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CCD6" w14:textId="224B9569" w:rsidR="006E7EFB" w:rsidRPr="004462E8" w:rsidRDefault="002232C1" w:rsidP="006E7EFB">
      <w:pPr>
        <w:spacing w:line="360" w:lineRule="auto"/>
        <w:jc w:val="center"/>
        <w:rPr>
          <w:b/>
          <w:bCs/>
          <w:color w:val="000000" w:themeColor="text1"/>
          <w:sz w:val="28"/>
          <w:szCs w:val="28"/>
          <w:lang w:val="en-US"/>
        </w:rPr>
      </w:pPr>
      <w:r w:rsidRPr="004462E8">
        <w:rPr>
          <w:b/>
          <w:bCs/>
          <w:color w:val="000000" w:themeColor="text1"/>
          <w:sz w:val="28"/>
          <w:szCs w:val="28"/>
          <w:lang w:val="en-US"/>
        </w:rPr>
        <w:t>Long-Arm Functional Individuation</w:t>
      </w:r>
      <w:r w:rsidR="006E7EFB" w:rsidRPr="004462E8">
        <w:rPr>
          <w:b/>
          <w:bCs/>
          <w:color w:val="000000" w:themeColor="text1"/>
          <w:sz w:val="28"/>
          <w:szCs w:val="28"/>
        </w:rPr>
        <w:t xml:space="preserve"> of </w:t>
      </w:r>
      <w:r w:rsidRPr="004462E8">
        <w:rPr>
          <w:b/>
          <w:bCs/>
          <w:color w:val="000000" w:themeColor="text1"/>
          <w:sz w:val="28"/>
          <w:szCs w:val="28"/>
          <w:lang w:val="en-US"/>
        </w:rPr>
        <w:t>C</w:t>
      </w:r>
      <w:r w:rsidR="006E7EFB" w:rsidRPr="004462E8">
        <w:rPr>
          <w:b/>
          <w:bCs/>
          <w:color w:val="000000" w:themeColor="text1"/>
          <w:sz w:val="28"/>
          <w:szCs w:val="28"/>
        </w:rPr>
        <w:t>omputation</w:t>
      </w:r>
      <w:r w:rsidR="00617423" w:rsidRPr="004462E8">
        <w:rPr>
          <w:b/>
          <w:bCs/>
          <w:color w:val="000000" w:themeColor="text1"/>
          <w:sz w:val="28"/>
          <w:szCs w:val="28"/>
          <w:vertAlign w:val="superscript"/>
          <w:lang w:val="en-US"/>
        </w:rPr>
        <w:t>*</w:t>
      </w:r>
    </w:p>
    <w:p w14:paraId="5E20B256" w14:textId="61DE2558" w:rsidR="006E7EFB" w:rsidRPr="004462E8" w:rsidRDefault="00617423" w:rsidP="00380990">
      <w:pPr>
        <w:jc w:val="center"/>
        <w:rPr>
          <w:color w:val="000000" w:themeColor="text1"/>
          <w:sz w:val="22"/>
          <w:szCs w:val="22"/>
          <w:lang w:val="en-US"/>
        </w:rPr>
      </w:pPr>
      <w:r w:rsidRPr="004462E8">
        <w:rPr>
          <w:color w:val="000000" w:themeColor="text1"/>
          <w:sz w:val="22"/>
          <w:szCs w:val="22"/>
          <w:lang w:val="en-US"/>
        </w:rPr>
        <w:t>Nir Fresco / Ben-Gurion University of the Negev</w:t>
      </w:r>
    </w:p>
    <w:p w14:paraId="54F3ED99" w14:textId="77777777" w:rsidR="00617423" w:rsidRPr="004462E8" w:rsidRDefault="00617423" w:rsidP="00380990">
      <w:pPr>
        <w:jc w:val="center"/>
        <w:rPr>
          <w:color w:val="000000" w:themeColor="text1"/>
          <w:sz w:val="22"/>
          <w:szCs w:val="22"/>
          <w:lang w:val="en-US"/>
        </w:rPr>
      </w:pPr>
    </w:p>
    <w:p w14:paraId="03C0F895" w14:textId="061730D2" w:rsidR="000F772D" w:rsidRPr="004462E8" w:rsidRDefault="006E7EFB" w:rsidP="00622F41">
      <w:pPr>
        <w:spacing w:line="360" w:lineRule="auto"/>
        <w:ind w:right="89"/>
        <w:jc w:val="both"/>
        <w:rPr>
          <w:color w:val="000000" w:themeColor="text1"/>
        </w:rPr>
      </w:pPr>
      <w:r w:rsidRPr="004462E8">
        <w:rPr>
          <w:b/>
          <w:bCs/>
          <w:color w:val="000000" w:themeColor="text1"/>
          <w:lang w:val="en-US"/>
        </w:rPr>
        <w:t>Abstract</w:t>
      </w:r>
      <w:r w:rsidRPr="004462E8">
        <w:rPr>
          <w:color w:val="000000" w:themeColor="text1"/>
          <w:lang w:val="en-US"/>
        </w:rPr>
        <w:t xml:space="preserve">. </w:t>
      </w:r>
      <w:r w:rsidR="00B8773F" w:rsidRPr="004462E8">
        <w:rPr>
          <w:color w:val="000000" w:themeColor="text1"/>
          <w:lang w:val="en-US"/>
        </w:rPr>
        <w:t>A</w:t>
      </w:r>
      <w:r w:rsidR="00B8773F" w:rsidRPr="004462E8">
        <w:rPr>
          <w:color w:val="000000" w:themeColor="text1"/>
        </w:rPr>
        <w:t xml:space="preserve"> single physical process may often be described equally well as computing several different mathematical functions—none of which is explanatorily privileged. </w:t>
      </w:r>
      <w:r w:rsidR="00B8773F" w:rsidRPr="004462E8">
        <w:rPr>
          <w:color w:val="000000" w:themeColor="text1"/>
          <w:lang w:val="en-US"/>
        </w:rPr>
        <w:t xml:space="preserve">How, then, </w:t>
      </w:r>
      <w:r w:rsidR="00B8773F" w:rsidRPr="004462E8">
        <w:rPr>
          <w:color w:val="000000" w:themeColor="text1"/>
        </w:rPr>
        <w:t>should the computational identity of a physical system be determined?</w:t>
      </w:r>
      <w:r w:rsidR="00B8773F" w:rsidRPr="004462E8">
        <w:rPr>
          <w:color w:val="000000" w:themeColor="text1"/>
          <w:lang w:val="en-US"/>
        </w:rPr>
        <w:t xml:space="preserve"> </w:t>
      </w:r>
      <w:r w:rsidR="006822D1" w:rsidRPr="004462E8">
        <w:rPr>
          <w:color w:val="000000" w:themeColor="text1"/>
          <w:lang w:val="en-US"/>
        </w:rPr>
        <w:t>Some</w:t>
      </w:r>
      <w:r w:rsidR="00622F41" w:rsidRPr="004462E8">
        <w:rPr>
          <w:color w:val="000000" w:themeColor="text1"/>
          <w:lang w:val="en-US"/>
        </w:rPr>
        <w:t xml:space="preserve"> computational </w:t>
      </w:r>
      <w:r w:rsidR="00B8773F" w:rsidRPr="004462E8">
        <w:rPr>
          <w:color w:val="000000" w:themeColor="text1"/>
        </w:rPr>
        <w:t>mechanist</w:t>
      </w:r>
      <w:r w:rsidR="006822D1" w:rsidRPr="004462E8">
        <w:rPr>
          <w:color w:val="000000" w:themeColor="text1"/>
          <w:lang w:val="en-US"/>
        </w:rPr>
        <w:t>s</w:t>
      </w:r>
      <w:r w:rsidR="00B8773F" w:rsidRPr="004462E8">
        <w:rPr>
          <w:color w:val="000000" w:themeColor="text1"/>
        </w:rPr>
        <w:t xml:space="preserve"> hold that computation is individuated only by</w:t>
      </w:r>
      <w:r w:rsidR="00622F41" w:rsidRPr="004462E8">
        <w:rPr>
          <w:color w:val="000000" w:themeColor="text1"/>
          <w:lang w:val="en-US"/>
        </w:rPr>
        <w:t xml:space="preserve"> either </w:t>
      </w:r>
      <w:r w:rsidR="00622F41" w:rsidRPr="004462E8">
        <w:rPr>
          <w:color w:val="000000" w:themeColor="text1"/>
          <w:lang w:val="en-GB"/>
        </w:rPr>
        <w:t xml:space="preserve">narrow physical or functional </w:t>
      </w:r>
      <w:r w:rsidR="00B8773F" w:rsidRPr="004462E8">
        <w:rPr>
          <w:color w:val="000000" w:themeColor="text1"/>
        </w:rPr>
        <w:t xml:space="preserve">properties. </w:t>
      </w:r>
      <w:r w:rsidR="006822D1" w:rsidRPr="004462E8">
        <w:rPr>
          <w:color w:val="000000" w:themeColor="text1"/>
          <w:lang w:val="en-US"/>
        </w:rPr>
        <w:t>Even i</w:t>
      </w:r>
      <w:r w:rsidR="00622F41" w:rsidRPr="004462E8">
        <w:rPr>
          <w:color w:val="000000" w:themeColor="text1"/>
          <w:lang w:val="en-US"/>
        </w:rPr>
        <w:t xml:space="preserve">f </w:t>
      </w:r>
      <w:r w:rsidR="006822D1" w:rsidRPr="004462E8">
        <w:rPr>
          <w:color w:val="000000" w:themeColor="text1"/>
          <w:lang w:val="en-US"/>
        </w:rPr>
        <w:t>some</w:t>
      </w:r>
      <w:r w:rsidR="00622F41" w:rsidRPr="004462E8">
        <w:rPr>
          <w:color w:val="000000" w:themeColor="text1"/>
          <w:lang w:val="en-US"/>
        </w:rPr>
        <w:t xml:space="preserve"> individuative role is attributed to environmental factors, it is </w:t>
      </w:r>
      <w:r w:rsidR="006654B1" w:rsidRPr="004462E8">
        <w:rPr>
          <w:color w:val="000000" w:themeColor="text1"/>
          <w:lang w:val="en-US"/>
        </w:rPr>
        <w:t>rather</w:t>
      </w:r>
      <w:r w:rsidR="00622F41" w:rsidRPr="004462E8">
        <w:rPr>
          <w:color w:val="000000" w:themeColor="text1"/>
          <w:lang w:val="en-US"/>
        </w:rPr>
        <w:t xml:space="preserve"> limited. The computational s</w:t>
      </w:r>
      <w:r w:rsidR="00B8773F" w:rsidRPr="004462E8">
        <w:rPr>
          <w:color w:val="000000" w:themeColor="text1"/>
        </w:rPr>
        <w:t>emantic</w:t>
      </w:r>
      <w:r w:rsidR="00622F41" w:rsidRPr="004462E8">
        <w:rPr>
          <w:color w:val="000000" w:themeColor="text1"/>
          <w:lang w:val="en-US"/>
        </w:rPr>
        <w:t>ist</w:t>
      </w:r>
      <w:r w:rsidR="00B8773F" w:rsidRPr="004462E8">
        <w:rPr>
          <w:color w:val="000000" w:themeColor="text1"/>
        </w:rPr>
        <w:t xml:space="preserve"> hold</w:t>
      </w:r>
      <w:r w:rsidR="00622F41" w:rsidRPr="004462E8">
        <w:rPr>
          <w:color w:val="000000" w:themeColor="text1"/>
          <w:lang w:val="en-US"/>
        </w:rPr>
        <w:t>s</w:t>
      </w:r>
      <w:r w:rsidR="00B8773F" w:rsidRPr="004462E8">
        <w:rPr>
          <w:color w:val="000000" w:themeColor="text1"/>
        </w:rPr>
        <w:t xml:space="preserve"> that computation is individuated, at least in part, by semantic properties. </w:t>
      </w:r>
      <w:r w:rsidR="00622F41" w:rsidRPr="004462E8">
        <w:rPr>
          <w:color w:val="000000" w:themeColor="text1"/>
          <w:lang w:val="en-US"/>
        </w:rPr>
        <w:t>She claims</w:t>
      </w:r>
      <w:r w:rsidR="00B8773F" w:rsidRPr="004462E8">
        <w:rPr>
          <w:color w:val="000000" w:themeColor="text1"/>
        </w:rPr>
        <w:t xml:space="preserve"> that the mechanistic account lacks the resources to individuate </w:t>
      </w:r>
      <w:r w:rsidR="002E1326" w:rsidRPr="004462E8">
        <w:rPr>
          <w:color w:val="000000" w:themeColor="text1"/>
          <w:lang w:val="en-US"/>
        </w:rPr>
        <w:t>the</w:t>
      </w:r>
      <w:r w:rsidR="00B8773F" w:rsidRPr="004462E8">
        <w:rPr>
          <w:color w:val="000000" w:themeColor="text1"/>
        </w:rPr>
        <w:t xml:space="preserve"> computation</w:t>
      </w:r>
      <w:r w:rsidR="002E1326" w:rsidRPr="004462E8">
        <w:rPr>
          <w:color w:val="000000" w:themeColor="text1"/>
          <w:lang w:val="en-US"/>
        </w:rPr>
        <w:t>s performed by some</w:t>
      </w:r>
      <w:r w:rsidR="00622F41" w:rsidRPr="004462E8">
        <w:rPr>
          <w:color w:val="000000" w:themeColor="text1"/>
          <w:lang w:val="en-US"/>
        </w:rPr>
        <w:t xml:space="preserve"> systems, thereby leaving </w:t>
      </w:r>
      <w:r w:rsidR="002E1326" w:rsidRPr="004462E8">
        <w:rPr>
          <w:color w:val="000000" w:themeColor="text1"/>
          <w:lang w:val="en-US"/>
        </w:rPr>
        <w:t>interesting</w:t>
      </w:r>
      <w:r w:rsidR="00622F41" w:rsidRPr="004462E8">
        <w:rPr>
          <w:color w:val="000000" w:themeColor="text1"/>
          <w:lang w:val="en-US"/>
        </w:rPr>
        <w:t xml:space="preserve"> cases of computational indeterminacy unaddressed.</w:t>
      </w:r>
      <w:r w:rsidR="00B8773F" w:rsidRPr="004462E8">
        <w:rPr>
          <w:color w:val="000000" w:themeColor="text1"/>
        </w:rPr>
        <w:t xml:space="preserve"> </w:t>
      </w:r>
      <w:r w:rsidR="00622F41" w:rsidRPr="004462E8">
        <w:rPr>
          <w:color w:val="000000" w:themeColor="text1"/>
          <w:lang w:val="en-US"/>
        </w:rPr>
        <w:t>Th</w:t>
      </w:r>
      <w:r w:rsidR="006654B1" w:rsidRPr="004462E8">
        <w:rPr>
          <w:color w:val="000000" w:themeColor="text1"/>
          <w:lang w:val="en-US"/>
        </w:rPr>
        <w:t>is</w:t>
      </w:r>
      <w:r w:rsidR="00622F41" w:rsidRPr="004462E8">
        <w:rPr>
          <w:color w:val="000000" w:themeColor="text1"/>
          <w:lang w:val="en-US"/>
        </w:rPr>
        <w:t xml:space="preserve"> article examines some of these views, and claims that </w:t>
      </w:r>
      <w:r w:rsidR="00B8773F" w:rsidRPr="004462E8">
        <w:rPr>
          <w:color w:val="000000" w:themeColor="text1"/>
        </w:rPr>
        <w:t xml:space="preserve">more cases of computational indeterminacy </w:t>
      </w:r>
      <w:r w:rsidR="00622F41" w:rsidRPr="004462E8">
        <w:rPr>
          <w:color w:val="000000" w:themeColor="text1"/>
          <w:lang w:val="en-US"/>
        </w:rPr>
        <w:t>can be addressed</w:t>
      </w:r>
      <w:r w:rsidR="0007205A" w:rsidRPr="004462E8">
        <w:rPr>
          <w:color w:val="000000" w:themeColor="text1"/>
          <w:lang w:val="en-US"/>
        </w:rPr>
        <w:t>,</w:t>
      </w:r>
      <w:r w:rsidR="00622F41" w:rsidRPr="004462E8">
        <w:rPr>
          <w:color w:val="000000" w:themeColor="text1"/>
          <w:lang w:val="en-US"/>
        </w:rPr>
        <w:t xml:space="preserve"> </w:t>
      </w:r>
      <w:r w:rsidR="0007205A" w:rsidRPr="004462E8">
        <w:rPr>
          <w:color w:val="000000" w:themeColor="text1"/>
          <w:lang w:val="en-US"/>
        </w:rPr>
        <w:t>if</w:t>
      </w:r>
      <w:r w:rsidR="00B8773F" w:rsidRPr="004462E8">
        <w:rPr>
          <w:color w:val="000000" w:themeColor="text1"/>
        </w:rPr>
        <w:t xml:space="preserve"> the </w:t>
      </w:r>
      <w:r w:rsidR="006654B1" w:rsidRPr="004462E8">
        <w:rPr>
          <w:color w:val="000000" w:themeColor="text1"/>
          <w:lang w:val="en-US"/>
        </w:rPr>
        <w:t>system-</w:t>
      </w:r>
      <w:r w:rsidR="00B8773F" w:rsidRPr="004462E8">
        <w:rPr>
          <w:color w:val="000000" w:themeColor="text1"/>
        </w:rPr>
        <w:t>environment</w:t>
      </w:r>
      <w:r w:rsidR="006654B1" w:rsidRPr="004462E8">
        <w:rPr>
          <w:color w:val="000000" w:themeColor="text1"/>
          <w:lang w:val="en-US"/>
        </w:rPr>
        <w:t xml:space="preserve"> interaction</w:t>
      </w:r>
      <w:r w:rsidR="00B8773F" w:rsidRPr="004462E8">
        <w:rPr>
          <w:color w:val="000000" w:themeColor="text1"/>
        </w:rPr>
        <w:t xml:space="preserve"> play</w:t>
      </w:r>
      <w:r w:rsidR="0007205A" w:rsidRPr="004462E8">
        <w:rPr>
          <w:color w:val="000000" w:themeColor="text1"/>
          <w:lang w:val="en-US"/>
        </w:rPr>
        <w:t>s</w:t>
      </w:r>
      <w:r w:rsidR="00B8773F" w:rsidRPr="004462E8">
        <w:rPr>
          <w:color w:val="000000" w:themeColor="text1"/>
        </w:rPr>
        <w:t xml:space="preserve"> a greater role in individuating computations.</w:t>
      </w:r>
      <w:r w:rsidR="00622F41" w:rsidRPr="004462E8">
        <w:rPr>
          <w:color w:val="000000" w:themeColor="text1"/>
          <w:lang w:val="en-US"/>
        </w:rPr>
        <w:t xml:space="preserve"> A</w:t>
      </w:r>
      <w:r w:rsidR="00622F41" w:rsidRPr="004462E8">
        <w:rPr>
          <w:color w:val="000000" w:themeColor="text1"/>
        </w:rPr>
        <w:t xml:space="preserve"> </w:t>
      </w:r>
      <w:r w:rsidR="00622F41" w:rsidRPr="004462E8">
        <w:rPr>
          <w:color w:val="000000" w:themeColor="text1"/>
          <w:lang w:val="en-US"/>
        </w:rPr>
        <w:t xml:space="preserve">new, </w:t>
      </w:r>
      <w:r w:rsidR="00622F41" w:rsidRPr="004462E8">
        <w:rPr>
          <w:color w:val="000000" w:themeColor="text1"/>
        </w:rPr>
        <w:t xml:space="preserve">long-arm functional </w:t>
      </w:r>
      <w:r w:rsidR="00622F41" w:rsidRPr="004462E8">
        <w:rPr>
          <w:color w:val="000000" w:themeColor="text1"/>
          <w:lang w:val="en-US"/>
        </w:rPr>
        <w:t xml:space="preserve">strategy for </w:t>
      </w:r>
      <w:r w:rsidR="00622F41" w:rsidRPr="004462E8">
        <w:rPr>
          <w:color w:val="000000" w:themeColor="text1"/>
        </w:rPr>
        <w:t>individuati</w:t>
      </w:r>
      <w:r w:rsidR="00622F41" w:rsidRPr="004462E8">
        <w:rPr>
          <w:color w:val="000000" w:themeColor="text1"/>
          <w:lang w:val="en-US"/>
        </w:rPr>
        <w:t>ng</w:t>
      </w:r>
      <w:r w:rsidR="00622F41" w:rsidRPr="004462E8">
        <w:rPr>
          <w:color w:val="000000" w:themeColor="text1"/>
        </w:rPr>
        <w:t xml:space="preserve"> computation</w:t>
      </w:r>
      <w:r w:rsidR="00622F41" w:rsidRPr="004462E8">
        <w:rPr>
          <w:color w:val="000000" w:themeColor="text1"/>
          <w:lang w:val="en-US"/>
        </w:rPr>
        <w:t xml:space="preserve"> is advanced</w:t>
      </w:r>
      <w:r w:rsidR="00622F41" w:rsidRPr="004462E8">
        <w:rPr>
          <w:color w:val="000000" w:themeColor="text1"/>
        </w:rPr>
        <w:t>.</w:t>
      </w:r>
    </w:p>
    <w:p w14:paraId="1867BAB8" w14:textId="77777777" w:rsidR="00622F41" w:rsidRPr="004462E8" w:rsidRDefault="00622F41" w:rsidP="00147E55">
      <w:pPr>
        <w:ind w:right="89"/>
        <w:jc w:val="both"/>
        <w:rPr>
          <w:color w:val="000000" w:themeColor="text1"/>
        </w:rPr>
      </w:pPr>
    </w:p>
    <w:p w14:paraId="37612A1A" w14:textId="77777777" w:rsidR="00F849D8" w:rsidRPr="004462E8" w:rsidRDefault="00F849D8" w:rsidP="003D5FA4">
      <w:pPr>
        <w:pStyle w:val="ListParagraph"/>
        <w:numPr>
          <w:ilvl w:val="0"/>
          <w:numId w:val="1"/>
        </w:numPr>
        <w:spacing w:line="480" w:lineRule="auto"/>
        <w:jc w:val="both"/>
        <w:rPr>
          <w:color w:val="000000" w:themeColor="text1"/>
        </w:rPr>
      </w:pPr>
      <w:r w:rsidRPr="004462E8">
        <w:rPr>
          <w:b/>
          <w:bCs/>
          <w:color w:val="000000" w:themeColor="text1"/>
        </w:rPr>
        <w:t>Introduction</w:t>
      </w:r>
      <w:r w:rsidRPr="004462E8">
        <w:rPr>
          <w:color w:val="000000" w:themeColor="text1"/>
        </w:rPr>
        <w:t xml:space="preserve">. </w:t>
      </w:r>
    </w:p>
    <w:p w14:paraId="3AC13DFD" w14:textId="40535355" w:rsidR="00C7732B" w:rsidRPr="004462E8" w:rsidRDefault="00F849D8" w:rsidP="00130BE8">
      <w:pPr>
        <w:spacing w:line="480" w:lineRule="auto"/>
        <w:ind w:right="89"/>
        <w:jc w:val="both"/>
        <w:rPr>
          <w:color w:val="000000" w:themeColor="text1"/>
          <w:lang w:val="en-US"/>
        </w:rPr>
      </w:pPr>
      <w:r w:rsidRPr="004462E8">
        <w:rPr>
          <w:color w:val="000000" w:themeColor="text1"/>
        </w:rPr>
        <w:t xml:space="preserve">Computational explanations </w:t>
      </w:r>
      <w:r w:rsidR="00951137" w:rsidRPr="004462E8">
        <w:rPr>
          <w:color w:val="000000" w:themeColor="text1"/>
          <w:lang w:val="en-US"/>
        </w:rPr>
        <w:t xml:space="preserve">are typical </w:t>
      </w:r>
      <w:r w:rsidRPr="004462E8">
        <w:rPr>
          <w:color w:val="000000" w:themeColor="text1"/>
        </w:rPr>
        <w:t>in the cognitive sciences.</w:t>
      </w:r>
      <w:r w:rsidR="000F772D" w:rsidRPr="004462E8">
        <w:rPr>
          <w:color w:val="000000" w:themeColor="text1"/>
          <w:lang w:val="en-US"/>
        </w:rPr>
        <w:t xml:space="preserve"> The identification of </w:t>
      </w:r>
      <w:r w:rsidR="000F772D" w:rsidRPr="004462E8">
        <w:rPr>
          <w:i/>
          <w:iCs/>
          <w:color w:val="000000" w:themeColor="text1"/>
          <w:lang w:val="en-US"/>
        </w:rPr>
        <w:t>the</w:t>
      </w:r>
      <w:r w:rsidR="000F772D" w:rsidRPr="004462E8">
        <w:rPr>
          <w:color w:val="000000" w:themeColor="text1"/>
          <w:lang w:val="en-US"/>
        </w:rPr>
        <w:t xml:space="preserve"> mathematical function being computed by a physical system—be that a brain circuit, or a single neurone—may be complicated by the fact that some such functions have </w:t>
      </w:r>
      <w:r w:rsidR="000F772D" w:rsidRPr="004462E8">
        <w:rPr>
          <w:i/>
          <w:iCs/>
          <w:color w:val="000000" w:themeColor="text1"/>
          <w:lang w:val="en-US"/>
        </w:rPr>
        <w:t>other</w:t>
      </w:r>
      <w:r w:rsidR="000F772D" w:rsidRPr="004462E8">
        <w:rPr>
          <w:color w:val="000000" w:themeColor="text1"/>
          <w:lang w:val="en-US"/>
        </w:rPr>
        <w:t xml:space="preserve"> </w:t>
      </w:r>
      <w:r w:rsidR="00C7732B" w:rsidRPr="004462E8">
        <w:rPr>
          <w:color w:val="000000" w:themeColor="text1"/>
          <w:lang w:val="en-US"/>
        </w:rPr>
        <w:t>“</w:t>
      </w:r>
      <w:r w:rsidR="000F772D" w:rsidRPr="004462E8">
        <w:rPr>
          <w:color w:val="000000" w:themeColor="text1"/>
          <w:lang w:val="en-US"/>
        </w:rPr>
        <w:t>isomorphic copies</w:t>
      </w:r>
      <w:r w:rsidR="00C7732B" w:rsidRPr="004462E8">
        <w:rPr>
          <w:color w:val="000000" w:themeColor="text1"/>
          <w:lang w:val="en-US"/>
        </w:rPr>
        <w:t>”—a term that will shortly be clarified</w:t>
      </w:r>
      <w:r w:rsidR="00683235" w:rsidRPr="004462E8">
        <w:rPr>
          <w:color w:val="000000" w:themeColor="text1"/>
          <w:lang w:val="en-US"/>
        </w:rPr>
        <w:t xml:space="preserve"> </w:t>
      </w:r>
      <w:r w:rsidR="005B264C" w:rsidRPr="004462E8">
        <w:rPr>
          <w:color w:val="000000" w:themeColor="text1"/>
          <w:lang w:val="en-US"/>
        </w:rPr>
        <w:t>using</w:t>
      </w:r>
      <w:r w:rsidR="00C7732B" w:rsidRPr="004462E8">
        <w:rPr>
          <w:color w:val="000000" w:themeColor="text1"/>
          <w:lang w:val="en-US"/>
        </w:rPr>
        <w:t xml:space="preserve"> a simple example</w:t>
      </w:r>
      <w:r w:rsidR="000F772D" w:rsidRPr="004462E8">
        <w:rPr>
          <w:color w:val="000000" w:themeColor="text1"/>
          <w:lang w:val="en-US"/>
        </w:rPr>
        <w:t>.</w:t>
      </w:r>
      <w:r w:rsidR="00C7732B" w:rsidRPr="004462E8">
        <w:rPr>
          <w:color w:val="000000" w:themeColor="text1"/>
          <w:lang w:val="en-US"/>
        </w:rPr>
        <w:t xml:space="preserve"> Thus, any computational description that is based on identifying such</w:t>
      </w:r>
      <w:r w:rsidR="009D568C" w:rsidRPr="004462E8">
        <w:rPr>
          <w:color w:val="000000" w:themeColor="text1"/>
          <w:lang w:val="en-US"/>
        </w:rPr>
        <w:t xml:space="preserve"> a</w:t>
      </w:r>
      <w:r w:rsidR="00C7732B" w:rsidRPr="004462E8">
        <w:rPr>
          <w:color w:val="000000" w:themeColor="text1"/>
          <w:lang w:val="en-US"/>
        </w:rPr>
        <w:t xml:space="preserve"> mathematical function as part of explaining explanandum may be </w:t>
      </w:r>
      <w:r w:rsidR="004D06C8" w:rsidRPr="004462E8">
        <w:rPr>
          <w:color w:val="000000" w:themeColor="text1"/>
          <w:lang w:val="en-US"/>
        </w:rPr>
        <w:t>based</w:t>
      </w:r>
      <w:r w:rsidR="00C7732B" w:rsidRPr="004462E8">
        <w:rPr>
          <w:color w:val="000000" w:themeColor="text1"/>
          <w:lang w:val="en-US"/>
        </w:rPr>
        <w:t xml:space="preserve"> </w:t>
      </w:r>
      <w:r w:rsidR="004D06C8" w:rsidRPr="004462E8">
        <w:rPr>
          <w:color w:val="000000" w:themeColor="text1"/>
          <w:lang w:val="en-US"/>
        </w:rPr>
        <w:t>on</w:t>
      </w:r>
      <w:r w:rsidR="00C7732B" w:rsidRPr="004462E8">
        <w:rPr>
          <w:color w:val="000000" w:themeColor="text1"/>
          <w:lang w:val="en-US"/>
        </w:rPr>
        <w:t xml:space="preserve"> </w:t>
      </w:r>
      <w:r w:rsidR="009D568C" w:rsidRPr="004462E8">
        <w:rPr>
          <w:color w:val="000000" w:themeColor="text1"/>
          <w:lang w:val="en-US"/>
        </w:rPr>
        <w:t xml:space="preserve">an </w:t>
      </w:r>
      <w:r w:rsidR="00C7732B" w:rsidRPr="004462E8">
        <w:rPr>
          <w:color w:val="000000" w:themeColor="text1"/>
          <w:lang w:val="en-US"/>
        </w:rPr>
        <w:t>indetermina</w:t>
      </w:r>
      <w:r w:rsidR="004D06C8" w:rsidRPr="004462E8">
        <w:rPr>
          <w:color w:val="000000" w:themeColor="text1"/>
          <w:lang w:val="en-US"/>
        </w:rPr>
        <w:t>te</w:t>
      </w:r>
      <w:r w:rsidR="00C7732B" w:rsidRPr="004462E8">
        <w:rPr>
          <w:color w:val="000000" w:themeColor="text1"/>
          <w:lang w:val="en-US"/>
        </w:rPr>
        <w:t xml:space="preserve"> computation.</w:t>
      </w:r>
    </w:p>
    <w:p w14:paraId="1C25F009" w14:textId="1B44866E" w:rsidR="00130BE8" w:rsidRPr="004462E8" w:rsidRDefault="00C7732B" w:rsidP="00130BE8">
      <w:pPr>
        <w:spacing w:line="480" w:lineRule="auto"/>
        <w:ind w:right="89" w:firstLine="284"/>
        <w:jc w:val="both"/>
        <w:rPr>
          <w:color w:val="000000" w:themeColor="text1"/>
          <w:lang w:val="en-GB"/>
        </w:rPr>
      </w:pPr>
      <w:r w:rsidRPr="004462E8">
        <w:rPr>
          <w:color w:val="000000" w:themeColor="text1"/>
          <w:lang w:val="en-US"/>
        </w:rPr>
        <w:t xml:space="preserve">If that is true, then </w:t>
      </w:r>
      <w:r w:rsidRPr="004462E8">
        <w:rPr>
          <w:color w:val="000000" w:themeColor="text1"/>
          <w:lang w:val="en-GB"/>
        </w:rPr>
        <w:t>c</w:t>
      </w:r>
      <w:r w:rsidR="000F772D" w:rsidRPr="004462E8">
        <w:rPr>
          <w:color w:val="000000" w:themeColor="text1"/>
          <w:lang w:val="en-GB"/>
        </w:rPr>
        <w:t xml:space="preserve">omputational </w:t>
      </w:r>
      <w:r w:rsidR="00576D26" w:rsidRPr="004462E8">
        <w:rPr>
          <w:color w:val="000000" w:themeColor="text1"/>
          <w:lang w:val="en-GB"/>
        </w:rPr>
        <w:t xml:space="preserve">explananda </w:t>
      </w:r>
      <w:r w:rsidRPr="004462E8">
        <w:rPr>
          <w:color w:val="000000" w:themeColor="text1"/>
          <w:lang w:val="en-GB"/>
        </w:rPr>
        <w:t>i</w:t>
      </w:r>
      <w:r w:rsidR="000F772D" w:rsidRPr="004462E8">
        <w:rPr>
          <w:color w:val="000000" w:themeColor="text1"/>
          <w:lang w:val="en-GB"/>
        </w:rPr>
        <w:t>n the cognitive sciences</w:t>
      </w:r>
      <w:r w:rsidRPr="004462E8">
        <w:rPr>
          <w:color w:val="000000" w:themeColor="text1"/>
          <w:lang w:val="en-GB"/>
        </w:rPr>
        <w:t xml:space="preserve"> are likewise susceptible to exhibiting this phenomenon. </w:t>
      </w:r>
      <w:r w:rsidR="00576D26" w:rsidRPr="004462E8">
        <w:rPr>
          <w:color w:val="000000" w:themeColor="text1"/>
          <w:lang w:val="en-GB"/>
        </w:rPr>
        <w:t>Neurocognitive</w:t>
      </w:r>
      <w:r w:rsidRPr="004462E8">
        <w:rPr>
          <w:color w:val="000000" w:themeColor="text1"/>
          <w:lang w:val="en-GB"/>
        </w:rPr>
        <w:t xml:space="preserve"> explanations </w:t>
      </w:r>
      <w:r w:rsidR="000F772D" w:rsidRPr="004462E8">
        <w:rPr>
          <w:color w:val="000000" w:themeColor="text1"/>
          <w:lang w:val="en-GB"/>
        </w:rPr>
        <w:t xml:space="preserve">regularly confront the question: ‘What does a </w:t>
      </w:r>
      <w:r w:rsidRPr="004462E8">
        <w:rPr>
          <w:color w:val="000000" w:themeColor="text1"/>
          <w:lang w:val="en-GB"/>
        </w:rPr>
        <w:t>specific</w:t>
      </w:r>
      <w:r w:rsidR="000F772D" w:rsidRPr="004462E8">
        <w:rPr>
          <w:color w:val="000000" w:themeColor="text1"/>
          <w:lang w:val="en-GB"/>
        </w:rPr>
        <w:t xml:space="preserve"> neural structure do and how does it do </w:t>
      </w:r>
      <w:r w:rsidR="003029F1" w:rsidRPr="004462E8">
        <w:rPr>
          <w:color w:val="000000" w:themeColor="text1"/>
          <w:lang w:val="en-GB"/>
        </w:rPr>
        <w:t>it</w:t>
      </w:r>
      <w:r w:rsidR="000F772D" w:rsidRPr="004462E8">
        <w:rPr>
          <w:color w:val="000000" w:themeColor="text1"/>
          <w:lang w:val="en-GB"/>
        </w:rPr>
        <w:t xml:space="preserve">?’. Answers </w:t>
      </w:r>
      <w:r w:rsidR="005B264C" w:rsidRPr="004462E8">
        <w:rPr>
          <w:color w:val="000000" w:themeColor="text1"/>
          <w:lang w:val="en-GB"/>
        </w:rPr>
        <w:t>that</w:t>
      </w:r>
      <w:r w:rsidR="000F772D" w:rsidRPr="004462E8">
        <w:rPr>
          <w:color w:val="000000" w:themeColor="text1"/>
          <w:lang w:val="en-GB"/>
        </w:rPr>
        <w:t xml:space="preserve"> hypothesise that the structure</w:t>
      </w:r>
      <w:r w:rsidR="005B264C" w:rsidRPr="004462E8">
        <w:rPr>
          <w:color w:val="000000" w:themeColor="text1"/>
          <w:lang w:val="en-GB"/>
        </w:rPr>
        <w:t xml:space="preserve"> concerned</w:t>
      </w:r>
      <w:r w:rsidR="000F772D" w:rsidRPr="004462E8">
        <w:rPr>
          <w:color w:val="000000" w:themeColor="text1"/>
          <w:lang w:val="en-GB"/>
        </w:rPr>
        <w:t xml:space="preserve"> computes some </w:t>
      </w:r>
      <w:r w:rsidR="000F772D" w:rsidRPr="004462E8">
        <w:rPr>
          <w:iCs/>
          <w:color w:val="000000" w:themeColor="text1"/>
          <w:lang w:val="en-GB"/>
        </w:rPr>
        <w:t>specific</w:t>
      </w:r>
      <w:r w:rsidR="000F772D" w:rsidRPr="004462E8">
        <w:rPr>
          <w:color w:val="000000" w:themeColor="text1"/>
          <w:lang w:val="en-GB"/>
        </w:rPr>
        <w:t xml:space="preserve"> function</w:t>
      </w:r>
      <w:r w:rsidR="005B264C" w:rsidRPr="004462E8">
        <w:rPr>
          <w:color w:val="000000" w:themeColor="text1"/>
          <w:lang w:val="en-GB"/>
        </w:rPr>
        <w:t>, which has an isomorphic copy, should arbitrate between the possible competing functions.</w:t>
      </w:r>
      <w:r w:rsidR="000F772D" w:rsidRPr="004462E8">
        <w:rPr>
          <w:color w:val="000000" w:themeColor="text1"/>
          <w:lang w:val="en-GB"/>
        </w:rPr>
        <w:t xml:space="preserve"> </w:t>
      </w:r>
      <w:r w:rsidR="005B264C" w:rsidRPr="004462E8">
        <w:rPr>
          <w:color w:val="000000" w:themeColor="text1"/>
          <w:lang w:val="en-GB"/>
        </w:rPr>
        <w:t>At least prima facie, neither mathematical function is epistemically privileged as a description of the</w:t>
      </w:r>
      <w:r w:rsidR="005B264C" w:rsidRPr="004462E8">
        <w:rPr>
          <w:i/>
          <w:iCs/>
          <w:color w:val="000000" w:themeColor="text1"/>
          <w:lang w:val="en-GB"/>
        </w:rPr>
        <w:t xml:space="preserve"> </w:t>
      </w:r>
      <w:r w:rsidR="005B264C" w:rsidRPr="004462E8">
        <w:rPr>
          <w:color w:val="000000" w:themeColor="text1"/>
          <w:lang w:val="en-GB"/>
        </w:rPr>
        <w:t xml:space="preserve">structure’s physical behaviour. We turn next to describe a </w:t>
      </w:r>
      <w:r w:rsidR="00576D26" w:rsidRPr="004462E8">
        <w:rPr>
          <w:color w:val="000000" w:themeColor="text1"/>
          <w:lang w:val="en-GB"/>
        </w:rPr>
        <w:t>simple</w:t>
      </w:r>
      <w:r w:rsidR="005B264C" w:rsidRPr="004462E8">
        <w:rPr>
          <w:color w:val="000000" w:themeColor="text1"/>
          <w:lang w:val="en-GB"/>
        </w:rPr>
        <w:t xml:space="preserve"> physical system whose </w:t>
      </w:r>
      <w:r w:rsidR="005B264C" w:rsidRPr="004462E8">
        <w:rPr>
          <w:color w:val="000000" w:themeColor="text1"/>
          <w:lang w:val="en-GB"/>
        </w:rPr>
        <w:lastRenderedPageBreak/>
        <w:t xml:space="preserve">behaviour is </w:t>
      </w:r>
      <w:r w:rsidR="00576D26" w:rsidRPr="004462E8">
        <w:rPr>
          <w:color w:val="000000" w:themeColor="text1"/>
          <w:lang w:val="en-GB"/>
        </w:rPr>
        <w:t>multiply</w:t>
      </w:r>
      <w:r w:rsidR="005B264C" w:rsidRPr="004462E8">
        <w:rPr>
          <w:color w:val="000000" w:themeColor="text1"/>
          <w:lang w:val="en-GB"/>
        </w:rPr>
        <w:t xml:space="preserve"> specifiable using two Boolean functions</w:t>
      </w:r>
      <w:r w:rsidR="00BA1380" w:rsidRPr="004462E8">
        <w:rPr>
          <w:color w:val="000000" w:themeColor="text1"/>
          <w:lang w:val="en-GB"/>
        </w:rPr>
        <w:t>, yet this phenomenon</w:t>
      </w:r>
      <w:r w:rsidR="005B264C" w:rsidRPr="004462E8">
        <w:rPr>
          <w:color w:val="000000" w:themeColor="text1"/>
          <w:lang w:val="en-GB"/>
        </w:rPr>
        <w:t xml:space="preserve"> </w:t>
      </w:r>
      <w:r w:rsidR="00BA1380" w:rsidRPr="004462E8">
        <w:rPr>
          <w:color w:val="000000" w:themeColor="text1"/>
          <w:lang w:val="en-GB"/>
        </w:rPr>
        <w:t xml:space="preserve">is not limited to </w:t>
      </w:r>
      <w:r w:rsidR="00BA1380" w:rsidRPr="004462E8">
        <w:rPr>
          <w:i/>
          <w:iCs/>
          <w:color w:val="000000" w:themeColor="text1"/>
          <w:lang w:val="en-GB"/>
        </w:rPr>
        <w:t>Boolean</w:t>
      </w:r>
      <w:r w:rsidR="00BA1380" w:rsidRPr="004462E8">
        <w:rPr>
          <w:color w:val="000000" w:themeColor="text1"/>
          <w:lang w:val="en-GB"/>
        </w:rPr>
        <w:t xml:space="preserve"> functions</w:t>
      </w:r>
      <w:r w:rsidR="00EA006E" w:rsidRPr="004462E8">
        <w:rPr>
          <w:color w:val="000000" w:themeColor="text1"/>
          <w:lang w:val="en-GB"/>
        </w:rPr>
        <w:t xml:space="preserve"> (see </w:t>
      </w:r>
      <w:r w:rsidR="00E861CC" w:rsidRPr="004462E8">
        <w:rPr>
          <w:color w:val="000000" w:themeColor="text1"/>
          <w:lang w:val="en-GB"/>
        </w:rPr>
        <w:t>Fresco et al., 2021</w:t>
      </w:r>
      <w:r w:rsidR="00EA006E" w:rsidRPr="004462E8">
        <w:rPr>
          <w:color w:val="000000" w:themeColor="text1"/>
          <w:lang w:val="en-GB"/>
        </w:rPr>
        <w:t>)</w:t>
      </w:r>
      <w:r w:rsidR="00BA1380" w:rsidRPr="004462E8">
        <w:rPr>
          <w:color w:val="000000" w:themeColor="text1"/>
          <w:lang w:val="en-GB"/>
        </w:rPr>
        <w:t>.</w:t>
      </w:r>
    </w:p>
    <w:p w14:paraId="4AADAC6A" w14:textId="5824F05C" w:rsidR="000F772D" w:rsidRPr="004462E8" w:rsidRDefault="00BA1380" w:rsidP="00130BE8">
      <w:pPr>
        <w:spacing w:line="480" w:lineRule="auto"/>
        <w:ind w:right="89" w:firstLine="284"/>
        <w:jc w:val="both"/>
        <w:rPr>
          <w:color w:val="000000" w:themeColor="text1"/>
          <w:lang w:val="en-GB"/>
        </w:rPr>
      </w:pPr>
      <w:r w:rsidRPr="004462E8">
        <w:rPr>
          <w:color w:val="000000" w:themeColor="text1"/>
          <w:lang w:val="en-GB"/>
        </w:rPr>
        <w:t>Consider</w:t>
      </w:r>
      <w:r w:rsidR="000F772D" w:rsidRPr="004462E8">
        <w:rPr>
          <w:color w:val="000000" w:themeColor="text1"/>
          <w:lang w:val="en-GB"/>
        </w:rPr>
        <w:t xml:space="preserve"> a simple</w:t>
      </w:r>
      <w:r w:rsidR="00BD3A23" w:rsidRPr="004462E8">
        <w:rPr>
          <w:color w:val="000000" w:themeColor="text1"/>
          <w:lang w:val="en-GB"/>
        </w:rPr>
        <w:t>, electrical</w:t>
      </w:r>
      <w:r w:rsidR="000F772D" w:rsidRPr="004462E8">
        <w:rPr>
          <w:color w:val="000000" w:themeColor="text1"/>
          <w:lang w:val="en-GB"/>
        </w:rPr>
        <w:t xml:space="preserve"> Boolean gate </w:t>
      </w:r>
      <w:r w:rsidR="000F772D" w:rsidRPr="004462E8">
        <w:rPr>
          <w:i/>
          <w:color w:val="000000" w:themeColor="text1"/>
          <w:lang w:val="en-GB"/>
        </w:rPr>
        <w:t>G</w:t>
      </w:r>
      <w:r w:rsidR="000F772D" w:rsidRPr="004462E8">
        <w:rPr>
          <w:color w:val="000000" w:themeColor="text1"/>
          <w:lang w:val="en-GB"/>
        </w:rPr>
        <w:t xml:space="preserve"> with two input-channels and a single output-channel. </w:t>
      </w:r>
      <w:r w:rsidR="000F772D" w:rsidRPr="004462E8">
        <w:rPr>
          <w:i/>
          <w:color w:val="000000" w:themeColor="text1"/>
          <w:lang w:val="en-GB"/>
        </w:rPr>
        <w:t>G</w:t>
      </w:r>
      <w:r w:rsidR="000F772D" w:rsidRPr="004462E8">
        <w:rPr>
          <w:color w:val="000000" w:themeColor="text1"/>
          <w:lang w:val="en-GB"/>
        </w:rPr>
        <w:t xml:space="preserve">’s physical </w:t>
      </w:r>
      <w:r w:rsidR="00BD3A23" w:rsidRPr="004462E8">
        <w:rPr>
          <w:color w:val="000000" w:themeColor="text1"/>
          <w:lang w:val="en-GB"/>
        </w:rPr>
        <w:t>behaviour</w:t>
      </w:r>
      <w:r w:rsidR="000F772D" w:rsidRPr="004462E8">
        <w:rPr>
          <w:color w:val="000000" w:themeColor="text1"/>
          <w:lang w:val="en-GB"/>
        </w:rPr>
        <w:t xml:space="preserve"> is </w:t>
      </w:r>
      <w:r w:rsidR="00BD3A23" w:rsidRPr="004462E8">
        <w:rPr>
          <w:color w:val="000000" w:themeColor="text1"/>
          <w:lang w:val="en-GB"/>
        </w:rPr>
        <w:t>described</w:t>
      </w:r>
      <w:r w:rsidR="000F772D" w:rsidRPr="004462E8">
        <w:rPr>
          <w:color w:val="000000" w:themeColor="text1"/>
          <w:lang w:val="en-GB"/>
        </w:rPr>
        <w:t xml:space="preserve"> in Table 1. </w:t>
      </w:r>
    </w:p>
    <w:p w14:paraId="03BC368D" w14:textId="77777777" w:rsidR="000F772D" w:rsidRPr="004462E8" w:rsidRDefault="000F772D" w:rsidP="00651B2C">
      <w:pPr>
        <w:rPr>
          <w:color w:val="000000" w:themeColor="text1"/>
          <w:lang w:val="en-GB"/>
        </w:rPr>
      </w:pPr>
    </w:p>
    <w:tbl>
      <w:tblPr>
        <w:tblW w:w="8008"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933"/>
        <w:gridCol w:w="2753"/>
        <w:gridCol w:w="2322"/>
      </w:tblGrid>
      <w:tr w:rsidR="004462E8" w:rsidRPr="004462E8" w14:paraId="5835ED80" w14:textId="77777777" w:rsidTr="008D4987">
        <w:trPr>
          <w:trHeight w:val="290"/>
          <w:tblHeader/>
          <w:jc w:val="center"/>
        </w:trPr>
        <w:tc>
          <w:tcPr>
            <w:tcW w:w="2933" w:type="dxa"/>
            <w:shd w:val="clear" w:color="auto" w:fill="F2F2F2"/>
            <w:tcMar>
              <w:top w:w="120" w:type="dxa"/>
              <w:left w:w="180" w:type="dxa"/>
              <w:bottom w:w="120" w:type="dxa"/>
              <w:right w:w="180" w:type="dxa"/>
            </w:tcMar>
            <w:hideMark/>
          </w:tcPr>
          <w:p w14:paraId="6685831B" w14:textId="77777777" w:rsidR="000F772D" w:rsidRPr="004462E8" w:rsidRDefault="000F772D"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 xml:space="preserve">Input-channel 1 </w:t>
            </w:r>
          </w:p>
        </w:tc>
        <w:tc>
          <w:tcPr>
            <w:tcW w:w="2753" w:type="dxa"/>
            <w:shd w:val="clear" w:color="auto" w:fill="F2F2F2"/>
            <w:tcMar>
              <w:top w:w="120" w:type="dxa"/>
              <w:left w:w="180" w:type="dxa"/>
              <w:bottom w:w="120" w:type="dxa"/>
              <w:right w:w="180" w:type="dxa"/>
            </w:tcMar>
            <w:hideMark/>
          </w:tcPr>
          <w:p w14:paraId="2B039261" w14:textId="77777777" w:rsidR="000F772D" w:rsidRPr="004462E8" w:rsidRDefault="000F772D"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Input-channel 2</w:t>
            </w:r>
          </w:p>
        </w:tc>
        <w:tc>
          <w:tcPr>
            <w:tcW w:w="0" w:type="auto"/>
            <w:shd w:val="clear" w:color="auto" w:fill="F2F2F2"/>
            <w:tcMar>
              <w:top w:w="120" w:type="dxa"/>
              <w:left w:w="180" w:type="dxa"/>
              <w:bottom w:w="120" w:type="dxa"/>
              <w:right w:w="180" w:type="dxa"/>
            </w:tcMar>
            <w:hideMark/>
          </w:tcPr>
          <w:p w14:paraId="43135879" w14:textId="77777777" w:rsidR="000F772D" w:rsidRPr="004462E8" w:rsidRDefault="000F772D"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Output-channel</w:t>
            </w:r>
          </w:p>
        </w:tc>
      </w:tr>
      <w:tr w:rsidR="004462E8" w:rsidRPr="004462E8" w14:paraId="2C30C140" w14:textId="77777777" w:rsidTr="008D4987">
        <w:trPr>
          <w:trHeight w:val="276"/>
          <w:jc w:val="center"/>
        </w:trPr>
        <w:tc>
          <w:tcPr>
            <w:tcW w:w="2933" w:type="dxa"/>
            <w:shd w:val="clear" w:color="auto" w:fill="FFFFFF"/>
            <w:tcMar>
              <w:top w:w="120" w:type="dxa"/>
              <w:left w:w="180" w:type="dxa"/>
              <w:bottom w:w="120" w:type="dxa"/>
              <w:right w:w="180" w:type="dxa"/>
            </w:tcMar>
            <w:hideMark/>
          </w:tcPr>
          <w:p w14:paraId="27E535A5" w14:textId="10B5DC56"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w:t>
            </w:r>
            <w:r w:rsidR="000F772D" w:rsidRPr="004462E8">
              <w:rPr>
                <w:rFonts w:eastAsia="Times"/>
                <w:color w:val="000000" w:themeColor="text1"/>
                <w:spacing w:val="2"/>
                <w:lang w:val="en-GB"/>
              </w:rPr>
              <w:t>–</w:t>
            </w:r>
            <w:r w:rsidRPr="004462E8">
              <w:rPr>
                <w:rFonts w:eastAsia="Times"/>
                <w:color w:val="000000" w:themeColor="text1"/>
                <w:spacing w:val="2"/>
                <w:lang w:val="en-GB"/>
              </w:rPr>
              <w:t>3</w:t>
            </w:r>
            <w:r w:rsidR="000F772D" w:rsidRPr="004462E8">
              <w:rPr>
                <w:rFonts w:eastAsia="Times"/>
                <w:color w:val="000000" w:themeColor="text1"/>
                <w:spacing w:val="2"/>
                <w:lang w:val="en-GB"/>
              </w:rPr>
              <w:t> V</w:t>
            </w:r>
          </w:p>
        </w:tc>
        <w:tc>
          <w:tcPr>
            <w:tcW w:w="2753" w:type="dxa"/>
            <w:shd w:val="clear" w:color="auto" w:fill="FFFFFF"/>
          </w:tcPr>
          <w:p w14:paraId="1F47D53B" w14:textId="38331290"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c>
          <w:tcPr>
            <w:tcW w:w="0" w:type="auto"/>
            <w:shd w:val="clear" w:color="auto" w:fill="FFFFFF"/>
          </w:tcPr>
          <w:p w14:paraId="21CC0D8E" w14:textId="56CCF082"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r>
      <w:tr w:rsidR="004462E8" w:rsidRPr="004462E8" w14:paraId="651DD0B4" w14:textId="77777777" w:rsidTr="008D4987">
        <w:trPr>
          <w:trHeight w:val="290"/>
          <w:jc w:val="center"/>
        </w:trPr>
        <w:tc>
          <w:tcPr>
            <w:tcW w:w="2933" w:type="dxa"/>
            <w:shd w:val="clear" w:color="auto" w:fill="FFFFFF"/>
            <w:tcMar>
              <w:top w:w="120" w:type="dxa"/>
              <w:left w:w="180" w:type="dxa"/>
              <w:bottom w:w="120" w:type="dxa"/>
              <w:right w:w="180" w:type="dxa"/>
            </w:tcMar>
            <w:hideMark/>
          </w:tcPr>
          <w:p w14:paraId="657284B9" w14:textId="45C65A93"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c>
          <w:tcPr>
            <w:tcW w:w="2753" w:type="dxa"/>
            <w:shd w:val="clear" w:color="auto" w:fill="FFFFFF"/>
          </w:tcPr>
          <w:p w14:paraId="755A8A31" w14:textId="77CF78C2"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4</w:t>
            </w:r>
            <w:r w:rsidR="008C5B24" w:rsidRPr="004462E8">
              <w:rPr>
                <w:rFonts w:eastAsia="Times"/>
                <w:color w:val="000000" w:themeColor="text1"/>
                <w:spacing w:val="2"/>
                <w:lang w:val="en-GB"/>
              </w:rPr>
              <w:t>–</w:t>
            </w:r>
            <w:r w:rsidRPr="004462E8">
              <w:rPr>
                <w:rFonts w:eastAsia="Times"/>
                <w:color w:val="000000" w:themeColor="text1"/>
                <w:spacing w:val="2"/>
                <w:lang w:val="en-GB"/>
              </w:rPr>
              <w:t>6</w:t>
            </w:r>
            <w:r w:rsidR="000F772D" w:rsidRPr="004462E8">
              <w:rPr>
                <w:rFonts w:eastAsia="Times"/>
                <w:color w:val="000000" w:themeColor="text1"/>
                <w:spacing w:val="2"/>
                <w:lang w:val="en-GB"/>
              </w:rPr>
              <w:t xml:space="preserve"> V</w:t>
            </w:r>
          </w:p>
        </w:tc>
        <w:tc>
          <w:tcPr>
            <w:tcW w:w="0" w:type="auto"/>
            <w:shd w:val="clear" w:color="auto" w:fill="FFFFFF"/>
          </w:tcPr>
          <w:p w14:paraId="2D74639A" w14:textId="49EE8788"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r>
      <w:tr w:rsidR="004462E8" w:rsidRPr="004462E8" w14:paraId="1A077EE8" w14:textId="77777777" w:rsidTr="008D4987">
        <w:trPr>
          <w:trHeight w:val="276"/>
          <w:jc w:val="center"/>
        </w:trPr>
        <w:tc>
          <w:tcPr>
            <w:tcW w:w="2933" w:type="dxa"/>
            <w:shd w:val="clear" w:color="auto" w:fill="FFFFFF"/>
            <w:tcMar>
              <w:top w:w="120" w:type="dxa"/>
              <w:left w:w="180" w:type="dxa"/>
              <w:bottom w:w="120" w:type="dxa"/>
              <w:right w:w="180" w:type="dxa"/>
            </w:tcMar>
            <w:hideMark/>
          </w:tcPr>
          <w:p w14:paraId="43DC675A" w14:textId="4A916E4F" w:rsidR="000F772D" w:rsidRPr="004462E8" w:rsidRDefault="008C5B24" w:rsidP="008D4987">
            <w:pPr>
              <w:jc w:val="center"/>
              <w:rPr>
                <w:rFonts w:eastAsia="Times"/>
                <w:color w:val="000000" w:themeColor="text1"/>
                <w:spacing w:val="2"/>
                <w:lang w:val="en-GB"/>
              </w:rPr>
            </w:pPr>
            <w:r w:rsidRPr="004462E8">
              <w:rPr>
                <w:rFonts w:eastAsia="Times"/>
                <w:color w:val="000000" w:themeColor="text1"/>
                <w:spacing w:val="2"/>
                <w:lang w:val="en-GB"/>
              </w:rPr>
              <w:t xml:space="preserve">1–3 </w:t>
            </w:r>
            <w:r w:rsidR="00BD3A23" w:rsidRPr="004462E8">
              <w:rPr>
                <w:rFonts w:eastAsia="Times"/>
                <w:color w:val="000000" w:themeColor="text1"/>
                <w:spacing w:val="2"/>
                <w:lang w:val="en-GB"/>
              </w:rPr>
              <w:t>V</w:t>
            </w:r>
          </w:p>
        </w:tc>
        <w:tc>
          <w:tcPr>
            <w:tcW w:w="2753" w:type="dxa"/>
            <w:shd w:val="clear" w:color="auto" w:fill="FFFFFF"/>
          </w:tcPr>
          <w:p w14:paraId="7975B8FD" w14:textId="01C4154E"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c>
          <w:tcPr>
            <w:tcW w:w="0" w:type="auto"/>
            <w:shd w:val="clear" w:color="auto" w:fill="FFFFFF"/>
          </w:tcPr>
          <w:p w14:paraId="3446C530" w14:textId="6357AF6D"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1–3 V</w:t>
            </w:r>
          </w:p>
        </w:tc>
      </w:tr>
      <w:tr w:rsidR="004462E8" w:rsidRPr="004462E8" w14:paraId="1E81AD05" w14:textId="77777777" w:rsidTr="008D4987">
        <w:trPr>
          <w:trHeight w:val="290"/>
          <w:jc w:val="center"/>
        </w:trPr>
        <w:tc>
          <w:tcPr>
            <w:tcW w:w="2933" w:type="dxa"/>
            <w:shd w:val="clear" w:color="auto" w:fill="FFFFFF"/>
            <w:tcMar>
              <w:top w:w="120" w:type="dxa"/>
              <w:left w:w="180" w:type="dxa"/>
              <w:bottom w:w="120" w:type="dxa"/>
              <w:right w:w="180" w:type="dxa"/>
            </w:tcMar>
            <w:hideMark/>
          </w:tcPr>
          <w:p w14:paraId="2C9C5429" w14:textId="292ACBF2"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4</w:t>
            </w:r>
            <w:r w:rsidR="008C5B24" w:rsidRPr="004462E8">
              <w:rPr>
                <w:rFonts w:eastAsia="Times"/>
                <w:color w:val="000000" w:themeColor="text1"/>
                <w:spacing w:val="2"/>
                <w:lang w:val="en-GB"/>
              </w:rPr>
              <w:t>–</w:t>
            </w:r>
            <w:r w:rsidRPr="004462E8">
              <w:rPr>
                <w:rFonts w:eastAsia="Times"/>
                <w:color w:val="000000" w:themeColor="text1"/>
                <w:spacing w:val="2"/>
                <w:lang w:val="en-GB"/>
              </w:rPr>
              <w:t>6 V</w:t>
            </w:r>
          </w:p>
        </w:tc>
        <w:tc>
          <w:tcPr>
            <w:tcW w:w="2753" w:type="dxa"/>
            <w:shd w:val="clear" w:color="auto" w:fill="FFFFFF"/>
          </w:tcPr>
          <w:p w14:paraId="0455867C" w14:textId="7D25AC21"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4</w:t>
            </w:r>
            <w:r w:rsidR="008C5B24" w:rsidRPr="004462E8">
              <w:rPr>
                <w:rFonts w:eastAsia="Times"/>
                <w:color w:val="000000" w:themeColor="text1"/>
                <w:spacing w:val="2"/>
                <w:lang w:val="en-GB"/>
              </w:rPr>
              <w:t>–</w:t>
            </w:r>
            <w:r w:rsidRPr="004462E8">
              <w:rPr>
                <w:rFonts w:eastAsia="Times"/>
                <w:color w:val="000000" w:themeColor="text1"/>
                <w:spacing w:val="2"/>
                <w:lang w:val="en-GB"/>
              </w:rPr>
              <w:t>6 V</w:t>
            </w:r>
          </w:p>
        </w:tc>
        <w:tc>
          <w:tcPr>
            <w:tcW w:w="0" w:type="auto"/>
            <w:shd w:val="clear" w:color="auto" w:fill="FFFFFF"/>
          </w:tcPr>
          <w:p w14:paraId="6014F180" w14:textId="7E0742B9" w:rsidR="000F772D" w:rsidRPr="004462E8" w:rsidRDefault="00BD3A23" w:rsidP="008D4987">
            <w:pPr>
              <w:jc w:val="center"/>
              <w:rPr>
                <w:rFonts w:eastAsia="Times"/>
                <w:color w:val="000000" w:themeColor="text1"/>
                <w:spacing w:val="2"/>
                <w:lang w:val="en-GB"/>
              </w:rPr>
            </w:pPr>
            <w:r w:rsidRPr="004462E8">
              <w:rPr>
                <w:rFonts w:eastAsia="Times"/>
                <w:color w:val="000000" w:themeColor="text1"/>
                <w:spacing w:val="2"/>
                <w:lang w:val="en-GB"/>
              </w:rPr>
              <w:t>4</w:t>
            </w:r>
            <w:r w:rsidR="008C5B24" w:rsidRPr="004462E8">
              <w:rPr>
                <w:rFonts w:eastAsia="Times"/>
                <w:color w:val="000000" w:themeColor="text1"/>
                <w:spacing w:val="2"/>
                <w:lang w:val="en-GB"/>
              </w:rPr>
              <w:t>–</w:t>
            </w:r>
            <w:r w:rsidRPr="004462E8">
              <w:rPr>
                <w:rFonts w:eastAsia="Times"/>
                <w:color w:val="000000" w:themeColor="text1"/>
                <w:spacing w:val="2"/>
                <w:lang w:val="en-GB"/>
              </w:rPr>
              <w:t>6 V</w:t>
            </w:r>
          </w:p>
        </w:tc>
      </w:tr>
    </w:tbl>
    <w:p w14:paraId="6FD75368" w14:textId="77777777" w:rsidR="000F772D" w:rsidRPr="004462E8" w:rsidRDefault="000F772D" w:rsidP="000F772D">
      <w:pPr>
        <w:rPr>
          <w:color w:val="000000" w:themeColor="text1"/>
          <w:lang w:val="en-GB"/>
        </w:rPr>
      </w:pPr>
    </w:p>
    <w:p w14:paraId="32A7BEA2" w14:textId="7E8CA963" w:rsidR="000F772D" w:rsidRPr="004462E8" w:rsidRDefault="000F772D" w:rsidP="000F772D">
      <w:pPr>
        <w:ind w:left="284" w:right="582"/>
        <w:jc w:val="center"/>
        <w:rPr>
          <w:color w:val="000000" w:themeColor="text1"/>
          <w:sz w:val="20"/>
          <w:szCs w:val="20"/>
          <w:lang w:val="en-GB"/>
        </w:rPr>
      </w:pPr>
      <w:r w:rsidRPr="004462E8">
        <w:rPr>
          <w:b/>
          <w:color w:val="000000" w:themeColor="text1"/>
          <w:sz w:val="20"/>
          <w:szCs w:val="20"/>
          <w:lang w:val="en-GB"/>
        </w:rPr>
        <w:t>Table 1</w:t>
      </w:r>
      <w:r w:rsidRPr="004462E8">
        <w:rPr>
          <w:color w:val="000000" w:themeColor="text1"/>
          <w:sz w:val="20"/>
          <w:szCs w:val="20"/>
          <w:lang w:val="en-GB"/>
        </w:rPr>
        <w:t xml:space="preserve">. </w:t>
      </w:r>
      <w:r w:rsidR="00BD3A23" w:rsidRPr="004462E8">
        <w:rPr>
          <w:color w:val="000000" w:themeColor="text1"/>
          <w:sz w:val="20"/>
          <w:szCs w:val="20"/>
          <w:lang w:val="en-GB"/>
        </w:rPr>
        <w:t>Electrical</w:t>
      </w:r>
      <w:r w:rsidR="00BD3A23" w:rsidRPr="004462E8">
        <w:rPr>
          <w:color w:val="000000" w:themeColor="text1"/>
          <w:lang w:val="en-GB"/>
        </w:rPr>
        <w:t xml:space="preserve"> </w:t>
      </w:r>
      <w:r w:rsidR="00BD3A23" w:rsidRPr="004462E8">
        <w:rPr>
          <w:color w:val="000000" w:themeColor="text1"/>
          <w:sz w:val="20"/>
          <w:szCs w:val="20"/>
          <w:lang w:val="en-GB"/>
        </w:rPr>
        <w:t>g</w:t>
      </w:r>
      <w:r w:rsidRPr="004462E8">
        <w:rPr>
          <w:color w:val="000000" w:themeColor="text1"/>
          <w:sz w:val="20"/>
          <w:szCs w:val="20"/>
          <w:lang w:val="en-GB"/>
        </w:rPr>
        <w:t xml:space="preserve">ate </w:t>
      </w:r>
      <w:r w:rsidRPr="004462E8">
        <w:rPr>
          <w:i/>
          <w:color w:val="000000" w:themeColor="text1"/>
          <w:sz w:val="20"/>
          <w:szCs w:val="20"/>
          <w:lang w:val="en-GB"/>
        </w:rPr>
        <w:t>G</w:t>
      </w:r>
      <w:r w:rsidRPr="004462E8">
        <w:rPr>
          <w:color w:val="000000" w:themeColor="text1"/>
          <w:sz w:val="20"/>
          <w:szCs w:val="20"/>
          <w:lang w:val="en-GB"/>
        </w:rPr>
        <w:t>’s inputs and corresponding outputs</w:t>
      </w:r>
      <w:r w:rsidR="00BD3A23" w:rsidRPr="004462E8">
        <w:rPr>
          <w:color w:val="000000" w:themeColor="text1"/>
          <w:sz w:val="20"/>
          <w:szCs w:val="20"/>
          <w:lang w:val="en-GB"/>
        </w:rPr>
        <w:t xml:space="preserve"> specified</w:t>
      </w:r>
      <w:r w:rsidRPr="004462E8">
        <w:rPr>
          <w:color w:val="000000" w:themeColor="text1"/>
          <w:sz w:val="20"/>
          <w:szCs w:val="20"/>
          <w:lang w:val="en-GB"/>
        </w:rPr>
        <w:t xml:space="preserve"> in volts.</w:t>
      </w:r>
    </w:p>
    <w:p w14:paraId="68491E72" w14:textId="77777777" w:rsidR="000F772D" w:rsidRPr="004462E8" w:rsidRDefault="000F772D" w:rsidP="00651B2C">
      <w:pPr>
        <w:pStyle w:val="NormalSectionStart"/>
        <w:ind w:left="284" w:right="582" w:firstLine="283"/>
        <w:rPr>
          <w:rFonts w:ascii="Times New Roman" w:hAnsi="Times New Roman" w:cs="Times New Roman"/>
          <w:color w:val="000000" w:themeColor="text1"/>
          <w:sz w:val="24"/>
          <w:szCs w:val="24"/>
          <w:lang w:val="en-GB"/>
        </w:rPr>
      </w:pPr>
    </w:p>
    <w:p w14:paraId="2F471C80" w14:textId="4B346205" w:rsidR="00C50C12" w:rsidRPr="004462E8" w:rsidRDefault="00BD3A23" w:rsidP="00130BE8">
      <w:pPr>
        <w:pStyle w:val="NormalSectionStart"/>
        <w:spacing w:line="480" w:lineRule="auto"/>
        <w:ind w:right="89"/>
        <w:rPr>
          <w:rFonts w:ascii="Times New Roman" w:hAnsi="Times New Roman" w:cs="Times New Roman"/>
          <w:color w:val="000000" w:themeColor="text1"/>
        </w:rPr>
      </w:pPr>
      <w:r w:rsidRPr="004462E8">
        <w:rPr>
          <w:rFonts w:ascii="Times New Roman" w:hAnsi="Times New Roman" w:cs="Times New Roman"/>
          <w:color w:val="000000" w:themeColor="text1"/>
          <w:sz w:val="24"/>
          <w:szCs w:val="24"/>
          <w:lang w:val="en-GB"/>
        </w:rPr>
        <w:t xml:space="preserve">If the voltage range 1–3 V represents False and 4–6 V represents True, Table 1 turns out to be the standard truth-table for Boolean conjunction. </w:t>
      </w:r>
      <w:r w:rsidRPr="004462E8">
        <w:rPr>
          <w:rFonts w:ascii="Times New Roman" w:hAnsi="Times New Roman" w:cs="Times New Roman"/>
          <w:i/>
          <w:iCs/>
          <w:color w:val="000000" w:themeColor="text1"/>
          <w:sz w:val="24"/>
          <w:szCs w:val="24"/>
          <w:lang w:val="en-GB"/>
        </w:rPr>
        <w:t>G</w:t>
      </w:r>
      <w:r w:rsidRPr="004462E8">
        <w:rPr>
          <w:rFonts w:ascii="Times New Roman" w:hAnsi="Times New Roman" w:cs="Times New Roman"/>
          <w:color w:val="000000" w:themeColor="text1"/>
          <w:sz w:val="24"/>
          <w:szCs w:val="24"/>
          <w:lang w:val="en-GB"/>
        </w:rPr>
        <w:t xml:space="preserve">, thus, computes conjunction (or is an AND-gate). </w:t>
      </w:r>
      <w:r w:rsidR="000F772D" w:rsidRPr="004462E8">
        <w:rPr>
          <w:rFonts w:ascii="Times New Roman" w:hAnsi="Times New Roman" w:cs="Times New Roman"/>
          <w:color w:val="000000" w:themeColor="text1"/>
          <w:sz w:val="24"/>
          <w:szCs w:val="24"/>
          <w:lang w:val="en-GB"/>
        </w:rPr>
        <w:t xml:space="preserve">However, if the voltage range </w:t>
      </w:r>
      <w:r w:rsidRPr="004462E8">
        <w:rPr>
          <w:rFonts w:ascii="Times New Roman" w:hAnsi="Times New Roman" w:cs="Times New Roman"/>
          <w:color w:val="000000" w:themeColor="text1"/>
          <w:sz w:val="24"/>
          <w:szCs w:val="24"/>
          <w:lang w:val="en-GB"/>
        </w:rPr>
        <w:t>1–3 V represents True and 4–6 V represents</w:t>
      </w:r>
      <w:r w:rsidR="000F772D" w:rsidRPr="004462E8">
        <w:rPr>
          <w:rFonts w:ascii="Times New Roman" w:hAnsi="Times New Roman" w:cs="Times New Roman"/>
          <w:color w:val="000000" w:themeColor="text1"/>
          <w:sz w:val="24"/>
          <w:szCs w:val="24"/>
          <w:lang w:val="en-GB"/>
        </w:rPr>
        <w:t xml:space="preserve"> False, </w:t>
      </w:r>
      <w:r w:rsidRPr="004462E8">
        <w:rPr>
          <w:rFonts w:ascii="Times New Roman" w:hAnsi="Times New Roman" w:cs="Times New Roman"/>
          <w:i/>
          <w:iCs/>
          <w:color w:val="000000" w:themeColor="text1"/>
          <w:sz w:val="24"/>
          <w:szCs w:val="24"/>
          <w:lang w:val="en-GB"/>
        </w:rPr>
        <w:t>G</w:t>
      </w:r>
      <w:r w:rsidRPr="004462E8">
        <w:rPr>
          <w:rFonts w:ascii="Times New Roman" w:hAnsi="Times New Roman" w:cs="Times New Roman"/>
          <w:color w:val="000000" w:themeColor="text1"/>
          <w:sz w:val="24"/>
          <w:szCs w:val="24"/>
          <w:lang w:val="en-GB"/>
        </w:rPr>
        <w:t xml:space="preserve"> </w:t>
      </w:r>
      <w:r w:rsidR="000F772D" w:rsidRPr="004462E8">
        <w:rPr>
          <w:rFonts w:ascii="Times New Roman" w:hAnsi="Times New Roman" w:cs="Times New Roman"/>
          <w:color w:val="000000" w:themeColor="text1"/>
          <w:sz w:val="24"/>
          <w:szCs w:val="24"/>
          <w:lang w:val="en-GB"/>
        </w:rPr>
        <w:t xml:space="preserve">computes </w:t>
      </w:r>
      <w:r w:rsidR="00436CE8" w:rsidRPr="004462E8">
        <w:rPr>
          <w:rFonts w:ascii="Times New Roman" w:hAnsi="Times New Roman" w:cs="Times New Roman"/>
          <w:color w:val="000000" w:themeColor="text1"/>
          <w:sz w:val="24"/>
          <w:szCs w:val="24"/>
          <w:lang w:val="en-GB"/>
        </w:rPr>
        <w:t xml:space="preserve">an isomorphic copy of conjunction, namely: </w:t>
      </w:r>
      <w:r w:rsidR="000F772D" w:rsidRPr="004462E8">
        <w:rPr>
          <w:rFonts w:ascii="Times New Roman" w:hAnsi="Times New Roman" w:cs="Times New Roman"/>
          <w:color w:val="000000" w:themeColor="text1"/>
          <w:sz w:val="24"/>
          <w:szCs w:val="24"/>
          <w:lang w:val="en-GB"/>
        </w:rPr>
        <w:t>inclusive disjunction</w:t>
      </w:r>
      <w:r w:rsidRPr="004462E8">
        <w:rPr>
          <w:rFonts w:ascii="Times New Roman" w:hAnsi="Times New Roman" w:cs="Times New Roman"/>
          <w:color w:val="000000" w:themeColor="text1"/>
          <w:sz w:val="24"/>
          <w:szCs w:val="24"/>
          <w:lang w:val="en-GB"/>
        </w:rPr>
        <w:t xml:space="preserve"> (or is an OR-gate)</w:t>
      </w:r>
      <w:r w:rsidR="000F772D" w:rsidRPr="004462E8">
        <w:rPr>
          <w:rFonts w:ascii="Times New Roman" w:hAnsi="Times New Roman" w:cs="Times New Roman"/>
          <w:color w:val="000000" w:themeColor="text1"/>
          <w:sz w:val="24"/>
          <w:szCs w:val="24"/>
          <w:lang w:val="en-GB"/>
        </w:rPr>
        <w:t xml:space="preserve">. </w:t>
      </w:r>
      <w:r w:rsidR="00756647" w:rsidRPr="004462E8">
        <w:rPr>
          <w:rFonts w:ascii="Times New Roman" w:hAnsi="Times New Roman" w:cs="Times New Roman"/>
          <w:color w:val="000000" w:themeColor="text1"/>
          <w:sz w:val="24"/>
          <w:szCs w:val="24"/>
          <w:lang w:val="en-GB"/>
        </w:rPr>
        <w:t xml:space="preserve">(Conjunction and disjunction are considered </w:t>
      </w:r>
      <w:r w:rsidR="00756647" w:rsidRPr="004462E8">
        <w:rPr>
          <w:rFonts w:ascii="Times New Roman" w:hAnsi="Times New Roman" w:cs="Times New Roman"/>
          <w:i/>
          <w:iCs/>
          <w:color w:val="000000" w:themeColor="text1"/>
          <w:sz w:val="24"/>
          <w:szCs w:val="24"/>
          <w:lang w:val="en-GB"/>
        </w:rPr>
        <w:t>dual</w:t>
      </w:r>
      <w:r w:rsidR="00756647" w:rsidRPr="004462E8">
        <w:rPr>
          <w:rFonts w:ascii="Times New Roman" w:hAnsi="Times New Roman" w:cs="Times New Roman"/>
          <w:color w:val="000000" w:themeColor="text1"/>
          <w:sz w:val="24"/>
          <w:szCs w:val="24"/>
          <w:lang w:val="en-GB"/>
        </w:rPr>
        <w:t xml:space="preserve"> functions in Boolean logic.) </w:t>
      </w:r>
      <w:r w:rsidR="000F772D" w:rsidRPr="004462E8">
        <w:rPr>
          <w:rFonts w:ascii="Times New Roman" w:hAnsi="Times New Roman" w:cs="Times New Roman"/>
          <w:color w:val="000000" w:themeColor="text1"/>
          <w:sz w:val="24"/>
          <w:szCs w:val="24"/>
          <w:lang w:val="en-GB"/>
        </w:rPr>
        <w:t>Th</w:t>
      </w:r>
      <w:r w:rsidRPr="004462E8">
        <w:rPr>
          <w:rFonts w:ascii="Times New Roman" w:hAnsi="Times New Roman" w:cs="Times New Roman"/>
          <w:color w:val="000000" w:themeColor="text1"/>
          <w:sz w:val="24"/>
          <w:szCs w:val="24"/>
          <w:lang w:val="en-GB"/>
        </w:rPr>
        <w:t>e</w:t>
      </w:r>
      <w:r w:rsidR="000F772D" w:rsidRPr="004462E8">
        <w:rPr>
          <w:rFonts w:ascii="Times New Roman" w:hAnsi="Times New Roman" w:cs="Times New Roman"/>
          <w:color w:val="000000" w:themeColor="text1"/>
          <w:sz w:val="24"/>
          <w:szCs w:val="24"/>
          <w:lang w:val="en-GB"/>
        </w:rPr>
        <w:t xml:space="preserve"> </w:t>
      </w:r>
      <w:r w:rsidRPr="004462E8">
        <w:rPr>
          <w:rFonts w:ascii="Times New Roman" w:hAnsi="Times New Roman" w:cs="Times New Roman"/>
          <w:color w:val="000000" w:themeColor="text1"/>
          <w:sz w:val="24"/>
          <w:szCs w:val="24"/>
          <w:lang w:val="en-GB"/>
        </w:rPr>
        <w:t xml:space="preserve">gate’s computing either conjunction or disjunction </w:t>
      </w:r>
      <w:r w:rsidR="000F772D" w:rsidRPr="004462E8">
        <w:rPr>
          <w:rFonts w:ascii="Times New Roman" w:hAnsi="Times New Roman" w:cs="Times New Roman"/>
          <w:color w:val="000000" w:themeColor="text1"/>
          <w:sz w:val="24"/>
          <w:szCs w:val="24"/>
          <w:lang w:val="en-GB"/>
        </w:rPr>
        <w:t>illustrat</w:t>
      </w:r>
      <w:r w:rsidRPr="004462E8">
        <w:rPr>
          <w:rFonts w:ascii="Times New Roman" w:hAnsi="Times New Roman" w:cs="Times New Roman"/>
          <w:color w:val="000000" w:themeColor="text1"/>
          <w:sz w:val="24"/>
          <w:szCs w:val="24"/>
          <w:lang w:val="en-GB"/>
        </w:rPr>
        <w:t>es</w:t>
      </w:r>
      <w:r w:rsidR="000F772D" w:rsidRPr="004462E8">
        <w:rPr>
          <w:rFonts w:ascii="Times New Roman" w:hAnsi="Times New Roman" w:cs="Times New Roman"/>
          <w:color w:val="000000" w:themeColor="text1"/>
          <w:sz w:val="24"/>
          <w:szCs w:val="24"/>
          <w:lang w:val="en-GB"/>
        </w:rPr>
        <w:t xml:space="preserve"> the indeterminacy of computation.</w:t>
      </w:r>
      <w:r w:rsidR="00C50C12" w:rsidRPr="004462E8">
        <w:rPr>
          <w:rFonts w:ascii="Times New Roman" w:hAnsi="Times New Roman" w:cs="Times New Roman"/>
          <w:color w:val="000000" w:themeColor="text1"/>
          <w:sz w:val="24"/>
          <w:szCs w:val="24"/>
          <w:lang w:val="en-GB"/>
        </w:rPr>
        <w:t xml:space="preserve"> A similar moral applies to an electric gate</w:t>
      </w:r>
      <w:r w:rsidR="000F772D" w:rsidRPr="004462E8">
        <w:rPr>
          <w:rFonts w:ascii="Times New Roman" w:hAnsi="Times New Roman" w:cs="Times New Roman"/>
          <w:color w:val="000000" w:themeColor="text1"/>
          <w:sz w:val="24"/>
          <w:szCs w:val="24"/>
          <w:lang w:val="en-GB"/>
        </w:rPr>
        <w:t xml:space="preserve"> </w:t>
      </w:r>
      <w:r w:rsidR="00C50C12" w:rsidRPr="004462E8">
        <w:rPr>
          <w:rFonts w:ascii="Times New Roman" w:hAnsi="Times New Roman" w:cs="Times New Roman"/>
          <w:color w:val="000000" w:themeColor="text1"/>
          <w:sz w:val="24"/>
          <w:szCs w:val="24"/>
          <w:lang w:val="en-GB"/>
        </w:rPr>
        <w:t xml:space="preserve">that computes either </w:t>
      </w:r>
      <w:r w:rsidR="003029F1" w:rsidRPr="004462E8">
        <w:rPr>
          <w:rFonts w:ascii="Times New Roman" w:hAnsi="Times New Roman" w:cs="Times New Roman"/>
          <w:color w:val="000000" w:themeColor="text1"/>
          <w:sz w:val="24"/>
          <w:szCs w:val="24"/>
          <w:lang w:val="en-GB"/>
        </w:rPr>
        <w:t xml:space="preserve">the </w:t>
      </w:r>
      <w:r w:rsidR="00C50C12" w:rsidRPr="004462E8">
        <w:rPr>
          <w:rFonts w:ascii="Times New Roman" w:hAnsi="Times New Roman" w:cs="Times New Roman"/>
          <w:color w:val="000000" w:themeColor="text1"/>
          <w:sz w:val="24"/>
          <w:szCs w:val="24"/>
          <w:lang w:val="en-GB"/>
        </w:rPr>
        <w:t xml:space="preserve">NAND or </w:t>
      </w:r>
      <w:r w:rsidR="003029F1" w:rsidRPr="004462E8">
        <w:rPr>
          <w:rFonts w:ascii="Times New Roman" w:hAnsi="Times New Roman" w:cs="Times New Roman"/>
          <w:color w:val="000000" w:themeColor="text1"/>
          <w:sz w:val="24"/>
          <w:szCs w:val="24"/>
          <w:lang w:val="en-GB"/>
        </w:rPr>
        <w:t xml:space="preserve">the </w:t>
      </w:r>
      <w:r w:rsidR="00C50C12" w:rsidRPr="004462E8">
        <w:rPr>
          <w:rFonts w:ascii="Times New Roman" w:hAnsi="Times New Roman" w:cs="Times New Roman"/>
          <w:color w:val="000000" w:themeColor="text1"/>
          <w:sz w:val="24"/>
          <w:szCs w:val="24"/>
          <w:lang w:val="en-GB"/>
        </w:rPr>
        <w:t xml:space="preserve">NOR function and a gate that computes either </w:t>
      </w:r>
      <w:r w:rsidR="003029F1" w:rsidRPr="004462E8">
        <w:rPr>
          <w:rFonts w:ascii="Times New Roman" w:hAnsi="Times New Roman" w:cs="Times New Roman"/>
          <w:color w:val="000000" w:themeColor="text1"/>
          <w:sz w:val="24"/>
          <w:szCs w:val="24"/>
          <w:lang w:val="en-GB"/>
        </w:rPr>
        <w:t xml:space="preserve">the </w:t>
      </w:r>
      <w:r w:rsidR="00C50C12" w:rsidRPr="004462E8">
        <w:rPr>
          <w:rFonts w:ascii="Times New Roman" w:hAnsi="Times New Roman" w:cs="Times New Roman"/>
          <w:color w:val="000000" w:themeColor="text1"/>
          <w:sz w:val="24"/>
          <w:szCs w:val="24"/>
          <w:lang w:val="en-GB"/>
        </w:rPr>
        <w:t xml:space="preserve">XOR or </w:t>
      </w:r>
      <w:r w:rsidR="003029F1" w:rsidRPr="004462E8">
        <w:rPr>
          <w:rFonts w:ascii="Times New Roman" w:hAnsi="Times New Roman" w:cs="Times New Roman"/>
          <w:color w:val="000000" w:themeColor="text1"/>
          <w:sz w:val="24"/>
          <w:szCs w:val="24"/>
          <w:lang w:val="en-GB"/>
        </w:rPr>
        <w:t xml:space="preserve">the </w:t>
      </w:r>
      <w:r w:rsidR="00C50C12" w:rsidRPr="004462E8">
        <w:rPr>
          <w:rFonts w:ascii="Times New Roman" w:hAnsi="Times New Roman" w:cs="Times New Roman"/>
          <w:color w:val="000000" w:themeColor="text1"/>
          <w:sz w:val="24"/>
          <w:szCs w:val="24"/>
          <w:lang w:val="en-GB"/>
        </w:rPr>
        <w:t xml:space="preserve">XNOR function (and to other </w:t>
      </w:r>
      <w:r w:rsidR="00522E84" w:rsidRPr="004462E8">
        <w:rPr>
          <w:rFonts w:ascii="Times New Roman" w:hAnsi="Times New Roman" w:cs="Times New Roman"/>
          <w:color w:val="000000" w:themeColor="text1"/>
          <w:sz w:val="24"/>
          <w:szCs w:val="24"/>
          <w:lang w:val="en-GB"/>
        </w:rPr>
        <w:t xml:space="preserve">dual </w:t>
      </w:r>
      <w:r w:rsidR="00C50C12" w:rsidRPr="004462E8">
        <w:rPr>
          <w:rFonts w:ascii="Times New Roman" w:hAnsi="Times New Roman" w:cs="Times New Roman"/>
          <w:color w:val="000000" w:themeColor="text1"/>
          <w:sz w:val="24"/>
          <w:szCs w:val="24"/>
          <w:lang w:val="en-GB"/>
        </w:rPr>
        <w:t>Boolean functions).</w:t>
      </w:r>
    </w:p>
    <w:p w14:paraId="04118F87" w14:textId="630CF9B5" w:rsidR="007E1509" w:rsidRPr="004462E8" w:rsidRDefault="000F772D" w:rsidP="00130BE8">
      <w:pPr>
        <w:pStyle w:val="NormalSectionStart"/>
        <w:spacing w:line="480" w:lineRule="auto"/>
        <w:ind w:right="89" w:firstLine="284"/>
        <w:rPr>
          <w:rFonts w:ascii="Times New Roman" w:hAnsi="Times New Roman" w:cs="Times New Roman"/>
          <w:color w:val="000000" w:themeColor="text1"/>
          <w:sz w:val="24"/>
          <w:szCs w:val="24"/>
        </w:rPr>
      </w:pPr>
      <w:r w:rsidRPr="004462E8">
        <w:rPr>
          <w:rFonts w:ascii="Times New Roman" w:hAnsi="Times New Roman" w:cs="Times New Roman"/>
          <w:color w:val="000000" w:themeColor="text1"/>
          <w:sz w:val="24"/>
          <w:szCs w:val="24"/>
          <w:lang w:val="en-GB"/>
        </w:rPr>
        <w:t xml:space="preserve">There seems to be agreement that it is necessary to </w:t>
      </w:r>
      <w:r w:rsidR="00E11726" w:rsidRPr="004462E8">
        <w:rPr>
          <w:rFonts w:ascii="Times New Roman" w:hAnsi="Times New Roman" w:cs="Times New Roman"/>
          <w:color w:val="000000" w:themeColor="text1"/>
          <w:sz w:val="24"/>
          <w:szCs w:val="24"/>
          <w:lang w:val="en-GB"/>
        </w:rPr>
        <w:t>identify</w:t>
      </w:r>
      <w:r w:rsidRPr="004462E8">
        <w:rPr>
          <w:rFonts w:ascii="Times New Roman" w:hAnsi="Times New Roman" w:cs="Times New Roman"/>
          <w:color w:val="000000" w:themeColor="text1"/>
          <w:sz w:val="24"/>
          <w:szCs w:val="24"/>
          <w:lang w:val="en-GB"/>
        </w:rPr>
        <w:t xml:space="preserve"> </w:t>
      </w:r>
      <w:r w:rsidR="00E11726" w:rsidRPr="004462E8">
        <w:rPr>
          <w:rFonts w:ascii="Times New Roman" w:hAnsi="Times New Roman" w:cs="Times New Roman"/>
          <w:color w:val="000000" w:themeColor="text1"/>
          <w:sz w:val="24"/>
          <w:szCs w:val="24"/>
          <w:lang w:val="en-GB"/>
        </w:rPr>
        <w:t>relevant</w:t>
      </w:r>
      <w:r w:rsidRPr="004462E8">
        <w:rPr>
          <w:rFonts w:ascii="Times New Roman" w:hAnsi="Times New Roman" w:cs="Times New Roman"/>
          <w:color w:val="000000" w:themeColor="text1"/>
          <w:sz w:val="24"/>
          <w:szCs w:val="24"/>
          <w:lang w:val="en-GB"/>
        </w:rPr>
        <w:t xml:space="preserve"> </w:t>
      </w:r>
      <w:r w:rsidR="00656D70" w:rsidRPr="004462E8">
        <w:rPr>
          <w:rFonts w:ascii="Times New Roman" w:hAnsi="Times New Roman" w:cs="Times New Roman"/>
          <w:color w:val="000000" w:themeColor="text1"/>
          <w:sz w:val="24"/>
          <w:szCs w:val="24"/>
          <w:lang w:val="en-GB"/>
        </w:rPr>
        <w:t>properties</w:t>
      </w:r>
      <w:r w:rsidRPr="004462E8">
        <w:rPr>
          <w:rFonts w:ascii="Times New Roman" w:hAnsi="Times New Roman" w:cs="Times New Roman"/>
          <w:color w:val="000000" w:themeColor="text1"/>
          <w:sz w:val="24"/>
          <w:szCs w:val="24"/>
          <w:lang w:val="en-GB"/>
        </w:rPr>
        <w:t xml:space="preserve"> that determine what computation a given </w:t>
      </w:r>
      <w:r w:rsidR="00E11726" w:rsidRPr="004462E8">
        <w:rPr>
          <w:rFonts w:ascii="Times New Roman" w:hAnsi="Times New Roman" w:cs="Times New Roman"/>
          <w:color w:val="000000" w:themeColor="text1"/>
          <w:sz w:val="24"/>
          <w:szCs w:val="24"/>
          <w:lang w:val="en-GB"/>
        </w:rPr>
        <w:t>physical</w:t>
      </w:r>
      <w:r w:rsidRPr="004462E8">
        <w:rPr>
          <w:rFonts w:ascii="Times New Roman" w:hAnsi="Times New Roman" w:cs="Times New Roman"/>
          <w:color w:val="000000" w:themeColor="text1"/>
          <w:sz w:val="24"/>
          <w:szCs w:val="24"/>
          <w:lang w:val="en-GB"/>
        </w:rPr>
        <w:t xml:space="preserve"> system</w:t>
      </w:r>
      <w:r w:rsidR="00E861CC" w:rsidRPr="004462E8">
        <w:rPr>
          <w:rFonts w:ascii="Times New Roman" w:hAnsi="Times New Roman" w:cs="Times New Roman"/>
          <w:color w:val="000000" w:themeColor="text1"/>
          <w:sz w:val="24"/>
          <w:szCs w:val="24"/>
          <w:lang w:val="en-GB"/>
        </w:rPr>
        <w:t>,</w:t>
      </w:r>
      <w:r w:rsidR="0090277C" w:rsidRPr="004462E8">
        <w:rPr>
          <w:rFonts w:ascii="Times New Roman" w:hAnsi="Times New Roman" w:cs="Times New Roman"/>
          <w:color w:val="000000" w:themeColor="text1"/>
          <w:sz w:val="24"/>
          <w:szCs w:val="24"/>
          <w:lang w:val="en-GB"/>
        </w:rPr>
        <w:t xml:space="preserve"> </w:t>
      </w:r>
      <w:r w:rsidR="0090277C" w:rsidRPr="004462E8">
        <w:rPr>
          <w:rFonts w:ascii="Times New Roman" w:hAnsi="Times New Roman" w:cs="Times New Roman"/>
          <w:i/>
          <w:iCs/>
          <w:color w:val="000000" w:themeColor="text1"/>
          <w:sz w:val="24"/>
          <w:szCs w:val="24"/>
          <w:lang w:val="en-GB"/>
        </w:rPr>
        <w:t>P</w:t>
      </w:r>
      <w:r w:rsidR="00E861CC" w:rsidRPr="004462E8">
        <w:rPr>
          <w:rFonts w:ascii="Times New Roman" w:hAnsi="Times New Roman" w:cs="Times New Roman"/>
          <w:color w:val="000000" w:themeColor="text1"/>
          <w:sz w:val="24"/>
          <w:szCs w:val="24"/>
          <w:lang w:val="en-GB"/>
        </w:rPr>
        <w:t xml:space="preserve">, </w:t>
      </w:r>
      <w:r w:rsidR="00651B2C" w:rsidRPr="004462E8">
        <w:rPr>
          <w:rFonts w:ascii="Times New Roman" w:hAnsi="Times New Roman" w:cs="Times New Roman"/>
          <w:color w:val="000000" w:themeColor="text1"/>
          <w:sz w:val="24"/>
          <w:szCs w:val="24"/>
          <w:lang w:val="en-GB"/>
        </w:rPr>
        <w:t>actually performs.</w:t>
      </w:r>
      <w:r w:rsidRPr="004462E8">
        <w:rPr>
          <w:rFonts w:ascii="Times New Roman" w:hAnsi="Times New Roman" w:cs="Times New Roman"/>
          <w:color w:val="000000" w:themeColor="text1"/>
          <w:sz w:val="24"/>
          <w:szCs w:val="24"/>
          <w:lang w:val="en-GB"/>
        </w:rPr>
        <w:t xml:space="preserve"> </w:t>
      </w:r>
      <w:r w:rsidR="002416AE" w:rsidRPr="004462E8">
        <w:rPr>
          <w:rFonts w:ascii="Times New Roman" w:hAnsi="Times New Roman" w:cs="Times New Roman"/>
          <w:color w:val="000000" w:themeColor="text1"/>
          <w:sz w:val="24"/>
          <w:szCs w:val="24"/>
          <w:shd w:val="clear" w:color="auto" w:fill="FFFFFF"/>
        </w:rPr>
        <w:t xml:space="preserve">In </w:t>
      </w:r>
      <w:r w:rsidR="000712A3" w:rsidRPr="004462E8">
        <w:rPr>
          <w:rFonts w:ascii="Times New Roman" w:hAnsi="Times New Roman" w:cs="Times New Roman"/>
          <w:color w:val="000000" w:themeColor="text1"/>
          <w:sz w:val="24"/>
          <w:szCs w:val="24"/>
          <w:shd w:val="clear" w:color="auto" w:fill="FFFFFF"/>
        </w:rPr>
        <w:t>philosophy</w:t>
      </w:r>
      <w:r w:rsidR="002416AE" w:rsidRPr="004462E8">
        <w:rPr>
          <w:rFonts w:ascii="Times New Roman" w:hAnsi="Times New Roman" w:cs="Times New Roman"/>
          <w:color w:val="000000" w:themeColor="text1"/>
          <w:sz w:val="24"/>
          <w:szCs w:val="24"/>
          <w:shd w:val="clear" w:color="auto" w:fill="FFFFFF"/>
        </w:rPr>
        <w:t xml:space="preserve"> of computation, whether</w:t>
      </w:r>
      <w:r w:rsidR="00C53E54" w:rsidRPr="004462E8">
        <w:rPr>
          <w:rFonts w:ascii="Times New Roman" w:hAnsi="Times New Roman" w:cs="Times New Roman"/>
          <w:color w:val="000000" w:themeColor="text1"/>
          <w:sz w:val="24"/>
          <w:szCs w:val="24"/>
          <w:shd w:val="clear" w:color="auto" w:fill="FFFFFF"/>
        </w:rPr>
        <w:t xml:space="preserve"> </w:t>
      </w:r>
      <w:r w:rsidR="002416AE" w:rsidRPr="004462E8">
        <w:rPr>
          <w:rFonts w:ascii="Times New Roman" w:hAnsi="Times New Roman" w:cs="Times New Roman"/>
          <w:color w:val="000000" w:themeColor="text1"/>
          <w:sz w:val="24"/>
          <w:szCs w:val="24"/>
          <w:shd w:val="clear" w:color="auto" w:fill="FFFFFF"/>
        </w:rPr>
        <w:t xml:space="preserve">a given account of computation is able to settle the indeterminacy of computation when it arises has been </w:t>
      </w:r>
      <w:r w:rsidR="000712A3" w:rsidRPr="004462E8">
        <w:rPr>
          <w:rFonts w:ascii="Times New Roman" w:hAnsi="Times New Roman" w:cs="Times New Roman"/>
          <w:color w:val="000000" w:themeColor="text1"/>
          <w:sz w:val="24"/>
          <w:szCs w:val="24"/>
          <w:shd w:val="clear" w:color="auto" w:fill="FFFFFF"/>
        </w:rPr>
        <w:t>deemed</w:t>
      </w:r>
      <w:r w:rsidR="002416AE" w:rsidRPr="004462E8">
        <w:rPr>
          <w:rFonts w:ascii="Times New Roman" w:hAnsi="Times New Roman" w:cs="Times New Roman"/>
          <w:color w:val="000000" w:themeColor="text1"/>
          <w:sz w:val="24"/>
          <w:szCs w:val="24"/>
          <w:shd w:val="clear" w:color="auto" w:fill="FFFFFF"/>
        </w:rPr>
        <w:t xml:space="preserve"> a litmus test for </w:t>
      </w:r>
      <w:r w:rsidR="000712A3" w:rsidRPr="004462E8">
        <w:rPr>
          <w:rFonts w:ascii="Times New Roman" w:hAnsi="Times New Roman" w:cs="Times New Roman"/>
          <w:color w:val="000000" w:themeColor="text1"/>
          <w:sz w:val="24"/>
          <w:szCs w:val="24"/>
          <w:shd w:val="clear" w:color="auto" w:fill="FFFFFF"/>
        </w:rPr>
        <w:t>the</w:t>
      </w:r>
      <w:r w:rsidR="002416AE" w:rsidRPr="004462E8">
        <w:rPr>
          <w:rFonts w:ascii="Times New Roman" w:hAnsi="Times New Roman" w:cs="Times New Roman"/>
          <w:color w:val="000000" w:themeColor="text1"/>
          <w:sz w:val="24"/>
          <w:szCs w:val="24"/>
          <w:shd w:val="clear" w:color="auto" w:fill="FFFFFF"/>
        </w:rPr>
        <w:t xml:space="preserve"> adequacy</w:t>
      </w:r>
      <w:r w:rsidR="000712A3" w:rsidRPr="004462E8">
        <w:rPr>
          <w:rFonts w:ascii="Times New Roman" w:hAnsi="Times New Roman" w:cs="Times New Roman"/>
          <w:color w:val="000000" w:themeColor="text1"/>
          <w:sz w:val="24"/>
          <w:szCs w:val="24"/>
          <w:shd w:val="clear" w:color="auto" w:fill="FFFFFF"/>
        </w:rPr>
        <w:t xml:space="preserve"> of that account</w:t>
      </w:r>
      <w:r w:rsidR="002416AE" w:rsidRPr="004462E8">
        <w:rPr>
          <w:rFonts w:ascii="Times New Roman" w:hAnsi="Times New Roman" w:cs="Times New Roman"/>
          <w:color w:val="000000" w:themeColor="text1"/>
          <w:sz w:val="24"/>
          <w:szCs w:val="24"/>
          <w:shd w:val="clear" w:color="auto" w:fill="FFFFFF"/>
        </w:rPr>
        <w:t>.</w:t>
      </w:r>
      <w:r w:rsidR="000712A3" w:rsidRPr="004462E8">
        <w:rPr>
          <w:rFonts w:ascii="Times New Roman" w:hAnsi="Times New Roman" w:cs="Times New Roman"/>
          <w:color w:val="000000" w:themeColor="text1"/>
          <w:sz w:val="24"/>
          <w:szCs w:val="24"/>
          <w:shd w:val="clear" w:color="auto" w:fill="FFFFFF"/>
        </w:rPr>
        <w:t xml:space="preserve"> </w:t>
      </w:r>
      <w:r w:rsidR="00E11726" w:rsidRPr="004462E8">
        <w:rPr>
          <w:rFonts w:ascii="Times New Roman" w:hAnsi="Times New Roman" w:cs="Times New Roman"/>
          <w:color w:val="000000" w:themeColor="text1"/>
          <w:sz w:val="24"/>
          <w:szCs w:val="24"/>
          <w:lang w:val="en-GB"/>
        </w:rPr>
        <w:t>However</w:t>
      </w:r>
      <w:r w:rsidRPr="004462E8">
        <w:rPr>
          <w:rFonts w:ascii="Times New Roman" w:hAnsi="Times New Roman" w:cs="Times New Roman"/>
          <w:color w:val="000000" w:themeColor="text1"/>
          <w:sz w:val="24"/>
          <w:szCs w:val="24"/>
          <w:lang w:val="en-GB"/>
        </w:rPr>
        <w:t xml:space="preserve">, what those </w:t>
      </w:r>
      <w:r w:rsidR="00656D70" w:rsidRPr="004462E8">
        <w:rPr>
          <w:rFonts w:ascii="Times New Roman" w:hAnsi="Times New Roman" w:cs="Times New Roman"/>
          <w:color w:val="000000" w:themeColor="text1"/>
          <w:sz w:val="24"/>
          <w:szCs w:val="24"/>
          <w:lang w:val="en-GB"/>
        </w:rPr>
        <w:t>properties</w:t>
      </w:r>
      <w:r w:rsidRPr="004462E8">
        <w:rPr>
          <w:rFonts w:ascii="Times New Roman" w:hAnsi="Times New Roman" w:cs="Times New Roman"/>
          <w:color w:val="000000" w:themeColor="text1"/>
          <w:sz w:val="24"/>
          <w:szCs w:val="24"/>
          <w:lang w:val="en-GB"/>
        </w:rPr>
        <w:t xml:space="preserve"> </w:t>
      </w:r>
      <w:r w:rsidRPr="004462E8">
        <w:rPr>
          <w:rFonts w:ascii="Times New Roman" w:hAnsi="Times New Roman" w:cs="Times New Roman"/>
          <w:i/>
          <w:iCs/>
          <w:color w:val="000000" w:themeColor="text1"/>
          <w:sz w:val="24"/>
          <w:szCs w:val="24"/>
          <w:lang w:val="en-GB"/>
        </w:rPr>
        <w:t>are</w:t>
      </w:r>
      <w:r w:rsidR="00E11726" w:rsidRPr="004462E8">
        <w:rPr>
          <w:rFonts w:ascii="Times New Roman" w:hAnsi="Times New Roman" w:cs="Times New Roman"/>
          <w:color w:val="000000" w:themeColor="text1"/>
          <w:sz w:val="24"/>
          <w:szCs w:val="24"/>
          <w:lang w:val="en-GB"/>
        </w:rPr>
        <w:t xml:space="preserve"> </w:t>
      </w:r>
      <w:r w:rsidR="003733AB" w:rsidRPr="004462E8">
        <w:rPr>
          <w:rFonts w:ascii="Times New Roman" w:hAnsi="Times New Roman" w:cs="Times New Roman"/>
          <w:color w:val="000000" w:themeColor="text1"/>
          <w:sz w:val="24"/>
          <w:szCs w:val="24"/>
          <w:lang w:val="en-GB"/>
        </w:rPr>
        <w:t>is</w:t>
      </w:r>
      <w:r w:rsidR="00E11726" w:rsidRPr="004462E8">
        <w:rPr>
          <w:rFonts w:ascii="Times New Roman" w:hAnsi="Times New Roman" w:cs="Times New Roman"/>
          <w:color w:val="000000" w:themeColor="text1"/>
          <w:sz w:val="24"/>
          <w:szCs w:val="24"/>
          <w:lang w:val="en-GB"/>
        </w:rPr>
        <w:t xml:space="preserve"> </w:t>
      </w:r>
      <w:r w:rsidR="003733AB" w:rsidRPr="004462E8">
        <w:rPr>
          <w:rFonts w:ascii="Times New Roman" w:hAnsi="Times New Roman" w:cs="Times New Roman"/>
          <w:color w:val="000000" w:themeColor="text1"/>
          <w:sz w:val="24"/>
          <w:szCs w:val="24"/>
          <w:lang w:val="en-GB"/>
        </w:rPr>
        <w:t>an</w:t>
      </w:r>
      <w:r w:rsidR="00E11726" w:rsidRPr="004462E8">
        <w:rPr>
          <w:rFonts w:ascii="Times New Roman" w:hAnsi="Times New Roman" w:cs="Times New Roman"/>
          <w:color w:val="000000" w:themeColor="text1"/>
          <w:sz w:val="24"/>
          <w:szCs w:val="24"/>
          <w:lang w:val="en-GB"/>
        </w:rPr>
        <w:t xml:space="preserve"> open question</w:t>
      </w:r>
      <w:r w:rsidRPr="004462E8">
        <w:rPr>
          <w:rFonts w:ascii="Times New Roman" w:hAnsi="Times New Roman" w:cs="Times New Roman"/>
          <w:color w:val="000000" w:themeColor="text1"/>
          <w:sz w:val="24"/>
          <w:szCs w:val="24"/>
          <w:lang w:val="en-GB"/>
        </w:rPr>
        <w:t>.</w:t>
      </w:r>
      <w:r w:rsidR="00E11726" w:rsidRPr="004462E8">
        <w:rPr>
          <w:rFonts w:ascii="Times New Roman" w:hAnsi="Times New Roman" w:cs="Times New Roman"/>
          <w:color w:val="000000" w:themeColor="text1"/>
          <w:sz w:val="24"/>
          <w:szCs w:val="24"/>
          <w:lang w:val="en-GB"/>
        </w:rPr>
        <w:t xml:space="preserve"> Bishop </w:t>
      </w:r>
      <w:r w:rsidR="00E11726" w:rsidRPr="004462E8">
        <w:rPr>
          <w:rFonts w:ascii="Times New Roman" w:hAnsi="Times New Roman" w:cs="Times New Roman"/>
          <w:color w:val="000000" w:themeColor="text1"/>
          <w:sz w:val="24"/>
          <w:szCs w:val="24"/>
          <w:lang w:val="en-GB"/>
        </w:rPr>
        <w:fldChar w:fldCharType="begin"/>
      </w:r>
      <w:r w:rsidR="00E11726" w:rsidRPr="004462E8">
        <w:rPr>
          <w:rFonts w:ascii="Times New Roman" w:hAnsi="Times New Roman" w:cs="Times New Roman"/>
          <w:color w:val="000000" w:themeColor="text1"/>
          <w:sz w:val="24"/>
          <w:szCs w:val="24"/>
          <w:lang w:val="en-GB"/>
        </w:rPr>
        <w:instrText xml:space="preserve"> ADDIN ZOTERO_ITEM CSL_CITATION {"citationID":"SHRSa0gi","properties":{"formattedCitation":"(2009)","plainCitation":"(2009)","noteIndex":0},"citationItems":[{"id":580,"uris":["http://zotero.org/users/919658/items/S5D7PCDF"],"uri":["http://zotero.org/users/919658/items/S5D7PCDF"],"itemData":{"id":580,"type":"article-journal","container-title":"Cognitive Computation","DOI":"10.1007/s12559-009-9019-6","ISSN":"1866-9956, 1866-9964","issue":"3","page":"221-233","source":"CrossRef","title":"A cognitive computation fallacy? Cognition, computations and panpsychism","title-short":"A Cognitive Computation Fallacy?","volume":"1","author":[{"family":"Bishop","given":"John Mark"}],"issued":{"date-parts":[["2009"]]}},"suppress-author":true}],"schema":"https://github.com/citation-style-language/schema/raw/master/csl-citation.json"} </w:instrText>
      </w:r>
      <w:r w:rsidR="00E11726" w:rsidRPr="004462E8">
        <w:rPr>
          <w:rFonts w:ascii="Times New Roman" w:hAnsi="Times New Roman" w:cs="Times New Roman"/>
          <w:color w:val="000000" w:themeColor="text1"/>
          <w:sz w:val="24"/>
          <w:szCs w:val="24"/>
          <w:lang w:val="en-GB"/>
        </w:rPr>
        <w:fldChar w:fldCharType="separate"/>
      </w:r>
      <w:r w:rsidR="00E11726" w:rsidRPr="004462E8">
        <w:rPr>
          <w:rFonts w:ascii="Times New Roman" w:hAnsi="Times New Roman" w:cs="Times New Roman"/>
          <w:noProof/>
          <w:color w:val="000000" w:themeColor="text1"/>
          <w:sz w:val="24"/>
          <w:szCs w:val="24"/>
          <w:lang w:val="en-GB"/>
        </w:rPr>
        <w:t>(2009)</w:t>
      </w:r>
      <w:r w:rsidR="00E11726" w:rsidRPr="004462E8">
        <w:rPr>
          <w:rFonts w:ascii="Times New Roman" w:hAnsi="Times New Roman" w:cs="Times New Roman"/>
          <w:color w:val="000000" w:themeColor="text1"/>
          <w:sz w:val="24"/>
          <w:szCs w:val="24"/>
          <w:lang w:val="en-GB"/>
        </w:rPr>
        <w:fldChar w:fldCharType="end"/>
      </w:r>
      <w:r w:rsidR="00E11726" w:rsidRPr="004462E8">
        <w:rPr>
          <w:rFonts w:ascii="Times New Roman" w:hAnsi="Times New Roman" w:cs="Times New Roman"/>
          <w:color w:val="000000" w:themeColor="text1"/>
          <w:sz w:val="24"/>
          <w:szCs w:val="24"/>
          <w:lang w:val="en-GB"/>
        </w:rPr>
        <w:t xml:space="preserve">, Sprevak </w:t>
      </w:r>
      <w:r w:rsidR="00E11726" w:rsidRPr="004462E8">
        <w:rPr>
          <w:rFonts w:ascii="Times New Roman" w:hAnsi="Times New Roman" w:cs="Times New Roman"/>
          <w:color w:val="000000" w:themeColor="text1"/>
          <w:sz w:val="24"/>
          <w:szCs w:val="24"/>
          <w:lang w:val="en-GB"/>
        </w:rPr>
        <w:fldChar w:fldCharType="begin"/>
      </w:r>
      <w:r w:rsidR="00E11726" w:rsidRPr="004462E8">
        <w:rPr>
          <w:rFonts w:ascii="Times New Roman" w:hAnsi="Times New Roman" w:cs="Times New Roman"/>
          <w:color w:val="000000" w:themeColor="text1"/>
          <w:sz w:val="24"/>
          <w:szCs w:val="24"/>
          <w:lang w:val="en-GB"/>
        </w:rPr>
        <w:instrText xml:space="preserve"> ADDIN ZOTERO_ITEM CSL_CITATION {"citationID":"e03CWQGK","properties":{"formattedCitation":"(2010)","plainCitation":"(2010)","noteIndex":0},"citationItems":[{"id":118,"uris":["http://zotero.org/users/919658/items/3DPZWSR6"],"uri":["http://zotero.org/users/919658/items/3DPZWSR6"],"itemData":{"id":118,"type":"article-journal","container-title":"Studies in History and Philosophy of Science Part A","DOI":"10.1016/j.shpsa.2010.07.008","ISSN":"00393681","issue":"3","page":"260-270","source":"CrossRef","title":"Computation, individuation, and the received view on representation","volume":"41","author":[{"family":"Sprevak","given":"Mark"}],"issued":{"date-parts":[["2010"]]}},"suppress-author":true}],"schema":"https://github.com/citation-style-language/schema/raw/master/csl-citation.json"} </w:instrText>
      </w:r>
      <w:r w:rsidR="00E11726" w:rsidRPr="004462E8">
        <w:rPr>
          <w:rFonts w:ascii="Times New Roman" w:hAnsi="Times New Roman" w:cs="Times New Roman"/>
          <w:color w:val="000000" w:themeColor="text1"/>
          <w:sz w:val="24"/>
          <w:szCs w:val="24"/>
          <w:lang w:val="en-GB"/>
        </w:rPr>
        <w:fldChar w:fldCharType="separate"/>
      </w:r>
      <w:r w:rsidR="00E11726" w:rsidRPr="004462E8">
        <w:rPr>
          <w:rFonts w:ascii="Times New Roman" w:hAnsi="Times New Roman" w:cs="Times New Roman"/>
          <w:noProof/>
          <w:color w:val="000000" w:themeColor="text1"/>
          <w:sz w:val="24"/>
          <w:szCs w:val="24"/>
          <w:lang w:val="en-GB"/>
        </w:rPr>
        <w:t>(2010)</w:t>
      </w:r>
      <w:r w:rsidR="00E11726" w:rsidRPr="004462E8">
        <w:rPr>
          <w:rFonts w:ascii="Times New Roman" w:hAnsi="Times New Roman" w:cs="Times New Roman"/>
          <w:color w:val="000000" w:themeColor="text1"/>
          <w:sz w:val="24"/>
          <w:szCs w:val="24"/>
          <w:lang w:val="en-GB"/>
        </w:rPr>
        <w:fldChar w:fldCharType="end"/>
      </w:r>
      <w:r w:rsidR="00E11726" w:rsidRPr="004462E8">
        <w:rPr>
          <w:rFonts w:ascii="Times New Roman" w:hAnsi="Times New Roman" w:cs="Times New Roman"/>
          <w:color w:val="000000" w:themeColor="text1"/>
          <w:sz w:val="24"/>
          <w:szCs w:val="24"/>
          <w:lang w:val="en-GB"/>
        </w:rPr>
        <w:t>, and</w:t>
      </w:r>
      <w:r w:rsidRPr="004462E8">
        <w:rPr>
          <w:rFonts w:ascii="Times New Roman" w:hAnsi="Times New Roman" w:cs="Times New Roman"/>
          <w:color w:val="000000" w:themeColor="text1"/>
          <w:sz w:val="24"/>
          <w:szCs w:val="24"/>
          <w:lang w:val="en-GB"/>
        </w:rPr>
        <w:t xml:space="preserve"> </w:t>
      </w:r>
      <w:r w:rsidRPr="004462E8">
        <w:rPr>
          <w:rFonts w:ascii="Times New Roman" w:hAnsi="Times New Roman" w:cs="Times New Roman"/>
          <w:color w:val="000000" w:themeColor="text1"/>
          <w:sz w:val="24"/>
          <w:szCs w:val="24"/>
          <w:lang w:val="en-GB"/>
        </w:rPr>
        <w:lastRenderedPageBreak/>
        <w:t xml:space="preserve">Shagrir </w:t>
      </w:r>
      <w:r w:rsidR="00E11726" w:rsidRPr="004462E8">
        <w:rPr>
          <w:rFonts w:ascii="Times New Roman" w:hAnsi="Times New Roman" w:cs="Times New Roman"/>
          <w:color w:val="000000" w:themeColor="text1"/>
          <w:sz w:val="24"/>
          <w:szCs w:val="24"/>
          <w:lang w:val="en-GB"/>
        </w:rPr>
        <w:fldChar w:fldCharType="begin"/>
      </w:r>
      <w:r w:rsidR="00E11726" w:rsidRPr="004462E8">
        <w:rPr>
          <w:rFonts w:ascii="Times New Roman" w:hAnsi="Times New Roman" w:cs="Times New Roman"/>
          <w:color w:val="000000" w:themeColor="text1"/>
          <w:sz w:val="24"/>
          <w:szCs w:val="24"/>
          <w:lang w:val="en-GB"/>
        </w:rPr>
        <w:instrText xml:space="preserve"> ADDIN ZOTERO_ITEM CSL_CITATION {"citationID":"CCNNZA2L","properties":{"formattedCitation":"(2020)","plainCitation":"(2020)","noteIndex":0},"citationItems":[{"id":2199,"uris":["http://zotero.org/users/919658/items/K9D8ZRVL"],"uri":["http://zotero.org/users/919658/items/K9D8ZRVL"],"itemData":{"id":2199,"type":"article-journal","container-title":"Synthese","DOI":"10.1007/s11229-018-01921-z","ISSN":"0039-7857, 1573-0964","issue":"9","journalAbbreviation":"Synthese","language":"en","page":"4083-4108","source":"DOI.org (Crossref)","title":"In defense of the semantic view of computation","volume":"197","author":[{"family":"Shagrir","given":"Oron"}],"issued":{"date-parts":[["2020",9]]}},"suppress-author":true}],"schema":"https://github.com/citation-style-language/schema/raw/master/csl-citation.json"} </w:instrText>
      </w:r>
      <w:r w:rsidR="00E11726" w:rsidRPr="004462E8">
        <w:rPr>
          <w:rFonts w:ascii="Times New Roman" w:hAnsi="Times New Roman" w:cs="Times New Roman"/>
          <w:color w:val="000000" w:themeColor="text1"/>
          <w:sz w:val="24"/>
          <w:szCs w:val="24"/>
          <w:lang w:val="en-GB"/>
        </w:rPr>
        <w:fldChar w:fldCharType="separate"/>
      </w:r>
      <w:r w:rsidR="00E11726" w:rsidRPr="004462E8">
        <w:rPr>
          <w:rFonts w:ascii="Times New Roman" w:hAnsi="Times New Roman" w:cs="Times New Roman"/>
          <w:noProof/>
          <w:color w:val="000000" w:themeColor="text1"/>
          <w:sz w:val="24"/>
          <w:szCs w:val="24"/>
          <w:lang w:val="en-GB"/>
        </w:rPr>
        <w:t>(2020)</w:t>
      </w:r>
      <w:r w:rsidR="00E11726" w:rsidRPr="004462E8">
        <w:rPr>
          <w:rFonts w:ascii="Times New Roman" w:hAnsi="Times New Roman" w:cs="Times New Roman"/>
          <w:color w:val="000000" w:themeColor="text1"/>
          <w:sz w:val="24"/>
          <w:szCs w:val="24"/>
          <w:lang w:val="en-GB"/>
        </w:rPr>
        <w:fldChar w:fldCharType="end"/>
      </w:r>
      <w:r w:rsidRPr="004462E8">
        <w:rPr>
          <w:rFonts w:ascii="Times New Roman" w:hAnsi="Times New Roman" w:cs="Times New Roman"/>
          <w:color w:val="000000" w:themeColor="text1"/>
          <w:sz w:val="24"/>
          <w:szCs w:val="24"/>
          <w:lang w:val="en-GB"/>
        </w:rPr>
        <w:t>, for example, appeal to</w:t>
      </w:r>
      <w:r w:rsidR="003733AB" w:rsidRPr="004462E8">
        <w:rPr>
          <w:rFonts w:ascii="Times New Roman" w:hAnsi="Times New Roman" w:cs="Times New Roman"/>
          <w:color w:val="000000" w:themeColor="text1"/>
          <w:sz w:val="24"/>
          <w:szCs w:val="24"/>
          <w:lang w:val="en-GB"/>
        </w:rPr>
        <w:t xml:space="preserve"> </w:t>
      </w:r>
      <w:r w:rsidR="003733AB" w:rsidRPr="004462E8">
        <w:rPr>
          <w:rFonts w:ascii="Times New Roman" w:hAnsi="Times New Roman" w:cs="Times New Roman"/>
          <w:i/>
          <w:iCs/>
          <w:color w:val="000000" w:themeColor="text1"/>
          <w:sz w:val="24"/>
          <w:szCs w:val="24"/>
          <w:lang w:val="en-GB"/>
        </w:rPr>
        <w:t>semantic</w:t>
      </w:r>
      <w:r w:rsidRPr="004462E8">
        <w:rPr>
          <w:rFonts w:ascii="Times New Roman" w:hAnsi="Times New Roman" w:cs="Times New Roman"/>
          <w:color w:val="000000" w:themeColor="text1"/>
          <w:sz w:val="24"/>
          <w:szCs w:val="24"/>
          <w:lang w:val="en-GB"/>
        </w:rPr>
        <w:t xml:space="preserve"> </w:t>
      </w:r>
      <w:r w:rsidR="00656D70" w:rsidRPr="004462E8">
        <w:rPr>
          <w:rFonts w:ascii="Times New Roman" w:hAnsi="Times New Roman" w:cs="Times New Roman"/>
          <w:color w:val="000000" w:themeColor="text1"/>
          <w:sz w:val="24"/>
          <w:szCs w:val="24"/>
          <w:lang w:val="en-GB"/>
        </w:rPr>
        <w:t>properties</w:t>
      </w:r>
      <w:r w:rsidR="0090277C" w:rsidRPr="004462E8">
        <w:rPr>
          <w:rFonts w:ascii="Times New Roman" w:hAnsi="Times New Roman" w:cs="Times New Roman"/>
          <w:color w:val="000000" w:themeColor="text1"/>
          <w:sz w:val="24"/>
          <w:szCs w:val="24"/>
          <w:lang w:val="en-GB"/>
        </w:rPr>
        <w:t xml:space="preserve"> </w:t>
      </w:r>
      <w:r w:rsidRPr="004462E8">
        <w:rPr>
          <w:rFonts w:ascii="Times New Roman" w:hAnsi="Times New Roman" w:cs="Times New Roman"/>
          <w:color w:val="000000" w:themeColor="text1"/>
          <w:sz w:val="24"/>
          <w:szCs w:val="24"/>
          <w:lang w:val="en-GB"/>
        </w:rPr>
        <w:t>t</w:t>
      </w:r>
      <w:r w:rsidR="0090277C" w:rsidRPr="004462E8">
        <w:rPr>
          <w:rFonts w:ascii="Times New Roman" w:hAnsi="Times New Roman" w:cs="Times New Roman"/>
          <w:color w:val="000000" w:themeColor="text1"/>
          <w:sz w:val="24"/>
          <w:szCs w:val="24"/>
          <w:lang w:val="en-GB"/>
        </w:rPr>
        <w:t>hat</w:t>
      </w:r>
      <w:r w:rsidRPr="004462E8">
        <w:rPr>
          <w:rFonts w:ascii="Times New Roman" w:hAnsi="Times New Roman" w:cs="Times New Roman"/>
          <w:color w:val="000000" w:themeColor="text1"/>
          <w:sz w:val="24"/>
          <w:szCs w:val="24"/>
          <w:lang w:val="en-GB"/>
        </w:rPr>
        <w:t xml:space="preserve"> render it determinate</w:t>
      </w:r>
      <w:r w:rsidR="002A1526" w:rsidRPr="004462E8">
        <w:rPr>
          <w:rFonts w:ascii="Times New Roman" w:hAnsi="Times New Roman" w:cs="Times New Roman"/>
          <w:color w:val="000000" w:themeColor="text1"/>
          <w:sz w:val="24"/>
          <w:szCs w:val="24"/>
          <w:lang w:val="en-GB"/>
        </w:rPr>
        <w:t xml:space="preserve"> as to</w:t>
      </w:r>
      <w:r w:rsidRPr="004462E8">
        <w:rPr>
          <w:rFonts w:ascii="Times New Roman" w:hAnsi="Times New Roman" w:cs="Times New Roman"/>
          <w:color w:val="000000" w:themeColor="text1"/>
          <w:sz w:val="24"/>
          <w:szCs w:val="24"/>
          <w:lang w:val="en-GB"/>
        </w:rPr>
        <w:t xml:space="preserve"> what computation is performed</w:t>
      </w:r>
      <w:r w:rsidR="0090277C" w:rsidRPr="004462E8">
        <w:rPr>
          <w:rFonts w:ascii="Times New Roman" w:hAnsi="Times New Roman" w:cs="Times New Roman"/>
          <w:color w:val="000000" w:themeColor="text1"/>
          <w:sz w:val="24"/>
          <w:szCs w:val="24"/>
          <w:lang w:val="en-GB"/>
        </w:rPr>
        <w:t xml:space="preserve"> by </w:t>
      </w:r>
      <w:r w:rsidR="0090277C" w:rsidRPr="004462E8">
        <w:rPr>
          <w:rFonts w:ascii="Times New Roman" w:hAnsi="Times New Roman" w:cs="Times New Roman"/>
          <w:i/>
          <w:iCs/>
          <w:color w:val="000000" w:themeColor="text1"/>
          <w:sz w:val="24"/>
          <w:szCs w:val="24"/>
          <w:lang w:val="en-GB"/>
        </w:rPr>
        <w:t>P</w:t>
      </w:r>
      <w:r w:rsidRPr="004462E8">
        <w:rPr>
          <w:rFonts w:ascii="Times New Roman" w:hAnsi="Times New Roman" w:cs="Times New Roman"/>
          <w:color w:val="000000" w:themeColor="text1"/>
          <w:sz w:val="24"/>
          <w:szCs w:val="24"/>
          <w:lang w:val="en-GB"/>
        </w:rPr>
        <w:t xml:space="preserve">. </w:t>
      </w:r>
      <w:r w:rsidR="00D9623B" w:rsidRPr="004462E8">
        <w:rPr>
          <w:rFonts w:ascii="Times New Roman" w:hAnsi="Times New Roman" w:cs="Times New Roman"/>
          <w:color w:val="000000" w:themeColor="text1"/>
          <w:sz w:val="24"/>
          <w:szCs w:val="24"/>
          <w:lang w:val="en-GB"/>
        </w:rPr>
        <w:t>Some p</w:t>
      </w:r>
      <w:r w:rsidR="00B43316" w:rsidRPr="004462E8">
        <w:rPr>
          <w:rFonts w:ascii="Times New Roman" w:hAnsi="Times New Roman" w:cs="Times New Roman"/>
          <w:color w:val="000000" w:themeColor="text1"/>
          <w:sz w:val="24"/>
          <w:szCs w:val="24"/>
          <w:lang w:val="en-GB"/>
        </w:rPr>
        <w:t xml:space="preserve">roponents of the mechanistic view of computation </w:t>
      </w:r>
      <w:r w:rsidR="00432CE9" w:rsidRPr="004462E8">
        <w:rPr>
          <w:rFonts w:ascii="Times New Roman" w:hAnsi="Times New Roman" w:cs="Times New Roman"/>
          <w:color w:val="000000" w:themeColor="text1"/>
          <w:sz w:val="24"/>
          <w:szCs w:val="24"/>
          <w:lang w:val="en-GB"/>
        </w:rPr>
        <w:t>appeal to</w:t>
      </w:r>
      <w:r w:rsidR="006A3614" w:rsidRPr="004462E8">
        <w:rPr>
          <w:rFonts w:ascii="Times New Roman" w:hAnsi="Times New Roman" w:cs="Times New Roman"/>
          <w:color w:val="000000" w:themeColor="text1"/>
          <w:sz w:val="24"/>
          <w:szCs w:val="24"/>
          <w:lang w:val="en-GB"/>
        </w:rPr>
        <w:t xml:space="preserve"> </w:t>
      </w:r>
      <w:r w:rsidR="006A3614" w:rsidRPr="004462E8">
        <w:rPr>
          <w:rFonts w:ascii="Times New Roman" w:hAnsi="Times New Roman" w:cs="Times New Roman"/>
          <w:i/>
          <w:iCs/>
          <w:color w:val="000000" w:themeColor="text1"/>
          <w:sz w:val="24"/>
          <w:szCs w:val="24"/>
          <w:lang w:val="en-GB"/>
        </w:rPr>
        <w:t>narrow</w:t>
      </w:r>
      <w:r w:rsidR="00432CE9" w:rsidRPr="004462E8">
        <w:rPr>
          <w:rFonts w:ascii="Times New Roman" w:hAnsi="Times New Roman" w:cs="Times New Roman"/>
          <w:color w:val="000000" w:themeColor="text1"/>
          <w:sz w:val="24"/>
          <w:szCs w:val="24"/>
          <w:lang w:val="en-GB"/>
        </w:rPr>
        <w:t xml:space="preserve"> </w:t>
      </w:r>
      <w:r w:rsidR="00432CE9" w:rsidRPr="004462E8">
        <w:rPr>
          <w:rFonts w:ascii="Times New Roman" w:hAnsi="Times New Roman" w:cs="Times New Roman"/>
          <w:i/>
          <w:iCs/>
          <w:color w:val="000000" w:themeColor="text1"/>
          <w:sz w:val="24"/>
          <w:szCs w:val="24"/>
          <w:lang w:val="en-GB"/>
        </w:rPr>
        <w:t>physical</w:t>
      </w:r>
      <w:r w:rsidR="00432CE9" w:rsidRPr="004462E8">
        <w:rPr>
          <w:rFonts w:ascii="Times New Roman" w:hAnsi="Times New Roman" w:cs="Times New Roman"/>
          <w:color w:val="000000" w:themeColor="text1"/>
          <w:sz w:val="24"/>
          <w:szCs w:val="24"/>
          <w:lang w:val="en-GB"/>
        </w:rPr>
        <w:t xml:space="preserve"> or </w:t>
      </w:r>
      <w:r w:rsidR="00432CE9" w:rsidRPr="004462E8">
        <w:rPr>
          <w:rFonts w:ascii="Times New Roman" w:hAnsi="Times New Roman" w:cs="Times New Roman"/>
          <w:i/>
          <w:iCs/>
          <w:color w:val="000000" w:themeColor="text1"/>
          <w:sz w:val="24"/>
          <w:szCs w:val="24"/>
          <w:lang w:val="en-GB"/>
        </w:rPr>
        <w:t>functional</w:t>
      </w:r>
      <w:r w:rsidR="00432CE9" w:rsidRPr="004462E8">
        <w:rPr>
          <w:rFonts w:ascii="Times New Roman" w:hAnsi="Times New Roman" w:cs="Times New Roman"/>
          <w:color w:val="000000" w:themeColor="text1"/>
          <w:sz w:val="24"/>
          <w:szCs w:val="24"/>
          <w:lang w:val="en-GB"/>
        </w:rPr>
        <w:t xml:space="preserve"> </w:t>
      </w:r>
      <w:r w:rsidR="00656D70" w:rsidRPr="004462E8">
        <w:rPr>
          <w:rFonts w:ascii="Times New Roman" w:hAnsi="Times New Roman" w:cs="Times New Roman"/>
          <w:color w:val="000000" w:themeColor="text1"/>
          <w:sz w:val="24"/>
          <w:szCs w:val="24"/>
          <w:lang w:val="en-GB"/>
        </w:rPr>
        <w:t>properties</w:t>
      </w:r>
      <w:r w:rsidR="00432CE9" w:rsidRPr="004462E8">
        <w:rPr>
          <w:rFonts w:ascii="Times New Roman" w:hAnsi="Times New Roman" w:cs="Times New Roman"/>
          <w:color w:val="000000" w:themeColor="text1"/>
          <w:sz w:val="24"/>
          <w:szCs w:val="24"/>
          <w:lang w:val="en-GB"/>
        </w:rPr>
        <w:t xml:space="preserve"> for </w:t>
      </w:r>
      <w:r w:rsidR="00981606" w:rsidRPr="004462E8">
        <w:rPr>
          <w:rFonts w:ascii="Times New Roman" w:hAnsi="Times New Roman" w:cs="Times New Roman"/>
          <w:color w:val="000000" w:themeColor="text1"/>
          <w:sz w:val="24"/>
          <w:szCs w:val="24"/>
          <w:lang w:val="en-GB"/>
        </w:rPr>
        <w:t>computational individuation</w:t>
      </w:r>
      <w:r w:rsidR="00B43316" w:rsidRPr="004462E8">
        <w:rPr>
          <w:rFonts w:ascii="Times New Roman" w:hAnsi="Times New Roman" w:cs="Times New Roman"/>
          <w:color w:val="000000" w:themeColor="text1"/>
          <w:sz w:val="24"/>
          <w:szCs w:val="24"/>
          <w:lang w:val="en-GB"/>
        </w:rPr>
        <w:t xml:space="preserve">. </w:t>
      </w:r>
      <w:r w:rsidR="0090277C" w:rsidRPr="004462E8">
        <w:rPr>
          <w:rFonts w:ascii="Times New Roman" w:hAnsi="Times New Roman" w:cs="Times New Roman"/>
          <w:color w:val="000000" w:themeColor="text1"/>
          <w:sz w:val="24"/>
          <w:szCs w:val="24"/>
        </w:rPr>
        <w:t xml:space="preserve">Dewhurst, for example, argues that the </w:t>
      </w:r>
      <w:r w:rsidR="00B43316" w:rsidRPr="004462E8">
        <w:rPr>
          <w:rFonts w:ascii="Times New Roman" w:hAnsi="Times New Roman" w:cs="Times New Roman"/>
          <w:color w:val="000000" w:themeColor="text1"/>
          <w:sz w:val="24"/>
          <w:szCs w:val="24"/>
        </w:rPr>
        <w:t xml:space="preserve">relevant </w:t>
      </w:r>
      <w:r w:rsidR="00656D70" w:rsidRPr="004462E8">
        <w:rPr>
          <w:rFonts w:ascii="Times New Roman" w:hAnsi="Times New Roman" w:cs="Times New Roman"/>
          <w:color w:val="000000" w:themeColor="text1"/>
          <w:sz w:val="24"/>
          <w:szCs w:val="24"/>
        </w:rPr>
        <w:t>properties</w:t>
      </w:r>
      <w:r w:rsidR="00B43316" w:rsidRPr="004462E8">
        <w:rPr>
          <w:rFonts w:ascii="Times New Roman" w:hAnsi="Times New Roman" w:cs="Times New Roman"/>
          <w:color w:val="000000" w:themeColor="text1"/>
          <w:sz w:val="24"/>
          <w:szCs w:val="24"/>
        </w:rPr>
        <w:t xml:space="preserve"> </w:t>
      </w:r>
      <w:r w:rsidR="00B43316" w:rsidRPr="004462E8">
        <w:rPr>
          <w:rFonts w:ascii="Times New Roman" w:hAnsi="Times New Roman" w:cs="Times New Roman"/>
          <w:color w:val="000000" w:themeColor="text1"/>
          <w:sz w:val="24"/>
          <w:szCs w:val="24"/>
          <w:lang w:val="en-GB"/>
        </w:rPr>
        <w:t xml:space="preserve">that render it determinate </w:t>
      </w:r>
      <w:r w:rsidR="007E7282" w:rsidRPr="004462E8">
        <w:rPr>
          <w:rFonts w:ascii="Times New Roman" w:hAnsi="Times New Roman" w:cs="Times New Roman"/>
          <w:color w:val="000000" w:themeColor="text1"/>
          <w:sz w:val="24"/>
          <w:szCs w:val="24"/>
          <w:lang w:val="en-GB"/>
        </w:rPr>
        <w:t xml:space="preserve">as to </w:t>
      </w:r>
      <w:r w:rsidR="00B43316" w:rsidRPr="004462E8">
        <w:rPr>
          <w:rFonts w:ascii="Times New Roman" w:hAnsi="Times New Roman" w:cs="Times New Roman"/>
          <w:color w:val="000000" w:themeColor="text1"/>
          <w:sz w:val="24"/>
          <w:szCs w:val="24"/>
          <w:lang w:val="en-GB"/>
        </w:rPr>
        <w:t xml:space="preserve">what </w:t>
      </w:r>
      <w:r w:rsidR="00B43316" w:rsidRPr="004462E8">
        <w:rPr>
          <w:rFonts w:ascii="Times New Roman" w:hAnsi="Times New Roman" w:cs="Times New Roman"/>
          <w:i/>
          <w:iCs/>
          <w:color w:val="000000" w:themeColor="text1"/>
          <w:sz w:val="24"/>
          <w:szCs w:val="24"/>
          <w:lang w:val="en-GB"/>
        </w:rPr>
        <w:t xml:space="preserve">P </w:t>
      </w:r>
      <w:r w:rsidR="00B43316" w:rsidRPr="004462E8">
        <w:rPr>
          <w:rFonts w:ascii="Times New Roman" w:hAnsi="Times New Roman" w:cs="Times New Roman"/>
          <w:color w:val="000000" w:themeColor="text1"/>
          <w:sz w:val="24"/>
          <w:szCs w:val="24"/>
        </w:rPr>
        <w:t xml:space="preserve">computes are purely </w:t>
      </w:r>
      <w:r w:rsidR="00B43316" w:rsidRPr="004462E8">
        <w:rPr>
          <w:rFonts w:ascii="Times New Roman" w:hAnsi="Times New Roman" w:cs="Times New Roman"/>
          <w:i/>
          <w:iCs/>
          <w:color w:val="000000" w:themeColor="text1"/>
          <w:sz w:val="24"/>
          <w:szCs w:val="24"/>
        </w:rPr>
        <w:t>physical</w:t>
      </w:r>
      <w:r w:rsidR="00B43316" w:rsidRPr="004462E8">
        <w:rPr>
          <w:rFonts w:ascii="Times New Roman" w:hAnsi="Times New Roman" w:cs="Times New Roman"/>
          <w:color w:val="000000" w:themeColor="text1"/>
          <w:sz w:val="24"/>
          <w:szCs w:val="24"/>
        </w:rPr>
        <w:t xml:space="preserve"> </w:t>
      </w:r>
      <w:r w:rsidR="00B43316" w:rsidRPr="004462E8">
        <w:rPr>
          <w:rFonts w:ascii="Times New Roman" w:hAnsi="Times New Roman" w:cs="Times New Roman"/>
          <w:color w:val="000000" w:themeColor="text1"/>
          <w:sz w:val="24"/>
          <w:szCs w:val="24"/>
        </w:rPr>
        <w:fldChar w:fldCharType="begin"/>
      </w:r>
      <w:r w:rsidR="00D96E6E" w:rsidRPr="004462E8">
        <w:rPr>
          <w:rFonts w:ascii="Times New Roman" w:hAnsi="Times New Roman" w:cs="Times New Roman"/>
          <w:color w:val="000000" w:themeColor="text1"/>
          <w:sz w:val="24"/>
          <w:szCs w:val="24"/>
        </w:rPr>
        <w:instrText xml:space="preserve"> ADDIN ZOTERO_ITEM CSL_CITATION {"citationID":"dKeBAacm","properties":{"formattedCitation":"(2018)","plainCitation":"(2018)","noteIndex":0},"citationItems":[{"id":13,"uris":["http://zotero.org/users/919658/items/79UBA6AM"],"uri":["http://zotero.org/users/919658/items/79UBA6AM"],"itemData":{"id":13,"type":"article-journal","container-title":"The British Journal for the Philosophy of Science","DOI":"10.1093/bjps/axw018","ISSN":"0007-0882","issue":"1","journalAbbreviation":"The British Journal for the Philosophy of Science","page":"103-116","title":"Individuation without Representation","volume":"69","author":[{"family":"Dewhurst","given":"Joe"}],"issued":{"date-parts":[["2018",3,1]]}},"suppress-author":true}],"schema":"https://github.com/citation-style-language/schema/raw/master/csl-citation.json"} </w:instrText>
      </w:r>
      <w:r w:rsidR="00B43316" w:rsidRPr="004462E8">
        <w:rPr>
          <w:rFonts w:ascii="Times New Roman" w:hAnsi="Times New Roman" w:cs="Times New Roman"/>
          <w:color w:val="000000" w:themeColor="text1"/>
          <w:sz w:val="24"/>
          <w:szCs w:val="24"/>
        </w:rPr>
        <w:fldChar w:fldCharType="separate"/>
      </w:r>
      <w:r w:rsidR="00D96E6E" w:rsidRPr="004462E8">
        <w:rPr>
          <w:rFonts w:ascii="Times New Roman" w:hAnsi="Times New Roman" w:cs="Times New Roman"/>
          <w:noProof/>
          <w:color w:val="000000" w:themeColor="text1"/>
          <w:sz w:val="24"/>
          <w:szCs w:val="24"/>
        </w:rPr>
        <w:t>(2018)</w:t>
      </w:r>
      <w:r w:rsidR="00B43316" w:rsidRPr="004462E8">
        <w:rPr>
          <w:rFonts w:ascii="Times New Roman" w:hAnsi="Times New Roman" w:cs="Times New Roman"/>
          <w:color w:val="000000" w:themeColor="text1"/>
          <w:sz w:val="24"/>
          <w:szCs w:val="24"/>
        </w:rPr>
        <w:fldChar w:fldCharType="end"/>
      </w:r>
      <w:r w:rsidR="00B43316" w:rsidRPr="004462E8">
        <w:rPr>
          <w:rFonts w:ascii="Times New Roman" w:hAnsi="Times New Roman" w:cs="Times New Roman"/>
          <w:color w:val="000000" w:themeColor="text1"/>
          <w:sz w:val="24"/>
          <w:szCs w:val="24"/>
        </w:rPr>
        <w:t>.</w:t>
      </w:r>
      <w:r w:rsidR="00B43316" w:rsidRPr="004462E8">
        <w:rPr>
          <w:rFonts w:ascii="Times New Roman" w:hAnsi="Times New Roman" w:cs="Times New Roman"/>
          <w:color w:val="000000" w:themeColor="text1"/>
        </w:rPr>
        <w:t xml:space="preserve"> </w:t>
      </w:r>
      <w:r w:rsidR="0090277C" w:rsidRPr="004462E8">
        <w:rPr>
          <w:rFonts w:ascii="Times New Roman" w:hAnsi="Times New Roman" w:cs="Times New Roman"/>
          <w:color w:val="000000" w:themeColor="text1"/>
          <w:sz w:val="24"/>
          <w:szCs w:val="24"/>
        </w:rPr>
        <w:t>Coelho</w:t>
      </w:r>
      <w:r w:rsidR="00900A0C" w:rsidRPr="004462E8">
        <w:rPr>
          <w:rFonts w:ascii="Times New Roman" w:hAnsi="Times New Roman" w:cs="Times New Roman"/>
          <w:color w:val="000000" w:themeColor="text1"/>
          <w:sz w:val="24"/>
          <w:szCs w:val="24"/>
        </w:rPr>
        <w:t xml:space="preserve"> </w:t>
      </w:r>
      <w:r w:rsidR="0090277C" w:rsidRPr="004462E8">
        <w:rPr>
          <w:rFonts w:ascii="Times New Roman" w:hAnsi="Times New Roman" w:cs="Times New Roman"/>
          <w:color w:val="000000" w:themeColor="text1"/>
          <w:sz w:val="24"/>
          <w:szCs w:val="24"/>
        </w:rPr>
        <w:t>Mollo</w:t>
      </w:r>
      <w:r w:rsidR="00B43316" w:rsidRPr="004462E8">
        <w:rPr>
          <w:rFonts w:ascii="Times New Roman" w:hAnsi="Times New Roman" w:cs="Times New Roman"/>
          <w:color w:val="000000" w:themeColor="text1"/>
          <w:sz w:val="24"/>
          <w:szCs w:val="24"/>
        </w:rPr>
        <w:t xml:space="preserve"> </w:t>
      </w:r>
      <w:r w:rsidR="0090277C" w:rsidRPr="004462E8">
        <w:rPr>
          <w:rFonts w:ascii="Times New Roman" w:hAnsi="Times New Roman" w:cs="Times New Roman"/>
          <w:color w:val="000000" w:themeColor="text1"/>
          <w:sz w:val="24"/>
          <w:szCs w:val="24"/>
        </w:rPr>
        <w:t xml:space="preserve">argues that the computational identity of </w:t>
      </w:r>
      <w:r w:rsidR="00B43316" w:rsidRPr="004462E8">
        <w:rPr>
          <w:rFonts w:ascii="Times New Roman" w:hAnsi="Times New Roman" w:cs="Times New Roman"/>
          <w:i/>
          <w:iCs/>
          <w:color w:val="000000" w:themeColor="text1"/>
          <w:sz w:val="24"/>
          <w:szCs w:val="24"/>
        </w:rPr>
        <w:t>P</w:t>
      </w:r>
      <w:r w:rsidR="0090277C" w:rsidRPr="004462E8">
        <w:rPr>
          <w:rFonts w:ascii="Times New Roman" w:hAnsi="Times New Roman" w:cs="Times New Roman"/>
          <w:color w:val="000000" w:themeColor="text1"/>
          <w:sz w:val="24"/>
          <w:szCs w:val="24"/>
        </w:rPr>
        <w:t xml:space="preserve"> is determined </w:t>
      </w:r>
      <w:r w:rsidR="00981606" w:rsidRPr="004462E8">
        <w:rPr>
          <w:rFonts w:ascii="Times New Roman" w:hAnsi="Times New Roman" w:cs="Times New Roman"/>
          <w:color w:val="000000" w:themeColor="text1"/>
          <w:sz w:val="24"/>
          <w:szCs w:val="24"/>
        </w:rPr>
        <w:t>by</w:t>
      </w:r>
      <w:r w:rsidR="0090277C" w:rsidRPr="004462E8">
        <w:rPr>
          <w:rFonts w:ascii="Times New Roman" w:hAnsi="Times New Roman" w:cs="Times New Roman"/>
          <w:color w:val="000000" w:themeColor="text1"/>
          <w:sz w:val="24"/>
          <w:szCs w:val="24"/>
        </w:rPr>
        <w:t xml:space="preserve"> </w:t>
      </w:r>
      <w:r w:rsidR="0090277C" w:rsidRPr="004462E8">
        <w:rPr>
          <w:rFonts w:ascii="Times New Roman" w:hAnsi="Times New Roman" w:cs="Times New Roman"/>
          <w:i/>
          <w:iCs/>
          <w:color w:val="000000" w:themeColor="text1"/>
          <w:sz w:val="24"/>
          <w:szCs w:val="24"/>
        </w:rPr>
        <w:t>functional</w:t>
      </w:r>
      <w:r w:rsidR="00B43316" w:rsidRPr="004462E8">
        <w:rPr>
          <w:rFonts w:ascii="Times New Roman" w:hAnsi="Times New Roman" w:cs="Times New Roman"/>
          <w:color w:val="000000" w:themeColor="text1"/>
          <w:sz w:val="24"/>
          <w:szCs w:val="24"/>
        </w:rPr>
        <w:t xml:space="preserve"> </w:t>
      </w:r>
      <w:r w:rsidR="00656D70" w:rsidRPr="004462E8">
        <w:rPr>
          <w:rFonts w:ascii="Times New Roman" w:hAnsi="Times New Roman" w:cs="Times New Roman"/>
          <w:color w:val="000000" w:themeColor="text1"/>
          <w:sz w:val="24"/>
          <w:szCs w:val="24"/>
        </w:rPr>
        <w:t>properties</w:t>
      </w:r>
      <w:r w:rsidR="0090277C" w:rsidRPr="004462E8">
        <w:rPr>
          <w:rFonts w:ascii="Times New Roman" w:hAnsi="Times New Roman" w:cs="Times New Roman"/>
          <w:color w:val="000000" w:themeColor="text1"/>
          <w:sz w:val="24"/>
          <w:szCs w:val="24"/>
        </w:rPr>
        <w:t xml:space="preserve"> </w:t>
      </w:r>
      <w:r w:rsidR="00B43316" w:rsidRPr="004462E8">
        <w:rPr>
          <w:rFonts w:ascii="Times New Roman" w:hAnsi="Times New Roman" w:cs="Times New Roman"/>
          <w:color w:val="000000" w:themeColor="text1"/>
          <w:sz w:val="24"/>
          <w:szCs w:val="24"/>
        </w:rPr>
        <w:fldChar w:fldCharType="begin"/>
      </w:r>
      <w:r w:rsidR="00D96E6E" w:rsidRPr="004462E8">
        <w:rPr>
          <w:rFonts w:ascii="Times New Roman" w:hAnsi="Times New Roman" w:cs="Times New Roman"/>
          <w:color w:val="000000" w:themeColor="text1"/>
          <w:sz w:val="24"/>
          <w:szCs w:val="24"/>
        </w:rPr>
        <w:instrText xml:space="preserve"> ADDIN ZOTERO_ITEM CSL_CITATION {"citationID":"f6N0Lwct","properties":{"formattedCitation":"(2017)","plainCitation":"(2017)","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Mollo","given":"Dimitri"}],"issued":{"date-parts":[["2017",3,21]]}},"suppress-author":true}],"schema":"https://github.com/citation-style-language/schema/raw/master/csl-citation.json"} </w:instrText>
      </w:r>
      <w:r w:rsidR="00B43316" w:rsidRPr="004462E8">
        <w:rPr>
          <w:rFonts w:ascii="Times New Roman" w:hAnsi="Times New Roman" w:cs="Times New Roman"/>
          <w:color w:val="000000" w:themeColor="text1"/>
          <w:sz w:val="24"/>
          <w:szCs w:val="24"/>
        </w:rPr>
        <w:fldChar w:fldCharType="separate"/>
      </w:r>
      <w:r w:rsidR="00A0120E" w:rsidRPr="004462E8">
        <w:rPr>
          <w:rFonts w:ascii="Times New Roman" w:hAnsi="Times New Roman" w:cs="Times New Roman"/>
          <w:noProof/>
          <w:color w:val="000000" w:themeColor="text1"/>
          <w:sz w:val="24"/>
          <w:szCs w:val="24"/>
        </w:rPr>
        <w:t>(2017)</w:t>
      </w:r>
      <w:r w:rsidR="00B43316" w:rsidRPr="004462E8">
        <w:rPr>
          <w:rFonts w:ascii="Times New Roman" w:hAnsi="Times New Roman" w:cs="Times New Roman"/>
          <w:color w:val="000000" w:themeColor="text1"/>
          <w:sz w:val="24"/>
          <w:szCs w:val="24"/>
        </w:rPr>
        <w:fldChar w:fldCharType="end"/>
      </w:r>
      <w:r w:rsidR="0090277C" w:rsidRPr="004462E8">
        <w:rPr>
          <w:rFonts w:ascii="Times New Roman" w:hAnsi="Times New Roman" w:cs="Times New Roman"/>
          <w:color w:val="000000" w:themeColor="text1"/>
          <w:sz w:val="24"/>
          <w:szCs w:val="24"/>
        </w:rPr>
        <w:t>.</w:t>
      </w:r>
    </w:p>
    <w:p w14:paraId="2574E517" w14:textId="31B39A1C" w:rsidR="009B4690" w:rsidRPr="004462E8" w:rsidRDefault="007E1509" w:rsidP="002161E4">
      <w:pPr>
        <w:pStyle w:val="NormalSectionStart"/>
        <w:spacing w:line="480" w:lineRule="auto"/>
        <w:ind w:right="89" w:firstLine="284"/>
        <w:rPr>
          <w:rFonts w:ascii="Times New Roman" w:hAnsi="Times New Roman" w:cs="Times New Roman"/>
          <w:color w:val="000000" w:themeColor="text1"/>
          <w:sz w:val="24"/>
          <w:szCs w:val="24"/>
        </w:rPr>
      </w:pPr>
      <w:r w:rsidRPr="004462E8">
        <w:rPr>
          <w:rFonts w:ascii="Times New Roman" w:hAnsi="Times New Roman" w:cs="Times New Roman"/>
          <w:color w:val="000000" w:themeColor="text1"/>
          <w:sz w:val="24"/>
          <w:szCs w:val="24"/>
        </w:rPr>
        <w:t xml:space="preserve">The </w:t>
      </w:r>
      <w:r w:rsidR="002161E4" w:rsidRPr="004462E8">
        <w:rPr>
          <w:rFonts w:ascii="Times New Roman" w:hAnsi="Times New Roman" w:cs="Times New Roman"/>
          <w:color w:val="000000" w:themeColor="text1"/>
          <w:sz w:val="24"/>
          <w:szCs w:val="24"/>
        </w:rPr>
        <w:t>main</w:t>
      </w:r>
      <w:r w:rsidRPr="004462E8">
        <w:rPr>
          <w:rFonts w:ascii="Times New Roman" w:hAnsi="Times New Roman" w:cs="Times New Roman"/>
          <w:color w:val="000000" w:themeColor="text1"/>
          <w:sz w:val="24"/>
          <w:szCs w:val="24"/>
        </w:rPr>
        <w:t xml:space="preserve"> claim</w:t>
      </w:r>
      <w:r w:rsidR="009B4690" w:rsidRPr="004462E8">
        <w:rPr>
          <w:rFonts w:ascii="Times New Roman" w:hAnsi="Times New Roman" w:cs="Times New Roman"/>
          <w:color w:val="000000" w:themeColor="text1"/>
          <w:sz w:val="24"/>
          <w:szCs w:val="24"/>
        </w:rPr>
        <w:t>s</w:t>
      </w:r>
      <w:r w:rsidRPr="004462E8">
        <w:rPr>
          <w:rFonts w:ascii="Times New Roman" w:hAnsi="Times New Roman" w:cs="Times New Roman"/>
          <w:color w:val="000000" w:themeColor="text1"/>
          <w:sz w:val="24"/>
          <w:szCs w:val="24"/>
        </w:rPr>
        <w:t xml:space="preserve"> defended in this </w:t>
      </w:r>
      <w:r w:rsidR="00AA6C55" w:rsidRPr="004462E8">
        <w:rPr>
          <w:rFonts w:ascii="Times New Roman" w:hAnsi="Times New Roman" w:cs="Times New Roman"/>
          <w:color w:val="000000" w:themeColor="text1"/>
          <w:sz w:val="24"/>
          <w:szCs w:val="24"/>
        </w:rPr>
        <w:t>article</w:t>
      </w:r>
      <w:r w:rsidRPr="004462E8">
        <w:rPr>
          <w:rFonts w:ascii="Times New Roman" w:hAnsi="Times New Roman" w:cs="Times New Roman"/>
          <w:color w:val="000000" w:themeColor="text1"/>
          <w:sz w:val="24"/>
          <w:szCs w:val="24"/>
        </w:rPr>
        <w:t xml:space="preserve"> </w:t>
      </w:r>
      <w:r w:rsidR="009B4690" w:rsidRPr="004462E8">
        <w:rPr>
          <w:rFonts w:ascii="Times New Roman" w:hAnsi="Times New Roman" w:cs="Times New Roman"/>
          <w:color w:val="000000" w:themeColor="text1"/>
          <w:sz w:val="24"/>
          <w:szCs w:val="24"/>
        </w:rPr>
        <w:t>are</w:t>
      </w:r>
      <w:r w:rsidRPr="004462E8">
        <w:rPr>
          <w:rFonts w:ascii="Times New Roman" w:hAnsi="Times New Roman" w:cs="Times New Roman"/>
          <w:color w:val="000000" w:themeColor="text1"/>
          <w:sz w:val="24"/>
          <w:szCs w:val="24"/>
        </w:rPr>
        <w:t xml:space="preserve"> that </w:t>
      </w:r>
      <w:r w:rsidR="009B4690" w:rsidRPr="004462E8">
        <w:rPr>
          <w:rFonts w:ascii="Times New Roman" w:hAnsi="Times New Roman" w:cs="Times New Roman"/>
          <w:color w:val="000000" w:themeColor="text1"/>
          <w:sz w:val="24"/>
          <w:szCs w:val="24"/>
        </w:rPr>
        <w:t>(</w:t>
      </w:r>
      <w:r w:rsidR="00F90A04" w:rsidRPr="004462E8">
        <w:rPr>
          <w:rFonts w:ascii="Times New Roman" w:hAnsi="Times New Roman" w:cs="Times New Roman"/>
          <w:color w:val="000000" w:themeColor="text1"/>
          <w:sz w:val="24"/>
          <w:szCs w:val="24"/>
        </w:rPr>
        <w:t>1</w:t>
      </w:r>
      <w:r w:rsidR="009B4690" w:rsidRPr="004462E8">
        <w:rPr>
          <w:rFonts w:ascii="Times New Roman" w:hAnsi="Times New Roman" w:cs="Times New Roman"/>
          <w:color w:val="000000" w:themeColor="text1"/>
          <w:sz w:val="24"/>
          <w:szCs w:val="24"/>
        </w:rPr>
        <w:t xml:space="preserve">) computational individuation is </w:t>
      </w:r>
      <w:r w:rsidR="00F90A04" w:rsidRPr="004462E8">
        <w:rPr>
          <w:rFonts w:ascii="Times New Roman" w:hAnsi="Times New Roman" w:cs="Times New Roman"/>
          <w:color w:val="000000" w:themeColor="text1"/>
          <w:sz w:val="24"/>
          <w:szCs w:val="24"/>
        </w:rPr>
        <w:t xml:space="preserve">(often) </w:t>
      </w:r>
      <w:r w:rsidR="009B4690" w:rsidRPr="004462E8">
        <w:rPr>
          <w:rFonts w:ascii="Times New Roman" w:hAnsi="Times New Roman" w:cs="Times New Roman"/>
          <w:color w:val="000000" w:themeColor="text1"/>
          <w:sz w:val="24"/>
          <w:szCs w:val="24"/>
        </w:rPr>
        <w:t>wide</w:t>
      </w:r>
      <w:r w:rsidR="00F90A04" w:rsidRPr="004462E8">
        <w:rPr>
          <w:rFonts w:ascii="Times New Roman" w:hAnsi="Times New Roman" w:cs="Times New Roman"/>
          <w:color w:val="000000" w:themeColor="text1"/>
          <w:sz w:val="24"/>
          <w:szCs w:val="24"/>
        </w:rPr>
        <w:t>,</w:t>
      </w:r>
      <w:r w:rsidR="009B4690" w:rsidRPr="004462E8">
        <w:rPr>
          <w:rFonts w:ascii="Times New Roman" w:hAnsi="Times New Roman" w:cs="Times New Roman"/>
          <w:color w:val="000000" w:themeColor="text1"/>
          <w:sz w:val="24"/>
          <w:szCs w:val="24"/>
        </w:rPr>
        <w:t xml:space="preserve"> and (</w:t>
      </w:r>
      <w:r w:rsidR="00F90A04" w:rsidRPr="004462E8">
        <w:rPr>
          <w:rFonts w:ascii="Times New Roman" w:hAnsi="Times New Roman" w:cs="Times New Roman"/>
          <w:color w:val="000000" w:themeColor="text1"/>
          <w:sz w:val="24"/>
          <w:szCs w:val="24"/>
        </w:rPr>
        <w:t>2</w:t>
      </w:r>
      <w:r w:rsidR="009B4690" w:rsidRPr="004462E8">
        <w:rPr>
          <w:rFonts w:ascii="Times New Roman" w:hAnsi="Times New Roman" w:cs="Times New Roman"/>
          <w:color w:val="000000" w:themeColor="text1"/>
          <w:sz w:val="24"/>
          <w:szCs w:val="24"/>
        </w:rPr>
        <w:t>) the inputs and</w:t>
      </w:r>
      <w:r w:rsidR="00D9623B" w:rsidRPr="004462E8">
        <w:rPr>
          <w:rFonts w:ascii="Times New Roman" w:hAnsi="Times New Roman" w:cs="Times New Roman"/>
          <w:color w:val="000000" w:themeColor="text1"/>
          <w:sz w:val="24"/>
          <w:szCs w:val="24"/>
        </w:rPr>
        <w:t>/or</w:t>
      </w:r>
      <w:r w:rsidR="009B4690" w:rsidRPr="004462E8">
        <w:rPr>
          <w:rFonts w:ascii="Times New Roman" w:hAnsi="Times New Roman" w:cs="Times New Roman"/>
          <w:color w:val="000000" w:themeColor="text1"/>
          <w:sz w:val="24"/>
          <w:szCs w:val="24"/>
        </w:rPr>
        <w:t xml:space="preserve"> outputs of the computation may not be physically realised in the computing system itself.</w:t>
      </w:r>
      <w:r w:rsidR="00F90A04" w:rsidRPr="004462E8">
        <w:rPr>
          <w:rFonts w:ascii="Times New Roman" w:hAnsi="Times New Roman" w:cs="Times New Roman"/>
          <w:color w:val="000000" w:themeColor="text1"/>
          <w:sz w:val="24"/>
          <w:szCs w:val="24"/>
        </w:rPr>
        <w:t xml:space="preserve"> These claims </w:t>
      </w:r>
      <w:r w:rsidR="002161E4" w:rsidRPr="004462E8">
        <w:rPr>
          <w:rFonts w:ascii="Times New Roman" w:hAnsi="Times New Roman" w:cs="Times New Roman"/>
          <w:color w:val="000000" w:themeColor="text1"/>
          <w:sz w:val="24"/>
          <w:szCs w:val="24"/>
        </w:rPr>
        <w:t>yield</w:t>
      </w:r>
      <w:r w:rsidR="00F90A04" w:rsidRPr="004462E8">
        <w:rPr>
          <w:rFonts w:ascii="Times New Roman" w:hAnsi="Times New Roman" w:cs="Times New Roman"/>
          <w:color w:val="000000" w:themeColor="text1"/>
          <w:sz w:val="24"/>
          <w:szCs w:val="24"/>
        </w:rPr>
        <w:t xml:space="preserve"> a new, long-arm functional individuative strategy. </w:t>
      </w:r>
      <w:r w:rsidR="002161E4" w:rsidRPr="004462E8">
        <w:rPr>
          <w:rFonts w:ascii="Times New Roman" w:eastAsia="Times New Roman" w:hAnsi="Times New Roman" w:cs="Times New Roman"/>
          <w:color w:val="000000" w:themeColor="text1"/>
          <w:sz w:val="24"/>
        </w:rPr>
        <w:t>The</w:t>
      </w:r>
      <w:r w:rsidR="00F90A04" w:rsidRPr="004462E8">
        <w:rPr>
          <w:rFonts w:ascii="Times New Roman" w:eastAsia="Times New Roman" w:hAnsi="Times New Roman" w:cs="Times New Roman"/>
          <w:color w:val="000000" w:themeColor="text1"/>
          <w:sz w:val="24"/>
        </w:rPr>
        <w:t xml:space="preserve"> underlying idea is that some interesting cases of indeterminac</w:t>
      </w:r>
      <w:r w:rsidR="00D4397F" w:rsidRPr="004462E8">
        <w:rPr>
          <w:rFonts w:ascii="Times New Roman" w:eastAsia="Times New Roman" w:hAnsi="Times New Roman" w:cs="Times New Roman"/>
          <w:color w:val="000000" w:themeColor="text1"/>
          <w:sz w:val="24"/>
        </w:rPr>
        <w:t>y</w:t>
      </w:r>
      <w:r w:rsidR="00F90A04" w:rsidRPr="004462E8">
        <w:rPr>
          <w:rFonts w:ascii="Times New Roman" w:eastAsia="Times New Roman" w:hAnsi="Times New Roman" w:cs="Times New Roman"/>
          <w:color w:val="000000" w:themeColor="text1"/>
          <w:sz w:val="24"/>
        </w:rPr>
        <w:t xml:space="preserve"> in biological systems cannot always be settled by appealing to activities in the relevant sensory receptors and motor neurones—as the short-arm functional individuative strategy suggests. Real things in the world may count as the inputs and outputs of the computation performed (see also Table 5 below). </w:t>
      </w:r>
      <w:r w:rsidR="00F90A04" w:rsidRPr="004462E8">
        <w:rPr>
          <w:rFonts w:ascii="Times New Roman" w:hAnsi="Times New Roman" w:cs="Times New Roman"/>
          <w:color w:val="000000" w:themeColor="text1"/>
          <w:sz w:val="24"/>
          <w:szCs w:val="24"/>
        </w:rPr>
        <w:t xml:space="preserve">As a backdrop for developing this </w:t>
      </w:r>
      <w:r w:rsidR="002161E4" w:rsidRPr="004462E8">
        <w:rPr>
          <w:rFonts w:ascii="Times New Roman" w:hAnsi="Times New Roman" w:cs="Times New Roman"/>
          <w:color w:val="000000" w:themeColor="text1"/>
          <w:sz w:val="24"/>
          <w:szCs w:val="24"/>
        </w:rPr>
        <w:t>strategy</w:t>
      </w:r>
      <w:r w:rsidR="00F90A04" w:rsidRPr="004462E8">
        <w:rPr>
          <w:rFonts w:ascii="Times New Roman" w:hAnsi="Times New Roman" w:cs="Times New Roman"/>
          <w:color w:val="000000" w:themeColor="text1"/>
          <w:sz w:val="24"/>
          <w:szCs w:val="24"/>
        </w:rPr>
        <w:t>, the main contenders in the debate on computational individuation are systematically examined.</w:t>
      </w:r>
    </w:p>
    <w:p w14:paraId="74159D9B" w14:textId="68DDF73B" w:rsidR="004173DB" w:rsidRPr="004462E8" w:rsidRDefault="00FD0253" w:rsidP="002161E4">
      <w:pPr>
        <w:pStyle w:val="NormalSectionStart"/>
        <w:spacing w:line="480" w:lineRule="auto"/>
        <w:ind w:right="89" w:firstLine="284"/>
        <w:rPr>
          <w:rFonts w:ascii="Times New Roman" w:eastAsia="Times New Roman" w:hAnsi="Times New Roman" w:cs="Times New Roman"/>
          <w:color w:val="000000" w:themeColor="text1"/>
          <w:sz w:val="24"/>
        </w:rPr>
      </w:pPr>
      <w:r w:rsidRPr="004462E8">
        <w:rPr>
          <w:rFonts w:ascii="Times New Roman" w:eastAsia="Times New Roman" w:hAnsi="Times New Roman" w:cs="Times New Roman"/>
          <w:color w:val="000000" w:themeColor="text1"/>
          <w:sz w:val="24"/>
        </w:rPr>
        <w:t xml:space="preserve">The </w:t>
      </w:r>
      <w:r w:rsidR="00AA6C55" w:rsidRPr="004462E8">
        <w:rPr>
          <w:rFonts w:ascii="Times New Roman" w:eastAsia="Times New Roman" w:hAnsi="Times New Roman" w:cs="Times New Roman"/>
          <w:color w:val="000000" w:themeColor="text1"/>
          <w:sz w:val="24"/>
        </w:rPr>
        <w:t>article</w:t>
      </w:r>
      <w:r w:rsidRPr="004462E8">
        <w:rPr>
          <w:rFonts w:ascii="Times New Roman" w:eastAsia="Times New Roman" w:hAnsi="Times New Roman" w:cs="Times New Roman"/>
          <w:color w:val="000000" w:themeColor="text1"/>
          <w:sz w:val="24"/>
        </w:rPr>
        <w:t xml:space="preserve"> is organised as follows. Section 2 discusses two influential mechanistic strategies </w:t>
      </w:r>
      <w:r w:rsidR="00FB2117" w:rsidRPr="004462E8">
        <w:rPr>
          <w:rFonts w:ascii="Times New Roman" w:eastAsia="Times New Roman" w:hAnsi="Times New Roman" w:cs="Times New Roman"/>
          <w:color w:val="000000" w:themeColor="text1"/>
          <w:sz w:val="24"/>
        </w:rPr>
        <w:t>that</w:t>
      </w:r>
      <w:r w:rsidRPr="004462E8">
        <w:rPr>
          <w:rFonts w:ascii="Times New Roman" w:eastAsia="Times New Roman" w:hAnsi="Times New Roman" w:cs="Times New Roman"/>
          <w:color w:val="000000" w:themeColor="text1"/>
          <w:sz w:val="24"/>
        </w:rPr>
        <w:t xml:space="preserve"> individuat</w:t>
      </w:r>
      <w:r w:rsidR="00FB2117" w:rsidRPr="004462E8">
        <w:rPr>
          <w:rFonts w:ascii="Times New Roman" w:eastAsia="Times New Roman" w:hAnsi="Times New Roman" w:cs="Times New Roman"/>
          <w:color w:val="000000" w:themeColor="text1"/>
          <w:sz w:val="24"/>
        </w:rPr>
        <w:t>e</w:t>
      </w:r>
      <w:r w:rsidRPr="004462E8">
        <w:rPr>
          <w:rFonts w:ascii="Times New Roman" w:eastAsia="Times New Roman" w:hAnsi="Times New Roman" w:cs="Times New Roman"/>
          <w:color w:val="000000" w:themeColor="text1"/>
          <w:sz w:val="24"/>
        </w:rPr>
        <w:t xml:space="preserve"> computation very narrowly. In Section 3, we examine the semantic individuative strategy, according to which </w:t>
      </w:r>
      <w:r w:rsidR="00FE0C36" w:rsidRPr="004462E8">
        <w:rPr>
          <w:rFonts w:ascii="Times New Roman" w:eastAsia="Times New Roman" w:hAnsi="Times New Roman" w:cs="Times New Roman"/>
          <w:color w:val="000000" w:themeColor="text1"/>
          <w:sz w:val="24"/>
        </w:rPr>
        <w:t xml:space="preserve">semantic constraints are needed, </w:t>
      </w:r>
      <w:r w:rsidRPr="004462E8">
        <w:rPr>
          <w:rFonts w:ascii="Times New Roman" w:eastAsia="Times New Roman" w:hAnsi="Times New Roman" w:cs="Times New Roman"/>
          <w:color w:val="000000" w:themeColor="text1"/>
          <w:sz w:val="24"/>
        </w:rPr>
        <w:t>at least in some interesting cases of computational indeterminacy. Section 4</w:t>
      </w:r>
      <w:r w:rsidR="009C776A" w:rsidRPr="004462E8">
        <w:rPr>
          <w:rFonts w:ascii="Times New Roman" w:eastAsia="Times New Roman" w:hAnsi="Times New Roman" w:cs="Times New Roman"/>
          <w:color w:val="000000" w:themeColor="text1"/>
          <w:sz w:val="24"/>
        </w:rPr>
        <w:t>—</w:t>
      </w:r>
      <w:r w:rsidR="00D971A8" w:rsidRPr="004462E8">
        <w:rPr>
          <w:rFonts w:ascii="Times New Roman" w:eastAsia="Times New Roman" w:hAnsi="Times New Roman" w:cs="Times New Roman"/>
          <w:color w:val="000000" w:themeColor="text1"/>
          <w:sz w:val="24"/>
        </w:rPr>
        <w:t>the central part of this article</w:t>
      </w:r>
      <w:r w:rsidR="009C776A" w:rsidRPr="004462E8">
        <w:rPr>
          <w:rFonts w:ascii="Times New Roman" w:eastAsia="Times New Roman" w:hAnsi="Times New Roman" w:cs="Times New Roman"/>
          <w:color w:val="000000" w:themeColor="text1"/>
          <w:sz w:val="24"/>
        </w:rPr>
        <w:t>—</w:t>
      </w:r>
      <w:r w:rsidRPr="004462E8">
        <w:rPr>
          <w:rFonts w:ascii="Times New Roman" w:eastAsia="Times New Roman" w:hAnsi="Times New Roman" w:cs="Times New Roman"/>
          <w:color w:val="000000" w:themeColor="text1"/>
          <w:sz w:val="24"/>
        </w:rPr>
        <w:t>advances a long-arm functional individuati</w:t>
      </w:r>
      <w:r w:rsidR="002672D5" w:rsidRPr="004462E8">
        <w:rPr>
          <w:rFonts w:ascii="Times New Roman" w:eastAsia="Times New Roman" w:hAnsi="Times New Roman" w:cs="Times New Roman"/>
          <w:color w:val="000000" w:themeColor="text1"/>
          <w:sz w:val="24"/>
        </w:rPr>
        <w:t>ve strategy</w:t>
      </w:r>
      <w:r w:rsidRPr="004462E8">
        <w:rPr>
          <w:rFonts w:ascii="Times New Roman" w:eastAsia="Times New Roman" w:hAnsi="Times New Roman" w:cs="Times New Roman"/>
          <w:color w:val="000000" w:themeColor="text1"/>
          <w:sz w:val="24"/>
        </w:rPr>
        <w:t xml:space="preserve"> as a</w:t>
      </w:r>
      <w:r w:rsidR="0030326B" w:rsidRPr="004462E8">
        <w:rPr>
          <w:rFonts w:ascii="Times New Roman" w:eastAsia="Times New Roman" w:hAnsi="Times New Roman" w:cs="Times New Roman"/>
          <w:color w:val="000000" w:themeColor="text1"/>
          <w:sz w:val="24"/>
        </w:rPr>
        <w:t>n intermediate</w:t>
      </w:r>
      <w:r w:rsidRPr="004462E8">
        <w:rPr>
          <w:rFonts w:ascii="Times New Roman" w:eastAsia="Times New Roman" w:hAnsi="Times New Roman" w:cs="Times New Roman"/>
          <w:color w:val="000000" w:themeColor="text1"/>
          <w:sz w:val="24"/>
        </w:rPr>
        <w:t xml:space="preserve"> between the short-arm </w:t>
      </w:r>
      <w:r w:rsidR="002672D5" w:rsidRPr="004462E8">
        <w:rPr>
          <w:rFonts w:ascii="Times New Roman" w:eastAsia="Times New Roman" w:hAnsi="Times New Roman" w:cs="Times New Roman"/>
          <w:color w:val="000000" w:themeColor="text1"/>
          <w:sz w:val="24"/>
        </w:rPr>
        <w:t>mechanistic</w:t>
      </w:r>
      <w:r w:rsidRPr="004462E8">
        <w:rPr>
          <w:rFonts w:ascii="Times New Roman" w:eastAsia="Times New Roman" w:hAnsi="Times New Roman" w:cs="Times New Roman"/>
          <w:color w:val="000000" w:themeColor="text1"/>
          <w:sz w:val="24"/>
        </w:rPr>
        <w:t xml:space="preserve"> view and the semantic view</w:t>
      </w:r>
      <w:r w:rsidR="002672D5" w:rsidRPr="004462E8">
        <w:rPr>
          <w:rFonts w:ascii="Times New Roman" w:eastAsia="Times New Roman" w:hAnsi="Times New Roman" w:cs="Times New Roman"/>
          <w:color w:val="000000" w:themeColor="text1"/>
          <w:sz w:val="24"/>
        </w:rPr>
        <w:t xml:space="preserve"> of computational individuation</w:t>
      </w:r>
      <w:r w:rsidRPr="004462E8">
        <w:rPr>
          <w:rFonts w:ascii="Times New Roman" w:hAnsi="Times New Roman" w:cs="Times New Roman"/>
          <w:color w:val="000000" w:themeColor="text1"/>
          <w:sz w:val="24"/>
          <w:szCs w:val="24"/>
        </w:rPr>
        <w:t xml:space="preserve">. </w:t>
      </w:r>
      <w:r w:rsidR="002161E4" w:rsidRPr="004462E8">
        <w:rPr>
          <w:rFonts w:ascii="Times New Roman" w:hAnsi="Times New Roman" w:cs="Times New Roman"/>
          <w:color w:val="000000" w:themeColor="text1"/>
          <w:sz w:val="24"/>
          <w:szCs w:val="24"/>
        </w:rPr>
        <w:t>The long</w:t>
      </w:r>
      <w:r w:rsidR="002161E4" w:rsidRPr="004462E8">
        <w:rPr>
          <w:rFonts w:ascii="Times New Roman" w:eastAsia="Times New Roman" w:hAnsi="Times New Roman" w:cs="Times New Roman"/>
          <w:color w:val="000000" w:themeColor="text1"/>
          <w:sz w:val="24"/>
        </w:rPr>
        <w:t xml:space="preserve">-arm strategy is defended against the objection that it collapses into the semantic strategy (Subsection 4.4). </w:t>
      </w:r>
      <w:r w:rsidRPr="004462E8">
        <w:rPr>
          <w:rFonts w:ascii="Times New Roman" w:eastAsia="Times New Roman" w:hAnsi="Times New Roman" w:cs="Times New Roman"/>
          <w:color w:val="000000" w:themeColor="text1"/>
          <w:sz w:val="24"/>
        </w:rPr>
        <w:t xml:space="preserve">Section 5 </w:t>
      </w:r>
      <w:r w:rsidR="00586F58" w:rsidRPr="004462E8">
        <w:rPr>
          <w:rFonts w:ascii="Times New Roman" w:eastAsia="Times New Roman" w:hAnsi="Times New Roman" w:cs="Times New Roman"/>
          <w:color w:val="000000" w:themeColor="text1"/>
          <w:sz w:val="24"/>
        </w:rPr>
        <w:t>responds to a</w:t>
      </w:r>
      <w:r w:rsidR="00A13C83" w:rsidRPr="004462E8">
        <w:rPr>
          <w:rFonts w:ascii="Times New Roman" w:eastAsia="Times New Roman" w:hAnsi="Times New Roman" w:cs="Times New Roman"/>
          <w:color w:val="000000" w:themeColor="text1"/>
          <w:sz w:val="24"/>
        </w:rPr>
        <w:t>n</w:t>
      </w:r>
      <w:r w:rsidR="002161E4" w:rsidRPr="004462E8">
        <w:rPr>
          <w:rFonts w:ascii="Times New Roman" w:eastAsia="Times New Roman" w:hAnsi="Times New Roman" w:cs="Times New Roman"/>
          <w:color w:val="000000" w:themeColor="text1"/>
          <w:sz w:val="24"/>
        </w:rPr>
        <w:t>other</w:t>
      </w:r>
      <w:r w:rsidR="00A13C83" w:rsidRPr="004462E8">
        <w:rPr>
          <w:rFonts w:ascii="Times New Roman" w:eastAsia="Times New Roman" w:hAnsi="Times New Roman" w:cs="Times New Roman"/>
          <w:color w:val="000000" w:themeColor="text1"/>
          <w:sz w:val="24"/>
        </w:rPr>
        <w:t xml:space="preserve"> important</w:t>
      </w:r>
      <w:r w:rsidR="00586F58" w:rsidRPr="004462E8">
        <w:rPr>
          <w:rFonts w:ascii="Times New Roman" w:eastAsia="Times New Roman" w:hAnsi="Times New Roman" w:cs="Times New Roman"/>
          <w:color w:val="000000" w:themeColor="text1"/>
          <w:sz w:val="24"/>
        </w:rPr>
        <w:t xml:space="preserve"> challenge </w:t>
      </w:r>
      <w:r w:rsidR="00A13C83" w:rsidRPr="004462E8">
        <w:rPr>
          <w:rFonts w:ascii="Times New Roman" w:eastAsia="Times New Roman" w:hAnsi="Times New Roman" w:cs="Times New Roman"/>
          <w:color w:val="000000" w:themeColor="text1"/>
          <w:sz w:val="24"/>
        </w:rPr>
        <w:t xml:space="preserve">to the </w:t>
      </w:r>
      <w:r w:rsidR="002672D5" w:rsidRPr="004462E8">
        <w:rPr>
          <w:rFonts w:ascii="Times New Roman" w:hAnsi="Times New Roman" w:cs="Times New Roman"/>
          <w:color w:val="000000" w:themeColor="text1"/>
          <w:sz w:val="24"/>
          <w:szCs w:val="24"/>
        </w:rPr>
        <w:t>long-arm functional individuative strategy</w:t>
      </w:r>
      <w:r w:rsidR="00586F58" w:rsidRPr="004462E8">
        <w:rPr>
          <w:rFonts w:ascii="Times New Roman" w:eastAsia="Times New Roman" w:hAnsi="Times New Roman" w:cs="Times New Roman"/>
          <w:color w:val="000000" w:themeColor="text1"/>
          <w:sz w:val="24"/>
        </w:rPr>
        <w:t xml:space="preserve">. Section 6 </w:t>
      </w:r>
      <w:r w:rsidRPr="004462E8">
        <w:rPr>
          <w:rFonts w:ascii="Times New Roman" w:eastAsia="Times New Roman" w:hAnsi="Times New Roman" w:cs="Times New Roman"/>
          <w:color w:val="000000" w:themeColor="text1"/>
          <w:sz w:val="24"/>
        </w:rPr>
        <w:t xml:space="preserve">concludes the </w:t>
      </w:r>
      <w:r w:rsidR="00AA6C55" w:rsidRPr="004462E8">
        <w:rPr>
          <w:rFonts w:ascii="Times New Roman" w:eastAsia="Times New Roman" w:hAnsi="Times New Roman" w:cs="Times New Roman"/>
          <w:color w:val="000000" w:themeColor="text1"/>
          <w:sz w:val="24"/>
        </w:rPr>
        <w:t>article</w:t>
      </w:r>
      <w:r w:rsidRPr="004462E8">
        <w:rPr>
          <w:rFonts w:ascii="Times New Roman" w:eastAsia="Times New Roman" w:hAnsi="Times New Roman" w:cs="Times New Roman"/>
          <w:color w:val="000000" w:themeColor="text1"/>
          <w:sz w:val="24"/>
        </w:rPr>
        <w:t>.</w:t>
      </w:r>
    </w:p>
    <w:p w14:paraId="56343090" w14:textId="77777777" w:rsidR="007107DD" w:rsidRPr="004462E8" w:rsidRDefault="007107DD">
      <w:pPr>
        <w:rPr>
          <w:b/>
          <w:bCs/>
          <w:color w:val="000000" w:themeColor="text1"/>
          <w:lang w:val="en-US"/>
        </w:rPr>
      </w:pPr>
      <w:r w:rsidRPr="004462E8">
        <w:rPr>
          <w:b/>
          <w:bCs/>
          <w:color w:val="000000" w:themeColor="text1"/>
          <w:lang w:val="en-US"/>
        </w:rPr>
        <w:br w:type="page"/>
      </w:r>
    </w:p>
    <w:p w14:paraId="68BE4182" w14:textId="4731A282" w:rsidR="00F849D8" w:rsidRPr="004462E8" w:rsidRDefault="001B1C02" w:rsidP="003D5FA4">
      <w:pPr>
        <w:pStyle w:val="ListParagraph"/>
        <w:numPr>
          <w:ilvl w:val="0"/>
          <w:numId w:val="1"/>
        </w:numPr>
        <w:spacing w:line="480" w:lineRule="auto"/>
        <w:jc w:val="both"/>
        <w:rPr>
          <w:b/>
          <w:bCs/>
          <w:color w:val="000000" w:themeColor="text1"/>
        </w:rPr>
      </w:pPr>
      <w:r w:rsidRPr="004462E8">
        <w:rPr>
          <w:b/>
          <w:bCs/>
          <w:color w:val="000000" w:themeColor="text1"/>
          <w:lang w:val="en-US"/>
        </w:rPr>
        <w:lastRenderedPageBreak/>
        <w:t xml:space="preserve">Mechanistic </w:t>
      </w:r>
      <w:r w:rsidR="00327981" w:rsidRPr="004462E8">
        <w:rPr>
          <w:b/>
          <w:bCs/>
          <w:color w:val="000000" w:themeColor="text1"/>
        </w:rPr>
        <w:t xml:space="preserve">Individuation </w:t>
      </w:r>
      <w:r w:rsidRPr="004462E8">
        <w:rPr>
          <w:b/>
          <w:bCs/>
          <w:color w:val="000000" w:themeColor="text1"/>
          <w:lang w:val="en-US"/>
        </w:rPr>
        <w:t>of Computation</w:t>
      </w:r>
      <w:r w:rsidR="00327981" w:rsidRPr="004462E8">
        <w:rPr>
          <w:b/>
          <w:bCs/>
          <w:color w:val="000000" w:themeColor="text1"/>
        </w:rPr>
        <w:t>.</w:t>
      </w:r>
    </w:p>
    <w:p w14:paraId="0D1BC66B" w14:textId="0EFECCC0" w:rsidR="00E97DCD" w:rsidRPr="004462E8" w:rsidRDefault="00D4397F" w:rsidP="00D4397F">
      <w:pPr>
        <w:spacing w:line="480" w:lineRule="auto"/>
        <w:jc w:val="both"/>
        <w:rPr>
          <w:color w:val="000000" w:themeColor="text1"/>
          <w:lang w:val="en-US"/>
        </w:rPr>
      </w:pPr>
      <w:r w:rsidRPr="004462E8">
        <w:rPr>
          <w:color w:val="000000" w:themeColor="text1"/>
        </w:rPr>
        <w:t xml:space="preserve">Although some mechanists agree that the system-environment interaction can play a role in computational individuation </w:t>
      </w:r>
      <w:r w:rsidRPr="004462E8">
        <w:rPr>
          <w:color w:val="000000" w:themeColor="text1"/>
        </w:rPr>
        <w:fldChar w:fldCharType="begin"/>
      </w:r>
      <w:r w:rsidRPr="004462E8">
        <w:rPr>
          <w:color w:val="000000" w:themeColor="text1"/>
        </w:rPr>
        <w:instrText xml:space="preserve"> ADDIN ZOTERO_ITEM CSL_CITATION {"citationID":"WmsmikSV","properties":{"unsorted":true,"formattedCitation":"(e.g., Mi\\uc0\\u322{}kowski, 2017; Piccinini, 2015; Coelho Mollo, 2019)","plainCitation":"(e.g., Miłkowski, 2017; Piccinini, 2015; Coelho Mollo, 2019)","noteIndex":0},"citationItems":[{"id":11,"uris":["http://zotero.org/users/919658/items/NKZWFZSF"],"uri":["http://zotero.org/users/919658/items/NKZWFZSF"],"itemData":{"id":11,"type":"article-journal","container-title":"Hybris","issue":"38","page":"1-21","title":"The False Dichotomy Between Causal Realization and Semantic Computation","author":[{"family":"Miłkowski","given":"Marcin"}],"issued":{"date-parts":[["2017"]]}},"prefix":"e.g.,"},{"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id":2221,"uris":["http://zotero.org/users/919658/items/ADNCCR2W"],"uri":["http://zotero.org/users/919658/items/ADNCCR2W"],"itemData":{"id":2221,"type":"article-journal","container-title":"Philosophy of Science","DOI":"10.1086/703554","ISSN":"0031-8248, 1539-767X","issue":"3","journalAbbreviation":"Philosophy of Science","language":"en","page":"431-452","source":"DOI.org (Crossref)","title":"Are There Teleological Functions to Compute?","volume":"86","author":[{"family":"Coelho Mollo","given":"Dimitri"}],"issued":{"date-parts":[["2019",7]]}}}],"schema":"https://github.com/citation-style-language/schema/raw/master/csl-citation.json"} </w:instrText>
      </w:r>
      <w:r w:rsidRPr="004462E8">
        <w:rPr>
          <w:color w:val="000000" w:themeColor="text1"/>
        </w:rPr>
        <w:fldChar w:fldCharType="separate"/>
      </w:r>
      <w:r w:rsidRPr="004462E8">
        <w:rPr>
          <w:color w:val="000000" w:themeColor="text1"/>
          <w:lang w:val="en-US"/>
        </w:rPr>
        <w:t>(e.g., Miłkowski, 2017; Piccinini, 2015; Coelho Mollo, 2019)</w:t>
      </w:r>
      <w:r w:rsidRPr="004462E8">
        <w:rPr>
          <w:color w:val="000000" w:themeColor="text1"/>
        </w:rPr>
        <w:fldChar w:fldCharType="end"/>
      </w:r>
      <w:r w:rsidRPr="004462E8">
        <w:rPr>
          <w:color w:val="000000" w:themeColor="text1"/>
        </w:rPr>
        <w:t xml:space="preserve">, they diverge on </w:t>
      </w:r>
      <w:r w:rsidRPr="004462E8">
        <w:rPr>
          <w:i/>
          <w:iCs/>
          <w:color w:val="000000" w:themeColor="text1"/>
        </w:rPr>
        <w:t>what</w:t>
      </w:r>
      <w:r w:rsidRPr="004462E8">
        <w:rPr>
          <w:color w:val="000000" w:themeColor="text1"/>
        </w:rPr>
        <w:t xml:space="preserve"> this role is.</w:t>
      </w:r>
      <w:r w:rsidRPr="004462E8">
        <w:rPr>
          <w:color w:val="000000" w:themeColor="text1"/>
          <w:lang w:val="en-US"/>
        </w:rPr>
        <w:t xml:space="preserve"> </w:t>
      </w:r>
      <w:r w:rsidR="009559F7" w:rsidRPr="004462E8">
        <w:rPr>
          <w:color w:val="000000" w:themeColor="text1"/>
          <w:lang w:val="en-US"/>
        </w:rPr>
        <w:t>In this section, we examine</w:t>
      </w:r>
      <w:r w:rsidR="00D3698D" w:rsidRPr="004462E8">
        <w:rPr>
          <w:color w:val="000000" w:themeColor="text1"/>
          <w:lang w:val="en-US"/>
        </w:rPr>
        <w:t xml:space="preserve"> two</w:t>
      </w:r>
      <w:r w:rsidR="009559F7" w:rsidRPr="004462E8">
        <w:rPr>
          <w:color w:val="000000" w:themeColor="text1"/>
          <w:lang w:val="en-US"/>
        </w:rPr>
        <w:t xml:space="preserve"> different </w:t>
      </w:r>
      <w:r w:rsidR="00D623A0" w:rsidRPr="004462E8">
        <w:rPr>
          <w:color w:val="000000" w:themeColor="text1"/>
          <w:lang w:val="en-US"/>
        </w:rPr>
        <w:t xml:space="preserve">mechanistic </w:t>
      </w:r>
      <w:r w:rsidR="009559F7" w:rsidRPr="004462E8">
        <w:rPr>
          <w:color w:val="000000" w:themeColor="text1"/>
          <w:lang w:val="en-US"/>
        </w:rPr>
        <w:t xml:space="preserve">positions. </w:t>
      </w:r>
      <w:r w:rsidR="00E97DCD" w:rsidRPr="004462E8">
        <w:rPr>
          <w:color w:val="000000" w:themeColor="text1"/>
          <w:lang w:val="en-US"/>
        </w:rPr>
        <w:t xml:space="preserve">But, first, what do we mean by a mechanism? </w:t>
      </w:r>
      <w:r w:rsidR="00385634" w:rsidRPr="004462E8">
        <w:rPr>
          <w:color w:val="000000" w:themeColor="text1"/>
          <w:lang w:val="en-US"/>
        </w:rPr>
        <w:t>In a nutshell, a</w:t>
      </w:r>
      <w:r w:rsidR="005B4765" w:rsidRPr="004462E8">
        <w:rPr>
          <w:color w:val="000000" w:themeColor="text1"/>
          <w:lang w:val="en-US"/>
        </w:rPr>
        <w:t xml:space="preserve"> </w:t>
      </w:r>
      <w:r w:rsidR="00385634" w:rsidRPr="004462E8">
        <w:rPr>
          <w:color w:val="000000" w:themeColor="text1"/>
          <w:lang w:val="en-US"/>
        </w:rPr>
        <w:t>“</w:t>
      </w:r>
      <w:r w:rsidR="005B4765" w:rsidRPr="004462E8">
        <w:rPr>
          <w:color w:val="000000" w:themeColor="text1"/>
          <w:lang w:val="en-US"/>
        </w:rPr>
        <w:t>mechanism for a phenomenon consists of entities and activities organised in such a way that they are responsible for the phenomenon</w:t>
      </w:r>
      <w:r w:rsidR="00385634" w:rsidRPr="004462E8">
        <w:rPr>
          <w:color w:val="000000" w:themeColor="text1"/>
          <w:lang w:val="en-US"/>
        </w:rPr>
        <w:t xml:space="preserve">” </w:t>
      </w:r>
      <w:r w:rsidR="00385634" w:rsidRPr="004462E8">
        <w:rPr>
          <w:color w:val="000000" w:themeColor="text1"/>
          <w:lang w:val="en-US"/>
        </w:rPr>
        <w:fldChar w:fldCharType="begin"/>
      </w:r>
      <w:r w:rsidR="00385634" w:rsidRPr="004462E8">
        <w:rPr>
          <w:color w:val="000000" w:themeColor="text1"/>
          <w:lang w:val="en-US"/>
        </w:rPr>
        <w:instrText xml:space="preserve"> ADDIN ZOTERO_ITEM CSL_CITATION {"citationID":"QzoROtZS","properties":{"formattedCitation":"(Illari &amp; Williamson, 2012, p. 120)","plainCitation":"(Illari &amp; Williamson, 2012, p. 120)","noteIndex":0},"citationItems":[{"id":2201,"uris":["http://zotero.org/users/919658/items/6WVLJL7N"],"uri":["http://zotero.org/users/919658/items/6WVLJL7N"],"itemData":{"id":2201,"type":"article-journal","container-title":"European Journal for Philosophy of Science","DOI":"10.1007/s13194-011-0038-2","ISSN":"1879-4912, 1879-4920","issue":"1","journalAbbreviation":"Euro Jnl Phil Sci","language":"en","page":"119-135","source":"DOI.org (Crossref)","title":"What is a mechanism? Thinking about mechanisms across the sciences","title-short":"What is a mechanism?","volume":"2","author":[{"family":"Illari","given":"Phyllis McKay"},{"family":"Williamson","given":"Jon"}],"issued":{"date-parts":[["2012",1]]}},"locator":"120"}],"schema":"https://github.com/citation-style-language/schema/raw/master/csl-citation.json"} </w:instrText>
      </w:r>
      <w:r w:rsidR="00385634" w:rsidRPr="004462E8">
        <w:rPr>
          <w:color w:val="000000" w:themeColor="text1"/>
          <w:lang w:val="en-US"/>
        </w:rPr>
        <w:fldChar w:fldCharType="separate"/>
      </w:r>
      <w:r w:rsidR="00385634" w:rsidRPr="004462E8">
        <w:rPr>
          <w:color w:val="000000" w:themeColor="text1"/>
          <w:lang w:val="en-US"/>
        </w:rPr>
        <w:t>(Illari &amp; Williamson, 2012, p. 120)</w:t>
      </w:r>
      <w:r w:rsidR="00385634" w:rsidRPr="004462E8">
        <w:rPr>
          <w:color w:val="000000" w:themeColor="text1"/>
          <w:lang w:val="en-US"/>
        </w:rPr>
        <w:fldChar w:fldCharType="end"/>
      </w:r>
      <w:r w:rsidR="005B4765" w:rsidRPr="004462E8">
        <w:rPr>
          <w:color w:val="000000" w:themeColor="text1"/>
          <w:lang w:val="en-US"/>
        </w:rPr>
        <w:t>.</w:t>
      </w:r>
      <w:r w:rsidR="00385634" w:rsidRPr="004462E8">
        <w:rPr>
          <w:color w:val="000000" w:themeColor="text1"/>
          <w:lang w:val="en-US"/>
        </w:rPr>
        <w:t xml:space="preserve"> The mechanistic explanatory strategy</w:t>
      </w:r>
      <w:r w:rsidR="00A4085D" w:rsidRPr="004462E8">
        <w:rPr>
          <w:color w:val="000000" w:themeColor="text1"/>
          <w:lang w:val="en-US"/>
        </w:rPr>
        <w:t>, then,</w:t>
      </w:r>
      <w:r w:rsidR="00385634" w:rsidRPr="004462E8">
        <w:rPr>
          <w:color w:val="000000" w:themeColor="text1"/>
          <w:lang w:val="en-US"/>
        </w:rPr>
        <w:t xml:space="preserve"> is to decompose the explanandum into its </w:t>
      </w:r>
      <w:r w:rsidR="00A4085D" w:rsidRPr="004462E8">
        <w:rPr>
          <w:color w:val="000000" w:themeColor="text1"/>
          <w:lang w:val="en-US"/>
        </w:rPr>
        <w:t xml:space="preserve">spatiotemporal </w:t>
      </w:r>
      <w:r w:rsidR="00385634" w:rsidRPr="004462E8">
        <w:rPr>
          <w:color w:val="000000" w:themeColor="text1"/>
          <w:lang w:val="en-US"/>
        </w:rPr>
        <w:t xml:space="preserve">constituent parts, </w:t>
      </w:r>
      <w:r w:rsidR="00332A6A" w:rsidRPr="004462E8">
        <w:rPr>
          <w:color w:val="000000" w:themeColor="text1"/>
          <w:lang w:val="en-US"/>
        </w:rPr>
        <w:t xml:space="preserve">and </w:t>
      </w:r>
      <w:r w:rsidR="00723BB8" w:rsidRPr="004462E8">
        <w:rPr>
          <w:color w:val="000000" w:themeColor="text1"/>
          <w:lang w:val="en-US"/>
        </w:rPr>
        <w:t xml:space="preserve">to </w:t>
      </w:r>
      <w:r w:rsidR="00332A6A" w:rsidRPr="004462E8">
        <w:rPr>
          <w:color w:val="000000" w:themeColor="text1"/>
          <w:lang w:val="en-US"/>
        </w:rPr>
        <w:t>discover how</w:t>
      </w:r>
      <w:r w:rsidR="00385634" w:rsidRPr="004462E8">
        <w:rPr>
          <w:color w:val="000000" w:themeColor="text1"/>
          <w:lang w:val="en-US"/>
        </w:rPr>
        <w:t xml:space="preserve"> their causal </w:t>
      </w:r>
      <w:r w:rsidR="00332A6A" w:rsidRPr="004462E8">
        <w:rPr>
          <w:color w:val="000000" w:themeColor="text1"/>
          <w:lang w:val="en-US"/>
        </w:rPr>
        <w:t xml:space="preserve">interactions and </w:t>
      </w:r>
      <w:r w:rsidR="00A4085D" w:rsidRPr="004462E8">
        <w:rPr>
          <w:color w:val="000000" w:themeColor="text1"/>
          <w:lang w:val="en-US"/>
        </w:rPr>
        <w:t>structural relations</w:t>
      </w:r>
      <w:r w:rsidR="00332A6A" w:rsidRPr="004462E8">
        <w:rPr>
          <w:color w:val="000000" w:themeColor="text1"/>
          <w:lang w:val="en-US"/>
        </w:rPr>
        <w:t xml:space="preserve"> </w:t>
      </w:r>
      <w:r w:rsidR="00A4085D" w:rsidRPr="004462E8">
        <w:rPr>
          <w:color w:val="000000" w:themeColor="text1"/>
          <w:lang w:val="en-US"/>
        </w:rPr>
        <w:t>are responsible</w:t>
      </w:r>
      <w:r w:rsidR="00332A6A" w:rsidRPr="004462E8">
        <w:rPr>
          <w:color w:val="000000" w:themeColor="text1"/>
          <w:lang w:val="en-US"/>
        </w:rPr>
        <w:t xml:space="preserve"> </w:t>
      </w:r>
      <w:r w:rsidR="00A4085D" w:rsidRPr="004462E8">
        <w:rPr>
          <w:color w:val="000000" w:themeColor="text1"/>
          <w:lang w:val="en-US"/>
        </w:rPr>
        <w:t>for</w:t>
      </w:r>
      <w:r w:rsidR="00332A6A" w:rsidRPr="004462E8">
        <w:rPr>
          <w:color w:val="000000" w:themeColor="text1"/>
          <w:lang w:val="en-US"/>
        </w:rPr>
        <w:t xml:space="preserve"> producing </w:t>
      </w:r>
      <w:r w:rsidR="00723BB8" w:rsidRPr="004462E8">
        <w:rPr>
          <w:color w:val="000000" w:themeColor="text1"/>
          <w:lang w:val="en-US"/>
        </w:rPr>
        <w:t>(</w:t>
      </w:r>
      <w:r w:rsidR="00332A6A" w:rsidRPr="004462E8">
        <w:rPr>
          <w:color w:val="000000" w:themeColor="text1"/>
          <w:lang w:val="en-US"/>
        </w:rPr>
        <w:t>or maintaining</w:t>
      </w:r>
      <w:r w:rsidR="00723BB8" w:rsidRPr="004462E8">
        <w:rPr>
          <w:color w:val="000000" w:themeColor="text1"/>
          <w:lang w:val="en-US"/>
        </w:rPr>
        <w:t>)</w:t>
      </w:r>
      <w:r w:rsidR="00332A6A" w:rsidRPr="004462E8">
        <w:rPr>
          <w:color w:val="000000" w:themeColor="text1"/>
          <w:lang w:val="en-US"/>
        </w:rPr>
        <w:t xml:space="preserve"> the explanandum.</w:t>
      </w:r>
      <w:r w:rsidR="00A4085D" w:rsidRPr="004462E8">
        <w:rPr>
          <w:color w:val="000000" w:themeColor="text1"/>
          <w:lang w:val="en-US"/>
        </w:rPr>
        <w:t xml:space="preserve"> </w:t>
      </w:r>
    </w:p>
    <w:p w14:paraId="0B75082A" w14:textId="7A860899" w:rsidR="008D27A4" w:rsidRPr="004462E8" w:rsidRDefault="00E97DCD" w:rsidP="008D27A4">
      <w:pPr>
        <w:spacing w:line="480" w:lineRule="auto"/>
        <w:ind w:firstLine="284"/>
        <w:jc w:val="both"/>
        <w:rPr>
          <w:color w:val="000000" w:themeColor="text1"/>
          <w:lang w:val="en-US"/>
        </w:rPr>
      </w:pPr>
      <w:r w:rsidRPr="004462E8">
        <w:rPr>
          <w:color w:val="000000" w:themeColor="text1"/>
          <w:lang w:val="en-US"/>
        </w:rPr>
        <w:t xml:space="preserve">When it comes to computational phenomena, </w:t>
      </w:r>
      <w:r w:rsidR="00A4085D" w:rsidRPr="004462E8">
        <w:rPr>
          <w:color w:val="000000" w:themeColor="text1"/>
          <w:lang w:val="en-US"/>
        </w:rPr>
        <w:t xml:space="preserve">proponents of the mechanistic view diverge on </w:t>
      </w:r>
      <w:r w:rsidRPr="004462E8">
        <w:rPr>
          <w:color w:val="000000" w:themeColor="text1"/>
          <w:lang w:val="en-US"/>
        </w:rPr>
        <w:t xml:space="preserve">the type of </w:t>
      </w:r>
      <w:r w:rsidR="00656D70" w:rsidRPr="004462E8">
        <w:rPr>
          <w:color w:val="000000" w:themeColor="text1"/>
          <w:lang w:val="en-US"/>
        </w:rPr>
        <w:t>properties</w:t>
      </w:r>
      <w:r w:rsidRPr="004462E8">
        <w:rPr>
          <w:color w:val="000000" w:themeColor="text1"/>
          <w:lang w:val="en-US"/>
        </w:rPr>
        <w:t xml:space="preserve"> that are relevant for ind</w:t>
      </w:r>
      <w:r w:rsidR="00ED17E8" w:rsidRPr="004462E8">
        <w:rPr>
          <w:color w:val="000000" w:themeColor="text1"/>
          <w:lang w:val="en-US"/>
        </w:rPr>
        <w:t xml:space="preserve">ividuation and how these </w:t>
      </w:r>
      <w:r w:rsidR="00656D70" w:rsidRPr="004462E8">
        <w:rPr>
          <w:color w:val="000000" w:themeColor="text1"/>
          <w:lang w:val="en-US"/>
        </w:rPr>
        <w:t>properties</w:t>
      </w:r>
      <w:r w:rsidR="00ED17E8" w:rsidRPr="004462E8">
        <w:rPr>
          <w:color w:val="000000" w:themeColor="text1"/>
          <w:lang w:val="en-US"/>
        </w:rPr>
        <w:t xml:space="preserve"> contribute to </w:t>
      </w:r>
      <w:r w:rsidR="008D27A4" w:rsidRPr="004462E8">
        <w:rPr>
          <w:color w:val="000000" w:themeColor="text1"/>
          <w:lang w:val="en-US"/>
        </w:rPr>
        <w:t>avoiding</w:t>
      </w:r>
      <w:r w:rsidR="00A4085D" w:rsidRPr="004462E8">
        <w:rPr>
          <w:color w:val="000000" w:themeColor="text1"/>
          <w:lang w:val="en-US"/>
        </w:rPr>
        <w:t xml:space="preserve"> potential indeterminacies</w:t>
      </w:r>
      <w:r w:rsidR="00ED17E8" w:rsidRPr="004462E8">
        <w:rPr>
          <w:color w:val="000000" w:themeColor="text1"/>
          <w:lang w:val="en-US"/>
        </w:rPr>
        <w:t>.</w:t>
      </w:r>
      <w:r w:rsidR="00A4085D" w:rsidRPr="004462E8">
        <w:rPr>
          <w:color w:val="000000" w:themeColor="text1"/>
          <w:lang w:val="en-US"/>
        </w:rPr>
        <w:t xml:space="preserve"> </w:t>
      </w:r>
      <w:r w:rsidR="009559F7" w:rsidRPr="004462E8">
        <w:rPr>
          <w:color w:val="000000" w:themeColor="text1"/>
          <w:lang w:val="en-US"/>
        </w:rPr>
        <w:t xml:space="preserve">Table 1 </w:t>
      </w:r>
      <w:r w:rsidR="00ED17E8" w:rsidRPr="004462E8">
        <w:rPr>
          <w:color w:val="000000" w:themeColor="text1"/>
          <w:lang w:val="en-US"/>
        </w:rPr>
        <w:t xml:space="preserve">above </w:t>
      </w:r>
      <w:r w:rsidR="00D931E3" w:rsidRPr="004462E8">
        <w:rPr>
          <w:color w:val="000000" w:themeColor="text1"/>
          <w:lang w:val="en-US"/>
        </w:rPr>
        <w:t>may be said to</w:t>
      </w:r>
      <w:r w:rsidR="00ED17E8" w:rsidRPr="004462E8">
        <w:rPr>
          <w:color w:val="000000" w:themeColor="text1"/>
          <w:lang w:val="en-US"/>
        </w:rPr>
        <w:t xml:space="preserve"> provide</w:t>
      </w:r>
      <w:r w:rsidR="00D931E3" w:rsidRPr="004462E8">
        <w:rPr>
          <w:color w:val="000000" w:themeColor="text1"/>
          <w:lang w:val="en-US"/>
        </w:rPr>
        <w:t xml:space="preserve"> </w:t>
      </w:r>
      <w:r w:rsidR="00ED17E8" w:rsidRPr="004462E8">
        <w:rPr>
          <w:color w:val="000000" w:themeColor="text1"/>
          <w:lang w:val="en-US"/>
        </w:rPr>
        <w:t xml:space="preserve">a systematic </w:t>
      </w:r>
      <w:r w:rsidR="00D931E3" w:rsidRPr="004462E8">
        <w:rPr>
          <w:color w:val="000000" w:themeColor="text1"/>
          <w:lang w:val="en-US"/>
        </w:rPr>
        <w:t>speci</w:t>
      </w:r>
      <w:r w:rsidR="00ED17E8" w:rsidRPr="004462E8">
        <w:rPr>
          <w:color w:val="000000" w:themeColor="text1"/>
          <w:lang w:val="en-US"/>
        </w:rPr>
        <w:t>fication of</w:t>
      </w:r>
      <w:r w:rsidR="00D931E3" w:rsidRPr="004462E8">
        <w:rPr>
          <w:color w:val="000000" w:themeColor="text1"/>
          <w:lang w:val="en-US"/>
        </w:rPr>
        <w:t xml:space="preserve"> the </w:t>
      </w:r>
      <w:r w:rsidR="00ED17E8" w:rsidRPr="004462E8">
        <w:rPr>
          <w:color w:val="000000" w:themeColor="text1"/>
          <w:lang w:val="en-US"/>
        </w:rPr>
        <w:t xml:space="preserve">system’s physical </w:t>
      </w:r>
      <w:r w:rsidR="00D931E3" w:rsidRPr="004462E8">
        <w:rPr>
          <w:color w:val="000000" w:themeColor="text1"/>
          <w:lang w:val="en-US"/>
        </w:rPr>
        <w:t>behaviour: in response to voltages in specific ranges, the system produces voltages in a specific range. Once the voltage ranges are mapped onto logical True (or 1) and False (or 0)</w:t>
      </w:r>
      <w:r w:rsidR="00AC26CE" w:rsidRPr="004462E8">
        <w:rPr>
          <w:color w:val="000000" w:themeColor="text1"/>
          <w:lang w:val="en-US"/>
        </w:rPr>
        <w:t xml:space="preserve">, the </w:t>
      </w:r>
      <w:r w:rsidR="00203960" w:rsidRPr="004462E8">
        <w:rPr>
          <w:color w:val="000000" w:themeColor="text1"/>
          <w:lang w:val="en-US"/>
        </w:rPr>
        <w:t>corresponding</w:t>
      </w:r>
      <w:r w:rsidR="00AC26CE" w:rsidRPr="004462E8">
        <w:rPr>
          <w:color w:val="000000" w:themeColor="text1"/>
          <w:lang w:val="en-US"/>
        </w:rPr>
        <w:t xml:space="preserve"> table provides a logical specification of the system’s behaviour (describing either conjunction or disjunction). </w:t>
      </w:r>
      <w:r w:rsidR="00ED17E8" w:rsidRPr="004462E8">
        <w:rPr>
          <w:color w:val="000000" w:themeColor="text1"/>
          <w:lang w:val="en-US"/>
        </w:rPr>
        <w:t xml:space="preserve">Here, computational indeterminacy arises as described above. </w:t>
      </w:r>
      <w:r w:rsidR="008D27A4" w:rsidRPr="004462E8">
        <w:rPr>
          <w:color w:val="000000" w:themeColor="text1"/>
          <w:lang w:val="en-US"/>
        </w:rPr>
        <w:t>Let us, next, examine two different mechanistic individuative strategies for avoiding such indeterminacy.</w:t>
      </w:r>
    </w:p>
    <w:p w14:paraId="1C6EB7BB" w14:textId="68A4250F" w:rsidR="000333BC" w:rsidRPr="004462E8" w:rsidRDefault="000333BC" w:rsidP="000333BC">
      <w:pPr>
        <w:pStyle w:val="ListParagraph"/>
        <w:numPr>
          <w:ilvl w:val="1"/>
          <w:numId w:val="1"/>
        </w:numPr>
        <w:spacing w:line="480" w:lineRule="auto"/>
        <w:jc w:val="both"/>
        <w:rPr>
          <w:i/>
          <w:iCs/>
          <w:color w:val="000000" w:themeColor="text1"/>
        </w:rPr>
      </w:pPr>
      <w:r w:rsidRPr="004462E8">
        <w:rPr>
          <w:i/>
          <w:iCs/>
          <w:color w:val="000000" w:themeColor="text1"/>
          <w:lang w:val="en-US"/>
        </w:rPr>
        <w:t>Dewhurst’s individuative strategy: losing computational equivalence.</w:t>
      </w:r>
    </w:p>
    <w:p w14:paraId="155A55EB" w14:textId="3BB5FEEA" w:rsidR="003C7F0D" w:rsidRPr="004462E8" w:rsidRDefault="00706CAC" w:rsidP="003C7F0D">
      <w:pPr>
        <w:spacing w:line="480" w:lineRule="auto"/>
        <w:jc w:val="both"/>
        <w:rPr>
          <w:color w:val="000000" w:themeColor="text1"/>
          <w:lang w:val="en-US"/>
        </w:rPr>
      </w:pPr>
      <w:r w:rsidRPr="004462E8">
        <w:rPr>
          <w:color w:val="000000" w:themeColor="text1"/>
          <w:lang w:val="en-US"/>
        </w:rPr>
        <w:t>Dewhurst propos</w:t>
      </w:r>
      <w:r w:rsidR="00265FC0" w:rsidRPr="004462E8">
        <w:rPr>
          <w:color w:val="000000" w:themeColor="text1"/>
          <w:lang w:val="en-US"/>
        </w:rPr>
        <w:t>es</w:t>
      </w:r>
      <w:r w:rsidRPr="004462E8">
        <w:rPr>
          <w:color w:val="000000" w:themeColor="text1"/>
          <w:lang w:val="en-US"/>
        </w:rPr>
        <w:t xml:space="preserve"> to individuate computation </w:t>
      </w:r>
      <w:r w:rsidR="007B771D" w:rsidRPr="004462E8">
        <w:rPr>
          <w:color w:val="000000" w:themeColor="text1"/>
          <w:lang w:val="en-US"/>
        </w:rPr>
        <w:t>on the basis of physical properties alone</w:t>
      </w:r>
      <w:r w:rsidRPr="004462E8">
        <w:rPr>
          <w:color w:val="000000" w:themeColor="text1"/>
          <w:lang w:val="en-US"/>
        </w:rPr>
        <w:t xml:space="preserve"> </w:t>
      </w:r>
      <w:r w:rsidRPr="004462E8">
        <w:rPr>
          <w:color w:val="000000" w:themeColor="text1"/>
        </w:rPr>
        <w:fldChar w:fldCharType="begin"/>
      </w:r>
      <w:r w:rsidR="00D96E6E" w:rsidRPr="004462E8">
        <w:rPr>
          <w:color w:val="000000" w:themeColor="text1"/>
        </w:rPr>
        <w:instrText xml:space="preserve"> ADDIN ZOTERO_ITEM CSL_CITATION {"citationID":"HNqTCW5B","properties":{"formattedCitation":"(2018)","plainCitation":"(2018)","noteIndex":0},"citationItems":[{"id":13,"uris":["http://zotero.org/users/919658/items/79UBA6AM"],"uri":["http://zotero.org/users/919658/items/79UBA6AM"],"itemData":{"id":13,"type":"article-journal","container-title":"The British Journal for the Philosophy of Science","DOI":"10.1093/bjps/axw018","ISSN":"0007-0882","issue":"1","journalAbbreviation":"The British Journal for the Philosophy of Science","page":"103-116","title":"Individuation without Representation","volume":"69","author":[{"family":"Dewhurst","given":"Joe"}],"issued":{"date-parts":[["2018",3,1]]}},"suppress-author":true}],"schema":"https://github.com/citation-style-language/schema/raw/master/csl-citation.json"} </w:instrText>
      </w:r>
      <w:r w:rsidRPr="004462E8">
        <w:rPr>
          <w:color w:val="000000" w:themeColor="text1"/>
        </w:rPr>
        <w:fldChar w:fldCharType="separate"/>
      </w:r>
      <w:r w:rsidR="00D96E6E" w:rsidRPr="004462E8">
        <w:rPr>
          <w:noProof/>
          <w:color w:val="000000" w:themeColor="text1"/>
        </w:rPr>
        <w:t>(2018)</w:t>
      </w:r>
      <w:r w:rsidRPr="004462E8">
        <w:rPr>
          <w:color w:val="000000" w:themeColor="text1"/>
        </w:rPr>
        <w:fldChar w:fldCharType="end"/>
      </w:r>
      <w:r w:rsidRPr="004462E8">
        <w:rPr>
          <w:color w:val="000000" w:themeColor="text1"/>
          <w:lang w:val="en-US"/>
        </w:rPr>
        <w:t xml:space="preserve">. </w:t>
      </w:r>
      <w:r w:rsidR="005827EA" w:rsidRPr="004462E8">
        <w:rPr>
          <w:color w:val="000000" w:themeColor="text1"/>
          <w:lang w:val="en-US"/>
        </w:rPr>
        <w:t>As</w:t>
      </w:r>
      <w:r w:rsidR="00C8433D" w:rsidRPr="004462E8">
        <w:rPr>
          <w:color w:val="000000" w:themeColor="text1"/>
          <w:lang w:val="en-US"/>
        </w:rPr>
        <w:t xml:space="preserve"> a computational mechanist, </w:t>
      </w:r>
      <w:r w:rsidR="007B771D" w:rsidRPr="004462E8">
        <w:rPr>
          <w:color w:val="000000" w:themeColor="text1"/>
          <w:lang w:val="en-US"/>
        </w:rPr>
        <w:t>he</w:t>
      </w:r>
      <w:r w:rsidR="00C8433D" w:rsidRPr="004462E8">
        <w:rPr>
          <w:color w:val="000000" w:themeColor="text1"/>
          <w:lang w:val="en-US"/>
        </w:rPr>
        <w:t xml:space="preserve"> </w:t>
      </w:r>
      <w:r w:rsidR="001C4AF2" w:rsidRPr="004462E8">
        <w:rPr>
          <w:color w:val="000000" w:themeColor="text1"/>
          <w:lang w:val="en-US"/>
        </w:rPr>
        <w:t>can</w:t>
      </w:r>
      <w:r w:rsidR="00C8433D" w:rsidRPr="004462E8">
        <w:rPr>
          <w:color w:val="000000" w:themeColor="text1"/>
          <w:shd w:val="clear" w:color="auto" w:fill="FFFFFF"/>
          <w:lang w:val="en-AU"/>
        </w:rPr>
        <w:t xml:space="preserve"> specify the computational identity of a given system in virtue of three key ingredients </w:t>
      </w:r>
      <w:r w:rsidR="00C8433D" w:rsidRPr="004462E8">
        <w:rPr>
          <w:color w:val="000000" w:themeColor="text1"/>
          <w:shd w:val="clear" w:color="auto" w:fill="FFFFFF"/>
          <w:lang w:val="en-AU"/>
        </w:rPr>
        <w:fldChar w:fldCharType="begin"/>
      </w:r>
      <w:r w:rsidR="00C8433D" w:rsidRPr="004462E8">
        <w:rPr>
          <w:color w:val="000000" w:themeColor="text1"/>
          <w:shd w:val="clear" w:color="auto" w:fill="FFFFFF"/>
          <w:lang w:val="en-AU"/>
        </w:rPr>
        <w:instrText xml:space="preserve"> ADDIN ZOTERO_ITEM CSL_CITATION {"citationID":"yQLzP9g3","properties":{"formattedCitation":"(Fresco &amp; Mi\\uc0\\u322{}kowski, 2019)","plainCitation":"(Fresco &amp; Miłkowski, 2019)","noteIndex":0},"citationItems":[{"id":1742,"uris":["http://zotero.org/users/919658/items/KSMXSP6C"],"uri":["http://zotero.org/users/919658/items/KSMXSP6C"],"itemData":{"id":1742,"type":"article-journal","container-title":"The British Journal for the Philosophy of Science","DOI":"10.1093/bjps/axz005","ISSN":"0007-0882, 1464-3537","language":"en","source":"Crossref","title":"Mechanistic Computational Individuation without Biting the Bullet","URL":"https://academic.oup.com/bjps/advance-article/doi/10.1093/bjps/axz005/5305023","author":[{"family":"Fresco","given":"Nir"},{"family":"Miłkowski","given":"Marcin"}],"accessed":{"date-parts":[["2019",2,15]]},"issued":{"date-parts":[["2019",1,31]]}}}],"schema":"https://github.com/citation-style-language/schema/raw/master/csl-citation.json"} </w:instrText>
      </w:r>
      <w:r w:rsidR="00C8433D" w:rsidRPr="004462E8">
        <w:rPr>
          <w:color w:val="000000" w:themeColor="text1"/>
          <w:shd w:val="clear" w:color="auto" w:fill="FFFFFF"/>
          <w:lang w:val="en-AU"/>
        </w:rPr>
        <w:fldChar w:fldCharType="separate"/>
      </w:r>
      <w:r w:rsidR="00C8433D" w:rsidRPr="004462E8">
        <w:rPr>
          <w:color w:val="000000" w:themeColor="text1"/>
          <w:lang w:val="en-US"/>
        </w:rPr>
        <w:t>(Fresco &amp; Miłkowski, 2019)</w:t>
      </w:r>
      <w:r w:rsidR="00C8433D" w:rsidRPr="004462E8">
        <w:rPr>
          <w:color w:val="000000" w:themeColor="text1"/>
          <w:shd w:val="clear" w:color="auto" w:fill="FFFFFF"/>
          <w:lang w:val="en-AU"/>
        </w:rPr>
        <w:fldChar w:fldCharType="end"/>
      </w:r>
      <w:r w:rsidR="00C8433D" w:rsidRPr="004462E8">
        <w:rPr>
          <w:color w:val="000000" w:themeColor="text1"/>
          <w:shd w:val="clear" w:color="auto" w:fill="FFFFFF"/>
          <w:lang w:val="en-AU"/>
        </w:rPr>
        <w:t>. The first</w:t>
      </w:r>
      <w:r w:rsidR="0086089B" w:rsidRPr="004462E8">
        <w:rPr>
          <w:color w:val="000000" w:themeColor="text1"/>
          <w:shd w:val="clear" w:color="auto" w:fill="FFFFFF"/>
          <w:lang w:val="en-AU"/>
        </w:rPr>
        <w:t xml:space="preserve"> ingredient</w:t>
      </w:r>
      <w:r w:rsidR="00C8433D" w:rsidRPr="004462E8">
        <w:rPr>
          <w:color w:val="000000" w:themeColor="text1"/>
          <w:shd w:val="clear" w:color="auto" w:fill="FFFFFF"/>
          <w:lang w:val="en-AU"/>
        </w:rPr>
        <w:t xml:space="preserve"> is digits: </w:t>
      </w:r>
      <w:r w:rsidR="00104B52" w:rsidRPr="004462E8">
        <w:rPr>
          <w:color w:val="000000" w:themeColor="text1"/>
          <w:shd w:val="clear" w:color="auto" w:fill="FFFFFF"/>
          <w:lang w:val="en-AU"/>
        </w:rPr>
        <w:t xml:space="preserve">what are the unique digits processed by the system and </w:t>
      </w:r>
      <w:r w:rsidR="00C8433D" w:rsidRPr="004462E8">
        <w:rPr>
          <w:color w:val="000000" w:themeColor="text1"/>
          <w:shd w:val="clear" w:color="auto" w:fill="FFFFFF"/>
          <w:lang w:val="en-AU"/>
        </w:rPr>
        <w:t>how many</w:t>
      </w:r>
      <w:r w:rsidR="00104B52" w:rsidRPr="004462E8">
        <w:rPr>
          <w:color w:val="000000" w:themeColor="text1"/>
          <w:shd w:val="clear" w:color="auto" w:fill="FFFFFF"/>
          <w:lang w:val="en-AU"/>
        </w:rPr>
        <w:t xml:space="preserve"> are</w:t>
      </w:r>
      <w:r w:rsidR="00C8433D" w:rsidRPr="004462E8">
        <w:rPr>
          <w:color w:val="000000" w:themeColor="text1"/>
          <w:shd w:val="clear" w:color="auto" w:fill="FFFFFF"/>
          <w:lang w:val="en-AU"/>
        </w:rPr>
        <w:t xml:space="preserve"> </w:t>
      </w:r>
      <w:r w:rsidR="00104B52" w:rsidRPr="004462E8">
        <w:rPr>
          <w:color w:val="000000" w:themeColor="text1"/>
          <w:shd w:val="clear" w:color="auto" w:fill="FFFFFF"/>
          <w:lang w:val="en-AU"/>
        </w:rPr>
        <w:t>there</w:t>
      </w:r>
      <w:r w:rsidR="00C8433D" w:rsidRPr="004462E8">
        <w:rPr>
          <w:color w:val="000000" w:themeColor="text1"/>
          <w:shd w:val="clear" w:color="auto" w:fill="FFFFFF"/>
          <w:lang w:val="en-AU"/>
        </w:rPr>
        <w:t>? (The answer is ‘2’ in relation to</w:t>
      </w:r>
      <w:r w:rsidR="005827EA" w:rsidRPr="004462E8">
        <w:rPr>
          <w:color w:val="000000" w:themeColor="text1"/>
          <w:shd w:val="clear" w:color="auto" w:fill="FFFFFF"/>
          <w:lang w:val="en-AU"/>
        </w:rPr>
        <w:t xml:space="preserve"> gate</w:t>
      </w:r>
      <w:r w:rsidR="00C8433D" w:rsidRPr="004462E8">
        <w:rPr>
          <w:color w:val="000000" w:themeColor="text1"/>
          <w:shd w:val="clear" w:color="auto" w:fill="FFFFFF"/>
          <w:lang w:val="en-AU"/>
        </w:rPr>
        <w:t xml:space="preserve"> </w:t>
      </w:r>
      <w:r w:rsidR="00C8433D" w:rsidRPr="004462E8">
        <w:rPr>
          <w:i/>
          <w:iCs/>
          <w:color w:val="000000" w:themeColor="text1"/>
          <w:shd w:val="clear" w:color="auto" w:fill="FFFFFF"/>
          <w:lang w:val="en-AU"/>
        </w:rPr>
        <w:t>G</w:t>
      </w:r>
      <w:r w:rsidR="005827EA" w:rsidRPr="004462E8">
        <w:rPr>
          <w:color w:val="000000" w:themeColor="text1"/>
          <w:shd w:val="clear" w:color="auto" w:fill="FFFFFF"/>
          <w:lang w:val="en-AU"/>
        </w:rPr>
        <w:t xml:space="preserve"> above:</w:t>
      </w:r>
      <w:r w:rsidR="00C8433D" w:rsidRPr="004462E8">
        <w:rPr>
          <w:color w:val="000000" w:themeColor="text1"/>
          <w:shd w:val="clear" w:color="auto" w:fill="FFFFFF"/>
          <w:lang w:val="en-AU"/>
        </w:rPr>
        <w:t xml:space="preserve"> </w:t>
      </w:r>
      <w:r w:rsidR="001C4AF2" w:rsidRPr="004462E8">
        <w:rPr>
          <w:color w:val="000000" w:themeColor="text1"/>
          <w:shd w:val="clear" w:color="auto" w:fill="FFFFFF"/>
          <w:lang w:val="en-AU"/>
        </w:rPr>
        <w:t>[</w:t>
      </w:r>
      <w:r w:rsidR="00C8433D" w:rsidRPr="004462E8">
        <w:rPr>
          <w:rFonts w:eastAsia="Times"/>
          <w:color w:val="000000" w:themeColor="text1"/>
          <w:spacing w:val="2"/>
          <w:lang w:val="en-GB"/>
        </w:rPr>
        <w:t>1–3 V</w:t>
      </w:r>
      <w:r w:rsidR="001C4AF2" w:rsidRPr="004462E8">
        <w:rPr>
          <w:rFonts w:eastAsia="Times"/>
          <w:color w:val="000000" w:themeColor="text1"/>
          <w:spacing w:val="2"/>
          <w:lang w:val="en-GB"/>
        </w:rPr>
        <w:t>]</w:t>
      </w:r>
      <w:r w:rsidR="00C8433D" w:rsidRPr="004462E8">
        <w:rPr>
          <w:rFonts w:eastAsia="Times"/>
          <w:color w:val="000000" w:themeColor="text1"/>
          <w:spacing w:val="2"/>
          <w:lang w:val="en-GB"/>
        </w:rPr>
        <w:t xml:space="preserve"> is one digit, and </w:t>
      </w:r>
      <w:r w:rsidR="001C4AF2" w:rsidRPr="004462E8">
        <w:rPr>
          <w:rFonts w:eastAsia="Times"/>
          <w:color w:val="000000" w:themeColor="text1"/>
          <w:spacing w:val="2"/>
          <w:lang w:val="en-GB"/>
        </w:rPr>
        <w:t>[</w:t>
      </w:r>
      <w:r w:rsidR="00C8433D" w:rsidRPr="004462E8">
        <w:rPr>
          <w:rFonts w:eastAsia="Times"/>
          <w:color w:val="000000" w:themeColor="text1"/>
          <w:spacing w:val="2"/>
          <w:lang w:val="en-GB"/>
        </w:rPr>
        <w:t>4</w:t>
      </w:r>
      <w:r w:rsidR="001C4AF2" w:rsidRPr="004462E8">
        <w:rPr>
          <w:rFonts w:eastAsia="Times"/>
          <w:color w:val="000000" w:themeColor="text1"/>
          <w:spacing w:val="2"/>
          <w:lang w:val="en-GB"/>
        </w:rPr>
        <w:t>–</w:t>
      </w:r>
      <w:r w:rsidR="00C8433D" w:rsidRPr="004462E8">
        <w:rPr>
          <w:rFonts w:eastAsia="Times"/>
          <w:color w:val="000000" w:themeColor="text1"/>
          <w:spacing w:val="2"/>
          <w:lang w:val="en-GB"/>
        </w:rPr>
        <w:t>6 V</w:t>
      </w:r>
      <w:r w:rsidR="001C4AF2" w:rsidRPr="004462E8">
        <w:rPr>
          <w:rFonts w:eastAsia="Times"/>
          <w:color w:val="000000" w:themeColor="text1"/>
          <w:spacing w:val="2"/>
          <w:lang w:val="en-GB"/>
        </w:rPr>
        <w:t>]</w:t>
      </w:r>
      <w:r w:rsidR="00C8433D" w:rsidRPr="004462E8">
        <w:rPr>
          <w:rFonts w:eastAsia="Times"/>
          <w:color w:val="000000" w:themeColor="text1"/>
          <w:spacing w:val="2"/>
          <w:lang w:val="en-GB"/>
        </w:rPr>
        <w:t xml:space="preserve"> is the second, distinct digit.</w:t>
      </w:r>
      <w:r w:rsidR="00C8433D" w:rsidRPr="004462E8">
        <w:rPr>
          <w:color w:val="000000" w:themeColor="text1"/>
          <w:shd w:val="clear" w:color="auto" w:fill="FFFFFF"/>
          <w:lang w:val="en-AU"/>
        </w:rPr>
        <w:t xml:space="preserve">) The </w:t>
      </w:r>
      <w:r w:rsidR="00C8433D" w:rsidRPr="004462E8">
        <w:rPr>
          <w:color w:val="000000" w:themeColor="text1"/>
          <w:shd w:val="clear" w:color="auto" w:fill="FFFFFF"/>
          <w:lang w:val="en-AU"/>
        </w:rPr>
        <w:lastRenderedPageBreak/>
        <w:t xml:space="preserve">second ingredient is the processing unit(s) that operates on these digits: how many processing units are in use by the given system? (The answer is ‘1’ in relation to </w:t>
      </w:r>
      <w:r w:rsidR="00C8433D" w:rsidRPr="004462E8">
        <w:rPr>
          <w:i/>
          <w:iCs/>
          <w:color w:val="000000" w:themeColor="text1"/>
          <w:shd w:val="clear" w:color="auto" w:fill="FFFFFF"/>
          <w:lang w:val="en-AU"/>
        </w:rPr>
        <w:t>G</w:t>
      </w:r>
      <w:r w:rsidR="00C8433D" w:rsidRPr="004462E8">
        <w:rPr>
          <w:color w:val="000000" w:themeColor="text1"/>
          <w:shd w:val="clear" w:color="auto" w:fill="FFFFFF"/>
          <w:lang w:val="en-AU"/>
        </w:rPr>
        <w:t>. But a more complex comput</w:t>
      </w:r>
      <w:r w:rsidR="00E5667F" w:rsidRPr="004462E8">
        <w:rPr>
          <w:color w:val="000000" w:themeColor="text1"/>
          <w:shd w:val="clear" w:color="auto" w:fill="FFFFFF"/>
          <w:lang w:val="en-AU"/>
        </w:rPr>
        <w:t>ing</w:t>
      </w:r>
      <w:r w:rsidR="00C8433D" w:rsidRPr="004462E8">
        <w:rPr>
          <w:color w:val="000000" w:themeColor="text1"/>
          <w:shd w:val="clear" w:color="auto" w:fill="FFFFFF"/>
          <w:lang w:val="en-AU"/>
        </w:rPr>
        <w:t xml:space="preserve"> system that comprises many Boolean circuits may have many distinct processing units.) The third, and important, ingredient is the input-output relations in which the digits partake in the encompassing system. (Table 1 specifies </w:t>
      </w:r>
      <w:r w:rsidR="00C8433D" w:rsidRPr="004462E8">
        <w:rPr>
          <w:i/>
          <w:iCs/>
          <w:color w:val="000000" w:themeColor="text1"/>
          <w:shd w:val="clear" w:color="auto" w:fill="FFFFFF"/>
          <w:lang w:val="en-AU"/>
        </w:rPr>
        <w:t>G</w:t>
      </w:r>
      <w:r w:rsidR="00C8433D" w:rsidRPr="004462E8">
        <w:rPr>
          <w:color w:val="000000" w:themeColor="text1"/>
          <w:shd w:val="clear" w:color="auto" w:fill="FFFFFF"/>
          <w:lang w:val="en-AU"/>
        </w:rPr>
        <w:t>’s input-output relations.)</w:t>
      </w:r>
      <w:r w:rsidR="005827EA" w:rsidRPr="004462E8">
        <w:rPr>
          <w:color w:val="000000" w:themeColor="text1"/>
          <w:shd w:val="clear" w:color="auto" w:fill="FFFFFF"/>
          <w:lang w:val="en-AU"/>
        </w:rPr>
        <w:t xml:space="preserve"> </w:t>
      </w:r>
      <w:r w:rsidR="00AE3BCB" w:rsidRPr="004462E8">
        <w:rPr>
          <w:color w:val="000000" w:themeColor="text1"/>
          <w:shd w:val="clear" w:color="auto" w:fill="FFFFFF"/>
          <w:lang w:val="en-AU"/>
        </w:rPr>
        <w:t>On</w:t>
      </w:r>
      <w:r w:rsidR="005827EA" w:rsidRPr="004462E8">
        <w:rPr>
          <w:color w:val="000000" w:themeColor="text1"/>
          <w:shd w:val="clear" w:color="auto" w:fill="FFFFFF"/>
          <w:lang w:val="en-AU"/>
        </w:rPr>
        <w:t xml:space="preserve"> </w:t>
      </w:r>
      <w:r w:rsidR="002E1107" w:rsidRPr="004462E8">
        <w:rPr>
          <w:color w:val="000000" w:themeColor="text1"/>
          <w:shd w:val="clear" w:color="auto" w:fill="FFFFFF"/>
          <w:lang w:val="en-US"/>
        </w:rPr>
        <w:t>Dewhurst’s</w:t>
      </w:r>
      <w:r w:rsidR="005827EA" w:rsidRPr="004462E8">
        <w:rPr>
          <w:color w:val="000000" w:themeColor="text1"/>
          <w:shd w:val="clear" w:color="auto" w:fill="FFFFFF"/>
          <w:lang w:val="en-AU"/>
        </w:rPr>
        <w:t xml:space="preserve"> </w:t>
      </w:r>
      <w:r w:rsidR="00AE3BCB" w:rsidRPr="004462E8">
        <w:rPr>
          <w:color w:val="000000" w:themeColor="text1"/>
          <w:shd w:val="clear" w:color="auto" w:fill="FFFFFF"/>
          <w:lang w:val="en-AU"/>
        </w:rPr>
        <w:t>view</w:t>
      </w:r>
      <w:r w:rsidR="005827EA" w:rsidRPr="004462E8">
        <w:rPr>
          <w:color w:val="000000" w:themeColor="text1"/>
          <w:shd w:val="clear" w:color="auto" w:fill="FFFFFF"/>
          <w:lang w:val="en-AU"/>
        </w:rPr>
        <w:t xml:space="preserve">, the computation performed by </w:t>
      </w:r>
      <w:r w:rsidR="005827EA" w:rsidRPr="004462E8">
        <w:rPr>
          <w:i/>
          <w:iCs/>
          <w:color w:val="000000" w:themeColor="text1"/>
          <w:shd w:val="clear" w:color="auto" w:fill="FFFFFF"/>
          <w:lang w:val="en-AU"/>
        </w:rPr>
        <w:t>G</w:t>
      </w:r>
      <w:r w:rsidR="001B26A3" w:rsidRPr="004462E8">
        <w:rPr>
          <w:color w:val="000000" w:themeColor="text1"/>
          <w:shd w:val="clear" w:color="auto" w:fill="FFFFFF"/>
          <w:lang w:val="en-AU"/>
        </w:rPr>
        <w:t xml:space="preserve"> can be fully spelled out in terms of these three ingredients</w:t>
      </w:r>
      <w:r w:rsidR="003C7F0D" w:rsidRPr="004462E8">
        <w:rPr>
          <w:color w:val="000000" w:themeColor="text1"/>
          <w:shd w:val="clear" w:color="auto" w:fill="FFFFFF"/>
          <w:lang w:val="en-AU"/>
        </w:rPr>
        <w:t xml:space="preserve">: </w:t>
      </w:r>
      <w:r w:rsidR="005827EA" w:rsidRPr="004462E8">
        <w:rPr>
          <w:color w:val="000000" w:themeColor="text1"/>
          <w:shd w:val="clear" w:color="auto" w:fill="FFFFFF"/>
          <w:lang w:val="en-AU"/>
        </w:rPr>
        <w:t>computational individuat</w:t>
      </w:r>
      <w:r w:rsidR="003C7F0D" w:rsidRPr="004462E8">
        <w:rPr>
          <w:color w:val="000000" w:themeColor="text1"/>
          <w:shd w:val="clear" w:color="auto" w:fill="FFFFFF"/>
          <w:lang w:val="en-AU"/>
        </w:rPr>
        <w:t>ion does not require</w:t>
      </w:r>
      <w:r w:rsidR="005827EA" w:rsidRPr="004462E8">
        <w:rPr>
          <w:color w:val="000000" w:themeColor="text1"/>
          <w:shd w:val="clear" w:color="auto" w:fill="FFFFFF"/>
          <w:lang w:val="en-AU"/>
        </w:rPr>
        <w:t xml:space="preserve"> any logical or semantic</w:t>
      </w:r>
      <w:r w:rsidR="005827EA" w:rsidRPr="004462E8">
        <w:rPr>
          <w:color w:val="000000" w:themeColor="text1"/>
          <w:lang w:val="en-US"/>
        </w:rPr>
        <w:t xml:space="preserve"> content</w:t>
      </w:r>
      <w:r w:rsidR="001B26A3" w:rsidRPr="004462E8">
        <w:rPr>
          <w:color w:val="000000" w:themeColor="text1"/>
          <w:lang w:val="en-US"/>
        </w:rPr>
        <w:t>.</w:t>
      </w:r>
    </w:p>
    <w:p w14:paraId="1C60A1E8" w14:textId="39150E46" w:rsidR="00586F58" w:rsidRPr="004462E8" w:rsidRDefault="005827EA" w:rsidP="003C7F0D">
      <w:pPr>
        <w:spacing w:line="480" w:lineRule="auto"/>
        <w:ind w:firstLine="284"/>
        <w:jc w:val="both"/>
        <w:rPr>
          <w:color w:val="000000" w:themeColor="text1"/>
          <w:lang w:val="en-US"/>
        </w:rPr>
      </w:pPr>
      <w:r w:rsidRPr="004462E8">
        <w:rPr>
          <w:color w:val="000000" w:themeColor="text1"/>
          <w:lang w:val="en-US"/>
        </w:rPr>
        <w:t xml:space="preserve">The motivation for </w:t>
      </w:r>
      <w:r w:rsidR="004A0F0A" w:rsidRPr="004462E8">
        <w:rPr>
          <w:color w:val="000000" w:themeColor="text1"/>
          <w:lang w:val="en-US"/>
        </w:rPr>
        <w:t>this</w:t>
      </w:r>
      <w:r w:rsidR="001B26A3" w:rsidRPr="004462E8">
        <w:rPr>
          <w:color w:val="000000" w:themeColor="text1"/>
          <w:lang w:val="en-US"/>
        </w:rPr>
        <w:t xml:space="preserve"> </w:t>
      </w:r>
      <w:r w:rsidRPr="004462E8">
        <w:rPr>
          <w:color w:val="000000" w:themeColor="text1"/>
          <w:lang w:val="en-US"/>
        </w:rPr>
        <w:t xml:space="preserve">individuative strategy becomes </w:t>
      </w:r>
      <w:r w:rsidR="001B26A3" w:rsidRPr="004462E8">
        <w:rPr>
          <w:color w:val="000000" w:themeColor="text1"/>
          <w:lang w:val="en-US"/>
        </w:rPr>
        <w:t>apparent</w:t>
      </w:r>
      <w:r w:rsidRPr="004462E8">
        <w:rPr>
          <w:color w:val="000000" w:themeColor="text1"/>
          <w:lang w:val="en-US"/>
        </w:rPr>
        <w:t xml:space="preserve"> </w:t>
      </w:r>
      <w:r w:rsidR="00586F58" w:rsidRPr="004462E8">
        <w:rPr>
          <w:color w:val="000000" w:themeColor="text1"/>
          <w:lang w:val="en-US"/>
        </w:rPr>
        <w:t>once</w:t>
      </w:r>
      <w:r w:rsidRPr="004462E8">
        <w:rPr>
          <w:color w:val="000000" w:themeColor="text1"/>
          <w:lang w:val="en-US"/>
        </w:rPr>
        <w:t xml:space="preserve"> we realise that the type of indeterminacy described above does not </w:t>
      </w:r>
      <w:r w:rsidR="000A6B4F" w:rsidRPr="004462E8">
        <w:rPr>
          <w:color w:val="000000" w:themeColor="text1"/>
          <w:lang w:val="en-US"/>
        </w:rPr>
        <w:t xml:space="preserve">even </w:t>
      </w:r>
      <w:r w:rsidRPr="004462E8">
        <w:rPr>
          <w:color w:val="000000" w:themeColor="text1"/>
          <w:lang w:val="en-US"/>
        </w:rPr>
        <w:t>manifest itself</w:t>
      </w:r>
      <w:r w:rsidR="000A6B4F" w:rsidRPr="004462E8">
        <w:rPr>
          <w:color w:val="000000" w:themeColor="text1"/>
          <w:lang w:val="en-US"/>
        </w:rPr>
        <w:t>.</w:t>
      </w:r>
      <w:r w:rsidRPr="004462E8">
        <w:rPr>
          <w:color w:val="000000" w:themeColor="text1"/>
          <w:lang w:val="en-US"/>
        </w:rPr>
        <w:t xml:space="preserve"> </w:t>
      </w:r>
      <w:r w:rsidR="000A6B4F" w:rsidRPr="004462E8">
        <w:rPr>
          <w:color w:val="000000" w:themeColor="text1"/>
          <w:lang w:val="en-US"/>
        </w:rPr>
        <w:t>The indeterminacy</w:t>
      </w:r>
      <w:r w:rsidRPr="004462E8">
        <w:rPr>
          <w:color w:val="000000" w:themeColor="text1"/>
          <w:lang w:val="en-US"/>
        </w:rPr>
        <w:t xml:space="preserve"> </w:t>
      </w:r>
      <w:r w:rsidR="000A6B4F" w:rsidRPr="004462E8">
        <w:rPr>
          <w:color w:val="000000" w:themeColor="text1"/>
          <w:lang w:val="en-US"/>
        </w:rPr>
        <w:t>arises</w:t>
      </w:r>
      <w:r w:rsidRPr="004462E8">
        <w:rPr>
          <w:color w:val="000000" w:themeColor="text1"/>
          <w:lang w:val="en-US"/>
        </w:rPr>
        <w:t xml:space="preserve"> </w:t>
      </w:r>
      <w:r w:rsidR="001B26A3" w:rsidRPr="004462E8">
        <w:rPr>
          <w:i/>
          <w:iCs/>
          <w:color w:val="000000" w:themeColor="text1"/>
          <w:lang w:val="en-US"/>
        </w:rPr>
        <w:t>only</w:t>
      </w:r>
      <w:r w:rsidR="001B26A3" w:rsidRPr="004462E8">
        <w:rPr>
          <w:color w:val="000000" w:themeColor="text1"/>
          <w:lang w:val="en-US"/>
        </w:rPr>
        <w:t xml:space="preserve"> </w:t>
      </w:r>
      <w:r w:rsidRPr="004462E8">
        <w:rPr>
          <w:color w:val="000000" w:themeColor="text1"/>
          <w:lang w:val="en-US"/>
        </w:rPr>
        <w:t xml:space="preserve">once the system’s behaviour </w:t>
      </w:r>
      <w:r w:rsidR="00A047B1" w:rsidRPr="004462E8">
        <w:rPr>
          <w:color w:val="000000" w:themeColor="text1"/>
          <w:lang w:val="en-US"/>
        </w:rPr>
        <w:t xml:space="preserve">is </w:t>
      </w:r>
      <w:r w:rsidR="00395021" w:rsidRPr="004462E8">
        <w:rPr>
          <w:i/>
          <w:iCs/>
          <w:color w:val="000000" w:themeColor="text1"/>
          <w:lang w:val="en-US"/>
        </w:rPr>
        <w:t>logically</w:t>
      </w:r>
      <w:r w:rsidR="00395021" w:rsidRPr="004462E8">
        <w:rPr>
          <w:color w:val="000000" w:themeColor="text1"/>
          <w:lang w:val="en-US"/>
        </w:rPr>
        <w:t xml:space="preserve"> </w:t>
      </w:r>
      <w:r w:rsidR="00A047B1" w:rsidRPr="004462E8">
        <w:rPr>
          <w:color w:val="000000" w:themeColor="text1"/>
          <w:lang w:val="en-US"/>
        </w:rPr>
        <w:t>specified</w:t>
      </w:r>
      <w:r w:rsidRPr="004462E8">
        <w:rPr>
          <w:color w:val="000000" w:themeColor="text1"/>
          <w:lang w:val="en-US"/>
        </w:rPr>
        <w:t xml:space="preserve">. </w:t>
      </w:r>
      <w:r w:rsidRPr="004462E8">
        <w:rPr>
          <w:i/>
          <w:iCs/>
          <w:color w:val="000000" w:themeColor="text1"/>
          <w:lang w:val="en-US"/>
        </w:rPr>
        <w:t>G</w:t>
      </w:r>
      <w:r w:rsidRPr="004462E8">
        <w:rPr>
          <w:color w:val="000000" w:themeColor="text1"/>
          <w:lang w:val="en-US"/>
        </w:rPr>
        <w:t xml:space="preserve">—as it is described by Table 1—indeterminately computes conjunction </w:t>
      </w:r>
      <w:r w:rsidRPr="004462E8">
        <w:rPr>
          <w:i/>
          <w:iCs/>
          <w:color w:val="000000" w:themeColor="text1"/>
          <w:lang w:val="en-US"/>
        </w:rPr>
        <w:t>or</w:t>
      </w:r>
      <w:r w:rsidRPr="004462E8">
        <w:rPr>
          <w:color w:val="000000" w:themeColor="text1"/>
          <w:lang w:val="en-US"/>
        </w:rPr>
        <w:t xml:space="preserve"> disjunction depending on how the variables (voltage ranges) are mapped onto True and False. But </w:t>
      </w:r>
      <w:r w:rsidR="001B26A3" w:rsidRPr="004462E8">
        <w:rPr>
          <w:i/>
          <w:iCs/>
          <w:color w:val="000000" w:themeColor="text1"/>
          <w:lang w:val="en-US"/>
        </w:rPr>
        <w:t>if</w:t>
      </w:r>
      <w:r w:rsidRPr="004462E8">
        <w:rPr>
          <w:color w:val="000000" w:themeColor="text1"/>
          <w:lang w:val="en-US"/>
        </w:rPr>
        <w:t xml:space="preserve"> Table 1 </w:t>
      </w:r>
      <w:r w:rsidR="001B26A3" w:rsidRPr="004462E8">
        <w:rPr>
          <w:color w:val="000000" w:themeColor="text1"/>
          <w:lang w:val="en-US"/>
        </w:rPr>
        <w:t xml:space="preserve">(plus ‘digits’ and ‘processing units’) </w:t>
      </w:r>
      <w:r w:rsidRPr="004462E8">
        <w:rPr>
          <w:color w:val="000000" w:themeColor="text1"/>
          <w:lang w:val="en-US"/>
        </w:rPr>
        <w:t xml:space="preserve">provides all the theoretical posits </w:t>
      </w:r>
      <w:r w:rsidR="00237F03" w:rsidRPr="004462E8">
        <w:rPr>
          <w:color w:val="000000" w:themeColor="text1"/>
          <w:lang w:val="en-US"/>
        </w:rPr>
        <w:t>necessary</w:t>
      </w:r>
      <w:r w:rsidRPr="004462E8">
        <w:rPr>
          <w:color w:val="000000" w:themeColor="text1"/>
          <w:lang w:val="en-US"/>
        </w:rPr>
        <w:t xml:space="preserve"> </w:t>
      </w:r>
      <w:r w:rsidR="00237F03" w:rsidRPr="004462E8">
        <w:rPr>
          <w:color w:val="000000" w:themeColor="text1"/>
          <w:lang w:val="en-US"/>
        </w:rPr>
        <w:t>for</w:t>
      </w:r>
      <w:r w:rsidRPr="004462E8">
        <w:rPr>
          <w:color w:val="000000" w:themeColor="text1"/>
          <w:lang w:val="en-US"/>
        </w:rPr>
        <w:t xml:space="preserve"> individuat</w:t>
      </w:r>
      <w:r w:rsidR="00237F03" w:rsidRPr="004462E8">
        <w:rPr>
          <w:color w:val="000000" w:themeColor="text1"/>
          <w:lang w:val="en-US"/>
        </w:rPr>
        <w:t>ing</w:t>
      </w:r>
      <w:r w:rsidRPr="004462E8">
        <w:rPr>
          <w:color w:val="000000" w:themeColor="text1"/>
          <w:lang w:val="en-US"/>
        </w:rPr>
        <w:t xml:space="preserve"> </w:t>
      </w:r>
      <w:r w:rsidRPr="004462E8">
        <w:rPr>
          <w:i/>
          <w:iCs/>
          <w:color w:val="000000" w:themeColor="text1"/>
          <w:lang w:val="en-US"/>
        </w:rPr>
        <w:t>G</w:t>
      </w:r>
      <w:r w:rsidRPr="004462E8">
        <w:rPr>
          <w:color w:val="000000" w:themeColor="text1"/>
          <w:lang w:val="en-US"/>
        </w:rPr>
        <w:t>’s computation</w:t>
      </w:r>
      <w:r w:rsidR="00237F03" w:rsidRPr="004462E8">
        <w:rPr>
          <w:color w:val="000000" w:themeColor="text1"/>
          <w:lang w:val="en-US"/>
        </w:rPr>
        <w:t xml:space="preserve">, then </w:t>
      </w:r>
      <w:r w:rsidRPr="004462E8">
        <w:rPr>
          <w:color w:val="000000" w:themeColor="text1"/>
          <w:lang w:val="en-US"/>
        </w:rPr>
        <w:t>at least prima facie</w:t>
      </w:r>
      <w:r w:rsidR="00237F03" w:rsidRPr="004462E8">
        <w:rPr>
          <w:color w:val="000000" w:themeColor="text1"/>
          <w:lang w:val="en-US"/>
        </w:rPr>
        <w:t>—</w:t>
      </w:r>
      <w:r w:rsidR="002C0A18" w:rsidRPr="004462E8">
        <w:rPr>
          <w:color w:val="000000" w:themeColor="text1"/>
          <w:lang w:val="en-US"/>
        </w:rPr>
        <w:t>as</w:t>
      </w:r>
      <w:r w:rsidR="00237F03" w:rsidRPr="004462E8">
        <w:rPr>
          <w:color w:val="000000" w:themeColor="text1"/>
          <w:lang w:val="en-US"/>
        </w:rPr>
        <w:t xml:space="preserve"> Occam’s razor</w:t>
      </w:r>
      <w:r w:rsidR="002C0A18" w:rsidRPr="004462E8">
        <w:rPr>
          <w:color w:val="000000" w:themeColor="text1"/>
          <w:lang w:val="en-US"/>
        </w:rPr>
        <w:t xml:space="preserve"> dictates</w:t>
      </w:r>
      <w:r w:rsidR="00237F03" w:rsidRPr="004462E8">
        <w:rPr>
          <w:color w:val="000000" w:themeColor="text1"/>
          <w:lang w:val="en-US"/>
        </w:rPr>
        <w:t xml:space="preserve">, </w:t>
      </w:r>
      <w:r w:rsidRPr="004462E8">
        <w:rPr>
          <w:color w:val="000000" w:themeColor="text1"/>
          <w:lang w:val="en-US"/>
        </w:rPr>
        <w:t xml:space="preserve">this </w:t>
      </w:r>
      <w:r w:rsidR="00237F03" w:rsidRPr="004462E8">
        <w:rPr>
          <w:color w:val="000000" w:themeColor="text1"/>
          <w:lang w:val="en-US"/>
        </w:rPr>
        <w:t xml:space="preserve">individuative </w:t>
      </w:r>
      <w:r w:rsidR="00532B58" w:rsidRPr="004462E8">
        <w:rPr>
          <w:color w:val="000000" w:themeColor="text1"/>
          <w:lang w:val="en-US"/>
        </w:rPr>
        <w:t xml:space="preserve">strategy </w:t>
      </w:r>
      <w:r w:rsidR="00D70092" w:rsidRPr="004462E8">
        <w:rPr>
          <w:color w:val="000000" w:themeColor="text1"/>
          <w:lang w:val="en-US"/>
        </w:rPr>
        <w:t>is</w:t>
      </w:r>
      <w:r w:rsidRPr="004462E8">
        <w:rPr>
          <w:color w:val="000000" w:themeColor="text1"/>
          <w:lang w:val="en-US"/>
        </w:rPr>
        <w:t xml:space="preserve"> appealing</w:t>
      </w:r>
      <w:r w:rsidR="00532B58" w:rsidRPr="004462E8">
        <w:rPr>
          <w:color w:val="000000" w:themeColor="text1"/>
          <w:lang w:val="en-US"/>
        </w:rPr>
        <w:t>: computation is individuated by non-semantic transformation</w:t>
      </w:r>
      <w:r w:rsidR="0043464B" w:rsidRPr="004462E8">
        <w:rPr>
          <w:color w:val="000000" w:themeColor="text1"/>
          <w:lang w:val="en-US"/>
        </w:rPr>
        <w:t>s</w:t>
      </w:r>
      <w:r w:rsidR="00532B58" w:rsidRPr="004462E8">
        <w:rPr>
          <w:color w:val="000000" w:themeColor="text1"/>
          <w:lang w:val="en-US"/>
        </w:rPr>
        <w:t xml:space="preserve"> of digits</w:t>
      </w:r>
      <w:r w:rsidR="005F5D19" w:rsidRPr="004462E8">
        <w:rPr>
          <w:color w:val="000000" w:themeColor="text1"/>
          <w:lang w:val="en-US"/>
        </w:rPr>
        <w:t>,</w:t>
      </w:r>
      <w:r w:rsidR="00532B58" w:rsidRPr="004462E8">
        <w:rPr>
          <w:color w:val="000000" w:themeColor="text1"/>
          <w:lang w:val="en-US"/>
        </w:rPr>
        <w:t xml:space="preserve"> and indeterminacy is thereby avoided</w:t>
      </w:r>
      <w:r w:rsidRPr="004462E8">
        <w:rPr>
          <w:color w:val="000000" w:themeColor="text1"/>
          <w:lang w:val="en-US"/>
        </w:rPr>
        <w:t>.</w:t>
      </w:r>
    </w:p>
    <w:p w14:paraId="1515E941" w14:textId="38FF442C" w:rsidR="00C70AC1" w:rsidRPr="004462E8" w:rsidRDefault="00532B58" w:rsidP="00C70AC1">
      <w:pPr>
        <w:spacing w:line="480" w:lineRule="auto"/>
        <w:ind w:firstLine="284"/>
        <w:jc w:val="both"/>
        <w:rPr>
          <w:color w:val="000000" w:themeColor="text1"/>
          <w:lang w:val="en-US"/>
        </w:rPr>
      </w:pPr>
      <w:r w:rsidRPr="004462E8">
        <w:rPr>
          <w:color w:val="000000" w:themeColor="text1"/>
          <w:lang w:val="en-US"/>
        </w:rPr>
        <w:t xml:space="preserve">But the economic efficiency of this strategy comes at a cost, namely giving up computational equivalence and multiple realisability. Computational equivalence is a central idea in computer </w:t>
      </w:r>
      <w:r w:rsidR="00D74C38" w:rsidRPr="004462E8">
        <w:rPr>
          <w:color w:val="000000" w:themeColor="text1"/>
          <w:lang w:val="en-US"/>
        </w:rPr>
        <w:t>science</w:t>
      </w:r>
      <w:r w:rsidRPr="004462E8">
        <w:rPr>
          <w:color w:val="000000" w:themeColor="text1"/>
          <w:lang w:val="en-US"/>
        </w:rPr>
        <w:t xml:space="preserve">: two physical systems may compute the same function even if the physical magnitudes </w:t>
      </w:r>
      <w:r w:rsidR="00FA3D09" w:rsidRPr="004462E8">
        <w:rPr>
          <w:color w:val="000000" w:themeColor="text1"/>
          <w:lang w:val="en-US"/>
        </w:rPr>
        <w:t xml:space="preserve">on which </w:t>
      </w:r>
      <w:r w:rsidRPr="004462E8">
        <w:rPr>
          <w:color w:val="000000" w:themeColor="text1"/>
          <w:lang w:val="en-US"/>
        </w:rPr>
        <w:t>they operate are different.</w:t>
      </w:r>
      <w:r w:rsidR="00AF580F" w:rsidRPr="004462E8">
        <w:rPr>
          <w:color w:val="000000" w:themeColor="text1"/>
          <w:lang w:val="en-US"/>
        </w:rPr>
        <w:t xml:space="preserve"> One system may traffic in voltages, the other in </w:t>
      </w:r>
      <w:r w:rsidR="00D74C38" w:rsidRPr="004462E8">
        <w:rPr>
          <w:i/>
          <w:iCs/>
          <w:color w:val="000000" w:themeColor="text1"/>
          <w:lang w:val="en-US"/>
        </w:rPr>
        <w:t>different</w:t>
      </w:r>
      <w:r w:rsidR="00D74C38" w:rsidRPr="004462E8">
        <w:rPr>
          <w:color w:val="000000" w:themeColor="text1"/>
          <w:lang w:val="en-US"/>
        </w:rPr>
        <w:t xml:space="preserve"> voltages or even </w:t>
      </w:r>
      <w:r w:rsidR="00AF580F" w:rsidRPr="004462E8">
        <w:rPr>
          <w:color w:val="000000" w:themeColor="text1"/>
          <w:lang w:val="en-US"/>
        </w:rPr>
        <w:t xml:space="preserve">fluid pressure, and they may still both compute </w:t>
      </w:r>
      <w:r w:rsidR="00F43EAE" w:rsidRPr="004462E8">
        <w:rPr>
          <w:color w:val="000000" w:themeColor="text1"/>
          <w:lang w:val="en-US"/>
        </w:rPr>
        <w:t xml:space="preserve">logical </w:t>
      </w:r>
      <w:r w:rsidR="00AF580F" w:rsidRPr="004462E8">
        <w:rPr>
          <w:color w:val="000000" w:themeColor="text1"/>
          <w:lang w:val="en-US"/>
        </w:rPr>
        <w:t xml:space="preserve">conjunction. Thus, the hydraulic gate </w:t>
      </w:r>
      <w:r w:rsidR="00AF580F" w:rsidRPr="004462E8">
        <w:rPr>
          <w:i/>
          <w:iCs/>
          <w:color w:val="000000" w:themeColor="text1"/>
          <w:lang w:val="en-US"/>
        </w:rPr>
        <w:t>H</w:t>
      </w:r>
      <w:r w:rsidR="00FA3D09" w:rsidRPr="004462E8">
        <w:rPr>
          <w:color w:val="000000" w:themeColor="text1"/>
          <w:lang w:val="en-US"/>
        </w:rPr>
        <w:t>,</w:t>
      </w:r>
      <w:r w:rsidR="00330F55" w:rsidRPr="004462E8">
        <w:rPr>
          <w:color w:val="000000" w:themeColor="text1"/>
          <w:lang w:val="en-US"/>
        </w:rPr>
        <w:t xml:space="preserve"> </w:t>
      </w:r>
      <w:r w:rsidR="00AF580F" w:rsidRPr="004462E8">
        <w:rPr>
          <w:color w:val="000000" w:themeColor="text1"/>
          <w:lang w:val="en-US"/>
        </w:rPr>
        <w:t>described in Table 2</w:t>
      </w:r>
      <w:r w:rsidR="00FA3D09" w:rsidRPr="004462E8">
        <w:rPr>
          <w:color w:val="000000" w:themeColor="text1"/>
          <w:lang w:val="en-US"/>
        </w:rPr>
        <w:t>,</w:t>
      </w:r>
      <w:r w:rsidR="00AF580F" w:rsidRPr="004462E8">
        <w:rPr>
          <w:color w:val="000000" w:themeColor="text1"/>
          <w:lang w:val="en-US"/>
        </w:rPr>
        <w:t xml:space="preserve"> may be computationally equivalent to </w:t>
      </w:r>
      <w:r w:rsidR="00AF580F" w:rsidRPr="004462E8">
        <w:rPr>
          <w:i/>
          <w:iCs/>
          <w:color w:val="000000" w:themeColor="text1"/>
          <w:lang w:val="en-US"/>
        </w:rPr>
        <w:t>G</w:t>
      </w:r>
      <w:r w:rsidR="00AF580F" w:rsidRPr="004462E8">
        <w:rPr>
          <w:color w:val="000000" w:themeColor="text1"/>
          <w:lang w:val="en-US"/>
        </w:rPr>
        <w:t xml:space="preserve">. If both the low voltage range and, likewise, the low water pressure are mapped onto False, </w:t>
      </w:r>
      <w:r w:rsidR="00AF580F" w:rsidRPr="004462E8">
        <w:rPr>
          <w:i/>
          <w:iCs/>
          <w:color w:val="000000" w:themeColor="text1"/>
          <w:lang w:val="en-US"/>
        </w:rPr>
        <w:t>G</w:t>
      </w:r>
      <w:r w:rsidR="00AF580F" w:rsidRPr="004462E8">
        <w:rPr>
          <w:color w:val="000000" w:themeColor="text1"/>
          <w:lang w:val="en-US"/>
        </w:rPr>
        <w:t xml:space="preserve"> and </w:t>
      </w:r>
      <w:r w:rsidR="00AF580F" w:rsidRPr="004462E8">
        <w:rPr>
          <w:i/>
          <w:iCs/>
          <w:color w:val="000000" w:themeColor="text1"/>
          <w:lang w:val="en-US"/>
        </w:rPr>
        <w:t>H</w:t>
      </w:r>
      <w:r w:rsidR="00AF580F" w:rsidRPr="004462E8">
        <w:rPr>
          <w:color w:val="000000" w:themeColor="text1"/>
          <w:lang w:val="en-US"/>
        </w:rPr>
        <w:t xml:space="preserve"> compute conjunction (and </w:t>
      </w:r>
      <w:r w:rsidR="00AF580F" w:rsidRPr="004462E8">
        <w:rPr>
          <w:i/>
          <w:iCs/>
          <w:color w:val="000000" w:themeColor="text1"/>
          <w:lang w:val="en-US"/>
        </w:rPr>
        <w:t>mutatis mutandis</w:t>
      </w:r>
      <w:r w:rsidR="00AF580F" w:rsidRPr="004462E8">
        <w:rPr>
          <w:color w:val="000000" w:themeColor="text1"/>
          <w:lang w:val="en-US"/>
        </w:rPr>
        <w:t xml:space="preserve"> they may </w:t>
      </w:r>
      <w:r w:rsidR="005D02EF" w:rsidRPr="004462E8">
        <w:rPr>
          <w:color w:val="000000" w:themeColor="text1"/>
          <w:lang w:val="en-US"/>
        </w:rPr>
        <w:t xml:space="preserve">both </w:t>
      </w:r>
      <w:r w:rsidR="00AF580F" w:rsidRPr="004462E8">
        <w:rPr>
          <w:color w:val="000000" w:themeColor="text1"/>
          <w:lang w:val="en-US"/>
        </w:rPr>
        <w:t xml:space="preserve">compute </w:t>
      </w:r>
      <w:r w:rsidR="00AF580F" w:rsidRPr="004462E8">
        <w:rPr>
          <w:color w:val="000000" w:themeColor="text1"/>
          <w:lang w:val="en-US"/>
        </w:rPr>
        <w:lastRenderedPageBreak/>
        <w:t xml:space="preserve">disjunction). Since Table 1 and Table 2 describe </w:t>
      </w:r>
      <w:r w:rsidR="00AF580F" w:rsidRPr="004462E8">
        <w:rPr>
          <w:i/>
          <w:iCs/>
          <w:color w:val="000000" w:themeColor="text1"/>
          <w:lang w:val="en-US"/>
        </w:rPr>
        <w:t>distinct</w:t>
      </w:r>
      <w:r w:rsidR="00AF580F" w:rsidRPr="004462E8">
        <w:rPr>
          <w:color w:val="000000" w:themeColor="text1"/>
          <w:lang w:val="en-US"/>
        </w:rPr>
        <w:t xml:space="preserve"> physical behaviours of the respective systems, Dewhurst’s </w:t>
      </w:r>
      <w:r w:rsidR="00F86B54" w:rsidRPr="004462E8">
        <w:rPr>
          <w:color w:val="000000" w:themeColor="text1"/>
          <w:lang w:val="en-US"/>
        </w:rPr>
        <w:t xml:space="preserve">strategy individuates them as </w:t>
      </w:r>
      <w:r w:rsidR="00F86B54" w:rsidRPr="004462E8">
        <w:rPr>
          <w:i/>
          <w:iCs/>
          <w:color w:val="000000" w:themeColor="text1"/>
          <w:lang w:val="en-US"/>
        </w:rPr>
        <w:t>different</w:t>
      </w:r>
      <w:r w:rsidR="00F86B54" w:rsidRPr="004462E8">
        <w:rPr>
          <w:color w:val="000000" w:themeColor="text1"/>
          <w:lang w:val="en-US"/>
        </w:rPr>
        <w:t xml:space="preserve"> computations.</w:t>
      </w:r>
    </w:p>
    <w:p w14:paraId="6FBE749D" w14:textId="49BA9EA2" w:rsidR="00F86B54" w:rsidRPr="004462E8" w:rsidRDefault="00C62A10" w:rsidP="00C70AC1">
      <w:pPr>
        <w:spacing w:line="480" w:lineRule="auto"/>
        <w:ind w:firstLine="284"/>
        <w:jc w:val="both"/>
        <w:rPr>
          <w:color w:val="000000" w:themeColor="text1"/>
        </w:rPr>
      </w:pPr>
      <w:r w:rsidRPr="004462E8">
        <w:rPr>
          <w:color w:val="000000" w:themeColor="text1"/>
          <w:lang w:val="en-US"/>
        </w:rPr>
        <w:t>T</w:t>
      </w:r>
      <w:r w:rsidR="003F0D95" w:rsidRPr="004462E8">
        <w:rPr>
          <w:color w:val="000000" w:themeColor="text1"/>
          <w:lang w:val="en-US"/>
        </w:rPr>
        <w:t xml:space="preserve">he problem cuts </w:t>
      </w:r>
      <w:r w:rsidR="00604E93" w:rsidRPr="004462E8">
        <w:rPr>
          <w:color w:val="000000" w:themeColor="text1"/>
          <w:lang w:val="en-US"/>
        </w:rPr>
        <w:t xml:space="preserve">even </w:t>
      </w:r>
      <w:r w:rsidR="003F0D95" w:rsidRPr="004462E8">
        <w:rPr>
          <w:color w:val="000000" w:themeColor="text1"/>
          <w:lang w:val="en-US"/>
        </w:rPr>
        <w:t xml:space="preserve">deeper. For </w:t>
      </w:r>
      <w:r w:rsidR="00F86B54" w:rsidRPr="004462E8">
        <w:rPr>
          <w:color w:val="000000" w:themeColor="text1"/>
          <w:lang w:val="en-US"/>
        </w:rPr>
        <w:t>“</w:t>
      </w:r>
      <w:r w:rsidR="003F0D95" w:rsidRPr="004462E8">
        <w:rPr>
          <w:color w:val="000000" w:themeColor="text1"/>
          <w:lang w:val="en-US"/>
        </w:rPr>
        <w:t>t</w:t>
      </w:r>
      <w:r w:rsidR="00F86B54" w:rsidRPr="004462E8">
        <w:rPr>
          <w:color w:val="000000" w:themeColor="text1"/>
          <w:lang w:val="en-US"/>
        </w:rPr>
        <w:t xml:space="preserve">he physical structure of two computing mechanisms is always going to be distinct, and it is unclear whether we can draw any non-arbitrary boundary between the structures that are relevant or irrelevant to computational individuation” </w:t>
      </w:r>
      <w:r w:rsidR="00F86B54" w:rsidRPr="004462E8">
        <w:rPr>
          <w:color w:val="000000" w:themeColor="text1"/>
          <w:lang w:val="en-US"/>
        </w:rPr>
        <w:fldChar w:fldCharType="begin"/>
      </w:r>
      <w:r w:rsidR="00D96E6E" w:rsidRPr="004462E8">
        <w:rPr>
          <w:color w:val="000000" w:themeColor="text1"/>
          <w:lang w:val="en-US"/>
        </w:rPr>
        <w:instrText xml:space="preserve"> ADDIN ZOTERO_ITEM CSL_CITATION {"citationID":"h5kxiYuu","properties":{"formattedCitation":"(Dewhurst, 2018, p. 110)","plainCitation":"(Dewhurst, 2018, p. 110)","noteIndex":0},"citationItems":[{"id":13,"uris":["http://zotero.org/users/919658/items/79UBA6AM"],"uri":["http://zotero.org/users/919658/items/79UBA6AM"],"itemData":{"id":13,"type":"article-journal","container-title":"The British Journal for the Philosophy of Science","DOI":"10.1093/bjps/axw018","ISSN":"0007-0882","issue":"1","journalAbbreviation":"The British Journal for the Philosophy of Science","page":"103-116","title":"Individuation without Representation","volume":"69","author":[{"family":"Dewhurst","given":"Joe"}],"issued":{"date-parts":[["2018",3,1]]}},"locator":"110"}],"schema":"https://github.com/citation-style-language/schema/raw/master/csl-citation.json"} </w:instrText>
      </w:r>
      <w:r w:rsidR="00F86B54" w:rsidRPr="004462E8">
        <w:rPr>
          <w:color w:val="000000" w:themeColor="text1"/>
          <w:lang w:val="en-US"/>
        </w:rPr>
        <w:fldChar w:fldCharType="separate"/>
      </w:r>
      <w:r w:rsidR="00D96E6E" w:rsidRPr="004462E8">
        <w:rPr>
          <w:noProof/>
          <w:color w:val="000000" w:themeColor="text1"/>
          <w:lang w:val="en-US"/>
        </w:rPr>
        <w:t>(Dewhurst, 2018, p. 110)</w:t>
      </w:r>
      <w:r w:rsidR="00F86B54" w:rsidRPr="004462E8">
        <w:rPr>
          <w:color w:val="000000" w:themeColor="text1"/>
          <w:lang w:val="en-US"/>
        </w:rPr>
        <w:fldChar w:fldCharType="end"/>
      </w:r>
      <w:r w:rsidR="001D6182" w:rsidRPr="004462E8">
        <w:rPr>
          <w:color w:val="000000" w:themeColor="text1"/>
          <w:lang w:val="en-US"/>
        </w:rPr>
        <w:t xml:space="preserve">. </w:t>
      </w:r>
      <w:r w:rsidR="003F0D95" w:rsidRPr="004462E8">
        <w:rPr>
          <w:color w:val="000000" w:themeColor="text1"/>
          <w:lang w:val="en-US"/>
        </w:rPr>
        <w:t xml:space="preserve">Any two conventional AND-gates in one’s smartphone—made of the same materials, based on the same blueprint, by the same manufacturer—turn out to be </w:t>
      </w:r>
      <w:r w:rsidR="003F0D95" w:rsidRPr="004462E8">
        <w:rPr>
          <w:i/>
          <w:iCs/>
          <w:color w:val="000000" w:themeColor="text1"/>
          <w:lang w:val="en-US"/>
        </w:rPr>
        <w:t>computationally distinct</w:t>
      </w:r>
      <w:r w:rsidR="003F0D95" w:rsidRPr="004462E8">
        <w:rPr>
          <w:color w:val="000000" w:themeColor="text1"/>
          <w:lang w:val="en-US"/>
        </w:rPr>
        <w:t xml:space="preserve"> (since a</w:t>
      </w:r>
      <w:r w:rsidR="00911A86" w:rsidRPr="004462E8">
        <w:rPr>
          <w:color w:val="000000" w:themeColor="text1"/>
          <w:lang w:val="en-US"/>
        </w:rPr>
        <w:t>ny</w:t>
      </w:r>
      <w:r w:rsidR="003F0D95" w:rsidRPr="004462E8">
        <w:rPr>
          <w:color w:val="000000" w:themeColor="text1"/>
          <w:lang w:val="en-US"/>
        </w:rPr>
        <w:t xml:space="preserve"> minute difference in their voltage range is enough).</w:t>
      </w:r>
      <w:r w:rsidR="00F73A5F" w:rsidRPr="004462E8">
        <w:rPr>
          <w:color w:val="000000" w:themeColor="text1"/>
          <w:lang w:val="en-US"/>
        </w:rPr>
        <w:t xml:space="preserve"> The idea of computational equivalence is, thus, lost </w:t>
      </w:r>
      <w:r w:rsidR="006236C8" w:rsidRPr="004462E8">
        <w:rPr>
          <w:color w:val="000000" w:themeColor="text1"/>
          <w:lang w:val="en-US"/>
        </w:rPr>
        <w:t>i</w:t>
      </w:r>
      <w:r w:rsidR="00F73A5F" w:rsidRPr="004462E8">
        <w:rPr>
          <w:color w:val="000000" w:themeColor="text1"/>
          <w:lang w:val="en-US"/>
        </w:rPr>
        <w:t xml:space="preserve">n </w:t>
      </w:r>
      <w:r w:rsidR="00F73A5F" w:rsidRPr="004462E8">
        <w:rPr>
          <w:noProof/>
          <w:color w:val="000000" w:themeColor="text1"/>
          <w:lang w:val="en-US"/>
        </w:rPr>
        <w:t>Dewhurst’s strategy.</w:t>
      </w:r>
    </w:p>
    <w:p w14:paraId="6E3E322A" w14:textId="6317607A" w:rsidR="00AF580F" w:rsidRPr="004462E8" w:rsidRDefault="00AF580F" w:rsidP="00C5445D">
      <w:pPr>
        <w:ind w:firstLine="284"/>
        <w:jc w:val="both"/>
        <w:rPr>
          <w:color w:val="000000" w:themeColor="text1"/>
          <w:lang w:val="en-US"/>
        </w:rPr>
      </w:pPr>
    </w:p>
    <w:tbl>
      <w:tblPr>
        <w:tblW w:w="8008"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933"/>
        <w:gridCol w:w="2753"/>
        <w:gridCol w:w="2322"/>
      </w:tblGrid>
      <w:tr w:rsidR="004462E8" w:rsidRPr="004462E8" w14:paraId="603A8D2A" w14:textId="77777777" w:rsidTr="00B93666">
        <w:trPr>
          <w:trHeight w:val="130"/>
          <w:tblHeader/>
          <w:jc w:val="center"/>
        </w:trPr>
        <w:tc>
          <w:tcPr>
            <w:tcW w:w="2933" w:type="dxa"/>
            <w:shd w:val="clear" w:color="auto" w:fill="F2F2F2"/>
            <w:tcMar>
              <w:top w:w="120" w:type="dxa"/>
              <w:left w:w="180" w:type="dxa"/>
              <w:bottom w:w="120" w:type="dxa"/>
              <w:right w:w="180" w:type="dxa"/>
            </w:tcMar>
            <w:hideMark/>
          </w:tcPr>
          <w:p w14:paraId="56F9EDE0" w14:textId="77777777" w:rsidR="00AF580F" w:rsidRPr="004462E8" w:rsidRDefault="00AF580F"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 xml:space="preserve">Input-channel 1 </w:t>
            </w:r>
          </w:p>
        </w:tc>
        <w:tc>
          <w:tcPr>
            <w:tcW w:w="2753" w:type="dxa"/>
            <w:shd w:val="clear" w:color="auto" w:fill="F2F2F2"/>
            <w:tcMar>
              <w:top w:w="120" w:type="dxa"/>
              <w:left w:w="180" w:type="dxa"/>
              <w:bottom w:w="120" w:type="dxa"/>
              <w:right w:w="180" w:type="dxa"/>
            </w:tcMar>
            <w:hideMark/>
          </w:tcPr>
          <w:p w14:paraId="4D278423" w14:textId="77777777" w:rsidR="00AF580F" w:rsidRPr="004462E8" w:rsidRDefault="00AF580F"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Input-channel 2</w:t>
            </w:r>
          </w:p>
        </w:tc>
        <w:tc>
          <w:tcPr>
            <w:tcW w:w="0" w:type="auto"/>
            <w:shd w:val="clear" w:color="auto" w:fill="F2F2F2"/>
            <w:tcMar>
              <w:top w:w="120" w:type="dxa"/>
              <w:left w:w="180" w:type="dxa"/>
              <w:bottom w:w="120" w:type="dxa"/>
              <w:right w:w="180" w:type="dxa"/>
            </w:tcMar>
            <w:hideMark/>
          </w:tcPr>
          <w:p w14:paraId="000523C9" w14:textId="77777777" w:rsidR="00AF580F" w:rsidRPr="004462E8" w:rsidRDefault="00AF580F" w:rsidP="008D498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Output-channel</w:t>
            </w:r>
          </w:p>
        </w:tc>
      </w:tr>
      <w:tr w:rsidR="004462E8" w:rsidRPr="004462E8" w14:paraId="0A7C673D" w14:textId="77777777" w:rsidTr="008D4987">
        <w:trPr>
          <w:trHeight w:val="276"/>
          <w:jc w:val="center"/>
        </w:trPr>
        <w:tc>
          <w:tcPr>
            <w:tcW w:w="2933" w:type="dxa"/>
            <w:shd w:val="clear" w:color="auto" w:fill="FFFFFF"/>
            <w:tcMar>
              <w:top w:w="120" w:type="dxa"/>
              <w:left w:w="180" w:type="dxa"/>
              <w:bottom w:w="120" w:type="dxa"/>
              <w:right w:w="180" w:type="dxa"/>
            </w:tcMar>
            <w:hideMark/>
          </w:tcPr>
          <w:p w14:paraId="41467879" w14:textId="132DFABE"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c>
          <w:tcPr>
            <w:tcW w:w="2753" w:type="dxa"/>
            <w:shd w:val="clear" w:color="auto" w:fill="FFFFFF"/>
          </w:tcPr>
          <w:p w14:paraId="47889718" w14:textId="4B62E1C0"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c>
          <w:tcPr>
            <w:tcW w:w="0" w:type="auto"/>
            <w:shd w:val="clear" w:color="auto" w:fill="FFFFFF"/>
          </w:tcPr>
          <w:p w14:paraId="5E194517" w14:textId="39F757DC"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r>
      <w:tr w:rsidR="004462E8" w:rsidRPr="004462E8" w14:paraId="20CC3DF7" w14:textId="77777777" w:rsidTr="008D4987">
        <w:trPr>
          <w:trHeight w:val="290"/>
          <w:jc w:val="center"/>
        </w:trPr>
        <w:tc>
          <w:tcPr>
            <w:tcW w:w="2933" w:type="dxa"/>
            <w:shd w:val="clear" w:color="auto" w:fill="FFFFFF"/>
            <w:tcMar>
              <w:top w:w="120" w:type="dxa"/>
              <w:left w:w="180" w:type="dxa"/>
              <w:bottom w:w="120" w:type="dxa"/>
              <w:right w:w="180" w:type="dxa"/>
            </w:tcMar>
            <w:hideMark/>
          </w:tcPr>
          <w:p w14:paraId="61914781" w14:textId="4E82AF2D"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c>
          <w:tcPr>
            <w:tcW w:w="2753" w:type="dxa"/>
            <w:shd w:val="clear" w:color="auto" w:fill="FFFFFF"/>
          </w:tcPr>
          <w:p w14:paraId="1D71107C" w14:textId="41BDCF2C"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1-1.5 LpS</w:t>
            </w:r>
          </w:p>
        </w:tc>
        <w:tc>
          <w:tcPr>
            <w:tcW w:w="0" w:type="auto"/>
            <w:shd w:val="clear" w:color="auto" w:fill="FFFFFF"/>
          </w:tcPr>
          <w:p w14:paraId="159218C0" w14:textId="0BA1B5D4"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r>
      <w:tr w:rsidR="004462E8" w:rsidRPr="004462E8" w14:paraId="29E5D9EE" w14:textId="77777777" w:rsidTr="008D4987">
        <w:trPr>
          <w:trHeight w:val="276"/>
          <w:jc w:val="center"/>
        </w:trPr>
        <w:tc>
          <w:tcPr>
            <w:tcW w:w="2933" w:type="dxa"/>
            <w:shd w:val="clear" w:color="auto" w:fill="FFFFFF"/>
            <w:tcMar>
              <w:top w:w="120" w:type="dxa"/>
              <w:left w:w="180" w:type="dxa"/>
              <w:bottom w:w="120" w:type="dxa"/>
              <w:right w:w="180" w:type="dxa"/>
            </w:tcMar>
            <w:hideMark/>
          </w:tcPr>
          <w:p w14:paraId="5671F9C1" w14:textId="5D66AC26"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1-1.5 LpS</w:t>
            </w:r>
          </w:p>
        </w:tc>
        <w:tc>
          <w:tcPr>
            <w:tcW w:w="2753" w:type="dxa"/>
            <w:shd w:val="clear" w:color="auto" w:fill="FFFFFF"/>
          </w:tcPr>
          <w:p w14:paraId="6D8756D3" w14:textId="14C9048F"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c>
          <w:tcPr>
            <w:tcW w:w="0" w:type="auto"/>
            <w:shd w:val="clear" w:color="auto" w:fill="FFFFFF"/>
          </w:tcPr>
          <w:p w14:paraId="7C1AC433" w14:textId="227056CD"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0.1–0.5 LpS</w:t>
            </w:r>
          </w:p>
        </w:tc>
      </w:tr>
      <w:tr w:rsidR="004462E8" w:rsidRPr="004462E8" w14:paraId="396D0237" w14:textId="77777777" w:rsidTr="008D4987">
        <w:trPr>
          <w:trHeight w:val="290"/>
          <w:jc w:val="center"/>
        </w:trPr>
        <w:tc>
          <w:tcPr>
            <w:tcW w:w="2933" w:type="dxa"/>
            <w:shd w:val="clear" w:color="auto" w:fill="FFFFFF"/>
            <w:tcMar>
              <w:top w:w="120" w:type="dxa"/>
              <w:left w:w="180" w:type="dxa"/>
              <w:bottom w:w="120" w:type="dxa"/>
              <w:right w:w="180" w:type="dxa"/>
            </w:tcMar>
            <w:hideMark/>
          </w:tcPr>
          <w:p w14:paraId="71E64D9C" w14:textId="27709E60"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1-1.5 LpS</w:t>
            </w:r>
          </w:p>
        </w:tc>
        <w:tc>
          <w:tcPr>
            <w:tcW w:w="2753" w:type="dxa"/>
            <w:shd w:val="clear" w:color="auto" w:fill="FFFFFF"/>
          </w:tcPr>
          <w:p w14:paraId="2B3C44D2" w14:textId="000B2111"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1-1.5 LpS</w:t>
            </w:r>
          </w:p>
        </w:tc>
        <w:tc>
          <w:tcPr>
            <w:tcW w:w="0" w:type="auto"/>
            <w:shd w:val="clear" w:color="auto" w:fill="FFFFFF"/>
          </w:tcPr>
          <w:p w14:paraId="4228FC8A" w14:textId="79C57DA7" w:rsidR="00AF580F" w:rsidRPr="004462E8" w:rsidRDefault="00AF580F" w:rsidP="008D4987">
            <w:pPr>
              <w:jc w:val="center"/>
              <w:rPr>
                <w:rFonts w:eastAsia="Times"/>
                <w:color w:val="000000" w:themeColor="text1"/>
                <w:spacing w:val="2"/>
                <w:lang w:val="en-GB"/>
              </w:rPr>
            </w:pPr>
            <w:r w:rsidRPr="004462E8">
              <w:rPr>
                <w:rFonts w:eastAsia="Times"/>
                <w:color w:val="000000" w:themeColor="text1"/>
                <w:spacing w:val="2"/>
                <w:lang w:val="en-GB"/>
              </w:rPr>
              <w:t>1-1.5 LpS</w:t>
            </w:r>
          </w:p>
        </w:tc>
      </w:tr>
    </w:tbl>
    <w:p w14:paraId="25FAC7C8" w14:textId="77777777" w:rsidR="00AF580F" w:rsidRPr="004462E8" w:rsidRDefault="00AF580F" w:rsidP="00AF580F">
      <w:pPr>
        <w:rPr>
          <w:color w:val="000000" w:themeColor="text1"/>
          <w:lang w:val="en-GB"/>
        </w:rPr>
      </w:pPr>
    </w:p>
    <w:p w14:paraId="20CF084B" w14:textId="28ADAF94" w:rsidR="00AF580F" w:rsidRPr="004462E8" w:rsidRDefault="00AF580F" w:rsidP="00AF580F">
      <w:pPr>
        <w:ind w:left="284" w:right="582"/>
        <w:jc w:val="center"/>
        <w:rPr>
          <w:color w:val="000000" w:themeColor="text1"/>
          <w:sz w:val="20"/>
          <w:szCs w:val="20"/>
          <w:lang w:val="en-GB"/>
        </w:rPr>
      </w:pPr>
      <w:r w:rsidRPr="004462E8">
        <w:rPr>
          <w:b/>
          <w:color w:val="000000" w:themeColor="text1"/>
          <w:sz w:val="20"/>
          <w:szCs w:val="20"/>
          <w:lang w:val="en-GB"/>
        </w:rPr>
        <w:t>Table 2</w:t>
      </w:r>
      <w:r w:rsidRPr="004462E8">
        <w:rPr>
          <w:color w:val="000000" w:themeColor="text1"/>
          <w:sz w:val="20"/>
          <w:szCs w:val="20"/>
          <w:lang w:val="en-GB"/>
        </w:rPr>
        <w:t>. Hydraulic</w:t>
      </w:r>
      <w:r w:rsidRPr="004462E8">
        <w:rPr>
          <w:color w:val="000000" w:themeColor="text1"/>
          <w:lang w:val="en-GB"/>
        </w:rPr>
        <w:t xml:space="preserve"> </w:t>
      </w:r>
      <w:r w:rsidRPr="004462E8">
        <w:rPr>
          <w:color w:val="000000" w:themeColor="text1"/>
          <w:sz w:val="20"/>
          <w:szCs w:val="20"/>
          <w:lang w:val="en-GB"/>
        </w:rPr>
        <w:t xml:space="preserve">gate </w:t>
      </w:r>
      <w:r w:rsidRPr="004462E8">
        <w:rPr>
          <w:i/>
          <w:color w:val="000000" w:themeColor="text1"/>
          <w:sz w:val="20"/>
          <w:szCs w:val="20"/>
          <w:lang w:val="en-GB"/>
        </w:rPr>
        <w:t>H</w:t>
      </w:r>
      <w:r w:rsidRPr="004462E8">
        <w:rPr>
          <w:color w:val="000000" w:themeColor="text1"/>
          <w:sz w:val="20"/>
          <w:szCs w:val="20"/>
          <w:lang w:val="en-GB"/>
        </w:rPr>
        <w:t>’s inputs and corresponding outputs specified in water pressure measured in Litre per Second (LpS).</w:t>
      </w:r>
    </w:p>
    <w:p w14:paraId="5CA9D749" w14:textId="77777777" w:rsidR="00C5445D" w:rsidRPr="004462E8" w:rsidRDefault="00C5445D" w:rsidP="00C5445D">
      <w:pPr>
        <w:jc w:val="both"/>
        <w:rPr>
          <w:color w:val="000000" w:themeColor="text1"/>
          <w:lang w:val="en-GB"/>
        </w:rPr>
      </w:pPr>
    </w:p>
    <w:p w14:paraId="2595D683" w14:textId="166E8324" w:rsidR="00B27068" w:rsidRPr="004462E8" w:rsidRDefault="00C5445D" w:rsidP="0002354D">
      <w:pPr>
        <w:spacing w:line="480" w:lineRule="auto"/>
        <w:ind w:firstLine="284"/>
        <w:jc w:val="both"/>
        <w:rPr>
          <w:rFonts w:eastAsiaTheme="minorHAnsi"/>
          <w:color w:val="000000" w:themeColor="text1"/>
          <w:sz w:val="22"/>
          <w:szCs w:val="22"/>
          <w:lang w:val="en-US"/>
        </w:rPr>
      </w:pPr>
      <w:r w:rsidRPr="004462E8">
        <w:rPr>
          <w:color w:val="000000" w:themeColor="text1"/>
          <w:lang w:val="en-GB"/>
        </w:rPr>
        <w:t xml:space="preserve">The </w:t>
      </w:r>
      <w:r w:rsidR="00F41A29" w:rsidRPr="004462E8">
        <w:rPr>
          <w:color w:val="000000" w:themeColor="text1"/>
          <w:lang w:val="en-GB"/>
        </w:rPr>
        <w:t xml:space="preserve">closely </w:t>
      </w:r>
      <w:r w:rsidRPr="004462E8">
        <w:rPr>
          <w:color w:val="000000" w:themeColor="text1"/>
          <w:lang w:val="en-GB"/>
        </w:rPr>
        <w:t>related idea of multiple realisability is likewise threatened by this individuative strategy.</w:t>
      </w:r>
      <w:r w:rsidR="005C7216" w:rsidRPr="004462E8">
        <w:rPr>
          <w:rStyle w:val="FootnoteReference"/>
          <w:color w:val="000000" w:themeColor="text1"/>
          <w:lang w:val="en-GB"/>
        </w:rPr>
        <w:footnoteReference w:id="1"/>
      </w:r>
      <w:r w:rsidRPr="004462E8">
        <w:rPr>
          <w:color w:val="000000" w:themeColor="text1"/>
          <w:lang w:val="en-GB"/>
        </w:rPr>
        <w:t xml:space="preserve"> </w:t>
      </w:r>
      <w:r w:rsidR="00DC0C1A" w:rsidRPr="004462E8">
        <w:rPr>
          <w:color w:val="000000" w:themeColor="text1"/>
          <w:lang w:val="en-GB"/>
        </w:rPr>
        <w:t xml:space="preserve">Cognitive explananda that are multiply realisable bestow an </w:t>
      </w:r>
      <w:r w:rsidR="00DC0C1A" w:rsidRPr="004462E8">
        <w:rPr>
          <w:color w:val="000000" w:themeColor="text1"/>
        </w:rPr>
        <w:t xml:space="preserve">explanatory </w:t>
      </w:r>
      <w:r w:rsidR="00F41A29" w:rsidRPr="004462E8">
        <w:rPr>
          <w:color w:val="000000" w:themeColor="text1"/>
          <w:lang w:val="en-US"/>
        </w:rPr>
        <w:t>edge</w:t>
      </w:r>
      <w:r w:rsidR="00DC0C1A" w:rsidRPr="004462E8">
        <w:rPr>
          <w:color w:val="000000" w:themeColor="text1"/>
        </w:rPr>
        <w:t xml:space="preserve"> </w:t>
      </w:r>
      <w:r w:rsidR="00F41A29" w:rsidRPr="004462E8">
        <w:rPr>
          <w:color w:val="000000" w:themeColor="text1"/>
          <w:lang w:val="en-US"/>
        </w:rPr>
        <w:t>to</w:t>
      </w:r>
      <w:r w:rsidR="00DC0C1A" w:rsidRPr="004462E8">
        <w:rPr>
          <w:color w:val="000000" w:themeColor="text1"/>
        </w:rPr>
        <w:t xml:space="preserve"> </w:t>
      </w:r>
      <w:r w:rsidR="00DC0C1A" w:rsidRPr="004462E8">
        <w:rPr>
          <w:i/>
          <w:iCs/>
          <w:color w:val="000000" w:themeColor="text1"/>
        </w:rPr>
        <w:t>causes</w:t>
      </w:r>
      <w:r w:rsidR="00DC0C1A" w:rsidRPr="004462E8">
        <w:rPr>
          <w:color w:val="000000" w:themeColor="text1"/>
        </w:rPr>
        <w:t xml:space="preserve"> over </w:t>
      </w:r>
      <w:r w:rsidR="00F41A29" w:rsidRPr="004462E8">
        <w:rPr>
          <w:color w:val="000000" w:themeColor="text1"/>
          <w:lang w:val="en-US"/>
        </w:rPr>
        <w:t xml:space="preserve">physical </w:t>
      </w:r>
      <w:r w:rsidR="00DC0C1A" w:rsidRPr="004462E8">
        <w:rPr>
          <w:i/>
          <w:iCs/>
          <w:color w:val="000000" w:themeColor="text1"/>
        </w:rPr>
        <w:t>constituents</w:t>
      </w:r>
      <w:r w:rsidR="00DC0C1A" w:rsidRPr="004462E8">
        <w:rPr>
          <w:color w:val="000000" w:themeColor="text1"/>
          <w:lang w:val="en-US"/>
        </w:rPr>
        <w:t>.</w:t>
      </w:r>
      <w:r w:rsidR="00346086" w:rsidRPr="004462E8">
        <w:rPr>
          <w:color w:val="000000" w:themeColor="text1"/>
          <w:lang w:val="en-US"/>
        </w:rPr>
        <w:t xml:space="preserve"> For </w:t>
      </w:r>
      <w:r w:rsidR="00346086" w:rsidRPr="004462E8">
        <w:rPr>
          <w:color w:val="000000" w:themeColor="text1"/>
        </w:rPr>
        <w:t xml:space="preserve">the </w:t>
      </w:r>
      <w:r w:rsidR="00346086" w:rsidRPr="004462E8">
        <w:rPr>
          <w:color w:val="000000" w:themeColor="text1"/>
          <w:lang w:val="en-US"/>
        </w:rPr>
        <w:t xml:space="preserve">physical </w:t>
      </w:r>
      <w:r w:rsidR="00346086" w:rsidRPr="004462E8">
        <w:rPr>
          <w:color w:val="000000" w:themeColor="text1"/>
        </w:rPr>
        <w:t>constituents</w:t>
      </w:r>
      <w:r w:rsidR="00346086" w:rsidRPr="004462E8">
        <w:rPr>
          <w:color w:val="000000" w:themeColor="text1"/>
          <w:lang w:val="en-US"/>
        </w:rPr>
        <w:t xml:space="preserve"> in one realisation </w:t>
      </w:r>
      <w:r w:rsidR="00346086" w:rsidRPr="004462E8">
        <w:rPr>
          <w:color w:val="000000" w:themeColor="text1"/>
        </w:rPr>
        <w:t xml:space="preserve">that constitute </w:t>
      </w:r>
      <w:r w:rsidR="00346086" w:rsidRPr="004462E8">
        <w:rPr>
          <w:color w:val="000000" w:themeColor="text1"/>
          <w:lang w:val="en-US"/>
        </w:rPr>
        <w:t xml:space="preserve">a given cognitive phenomenon </w:t>
      </w:r>
      <w:r w:rsidR="000B06B1" w:rsidRPr="004462E8">
        <w:rPr>
          <w:color w:val="000000" w:themeColor="text1"/>
          <w:lang w:val="en-US"/>
        </w:rPr>
        <w:t xml:space="preserve">(e.g., visual object identification) </w:t>
      </w:r>
      <w:r w:rsidR="00346086" w:rsidRPr="004462E8">
        <w:rPr>
          <w:color w:val="000000" w:themeColor="text1"/>
        </w:rPr>
        <w:t xml:space="preserve">will not </w:t>
      </w:r>
      <w:r w:rsidR="000B06B1" w:rsidRPr="004462E8">
        <w:rPr>
          <w:color w:val="000000" w:themeColor="text1"/>
          <w:lang w:val="en-US"/>
        </w:rPr>
        <w:t xml:space="preserve">necessarily </w:t>
      </w:r>
      <w:r w:rsidR="00346086" w:rsidRPr="004462E8">
        <w:rPr>
          <w:color w:val="000000" w:themeColor="text1"/>
        </w:rPr>
        <w:t xml:space="preserve">be the </w:t>
      </w:r>
      <w:r w:rsidR="00346086" w:rsidRPr="004462E8">
        <w:rPr>
          <w:color w:val="000000" w:themeColor="text1"/>
          <w:lang w:val="en-US"/>
        </w:rPr>
        <w:t>constitutive elements in another realisation</w:t>
      </w:r>
      <w:r w:rsidR="000B06B1" w:rsidRPr="004462E8">
        <w:rPr>
          <w:color w:val="000000" w:themeColor="text1"/>
          <w:lang w:val="en-US"/>
        </w:rPr>
        <w:t xml:space="preserve"> of the same phenomenon</w:t>
      </w:r>
      <w:r w:rsidR="00346086" w:rsidRPr="004462E8">
        <w:rPr>
          <w:color w:val="000000" w:themeColor="text1"/>
          <w:lang w:val="en-US"/>
        </w:rPr>
        <w:t>.</w:t>
      </w:r>
      <w:r w:rsidR="000B06B1" w:rsidRPr="004462E8">
        <w:rPr>
          <w:color w:val="000000" w:themeColor="text1"/>
          <w:lang w:val="en-US"/>
        </w:rPr>
        <w:t xml:space="preserve"> “There is little reason to believe that cognitive and neural entities and activities must be similarly organized. In complex systems, what looks stable and robust at one scale may not be so at another scale” </w:t>
      </w:r>
      <w:r w:rsidR="000B06B1" w:rsidRPr="004462E8">
        <w:rPr>
          <w:color w:val="000000" w:themeColor="text1"/>
          <w:lang w:val="en-US"/>
        </w:rPr>
        <w:fldChar w:fldCharType="begin"/>
      </w:r>
      <w:r w:rsidR="000B06B1" w:rsidRPr="004462E8">
        <w:rPr>
          <w:color w:val="000000" w:themeColor="text1"/>
          <w:lang w:val="en-US"/>
        </w:rPr>
        <w:instrText xml:space="preserve"> ADDIN ZOTERO_ITEM CSL_CITATION {"citationID":"E3Tf81nU","properties":{"formattedCitation":"(Stinson, 2016, p. 1603)","plainCitation":"(Stinson, 2016, p. 1603)","noteIndex":0},"citationItems":[{"id":2203,"uris":["http://zotero.org/users/919658/items/3HPB7CIY"],"uri":["http://zotero.org/users/919658/items/3HPB7CIY"],"itemData":{"id":2203,"type":"article-journal","container-title":"Synthese","DOI":"10.1007/s11229-015-0871-5","ISSN":"1573-0964","issue":"5","journalAbbreviation":"Synthese","page":"1585-1614","title":"Mechanisms in psychology: ripping nature at its seams","volume":"193","author":[{"family":"Stinson","given":"Catherine"}],"issued":{"date-parts":[["2016",5,1]]}},"locator":"1603"}],"schema":"https://github.com/citation-style-language/schema/raw/master/csl-citation.json"} </w:instrText>
      </w:r>
      <w:r w:rsidR="000B06B1" w:rsidRPr="004462E8">
        <w:rPr>
          <w:color w:val="000000" w:themeColor="text1"/>
          <w:lang w:val="en-US"/>
        </w:rPr>
        <w:fldChar w:fldCharType="separate"/>
      </w:r>
      <w:r w:rsidR="000B06B1" w:rsidRPr="004462E8">
        <w:rPr>
          <w:color w:val="000000" w:themeColor="text1"/>
          <w:lang w:val="en-US"/>
        </w:rPr>
        <w:t xml:space="preserve">(Stinson, </w:t>
      </w:r>
      <w:r w:rsidR="000B06B1" w:rsidRPr="004462E8">
        <w:rPr>
          <w:color w:val="000000" w:themeColor="text1"/>
          <w:lang w:val="en-US"/>
        </w:rPr>
        <w:lastRenderedPageBreak/>
        <w:t>2016, p. 1603)</w:t>
      </w:r>
      <w:r w:rsidR="000B06B1" w:rsidRPr="004462E8">
        <w:rPr>
          <w:color w:val="000000" w:themeColor="text1"/>
          <w:lang w:val="en-US"/>
        </w:rPr>
        <w:fldChar w:fldCharType="end"/>
      </w:r>
      <w:r w:rsidR="000B06B1" w:rsidRPr="004462E8">
        <w:rPr>
          <w:color w:val="000000" w:themeColor="text1"/>
          <w:lang w:val="en-US"/>
        </w:rPr>
        <w:t xml:space="preserve">. </w:t>
      </w:r>
      <w:r w:rsidR="00B27068" w:rsidRPr="004462E8">
        <w:rPr>
          <w:color w:val="000000" w:themeColor="text1"/>
          <w:lang w:val="en-US"/>
        </w:rPr>
        <w:t xml:space="preserve">Insofar as </w:t>
      </w:r>
      <w:r w:rsidR="00B27068" w:rsidRPr="004462E8">
        <w:rPr>
          <w:i/>
          <w:iCs/>
          <w:color w:val="000000" w:themeColor="text1"/>
          <w:lang w:val="en-US"/>
        </w:rPr>
        <w:t>distinct</w:t>
      </w:r>
      <w:r w:rsidR="00B27068" w:rsidRPr="004462E8">
        <w:rPr>
          <w:color w:val="000000" w:themeColor="text1"/>
          <w:lang w:val="en-US"/>
        </w:rPr>
        <w:t xml:space="preserve"> neural structures can give rise to the </w:t>
      </w:r>
      <w:r w:rsidR="00B27068" w:rsidRPr="004462E8">
        <w:rPr>
          <w:i/>
          <w:iCs/>
          <w:color w:val="000000" w:themeColor="text1"/>
          <w:lang w:val="en-US"/>
        </w:rPr>
        <w:t>same</w:t>
      </w:r>
      <w:r w:rsidR="00B27068" w:rsidRPr="004462E8">
        <w:rPr>
          <w:color w:val="000000" w:themeColor="text1"/>
          <w:lang w:val="en-US"/>
        </w:rPr>
        <w:t xml:space="preserve"> cognitive function by computing a </w:t>
      </w:r>
      <w:r w:rsidR="00B27068" w:rsidRPr="004462E8">
        <w:rPr>
          <w:i/>
          <w:iCs/>
          <w:color w:val="000000" w:themeColor="text1"/>
          <w:lang w:val="en-US"/>
        </w:rPr>
        <w:t>specific</w:t>
      </w:r>
      <w:r w:rsidR="00B27068" w:rsidRPr="004462E8">
        <w:rPr>
          <w:color w:val="000000" w:themeColor="text1"/>
          <w:lang w:val="en-US"/>
        </w:rPr>
        <w:t xml:space="preserve"> </w:t>
      </w:r>
      <w:r w:rsidR="00A14B1A" w:rsidRPr="004462E8">
        <w:rPr>
          <w:color w:val="000000" w:themeColor="text1"/>
          <w:lang w:val="en-US"/>
        </w:rPr>
        <w:t xml:space="preserve">mathematical </w:t>
      </w:r>
      <w:r w:rsidR="00B27068" w:rsidRPr="004462E8">
        <w:rPr>
          <w:color w:val="000000" w:themeColor="text1"/>
          <w:lang w:val="en-US"/>
        </w:rPr>
        <w:t xml:space="preserve">function, the </w:t>
      </w:r>
      <w:r w:rsidR="00D1777A" w:rsidRPr="004462E8">
        <w:rPr>
          <w:color w:val="000000" w:themeColor="text1"/>
          <w:lang w:val="en-US"/>
        </w:rPr>
        <w:t xml:space="preserve">mathematical </w:t>
      </w:r>
      <w:r w:rsidR="00B27068" w:rsidRPr="004462E8">
        <w:rPr>
          <w:color w:val="000000" w:themeColor="text1"/>
          <w:lang w:val="en-US"/>
        </w:rPr>
        <w:t xml:space="preserve">computation may be </w:t>
      </w:r>
      <w:r w:rsidR="00B27068" w:rsidRPr="004462E8">
        <w:rPr>
          <w:color w:val="000000" w:themeColor="text1"/>
        </w:rPr>
        <w:t>more stable as a cause</w:t>
      </w:r>
      <w:r w:rsidR="00B27068" w:rsidRPr="004462E8">
        <w:rPr>
          <w:color w:val="000000" w:themeColor="text1"/>
          <w:lang w:val="en-US"/>
        </w:rPr>
        <w:t xml:space="preserve"> than the particular constituents. The present computational individuative strategy </w:t>
      </w:r>
      <w:r w:rsidR="0002354D" w:rsidRPr="004462E8">
        <w:rPr>
          <w:color w:val="000000" w:themeColor="text1"/>
          <w:lang w:val="en-US"/>
        </w:rPr>
        <w:t xml:space="preserve">is incompatible with </w:t>
      </w:r>
      <w:r w:rsidR="003660DC" w:rsidRPr="004462E8">
        <w:rPr>
          <w:rFonts w:eastAsiaTheme="minorHAnsi"/>
          <w:color w:val="000000" w:themeColor="text1"/>
          <w:lang w:val="en-US"/>
        </w:rPr>
        <w:t>th</w:t>
      </w:r>
      <w:r w:rsidR="0002354D" w:rsidRPr="004462E8">
        <w:rPr>
          <w:rFonts w:eastAsiaTheme="minorHAnsi"/>
          <w:color w:val="000000" w:themeColor="text1"/>
          <w:lang w:val="en-US"/>
        </w:rPr>
        <w:t>e</w:t>
      </w:r>
      <w:r w:rsidR="003660DC" w:rsidRPr="004462E8">
        <w:rPr>
          <w:rFonts w:eastAsiaTheme="minorHAnsi"/>
          <w:color w:val="000000" w:themeColor="text1"/>
          <w:lang w:val="en-US"/>
        </w:rPr>
        <w:t xml:space="preserve"> common and compelling explanation of </w:t>
      </w:r>
      <w:r w:rsidR="0002354D" w:rsidRPr="004462E8">
        <w:rPr>
          <w:rFonts w:eastAsiaTheme="minorHAnsi"/>
          <w:color w:val="000000" w:themeColor="text1"/>
          <w:lang w:val="en-US"/>
        </w:rPr>
        <w:t xml:space="preserve">multiple realisability </w:t>
      </w:r>
      <w:r w:rsidR="0002354D" w:rsidRPr="004462E8">
        <w:rPr>
          <w:color w:val="000000" w:themeColor="text1"/>
          <w:lang w:val="en-US"/>
        </w:rPr>
        <w:t xml:space="preserve">of cognitive functions </w:t>
      </w:r>
      <w:r w:rsidR="003660DC" w:rsidRPr="004462E8">
        <w:rPr>
          <w:rFonts w:eastAsiaTheme="minorHAnsi"/>
          <w:color w:val="000000" w:themeColor="text1"/>
          <w:lang w:val="en-US"/>
        </w:rPr>
        <w:t>in terms of computational functions</w:t>
      </w:r>
      <w:r w:rsidR="00B27068" w:rsidRPr="004462E8">
        <w:rPr>
          <w:color w:val="000000" w:themeColor="text1"/>
          <w:lang w:val="en-US"/>
        </w:rPr>
        <w:t>.</w:t>
      </w:r>
    </w:p>
    <w:p w14:paraId="0FD24567" w14:textId="5023DC6E" w:rsidR="00B27068" w:rsidRPr="004462E8" w:rsidRDefault="00B27068" w:rsidP="004E161C">
      <w:pPr>
        <w:spacing w:line="480" w:lineRule="auto"/>
        <w:ind w:firstLine="284"/>
        <w:jc w:val="both"/>
        <w:rPr>
          <w:color w:val="000000" w:themeColor="text1"/>
          <w:lang w:val="en-US"/>
        </w:rPr>
      </w:pPr>
      <w:r w:rsidRPr="004462E8">
        <w:rPr>
          <w:color w:val="000000" w:themeColor="text1"/>
          <w:lang w:val="en-US"/>
        </w:rPr>
        <w:t>In sum, for those who think that computational equivalence and multiple realisation should be preserved as important principle</w:t>
      </w:r>
      <w:r w:rsidR="007E6CDE" w:rsidRPr="004462E8">
        <w:rPr>
          <w:color w:val="000000" w:themeColor="text1"/>
          <w:lang w:val="en-US"/>
        </w:rPr>
        <w:t>s</w:t>
      </w:r>
      <w:r w:rsidRPr="004462E8">
        <w:rPr>
          <w:color w:val="000000" w:themeColor="text1"/>
          <w:lang w:val="en-US"/>
        </w:rPr>
        <w:t xml:space="preserve"> in the computational sciences, including cognitive science, </w:t>
      </w:r>
      <w:r w:rsidR="007E6CDE" w:rsidRPr="004462E8">
        <w:rPr>
          <w:color w:val="000000" w:themeColor="text1"/>
          <w:lang w:val="en-US"/>
        </w:rPr>
        <w:t>“</w:t>
      </w:r>
      <w:r w:rsidRPr="004462E8">
        <w:rPr>
          <w:color w:val="000000" w:themeColor="text1"/>
          <w:lang w:val="en-US"/>
        </w:rPr>
        <w:t xml:space="preserve">the physical level is </w:t>
      </w:r>
      <w:r w:rsidR="007E6CDE" w:rsidRPr="004462E8">
        <w:rPr>
          <w:color w:val="000000" w:themeColor="text1"/>
          <w:lang w:val="en-US"/>
        </w:rPr>
        <w:t xml:space="preserve">[simply] </w:t>
      </w:r>
      <w:r w:rsidRPr="004462E8">
        <w:rPr>
          <w:color w:val="000000" w:themeColor="text1"/>
          <w:lang w:val="en-US"/>
        </w:rPr>
        <w:t>too fine-grained</w:t>
      </w:r>
      <w:r w:rsidR="007E6CDE" w:rsidRPr="004462E8">
        <w:rPr>
          <w:color w:val="000000" w:themeColor="text1"/>
          <w:lang w:val="en-US"/>
        </w:rPr>
        <w:t xml:space="preserve">” </w:t>
      </w:r>
      <w:r w:rsidR="007E6CDE" w:rsidRPr="004462E8">
        <w:rPr>
          <w:color w:val="000000" w:themeColor="text1"/>
          <w:lang w:val="en-US"/>
        </w:rPr>
        <w:fldChar w:fldCharType="begin"/>
      </w:r>
      <w:r w:rsidR="00D96E6E" w:rsidRPr="004462E8">
        <w:rPr>
          <w:color w:val="000000" w:themeColor="text1"/>
          <w:lang w:val="en-US"/>
        </w:rPr>
        <w:instrText xml:space="preserve"> ADDIN ZOTERO_ITEM CSL_CITATION {"citationID":"1jxzIsuo","properties":{"formattedCitation":"(Coelho Mollo, 2017, p. 3493)","plainCitation":"(Coelho Mollo, 2017, p. 3493)","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Mollo","given":"Dimitri"}],"issued":{"date-parts":[["2017",3,21]]}},"locator":"3493"}],"schema":"https://github.com/citation-style-language/schema/raw/master/csl-citation.json"} </w:instrText>
      </w:r>
      <w:r w:rsidR="007E6CDE" w:rsidRPr="004462E8">
        <w:rPr>
          <w:color w:val="000000" w:themeColor="text1"/>
          <w:lang w:val="en-US"/>
        </w:rPr>
        <w:fldChar w:fldCharType="separate"/>
      </w:r>
      <w:r w:rsidR="007E6CDE" w:rsidRPr="004462E8">
        <w:rPr>
          <w:noProof/>
          <w:color w:val="000000" w:themeColor="text1"/>
          <w:lang w:val="en-US"/>
        </w:rPr>
        <w:t>(Coelho Mollo, 2017, p. 3493)</w:t>
      </w:r>
      <w:r w:rsidR="007E6CDE" w:rsidRPr="004462E8">
        <w:rPr>
          <w:color w:val="000000" w:themeColor="text1"/>
          <w:lang w:val="en-US"/>
        </w:rPr>
        <w:fldChar w:fldCharType="end"/>
      </w:r>
      <w:r w:rsidR="007E6CDE" w:rsidRPr="004462E8">
        <w:rPr>
          <w:color w:val="000000" w:themeColor="text1"/>
          <w:lang w:val="en-US"/>
        </w:rPr>
        <w:t xml:space="preserve"> and so the present individuative strategy fails to deliver the goods.</w:t>
      </w:r>
    </w:p>
    <w:p w14:paraId="7D8C764A" w14:textId="4604DA76" w:rsidR="004E161C" w:rsidRPr="004462E8" w:rsidRDefault="004E161C" w:rsidP="008D4987">
      <w:pPr>
        <w:pStyle w:val="ListParagraph"/>
        <w:numPr>
          <w:ilvl w:val="1"/>
          <w:numId w:val="1"/>
        </w:numPr>
        <w:spacing w:line="480" w:lineRule="auto"/>
        <w:jc w:val="both"/>
        <w:rPr>
          <w:i/>
          <w:iCs/>
          <w:color w:val="000000" w:themeColor="text1"/>
        </w:rPr>
      </w:pPr>
      <w:r w:rsidRPr="004462E8">
        <w:rPr>
          <w:i/>
          <w:iCs/>
          <w:color w:val="000000" w:themeColor="text1"/>
          <w:lang w:val="en-US"/>
        </w:rPr>
        <w:t xml:space="preserve">Coelho Mollo’s individuative strategy: </w:t>
      </w:r>
      <w:r w:rsidR="00900A0C" w:rsidRPr="004462E8">
        <w:rPr>
          <w:i/>
          <w:iCs/>
          <w:color w:val="000000" w:themeColor="text1"/>
          <w:lang w:val="en-US"/>
        </w:rPr>
        <w:t>identifying equivalence classes</w:t>
      </w:r>
      <w:r w:rsidRPr="004462E8">
        <w:rPr>
          <w:i/>
          <w:iCs/>
          <w:color w:val="000000" w:themeColor="text1"/>
          <w:lang w:val="en-US"/>
        </w:rPr>
        <w:t>.</w:t>
      </w:r>
    </w:p>
    <w:p w14:paraId="228EBD18" w14:textId="5DC3B369" w:rsidR="00CC2DDE" w:rsidRPr="004462E8" w:rsidRDefault="004E161C" w:rsidP="00900A0C">
      <w:pPr>
        <w:spacing w:line="480" w:lineRule="auto"/>
        <w:jc w:val="both"/>
        <w:rPr>
          <w:color w:val="000000" w:themeColor="text1"/>
          <w:lang w:val="en-US"/>
        </w:rPr>
      </w:pPr>
      <w:r w:rsidRPr="004462E8">
        <w:rPr>
          <w:color w:val="000000" w:themeColor="text1"/>
          <w:lang w:val="en-US"/>
        </w:rPr>
        <w:t xml:space="preserve">Realising that this is too great a price to pay, Coelho Mollo </w:t>
      </w:r>
      <w:r w:rsidR="00900A0C" w:rsidRPr="004462E8">
        <w:rPr>
          <w:color w:val="000000" w:themeColor="text1"/>
          <w:lang w:val="en-US"/>
        </w:rPr>
        <w:t>supplements</w:t>
      </w:r>
      <w:r w:rsidRPr="004462E8">
        <w:rPr>
          <w:color w:val="000000" w:themeColor="text1"/>
          <w:lang w:val="en-US"/>
        </w:rPr>
        <w:t xml:space="preserve"> Dewhurst’s strategy </w:t>
      </w:r>
      <w:r w:rsidR="00900A0C" w:rsidRPr="004462E8">
        <w:rPr>
          <w:color w:val="000000" w:themeColor="text1"/>
          <w:lang w:val="en-US"/>
        </w:rPr>
        <w:t xml:space="preserve">with a </w:t>
      </w:r>
      <w:r w:rsidR="00900A0C" w:rsidRPr="004462E8">
        <w:rPr>
          <w:i/>
          <w:iCs/>
          <w:color w:val="000000" w:themeColor="text1"/>
          <w:lang w:val="en-US"/>
        </w:rPr>
        <w:t>teleofunctional</w:t>
      </w:r>
      <w:r w:rsidR="00900A0C" w:rsidRPr="004462E8">
        <w:rPr>
          <w:color w:val="000000" w:themeColor="text1"/>
          <w:lang w:val="en-US"/>
        </w:rPr>
        <w:t xml:space="preserve"> analysis of computing systems</w:t>
      </w:r>
      <w:r w:rsidR="00EA624D" w:rsidRPr="004462E8">
        <w:rPr>
          <w:color w:val="000000" w:themeColor="text1"/>
          <w:lang w:val="en-US"/>
        </w:rPr>
        <w:t xml:space="preserve"> “</w:t>
      </w:r>
      <w:r w:rsidR="00EA624D" w:rsidRPr="004462E8">
        <w:rPr>
          <w:color w:val="000000" w:themeColor="text1"/>
        </w:rPr>
        <w:t>in which the only structural considerations at play are having appropriate degrees of freedom</w:t>
      </w:r>
      <w:r w:rsidR="00EA624D" w:rsidRPr="004462E8">
        <w:rPr>
          <w:color w:val="000000" w:themeColor="text1"/>
          <w:lang w:val="en-US"/>
        </w:rPr>
        <w:t xml:space="preserve">” </w:t>
      </w:r>
      <w:r w:rsidR="00EA624D" w:rsidRPr="004462E8">
        <w:rPr>
          <w:color w:val="000000" w:themeColor="text1"/>
        </w:rPr>
        <w:fldChar w:fldCharType="begin"/>
      </w:r>
      <w:r w:rsidR="00D96E6E" w:rsidRPr="004462E8">
        <w:rPr>
          <w:color w:val="000000" w:themeColor="text1"/>
        </w:rPr>
        <w:instrText xml:space="preserve"> ADDIN ZOTERO_ITEM CSL_CITATION {"citationID":"J7i9OAOJ","properties":{"formattedCitation":"(Coelho Mollo, 2017, p. 3494)","plainCitation":"(Coelho Mollo, 2017, p. 3494)","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Mollo","given":"Dimitri"}],"issued":{"date-parts":[["2017",3,21]]}},"locator":"3494"}],"schema":"https://github.com/citation-style-language/schema/raw/master/csl-citation.json"} </w:instrText>
      </w:r>
      <w:r w:rsidR="00EA624D" w:rsidRPr="004462E8">
        <w:rPr>
          <w:color w:val="000000" w:themeColor="text1"/>
        </w:rPr>
        <w:fldChar w:fldCharType="separate"/>
      </w:r>
      <w:r w:rsidR="00EA624D" w:rsidRPr="004462E8">
        <w:rPr>
          <w:noProof/>
          <w:color w:val="000000" w:themeColor="text1"/>
        </w:rPr>
        <w:t>(Coelho Mollo, 2017, p. 3494)</w:t>
      </w:r>
      <w:r w:rsidR="00EA624D" w:rsidRPr="004462E8">
        <w:rPr>
          <w:color w:val="000000" w:themeColor="text1"/>
        </w:rPr>
        <w:fldChar w:fldCharType="end"/>
      </w:r>
      <w:r w:rsidR="00EA624D" w:rsidRPr="004462E8">
        <w:rPr>
          <w:color w:val="000000" w:themeColor="text1"/>
          <w:lang w:val="en-US"/>
        </w:rPr>
        <w:t>.</w:t>
      </w:r>
      <w:r w:rsidR="008C5B24" w:rsidRPr="004462E8">
        <w:rPr>
          <w:color w:val="000000" w:themeColor="text1"/>
          <w:lang w:val="en-US"/>
        </w:rPr>
        <w:t xml:space="preserve"> </w:t>
      </w:r>
      <w:r w:rsidR="00CC2DDE" w:rsidRPr="004462E8">
        <w:rPr>
          <w:color w:val="000000" w:themeColor="text1"/>
          <w:lang w:val="en-US"/>
        </w:rPr>
        <w:t>By classifying computational phenomena as a proper subset of teleofunctional phenomena, Coelho Mollo’s individuative strategy gains an important explanatory advantage; it draws a boundary between comput</w:t>
      </w:r>
      <w:r w:rsidR="00E5667F" w:rsidRPr="004462E8">
        <w:rPr>
          <w:color w:val="000000" w:themeColor="text1"/>
          <w:lang w:val="en-US"/>
        </w:rPr>
        <w:t>ing</w:t>
      </w:r>
      <w:r w:rsidR="00CC2DDE" w:rsidRPr="004462E8">
        <w:rPr>
          <w:color w:val="000000" w:themeColor="text1"/>
          <w:lang w:val="en-US"/>
        </w:rPr>
        <w:t xml:space="preserve"> and non-compu</w:t>
      </w:r>
      <w:r w:rsidR="00E5667F" w:rsidRPr="004462E8">
        <w:rPr>
          <w:color w:val="000000" w:themeColor="text1"/>
          <w:lang w:val="en-US"/>
        </w:rPr>
        <w:t>ting</w:t>
      </w:r>
      <w:r w:rsidR="00CC2DDE" w:rsidRPr="004462E8">
        <w:rPr>
          <w:color w:val="000000" w:themeColor="text1"/>
          <w:lang w:val="en-US"/>
        </w:rPr>
        <w:t xml:space="preserve"> systems.</w:t>
      </w:r>
      <w:r w:rsidR="00CE39E0" w:rsidRPr="004462E8">
        <w:rPr>
          <w:color w:val="000000" w:themeColor="text1"/>
          <w:lang w:val="en-US"/>
        </w:rPr>
        <w:t xml:space="preserve"> Thus,</w:t>
      </w:r>
      <w:r w:rsidR="00CC2DDE" w:rsidRPr="004462E8">
        <w:rPr>
          <w:color w:val="000000" w:themeColor="text1"/>
          <w:lang w:val="en-US"/>
        </w:rPr>
        <w:t xml:space="preserve"> </w:t>
      </w:r>
      <w:r w:rsidR="00CE39E0" w:rsidRPr="004462E8">
        <w:rPr>
          <w:color w:val="000000" w:themeColor="text1"/>
          <w:lang w:val="en-US"/>
        </w:rPr>
        <w:t>p</w:t>
      </w:r>
      <w:r w:rsidR="00CC2DDE" w:rsidRPr="004462E8">
        <w:rPr>
          <w:color w:val="000000" w:themeColor="text1"/>
          <w:lang w:val="en-US"/>
        </w:rPr>
        <w:t>lanetary motions, hurricanes, and tides are excluded as non-computational phenomena.</w:t>
      </w:r>
    </w:p>
    <w:p w14:paraId="7922C978" w14:textId="0BF7D40A" w:rsidR="004359F9" w:rsidRPr="004462E8" w:rsidRDefault="00CC2DDE" w:rsidP="008F47D7">
      <w:pPr>
        <w:spacing w:line="480" w:lineRule="auto"/>
        <w:ind w:firstLine="284"/>
        <w:jc w:val="both"/>
        <w:rPr>
          <w:color w:val="000000" w:themeColor="text1"/>
          <w:lang w:val="en-US"/>
        </w:rPr>
      </w:pPr>
      <w:r w:rsidRPr="004462E8">
        <w:rPr>
          <w:color w:val="000000" w:themeColor="text1"/>
          <w:lang w:val="en-US"/>
        </w:rPr>
        <w:t xml:space="preserve">How does </w:t>
      </w:r>
      <w:r w:rsidR="008F47D7" w:rsidRPr="004462E8">
        <w:rPr>
          <w:color w:val="000000" w:themeColor="text1"/>
          <w:lang w:val="en-US"/>
        </w:rPr>
        <w:t xml:space="preserve">Coelho Mollo’s individuative strategy </w:t>
      </w:r>
      <w:r w:rsidRPr="004462E8">
        <w:rPr>
          <w:color w:val="000000" w:themeColor="text1"/>
          <w:lang w:val="en-US"/>
        </w:rPr>
        <w:t>work? In essence, it draws on the principle of ‘equivalence classes’</w:t>
      </w:r>
      <w:r w:rsidR="002B5540" w:rsidRPr="004462E8">
        <w:rPr>
          <w:color w:val="000000" w:themeColor="text1"/>
          <w:lang w:val="en-US"/>
        </w:rPr>
        <w:t xml:space="preserve">, which is a technical notion </w:t>
      </w:r>
      <w:r w:rsidRPr="004462E8">
        <w:rPr>
          <w:color w:val="000000" w:themeColor="text1"/>
          <w:lang w:val="en-US"/>
        </w:rPr>
        <w:t xml:space="preserve">in logic. </w:t>
      </w:r>
      <w:r w:rsidR="008F47D7" w:rsidRPr="004462E8">
        <w:rPr>
          <w:color w:val="000000" w:themeColor="text1"/>
          <w:lang w:val="en-US"/>
        </w:rPr>
        <w:t>In this strategy, however, “[e]</w:t>
      </w:r>
      <w:r w:rsidR="008F47D7" w:rsidRPr="004462E8">
        <w:rPr>
          <w:color w:val="000000" w:themeColor="text1"/>
        </w:rPr>
        <w:t>quivalence classes are defined by input values that lead to uniform behaviour of the whole device—the differences in value to which the device is sensitive and which are uniformly transformed into new values</w:t>
      </w:r>
      <w:r w:rsidR="008F47D7" w:rsidRPr="004462E8">
        <w:rPr>
          <w:color w:val="000000" w:themeColor="text1"/>
          <w:lang w:val="en-US"/>
        </w:rPr>
        <w:t>” (ibid). To see how this definition works, c</w:t>
      </w:r>
      <w:r w:rsidR="00B7788A" w:rsidRPr="004462E8">
        <w:rPr>
          <w:color w:val="000000" w:themeColor="text1"/>
          <w:lang w:val="en-US"/>
        </w:rPr>
        <w:t>onsider another</w:t>
      </w:r>
      <w:r w:rsidR="008C5B24" w:rsidRPr="004462E8">
        <w:rPr>
          <w:color w:val="000000" w:themeColor="text1"/>
          <w:lang w:val="en-US"/>
        </w:rPr>
        <w:t xml:space="preserve"> gate</w:t>
      </w:r>
      <w:r w:rsidR="00B7788A" w:rsidRPr="004462E8">
        <w:rPr>
          <w:color w:val="000000" w:themeColor="text1"/>
          <w:lang w:val="en-US"/>
        </w:rPr>
        <w:t>,</w:t>
      </w:r>
      <w:r w:rsidR="008C5B24" w:rsidRPr="004462E8">
        <w:rPr>
          <w:color w:val="000000" w:themeColor="text1"/>
          <w:lang w:val="en-US"/>
        </w:rPr>
        <w:t xml:space="preserve"> </w:t>
      </w:r>
      <w:r w:rsidR="00F17C0A" w:rsidRPr="004462E8">
        <w:rPr>
          <w:i/>
          <w:iCs/>
          <w:color w:val="000000" w:themeColor="text1"/>
          <w:lang w:val="en-US"/>
        </w:rPr>
        <w:t>G*</w:t>
      </w:r>
      <w:r w:rsidR="00936FE1" w:rsidRPr="004462E8">
        <w:rPr>
          <w:i/>
          <w:iCs/>
          <w:color w:val="000000" w:themeColor="text1"/>
          <w:lang w:val="en-US"/>
        </w:rPr>
        <w:t>,</w:t>
      </w:r>
      <w:r w:rsidR="00F17C0A" w:rsidRPr="004462E8">
        <w:rPr>
          <w:color w:val="000000" w:themeColor="text1"/>
          <w:lang w:val="en-US"/>
        </w:rPr>
        <w:t xml:space="preserve"> </w:t>
      </w:r>
      <w:r w:rsidR="00936FE1" w:rsidRPr="004462E8">
        <w:rPr>
          <w:color w:val="000000" w:themeColor="text1"/>
          <w:lang w:val="en-US"/>
        </w:rPr>
        <w:t>which</w:t>
      </w:r>
      <w:r w:rsidR="008C5B24" w:rsidRPr="004462E8">
        <w:rPr>
          <w:color w:val="000000" w:themeColor="text1"/>
          <w:lang w:val="en-US"/>
        </w:rPr>
        <w:t xml:space="preserve"> is </w:t>
      </w:r>
      <w:r w:rsidR="00B7788A" w:rsidRPr="004462E8">
        <w:rPr>
          <w:color w:val="000000" w:themeColor="text1"/>
          <w:lang w:val="en-US"/>
        </w:rPr>
        <w:t>very similar</w:t>
      </w:r>
      <w:r w:rsidR="008C5B24" w:rsidRPr="004462E8">
        <w:rPr>
          <w:color w:val="000000" w:themeColor="text1"/>
          <w:lang w:val="en-US"/>
        </w:rPr>
        <w:t xml:space="preserve"> to </w:t>
      </w:r>
      <w:r w:rsidR="008C5B24" w:rsidRPr="004462E8">
        <w:rPr>
          <w:i/>
          <w:iCs/>
          <w:color w:val="000000" w:themeColor="text1"/>
          <w:lang w:val="en-US"/>
        </w:rPr>
        <w:t>G</w:t>
      </w:r>
      <w:r w:rsidR="008C5B24" w:rsidRPr="004462E8">
        <w:rPr>
          <w:color w:val="000000" w:themeColor="text1"/>
          <w:lang w:val="en-US"/>
        </w:rPr>
        <w:t xml:space="preserve"> (described by Table 1)</w:t>
      </w:r>
      <w:r w:rsidR="00936FE1" w:rsidRPr="004462E8">
        <w:rPr>
          <w:color w:val="000000" w:themeColor="text1"/>
          <w:lang w:val="en-US"/>
        </w:rPr>
        <w:t>,</w:t>
      </w:r>
      <w:r w:rsidR="008C5B24" w:rsidRPr="004462E8">
        <w:rPr>
          <w:color w:val="000000" w:themeColor="text1"/>
          <w:lang w:val="en-US"/>
        </w:rPr>
        <w:t xml:space="preserve"> </w:t>
      </w:r>
      <w:r w:rsidR="00B7788A" w:rsidRPr="004462E8">
        <w:rPr>
          <w:color w:val="000000" w:themeColor="text1"/>
          <w:lang w:val="en-US"/>
        </w:rPr>
        <w:t xml:space="preserve">but </w:t>
      </w:r>
      <w:r w:rsidR="00936FE1" w:rsidRPr="004462E8">
        <w:rPr>
          <w:color w:val="000000" w:themeColor="text1"/>
          <w:lang w:val="en-US"/>
        </w:rPr>
        <w:t>whose</w:t>
      </w:r>
      <w:r w:rsidR="008C5B24" w:rsidRPr="004462E8">
        <w:rPr>
          <w:color w:val="000000" w:themeColor="text1"/>
          <w:lang w:val="en-US"/>
        </w:rPr>
        <w:t xml:space="preserve"> voltage ranges are (</w:t>
      </w:r>
      <w:r w:rsidR="004359F9" w:rsidRPr="004462E8">
        <w:rPr>
          <w:rFonts w:eastAsia="Times"/>
          <w:color w:val="000000" w:themeColor="text1"/>
          <w:spacing w:val="2"/>
          <w:lang w:val="en-GB"/>
        </w:rPr>
        <w:t>2</w:t>
      </w:r>
      <w:r w:rsidR="008C5B24" w:rsidRPr="004462E8">
        <w:rPr>
          <w:rFonts w:eastAsia="Times"/>
          <w:color w:val="000000" w:themeColor="text1"/>
          <w:spacing w:val="2"/>
          <w:lang w:val="en-GB"/>
        </w:rPr>
        <w:t>–</w:t>
      </w:r>
      <w:r w:rsidR="004359F9" w:rsidRPr="004462E8">
        <w:rPr>
          <w:rFonts w:eastAsia="Times"/>
          <w:color w:val="000000" w:themeColor="text1"/>
          <w:spacing w:val="2"/>
          <w:lang w:val="en-GB"/>
        </w:rPr>
        <w:t>4</w:t>
      </w:r>
      <w:r w:rsidR="008C5B24" w:rsidRPr="004462E8">
        <w:rPr>
          <w:rFonts w:eastAsia="Times"/>
          <w:color w:val="000000" w:themeColor="text1"/>
          <w:spacing w:val="2"/>
          <w:lang w:val="en-GB"/>
        </w:rPr>
        <w:t xml:space="preserve"> V</w:t>
      </w:r>
      <w:r w:rsidR="008C5B24" w:rsidRPr="004462E8">
        <w:rPr>
          <w:color w:val="000000" w:themeColor="text1"/>
          <w:lang w:val="en-US"/>
        </w:rPr>
        <w:t xml:space="preserve">) and </w:t>
      </w:r>
      <w:r w:rsidR="00F17C0A" w:rsidRPr="004462E8">
        <w:rPr>
          <w:color w:val="000000" w:themeColor="text1"/>
          <w:lang w:val="en-US"/>
        </w:rPr>
        <w:t>(</w:t>
      </w:r>
      <w:r w:rsidR="00F17C0A" w:rsidRPr="004462E8">
        <w:rPr>
          <w:rFonts w:eastAsia="Times"/>
          <w:color w:val="000000" w:themeColor="text1"/>
          <w:spacing w:val="2"/>
          <w:lang w:val="en-GB"/>
        </w:rPr>
        <w:t>5–7 V)</w:t>
      </w:r>
      <w:r w:rsidR="004359F9" w:rsidRPr="004462E8">
        <w:rPr>
          <w:rFonts w:eastAsia="Times"/>
          <w:color w:val="000000" w:themeColor="text1"/>
          <w:spacing w:val="2"/>
          <w:lang w:val="en-GB"/>
        </w:rPr>
        <w:t xml:space="preserve"> instead</w:t>
      </w:r>
      <w:r w:rsidR="00B7788A" w:rsidRPr="004462E8">
        <w:rPr>
          <w:rFonts w:eastAsia="Times"/>
          <w:color w:val="000000" w:themeColor="text1"/>
          <w:spacing w:val="2"/>
          <w:lang w:val="en-GB"/>
        </w:rPr>
        <w:t>.</w:t>
      </w:r>
      <w:r w:rsidR="004359F9" w:rsidRPr="004462E8">
        <w:rPr>
          <w:rFonts w:eastAsia="Times"/>
          <w:color w:val="000000" w:themeColor="text1"/>
          <w:spacing w:val="2"/>
          <w:lang w:val="en-GB"/>
        </w:rPr>
        <w:t xml:space="preserve"> </w:t>
      </w:r>
      <w:r w:rsidR="00B7788A" w:rsidRPr="004462E8">
        <w:rPr>
          <w:rFonts w:eastAsia="Times"/>
          <w:i/>
          <w:iCs/>
          <w:color w:val="000000" w:themeColor="text1"/>
          <w:spacing w:val="2"/>
          <w:lang w:val="en-GB"/>
        </w:rPr>
        <w:t>G</w:t>
      </w:r>
      <w:r w:rsidR="00B7788A" w:rsidRPr="004462E8">
        <w:rPr>
          <w:rFonts w:eastAsia="Times"/>
          <w:color w:val="000000" w:themeColor="text1"/>
          <w:spacing w:val="2"/>
          <w:lang w:val="en-GB"/>
        </w:rPr>
        <w:t xml:space="preserve">* </w:t>
      </w:r>
      <w:r w:rsidR="008F47D7" w:rsidRPr="004462E8">
        <w:rPr>
          <w:rFonts w:eastAsia="Times"/>
          <w:color w:val="000000" w:themeColor="text1"/>
          <w:spacing w:val="2"/>
          <w:lang w:val="en-GB"/>
        </w:rPr>
        <w:t xml:space="preserve">and </w:t>
      </w:r>
      <w:r w:rsidR="008F47D7" w:rsidRPr="004462E8">
        <w:rPr>
          <w:rFonts w:eastAsia="Times"/>
          <w:i/>
          <w:iCs/>
          <w:color w:val="000000" w:themeColor="text1"/>
          <w:spacing w:val="2"/>
          <w:lang w:val="en-GB"/>
        </w:rPr>
        <w:t>G</w:t>
      </w:r>
      <w:r w:rsidR="008F47D7" w:rsidRPr="004462E8">
        <w:rPr>
          <w:rFonts w:eastAsia="Times"/>
          <w:color w:val="000000" w:themeColor="text1"/>
          <w:spacing w:val="2"/>
          <w:lang w:val="en-GB"/>
        </w:rPr>
        <w:t xml:space="preserve"> are</w:t>
      </w:r>
      <w:r w:rsidR="004359F9" w:rsidRPr="004462E8">
        <w:rPr>
          <w:rFonts w:eastAsia="Times"/>
          <w:color w:val="000000" w:themeColor="text1"/>
          <w:spacing w:val="2"/>
          <w:lang w:val="en-GB"/>
        </w:rPr>
        <w:t xml:space="preserve"> computationally equivalent. </w:t>
      </w:r>
      <w:r w:rsidR="008F47D7" w:rsidRPr="004462E8">
        <w:rPr>
          <w:rFonts w:eastAsia="Times"/>
          <w:color w:val="000000" w:themeColor="text1"/>
          <w:spacing w:val="2"/>
          <w:lang w:val="en-GB"/>
        </w:rPr>
        <w:t xml:space="preserve">Why? </w:t>
      </w:r>
      <w:r w:rsidR="001B33EB" w:rsidRPr="004462E8">
        <w:rPr>
          <w:rFonts w:eastAsia="Times"/>
          <w:color w:val="000000" w:themeColor="text1"/>
          <w:spacing w:val="2"/>
          <w:lang w:val="en-GB"/>
        </w:rPr>
        <w:t>Because</w:t>
      </w:r>
      <w:r w:rsidR="004359F9" w:rsidRPr="004462E8">
        <w:rPr>
          <w:rFonts w:eastAsia="Times"/>
          <w:color w:val="000000" w:themeColor="text1"/>
          <w:spacing w:val="2"/>
          <w:lang w:val="en-GB"/>
        </w:rPr>
        <w:t xml:space="preserve"> </w:t>
      </w:r>
      <w:r w:rsidR="00B7788A" w:rsidRPr="004462E8">
        <w:rPr>
          <w:rFonts w:eastAsia="Times"/>
          <w:color w:val="000000" w:themeColor="text1"/>
          <w:spacing w:val="2"/>
          <w:lang w:val="en-GB"/>
        </w:rPr>
        <w:t xml:space="preserve">both </w:t>
      </w:r>
      <w:r w:rsidR="00936FE1" w:rsidRPr="004462E8">
        <w:rPr>
          <w:rFonts w:eastAsia="Times"/>
          <w:i/>
          <w:iCs/>
          <w:color w:val="000000" w:themeColor="text1"/>
          <w:spacing w:val="2"/>
          <w:lang w:val="en-GB"/>
        </w:rPr>
        <w:t>G</w:t>
      </w:r>
      <w:r w:rsidR="00936FE1" w:rsidRPr="004462E8">
        <w:rPr>
          <w:rFonts w:eastAsia="Times"/>
          <w:color w:val="000000" w:themeColor="text1"/>
          <w:spacing w:val="2"/>
          <w:lang w:val="en-GB"/>
        </w:rPr>
        <w:t xml:space="preserve"> and </w:t>
      </w:r>
      <w:r w:rsidR="00936FE1" w:rsidRPr="004462E8">
        <w:rPr>
          <w:rFonts w:eastAsia="Times"/>
          <w:i/>
          <w:iCs/>
          <w:color w:val="000000" w:themeColor="text1"/>
          <w:spacing w:val="2"/>
          <w:lang w:val="en-GB"/>
        </w:rPr>
        <w:t>G*</w:t>
      </w:r>
      <w:r w:rsidR="004359F9" w:rsidRPr="004462E8">
        <w:rPr>
          <w:rFonts w:eastAsia="Times"/>
          <w:color w:val="000000" w:themeColor="text1"/>
          <w:spacing w:val="2"/>
          <w:lang w:val="en-GB"/>
        </w:rPr>
        <w:t xml:space="preserve"> </w:t>
      </w:r>
      <w:r w:rsidR="008C5B24" w:rsidRPr="004462E8">
        <w:rPr>
          <w:color w:val="000000" w:themeColor="text1"/>
        </w:rPr>
        <w:t>respond to two distinct equivalence classes of acceptable physical inputs (voltage</w:t>
      </w:r>
      <w:r w:rsidR="004359F9" w:rsidRPr="004462E8">
        <w:rPr>
          <w:color w:val="000000" w:themeColor="text1"/>
          <w:lang w:val="en-US"/>
        </w:rPr>
        <w:t>s</w:t>
      </w:r>
      <w:r w:rsidR="008C5B24" w:rsidRPr="004462E8">
        <w:rPr>
          <w:color w:val="000000" w:themeColor="text1"/>
        </w:rPr>
        <w:t xml:space="preserve">) and </w:t>
      </w:r>
      <w:r w:rsidR="004359F9" w:rsidRPr="004462E8">
        <w:rPr>
          <w:color w:val="000000" w:themeColor="text1"/>
          <w:lang w:val="en-US"/>
        </w:rPr>
        <w:lastRenderedPageBreak/>
        <w:t>yield</w:t>
      </w:r>
      <w:r w:rsidR="008C5B24" w:rsidRPr="004462E8">
        <w:rPr>
          <w:color w:val="000000" w:themeColor="text1"/>
        </w:rPr>
        <w:t xml:space="preserve"> the same equivalence classes of physical outputs (voltage</w:t>
      </w:r>
      <w:r w:rsidR="004359F9" w:rsidRPr="004462E8">
        <w:rPr>
          <w:color w:val="000000" w:themeColor="text1"/>
          <w:lang w:val="en-US"/>
        </w:rPr>
        <w:t>s</w:t>
      </w:r>
      <w:r w:rsidR="008C5B24" w:rsidRPr="004462E8">
        <w:rPr>
          <w:color w:val="000000" w:themeColor="text1"/>
        </w:rPr>
        <w:t xml:space="preserve">) </w:t>
      </w:r>
      <w:r w:rsidR="00F17C0A" w:rsidRPr="004462E8">
        <w:rPr>
          <w:color w:val="000000" w:themeColor="text1"/>
          <w:lang w:val="en-US"/>
        </w:rPr>
        <w:t>in response</w:t>
      </w:r>
      <w:r w:rsidR="008C5B24" w:rsidRPr="004462E8">
        <w:rPr>
          <w:color w:val="000000" w:themeColor="text1"/>
        </w:rPr>
        <w:t xml:space="preserve">. </w:t>
      </w:r>
      <w:r w:rsidR="008F47D7" w:rsidRPr="004462E8">
        <w:rPr>
          <w:color w:val="000000" w:themeColor="text1"/>
          <w:lang w:val="en-US"/>
        </w:rPr>
        <w:t>E</w:t>
      </w:r>
      <w:r w:rsidR="00FC556B" w:rsidRPr="004462E8">
        <w:rPr>
          <w:color w:val="000000" w:themeColor="text1"/>
          <w:lang w:val="en-US"/>
        </w:rPr>
        <w:t>ach such equivalence class</w:t>
      </w:r>
      <w:r w:rsidR="007F7FB6" w:rsidRPr="004462E8">
        <w:rPr>
          <w:color w:val="000000" w:themeColor="text1"/>
          <w:lang w:val="en-US"/>
        </w:rPr>
        <w:t xml:space="preserve"> </w:t>
      </w:r>
      <w:r w:rsidR="00FC556B" w:rsidRPr="004462E8">
        <w:rPr>
          <w:color w:val="000000" w:themeColor="text1"/>
          <w:lang w:val="en-US"/>
        </w:rPr>
        <w:t xml:space="preserve">is a </w:t>
      </w:r>
      <w:r w:rsidR="00FC556B" w:rsidRPr="004462E8">
        <w:rPr>
          <w:i/>
          <w:iCs/>
          <w:color w:val="000000" w:themeColor="text1"/>
          <w:lang w:val="en-US"/>
        </w:rPr>
        <w:t>digit</w:t>
      </w:r>
      <w:r w:rsidR="00FC556B" w:rsidRPr="004462E8">
        <w:rPr>
          <w:color w:val="000000" w:themeColor="text1"/>
          <w:lang w:val="en-US"/>
        </w:rPr>
        <w:t>.</w:t>
      </w:r>
      <w:r w:rsidR="007F7FB6" w:rsidRPr="004462E8">
        <w:rPr>
          <w:color w:val="000000" w:themeColor="text1"/>
          <w:lang w:val="en-US"/>
        </w:rPr>
        <w:t xml:space="preserve"> </w:t>
      </w:r>
      <w:r w:rsidR="00F17C0A" w:rsidRPr="004462E8">
        <w:rPr>
          <w:color w:val="000000" w:themeColor="text1"/>
          <w:lang w:val="en-US"/>
        </w:rPr>
        <w:t xml:space="preserve">In </w:t>
      </w:r>
      <w:r w:rsidR="00F17C0A" w:rsidRPr="004462E8">
        <w:rPr>
          <w:i/>
          <w:iCs/>
          <w:color w:val="000000" w:themeColor="text1"/>
          <w:lang w:val="en-US"/>
        </w:rPr>
        <w:t>G</w:t>
      </w:r>
      <w:r w:rsidR="00F17C0A" w:rsidRPr="004462E8">
        <w:rPr>
          <w:color w:val="000000" w:themeColor="text1"/>
          <w:lang w:val="en-US"/>
        </w:rPr>
        <w:t>, the first equivalence class</w:t>
      </w:r>
      <w:r w:rsidR="00E430D9" w:rsidRPr="004462E8">
        <w:rPr>
          <w:color w:val="000000" w:themeColor="text1"/>
          <w:lang w:val="en-US"/>
        </w:rPr>
        <w:t xml:space="preserve"> (or digit</w:t>
      </w:r>
      <w:r w:rsidR="00F17C0A" w:rsidRPr="004462E8">
        <w:rPr>
          <w:color w:val="000000" w:themeColor="text1"/>
          <w:lang w:val="en-US"/>
        </w:rPr>
        <w:t>) is (</w:t>
      </w:r>
      <w:r w:rsidR="00F17C0A" w:rsidRPr="004462E8">
        <w:rPr>
          <w:rFonts w:eastAsia="Times"/>
          <w:color w:val="000000" w:themeColor="text1"/>
          <w:spacing w:val="2"/>
          <w:lang w:val="en-GB"/>
        </w:rPr>
        <w:t xml:space="preserve">1–3 V) and in </w:t>
      </w:r>
      <w:r w:rsidR="00F17C0A" w:rsidRPr="004462E8">
        <w:rPr>
          <w:rFonts w:eastAsia="Times"/>
          <w:i/>
          <w:iCs/>
          <w:color w:val="000000" w:themeColor="text1"/>
          <w:spacing w:val="2"/>
          <w:lang w:val="en-GB"/>
        </w:rPr>
        <w:t>G*</w:t>
      </w:r>
      <w:r w:rsidR="00F17C0A" w:rsidRPr="004462E8">
        <w:rPr>
          <w:rFonts w:eastAsia="Times"/>
          <w:color w:val="000000" w:themeColor="text1"/>
          <w:spacing w:val="2"/>
          <w:lang w:val="en-GB"/>
        </w:rPr>
        <w:t xml:space="preserve"> it is </w:t>
      </w:r>
      <w:r w:rsidR="00F17C0A" w:rsidRPr="004462E8">
        <w:rPr>
          <w:color w:val="000000" w:themeColor="text1"/>
          <w:lang w:val="en-US"/>
        </w:rPr>
        <w:t>(</w:t>
      </w:r>
      <w:r w:rsidR="00F17C0A" w:rsidRPr="004462E8">
        <w:rPr>
          <w:rFonts w:eastAsia="Times"/>
          <w:color w:val="000000" w:themeColor="text1"/>
          <w:spacing w:val="2"/>
          <w:lang w:val="en-GB"/>
        </w:rPr>
        <w:t xml:space="preserve">2–4 V); </w:t>
      </w:r>
      <w:r w:rsidR="00F17C0A" w:rsidRPr="004462E8">
        <w:rPr>
          <w:rFonts w:eastAsia="Times"/>
          <w:i/>
          <w:iCs/>
          <w:color w:val="000000" w:themeColor="text1"/>
          <w:spacing w:val="2"/>
          <w:lang w:val="en-GB"/>
        </w:rPr>
        <w:t>G</w:t>
      </w:r>
      <w:r w:rsidR="00F17C0A" w:rsidRPr="004462E8">
        <w:rPr>
          <w:rFonts w:eastAsia="Times"/>
          <w:color w:val="000000" w:themeColor="text1"/>
          <w:spacing w:val="2"/>
          <w:lang w:val="en-GB"/>
        </w:rPr>
        <w:t xml:space="preserve">’s second </w:t>
      </w:r>
      <w:r w:rsidR="00E430D9" w:rsidRPr="004462E8">
        <w:rPr>
          <w:color w:val="000000" w:themeColor="text1"/>
          <w:lang w:val="en-US"/>
        </w:rPr>
        <w:t xml:space="preserve">equivalence class </w:t>
      </w:r>
      <w:r w:rsidR="00F17C0A" w:rsidRPr="004462E8">
        <w:rPr>
          <w:rFonts w:eastAsia="Times"/>
          <w:color w:val="000000" w:themeColor="text1"/>
          <w:spacing w:val="2"/>
          <w:lang w:val="en-GB"/>
        </w:rPr>
        <w:t xml:space="preserve">is </w:t>
      </w:r>
      <w:r w:rsidR="00F17C0A" w:rsidRPr="004462E8">
        <w:rPr>
          <w:color w:val="000000" w:themeColor="text1"/>
          <w:lang w:val="en-US"/>
        </w:rPr>
        <w:t>(</w:t>
      </w:r>
      <w:r w:rsidR="00F17C0A" w:rsidRPr="004462E8">
        <w:rPr>
          <w:rFonts w:eastAsia="Times"/>
          <w:color w:val="000000" w:themeColor="text1"/>
          <w:spacing w:val="2"/>
          <w:lang w:val="en-GB"/>
        </w:rPr>
        <w:t xml:space="preserve">4–6 V), and </w:t>
      </w:r>
      <w:r w:rsidR="00F17C0A" w:rsidRPr="004462E8">
        <w:rPr>
          <w:rFonts w:eastAsia="Times"/>
          <w:i/>
          <w:iCs/>
          <w:color w:val="000000" w:themeColor="text1"/>
          <w:spacing w:val="2"/>
          <w:lang w:val="en-GB"/>
        </w:rPr>
        <w:t>G*</w:t>
      </w:r>
      <w:r w:rsidR="00F17C0A" w:rsidRPr="004462E8">
        <w:rPr>
          <w:rFonts w:eastAsia="Times"/>
          <w:color w:val="000000" w:themeColor="text1"/>
          <w:spacing w:val="2"/>
          <w:lang w:val="en-GB"/>
        </w:rPr>
        <w:t xml:space="preserve">’s is </w:t>
      </w:r>
      <w:r w:rsidR="00F17C0A" w:rsidRPr="004462E8">
        <w:rPr>
          <w:color w:val="000000" w:themeColor="text1"/>
          <w:lang w:val="en-US"/>
        </w:rPr>
        <w:t>(</w:t>
      </w:r>
      <w:r w:rsidR="00F17C0A" w:rsidRPr="004462E8">
        <w:rPr>
          <w:rFonts w:eastAsia="Times"/>
          <w:color w:val="000000" w:themeColor="text1"/>
          <w:spacing w:val="2"/>
          <w:lang w:val="en-GB"/>
        </w:rPr>
        <w:t>5–7 V)</w:t>
      </w:r>
      <w:r w:rsidR="00F17C0A" w:rsidRPr="004462E8">
        <w:rPr>
          <w:color w:val="000000" w:themeColor="text1"/>
          <w:lang w:val="en-US"/>
        </w:rPr>
        <w:t>. Thus</w:t>
      </w:r>
      <w:r w:rsidR="007F7FB6" w:rsidRPr="004462E8">
        <w:rPr>
          <w:color w:val="000000" w:themeColor="text1"/>
          <w:lang w:val="en-US"/>
        </w:rPr>
        <w:t>, to some extent computational equivalence is preserved on Coelho Mollo’s individuative strategy.</w:t>
      </w:r>
    </w:p>
    <w:p w14:paraId="17BDF922" w14:textId="3FF3C98E" w:rsidR="00481EE9" w:rsidRPr="004462E8" w:rsidRDefault="004E2B42" w:rsidP="00481EE9">
      <w:pPr>
        <w:spacing w:line="480" w:lineRule="auto"/>
        <w:ind w:firstLine="284"/>
        <w:jc w:val="both"/>
        <w:rPr>
          <w:color w:val="000000" w:themeColor="text1"/>
          <w:lang w:val="en-US"/>
        </w:rPr>
      </w:pPr>
      <w:r w:rsidRPr="004462E8">
        <w:rPr>
          <w:color w:val="000000" w:themeColor="text1"/>
          <w:lang w:val="en-US"/>
        </w:rPr>
        <w:t>Another explanatory advantage of this strategy is that</w:t>
      </w:r>
      <w:r w:rsidR="007F7FB6" w:rsidRPr="004462E8">
        <w:rPr>
          <w:color w:val="000000" w:themeColor="text1"/>
          <w:lang w:val="en-US"/>
        </w:rPr>
        <w:t xml:space="preserve"> computational equivalence </w:t>
      </w:r>
      <w:r w:rsidRPr="004462E8">
        <w:rPr>
          <w:color w:val="000000" w:themeColor="text1"/>
          <w:lang w:val="en-US"/>
        </w:rPr>
        <w:t xml:space="preserve">also </w:t>
      </w:r>
      <w:r w:rsidR="007F7FB6" w:rsidRPr="004462E8">
        <w:rPr>
          <w:color w:val="000000" w:themeColor="text1"/>
          <w:lang w:val="en-US"/>
        </w:rPr>
        <w:t>holds between systems of different physical makeup</w:t>
      </w:r>
      <w:r w:rsidR="00670110" w:rsidRPr="004462E8">
        <w:rPr>
          <w:color w:val="000000" w:themeColor="text1"/>
          <w:lang w:val="en-US"/>
        </w:rPr>
        <w:t>s</w:t>
      </w:r>
      <w:r w:rsidR="007F7FB6" w:rsidRPr="004462E8">
        <w:rPr>
          <w:color w:val="000000" w:themeColor="text1"/>
          <w:lang w:val="en-US"/>
        </w:rPr>
        <w:t xml:space="preserve">. The </w:t>
      </w:r>
      <w:r w:rsidR="007F7FB6" w:rsidRPr="004462E8">
        <w:rPr>
          <w:color w:val="000000" w:themeColor="text1"/>
          <w:lang w:val="en-GB"/>
        </w:rPr>
        <w:t xml:space="preserve">hydraulic gate </w:t>
      </w:r>
      <w:r w:rsidR="007F7FB6" w:rsidRPr="004462E8">
        <w:rPr>
          <w:i/>
          <w:color w:val="000000" w:themeColor="text1"/>
          <w:lang w:val="en-GB"/>
        </w:rPr>
        <w:t>H</w:t>
      </w:r>
      <w:r w:rsidR="007F7FB6" w:rsidRPr="004462E8">
        <w:rPr>
          <w:color w:val="000000" w:themeColor="text1"/>
          <w:lang w:val="en-GB"/>
        </w:rPr>
        <w:t xml:space="preserve"> above (described by Table 2) </w:t>
      </w:r>
      <w:r w:rsidRPr="004462E8">
        <w:rPr>
          <w:color w:val="000000" w:themeColor="text1"/>
          <w:lang w:val="en-GB"/>
        </w:rPr>
        <w:t>is</w:t>
      </w:r>
      <w:r w:rsidR="007F7FB6" w:rsidRPr="004462E8">
        <w:rPr>
          <w:color w:val="000000" w:themeColor="text1"/>
          <w:lang w:val="en-GB"/>
        </w:rPr>
        <w:t xml:space="preserve"> </w:t>
      </w:r>
      <w:r w:rsidR="002552A4" w:rsidRPr="004462E8">
        <w:rPr>
          <w:color w:val="000000" w:themeColor="text1"/>
          <w:lang w:val="en-GB"/>
        </w:rPr>
        <w:t>functionally</w:t>
      </w:r>
      <w:r w:rsidR="007F7FB6" w:rsidRPr="004462E8">
        <w:rPr>
          <w:color w:val="000000" w:themeColor="text1"/>
          <w:lang w:val="en-GB"/>
        </w:rPr>
        <w:t xml:space="preserve"> equivalent to </w:t>
      </w:r>
      <w:r w:rsidR="007F7FB6" w:rsidRPr="004462E8">
        <w:rPr>
          <w:i/>
          <w:iCs/>
          <w:color w:val="000000" w:themeColor="text1"/>
          <w:lang w:val="en-GB"/>
        </w:rPr>
        <w:t>G</w:t>
      </w:r>
      <w:r w:rsidR="007F7FB6" w:rsidRPr="004462E8">
        <w:rPr>
          <w:color w:val="000000" w:themeColor="text1"/>
          <w:lang w:val="en-GB"/>
        </w:rPr>
        <w:t xml:space="preserve"> </w:t>
      </w:r>
      <w:r w:rsidR="00936FE1" w:rsidRPr="004462E8">
        <w:rPr>
          <w:color w:val="000000" w:themeColor="text1"/>
          <w:lang w:val="en-GB"/>
        </w:rPr>
        <w:t xml:space="preserve">and </w:t>
      </w:r>
      <w:r w:rsidR="00936FE1" w:rsidRPr="004462E8">
        <w:rPr>
          <w:i/>
          <w:iCs/>
          <w:color w:val="000000" w:themeColor="text1"/>
          <w:lang w:val="en-GB"/>
        </w:rPr>
        <w:t>G*</w:t>
      </w:r>
      <w:r w:rsidR="007F7FB6" w:rsidRPr="004462E8">
        <w:rPr>
          <w:color w:val="000000" w:themeColor="text1"/>
          <w:lang w:val="en-GB"/>
        </w:rPr>
        <w:t xml:space="preserve">. Because what matters to </w:t>
      </w:r>
      <w:r w:rsidR="008C5B24" w:rsidRPr="004462E8">
        <w:rPr>
          <w:color w:val="000000" w:themeColor="text1"/>
        </w:rPr>
        <w:t xml:space="preserve">computational individuation is the overall functional profile that defines </w:t>
      </w:r>
      <w:r w:rsidR="00936FE1" w:rsidRPr="004462E8">
        <w:rPr>
          <w:color w:val="000000" w:themeColor="text1"/>
          <w:lang w:val="en-US"/>
        </w:rPr>
        <w:t>these three gates</w:t>
      </w:r>
      <w:r w:rsidR="008C5B24" w:rsidRPr="004462E8">
        <w:rPr>
          <w:color w:val="000000" w:themeColor="text1"/>
        </w:rPr>
        <w:t xml:space="preserve">. </w:t>
      </w:r>
      <w:r w:rsidR="00936FE1" w:rsidRPr="004462E8">
        <w:rPr>
          <w:i/>
          <w:iCs/>
          <w:color w:val="000000" w:themeColor="text1"/>
          <w:lang w:val="en-US"/>
        </w:rPr>
        <w:t>H</w:t>
      </w:r>
      <w:r w:rsidR="00936FE1" w:rsidRPr="004462E8">
        <w:rPr>
          <w:color w:val="000000" w:themeColor="text1"/>
          <w:lang w:val="en-US"/>
        </w:rPr>
        <w:t xml:space="preserve"> </w:t>
      </w:r>
      <w:r w:rsidR="00936FE1" w:rsidRPr="004462E8">
        <w:rPr>
          <w:color w:val="000000" w:themeColor="text1"/>
        </w:rPr>
        <w:t xml:space="preserve">shares the same functional profile of </w:t>
      </w:r>
      <w:r w:rsidR="00936FE1" w:rsidRPr="004462E8">
        <w:rPr>
          <w:i/>
          <w:iCs/>
          <w:color w:val="000000" w:themeColor="text1"/>
          <w:lang w:val="en-US"/>
        </w:rPr>
        <w:t>G</w:t>
      </w:r>
      <w:r w:rsidR="00936FE1" w:rsidRPr="004462E8">
        <w:rPr>
          <w:color w:val="000000" w:themeColor="text1"/>
        </w:rPr>
        <w:t xml:space="preserve"> and </w:t>
      </w:r>
      <w:r w:rsidR="00936FE1" w:rsidRPr="004462E8">
        <w:rPr>
          <w:i/>
          <w:iCs/>
          <w:color w:val="000000" w:themeColor="text1"/>
          <w:lang w:val="en-US"/>
        </w:rPr>
        <w:t>G*</w:t>
      </w:r>
      <w:r w:rsidR="00936FE1" w:rsidRPr="004462E8">
        <w:rPr>
          <w:color w:val="000000" w:themeColor="text1"/>
          <w:lang w:val="en-US"/>
        </w:rPr>
        <w:t>, since</w:t>
      </w:r>
      <w:r w:rsidR="00936FE1" w:rsidRPr="004462E8">
        <w:rPr>
          <w:color w:val="000000" w:themeColor="text1"/>
        </w:rPr>
        <w:t xml:space="preserve"> it is sensitive to</w:t>
      </w:r>
      <w:r w:rsidR="00936FE1" w:rsidRPr="004462E8">
        <w:rPr>
          <w:color w:val="000000" w:themeColor="text1"/>
          <w:lang w:val="en-US"/>
        </w:rPr>
        <w:t xml:space="preserve">, </w:t>
      </w:r>
      <w:r w:rsidR="00936FE1" w:rsidRPr="004462E8">
        <w:rPr>
          <w:color w:val="000000" w:themeColor="text1"/>
        </w:rPr>
        <w:t>and responds uniformly and in the same way to</w:t>
      </w:r>
      <w:r w:rsidR="002635C2" w:rsidRPr="004462E8">
        <w:rPr>
          <w:color w:val="000000" w:themeColor="text1"/>
          <w:lang w:val="en-US"/>
        </w:rPr>
        <w:t>,</w:t>
      </w:r>
      <w:r w:rsidR="00936FE1" w:rsidRPr="004462E8">
        <w:rPr>
          <w:color w:val="000000" w:themeColor="text1"/>
          <w:lang w:val="en-US"/>
        </w:rPr>
        <w:t xml:space="preserve"> </w:t>
      </w:r>
      <w:r w:rsidR="00936FE1" w:rsidRPr="004462E8">
        <w:rPr>
          <w:color w:val="000000" w:themeColor="text1"/>
        </w:rPr>
        <w:t xml:space="preserve">the same number of </w:t>
      </w:r>
      <w:r w:rsidR="00837888" w:rsidRPr="004462E8">
        <w:rPr>
          <w:color w:val="000000" w:themeColor="text1"/>
          <w:lang w:val="en-US"/>
        </w:rPr>
        <w:t>equivalence classes</w:t>
      </w:r>
      <w:r w:rsidR="00936FE1" w:rsidRPr="004462E8">
        <w:rPr>
          <w:color w:val="000000" w:themeColor="text1"/>
        </w:rPr>
        <w:t xml:space="preserve">. </w:t>
      </w:r>
      <w:r w:rsidR="004A449D" w:rsidRPr="004462E8">
        <w:rPr>
          <w:color w:val="000000" w:themeColor="text1"/>
        </w:rPr>
        <w:t>Whil</w:t>
      </w:r>
      <w:r w:rsidR="004A449D" w:rsidRPr="004462E8">
        <w:rPr>
          <w:color w:val="000000" w:themeColor="text1"/>
          <w:lang w:val="en-US"/>
        </w:rPr>
        <w:t>st</w:t>
      </w:r>
      <w:r w:rsidR="004A449D" w:rsidRPr="004462E8">
        <w:rPr>
          <w:color w:val="000000" w:themeColor="text1"/>
        </w:rPr>
        <w:t xml:space="preserve"> the </w:t>
      </w:r>
      <w:r w:rsidR="004A449D" w:rsidRPr="004462E8">
        <w:rPr>
          <w:i/>
          <w:iCs/>
          <w:color w:val="000000" w:themeColor="text1"/>
        </w:rPr>
        <w:t>physical</w:t>
      </w:r>
      <w:r w:rsidR="004A449D" w:rsidRPr="004462E8">
        <w:rPr>
          <w:color w:val="000000" w:themeColor="text1"/>
        </w:rPr>
        <w:t xml:space="preserve"> description</w:t>
      </w:r>
      <w:r w:rsidR="004A449D" w:rsidRPr="004462E8">
        <w:rPr>
          <w:color w:val="000000" w:themeColor="text1"/>
          <w:lang w:val="en-US"/>
        </w:rPr>
        <w:t>s</w:t>
      </w:r>
      <w:r w:rsidR="004A449D" w:rsidRPr="004462E8">
        <w:rPr>
          <w:color w:val="000000" w:themeColor="text1"/>
        </w:rPr>
        <w:t xml:space="preserve"> of </w:t>
      </w:r>
      <w:r w:rsidR="004A449D" w:rsidRPr="004462E8">
        <w:rPr>
          <w:i/>
          <w:iCs/>
          <w:color w:val="000000" w:themeColor="text1"/>
          <w:lang w:val="en-US"/>
        </w:rPr>
        <w:t>G</w:t>
      </w:r>
      <w:r w:rsidR="004A449D" w:rsidRPr="004462E8">
        <w:rPr>
          <w:color w:val="000000" w:themeColor="text1"/>
          <w:lang w:val="en-US"/>
        </w:rPr>
        <w:t xml:space="preserve">, </w:t>
      </w:r>
      <w:r w:rsidR="004A449D" w:rsidRPr="004462E8">
        <w:rPr>
          <w:i/>
          <w:iCs/>
          <w:color w:val="000000" w:themeColor="text1"/>
          <w:lang w:val="en-US"/>
        </w:rPr>
        <w:t>G</w:t>
      </w:r>
      <w:r w:rsidR="004A449D" w:rsidRPr="004462E8">
        <w:rPr>
          <w:color w:val="000000" w:themeColor="text1"/>
          <w:lang w:val="en-US"/>
        </w:rPr>
        <w:t>*</w:t>
      </w:r>
      <w:r w:rsidR="00837888" w:rsidRPr="004462E8">
        <w:rPr>
          <w:color w:val="000000" w:themeColor="text1"/>
          <w:lang w:val="en-US"/>
        </w:rPr>
        <w:t xml:space="preserve">, </w:t>
      </w:r>
      <w:r w:rsidR="004A449D" w:rsidRPr="004462E8">
        <w:rPr>
          <w:color w:val="000000" w:themeColor="text1"/>
          <w:lang w:val="en-US"/>
        </w:rPr>
        <w:t xml:space="preserve">and </w:t>
      </w:r>
      <w:r w:rsidR="004A449D" w:rsidRPr="004462E8">
        <w:rPr>
          <w:i/>
          <w:iCs/>
          <w:color w:val="000000" w:themeColor="text1"/>
          <w:lang w:val="en-US"/>
        </w:rPr>
        <w:t>H</w:t>
      </w:r>
      <w:r w:rsidR="004A449D" w:rsidRPr="004462E8">
        <w:rPr>
          <w:color w:val="000000" w:themeColor="text1"/>
        </w:rPr>
        <w:t xml:space="preserve"> </w:t>
      </w:r>
      <w:r w:rsidR="004A449D" w:rsidRPr="004462E8">
        <w:rPr>
          <w:color w:val="000000" w:themeColor="text1"/>
          <w:lang w:val="en-US"/>
        </w:rPr>
        <w:t xml:space="preserve">are clearly </w:t>
      </w:r>
      <w:r w:rsidR="004A449D" w:rsidRPr="004462E8">
        <w:rPr>
          <w:i/>
          <w:iCs/>
          <w:color w:val="000000" w:themeColor="text1"/>
        </w:rPr>
        <w:t>di</w:t>
      </w:r>
      <w:r w:rsidR="004A449D" w:rsidRPr="004462E8">
        <w:rPr>
          <w:i/>
          <w:iCs/>
          <w:color w:val="000000" w:themeColor="text1"/>
          <w:lang w:val="en-US"/>
        </w:rPr>
        <w:t>stinct</w:t>
      </w:r>
      <w:r w:rsidR="004A449D" w:rsidRPr="004462E8">
        <w:rPr>
          <w:color w:val="000000" w:themeColor="text1"/>
        </w:rPr>
        <w:t xml:space="preserve">, their </w:t>
      </w:r>
      <w:r w:rsidR="002552A4" w:rsidRPr="004462E8">
        <w:rPr>
          <w:i/>
          <w:iCs/>
          <w:color w:val="000000" w:themeColor="text1"/>
          <w:lang w:val="en-US"/>
        </w:rPr>
        <w:t>functional</w:t>
      </w:r>
      <w:r w:rsidR="002552A4" w:rsidRPr="004462E8">
        <w:rPr>
          <w:color w:val="000000" w:themeColor="text1"/>
          <w:lang w:val="en-US"/>
        </w:rPr>
        <w:t xml:space="preserve"> </w:t>
      </w:r>
      <w:r w:rsidR="004A449D" w:rsidRPr="004462E8">
        <w:rPr>
          <w:color w:val="000000" w:themeColor="text1"/>
        </w:rPr>
        <w:t>description</w:t>
      </w:r>
      <w:r w:rsidR="002552A4" w:rsidRPr="004462E8">
        <w:rPr>
          <w:color w:val="000000" w:themeColor="text1"/>
          <w:lang w:val="en-US"/>
        </w:rPr>
        <w:t>s</w:t>
      </w:r>
      <w:r w:rsidR="004A449D" w:rsidRPr="004462E8">
        <w:rPr>
          <w:color w:val="000000" w:themeColor="text1"/>
        </w:rPr>
        <w:t xml:space="preserve"> </w:t>
      </w:r>
      <w:r w:rsidR="002552A4" w:rsidRPr="004462E8">
        <w:rPr>
          <w:color w:val="000000" w:themeColor="text1"/>
          <w:lang w:val="en-US"/>
        </w:rPr>
        <w:t>are</w:t>
      </w:r>
      <w:r w:rsidR="004A449D" w:rsidRPr="004462E8">
        <w:rPr>
          <w:color w:val="000000" w:themeColor="text1"/>
        </w:rPr>
        <w:t xml:space="preserve"> </w:t>
      </w:r>
      <w:r w:rsidR="004A449D" w:rsidRPr="004462E8">
        <w:rPr>
          <w:i/>
          <w:iCs/>
          <w:color w:val="000000" w:themeColor="text1"/>
        </w:rPr>
        <w:t>identical</w:t>
      </w:r>
      <w:r w:rsidR="004A449D" w:rsidRPr="004462E8">
        <w:rPr>
          <w:color w:val="000000" w:themeColor="text1"/>
        </w:rPr>
        <w:t>.</w:t>
      </w:r>
      <w:r w:rsidR="004A449D" w:rsidRPr="004462E8">
        <w:rPr>
          <w:color w:val="000000" w:themeColor="text1"/>
          <w:lang w:val="en-US"/>
        </w:rPr>
        <w:t xml:space="preserve"> </w:t>
      </w:r>
      <w:r w:rsidR="00936FE1" w:rsidRPr="004462E8">
        <w:rPr>
          <w:color w:val="000000" w:themeColor="text1"/>
          <w:lang w:val="en-US"/>
        </w:rPr>
        <w:t>Whether the</w:t>
      </w:r>
      <w:r w:rsidR="004A449D" w:rsidRPr="004462E8">
        <w:rPr>
          <w:color w:val="000000" w:themeColor="text1"/>
          <w:lang w:val="en-US"/>
        </w:rPr>
        <w:t xml:space="preserve"> </w:t>
      </w:r>
      <w:r w:rsidR="00435298" w:rsidRPr="004462E8">
        <w:rPr>
          <w:color w:val="000000" w:themeColor="text1"/>
          <w:lang w:val="en-US"/>
        </w:rPr>
        <w:t xml:space="preserve">equivalence classes </w:t>
      </w:r>
      <w:r w:rsidR="00936FE1" w:rsidRPr="004462E8">
        <w:rPr>
          <w:color w:val="000000" w:themeColor="text1"/>
          <w:lang w:val="en-US"/>
        </w:rPr>
        <w:t xml:space="preserve">are </w:t>
      </w:r>
      <w:r w:rsidR="00E22B69" w:rsidRPr="004462E8">
        <w:rPr>
          <w:color w:val="000000" w:themeColor="text1"/>
          <w:lang w:val="en-US"/>
        </w:rPr>
        <w:t xml:space="preserve">based on </w:t>
      </w:r>
      <w:r w:rsidR="00936FE1" w:rsidRPr="004462E8">
        <w:rPr>
          <w:color w:val="000000" w:themeColor="text1"/>
          <w:lang w:val="en-US"/>
        </w:rPr>
        <w:t>voltage</w:t>
      </w:r>
      <w:r w:rsidR="004A449D" w:rsidRPr="004462E8">
        <w:rPr>
          <w:color w:val="000000" w:themeColor="text1"/>
          <w:lang w:val="en-US"/>
        </w:rPr>
        <w:t>s</w:t>
      </w:r>
      <w:r w:rsidR="00936FE1" w:rsidRPr="004462E8">
        <w:rPr>
          <w:color w:val="000000" w:themeColor="text1"/>
          <w:lang w:val="en-US"/>
        </w:rPr>
        <w:t xml:space="preserve"> or water pressure </w:t>
      </w:r>
      <w:r w:rsidR="00936FE1" w:rsidRPr="004462E8">
        <w:rPr>
          <w:color w:val="000000" w:themeColor="text1"/>
        </w:rPr>
        <w:t>is irrelevant for computational individuation</w:t>
      </w:r>
      <w:r w:rsidR="00936FE1" w:rsidRPr="004462E8">
        <w:rPr>
          <w:color w:val="000000" w:themeColor="text1"/>
          <w:lang w:val="en-US"/>
        </w:rPr>
        <w:t>.</w:t>
      </w:r>
    </w:p>
    <w:p w14:paraId="3CE1510A" w14:textId="34AB96FC" w:rsidR="00E83B02" w:rsidRPr="004462E8" w:rsidRDefault="00481EE9" w:rsidP="00481EE9">
      <w:pPr>
        <w:spacing w:line="480" w:lineRule="auto"/>
        <w:ind w:firstLine="284"/>
        <w:jc w:val="both"/>
        <w:rPr>
          <w:color w:val="000000" w:themeColor="text1"/>
          <w:lang w:val="en-US"/>
        </w:rPr>
      </w:pPr>
      <w:r w:rsidRPr="004462E8">
        <w:rPr>
          <w:color w:val="000000" w:themeColor="text1"/>
          <w:lang w:val="en-US"/>
        </w:rPr>
        <w:t>Nevertheless</w:t>
      </w:r>
      <w:r w:rsidR="00936FE1" w:rsidRPr="004462E8">
        <w:rPr>
          <w:color w:val="000000" w:themeColor="text1"/>
          <w:lang w:val="en-US"/>
        </w:rPr>
        <w:t xml:space="preserve">, this individuative </w:t>
      </w:r>
      <w:r w:rsidR="002E772E" w:rsidRPr="004462E8">
        <w:rPr>
          <w:color w:val="000000" w:themeColor="text1"/>
          <w:lang w:val="en-US"/>
        </w:rPr>
        <w:t>strategy</w:t>
      </w:r>
      <w:r w:rsidR="00C43795" w:rsidRPr="004462E8">
        <w:rPr>
          <w:color w:val="000000" w:themeColor="text1"/>
          <w:lang w:val="en-US"/>
        </w:rPr>
        <w:t xml:space="preserve"> raises </w:t>
      </w:r>
      <w:r w:rsidR="00091883" w:rsidRPr="004462E8">
        <w:rPr>
          <w:color w:val="000000" w:themeColor="text1"/>
          <w:lang w:val="en-US"/>
        </w:rPr>
        <w:t>two main</w:t>
      </w:r>
      <w:r w:rsidR="00C43795" w:rsidRPr="004462E8">
        <w:rPr>
          <w:color w:val="000000" w:themeColor="text1"/>
          <w:lang w:val="en-US"/>
        </w:rPr>
        <w:t xml:space="preserve"> worries</w:t>
      </w:r>
      <w:r w:rsidR="00936FE1" w:rsidRPr="004462E8">
        <w:rPr>
          <w:color w:val="000000" w:themeColor="text1"/>
        </w:rPr>
        <w:t>.</w:t>
      </w:r>
      <w:r w:rsidR="002E772E" w:rsidRPr="004462E8">
        <w:rPr>
          <w:color w:val="000000" w:themeColor="text1"/>
          <w:lang w:val="en-US"/>
        </w:rPr>
        <w:t xml:space="preserve"> </w:t>
      </w:r>
      <w:r w:rsidR="00362AE9" w:rsidRPr="004462E8">
        <w:rPr>
          <w:color w:val="000000" w:themeColor="text1"/>
          <w:lang w:val="en-US"/>
        </w:rPr>
        <w:t xml:space="preserve">The first </w:t>
      </w:r>
      <w:r w:rsidR="00B24C1D" w:rsidRPr="004462E8">
        <w:rPr>
          <w:color w:val="000000" w:themeColor="text1"/>
          <w:lang w:val="en-US"/>
        </w:rPr>
        <w:t>one</w:t>
      </w:r>
      <w:r w:rsidR="00362AE9" w:rsidRPr="004462E8">
        <w:rPr>
          <w:color w:val="000000" w:themeColor="text1"/>
          <w:lang w:val="en-US"/>
        </w:rPr>
        <w:t xml:space="preserve"> </w:t>
      </w:r>
      <w:r w:rsidR="00F42C83" w:rsidRPr="004462E8">
        <w:rPr>
          <w:color w:val="000000" w:themeColor="text1"/>
          <w:lang w:val="en-US"/>
        </w:rPr>
        <w:t>concerns the notion of an equivalence class.</w:t>
      </w:r>
      <w:r w:rsidR="00E83B02" w:rsidRPr="004462E8">
        <w:rPr>
          <w:rStyle w:val="FootnoteReference"/>
          <w:color w:val="000000" w:themeColor="text1"/>
          <w:lang w:val="en-US"/>
        </w:rPr>
        <w:footnoteReference w:id="2"/>
      </w:r>
      <w:r w:rsidR="00F42C83" w:rsidRPr="004462E8">
        <w:rPr>
          <w:color w:val="000000" w:themeColor="text1"/>
          <w:lang w:val="en-US"/>
        </w:rPr>
        <w:t xml:space="preserve"> </w:t>
      </w:r>
      <w:r w:rsidR="00E83B02" w:rsidRPr="004462E8">
        <w:rPr>
          <w:color w:val="000000" w:themeColor="text1"/>
          <w:lang w:val="en-US"/>
        </w:rPr>
        <w:t>In logic, an equivalence relation</w:t>
      </w:r>
      <w:r w:rsidR="00C61D6B" w:rsidRPr="004462E8">
        <w:rPr>
          <w:color w:val="000000" w:themeColor="text1"/>
          <w:lang w:val="en-US"/>
        </w:rPr>
        <w:t>—</w:t>
      </w:r>
      <w:r w:rsidR="00E83B02" w:rsidRPr="004462E8">
        <w:rPr>
          <w:color w:val="000000" w:themeColor="text1"/>
          <w:lang w:val="en-US"/>
        </w:rPr>
        <w:t>over a given set</w:t>
      </w:r>
      <w:r w:rsidR="000404DF" w:rsidRPr="004462E8">
        <w:rPr>
          <w:color w:val="000000" w:themeColor="text1"/>
          <w:lang w:val="en-US"/>
        </w:rPr>
        <w:t xml:space="preserve"> A</w:t>
      </w:r>
      <w:r w:rsidR="00C61D6B" w:rsidRPr="004462E8">
        <w:rPr>
          <w:color w:val="000000" w:themeColor="text1"/>
          <w:lang w:val="en-US"/>
        </w:rPr>
        <w:t>—i</w:t>
      </w:r>
      <w:r w:rsidR="00E83B02" w:rsidRPr="004462E8">
        <w:rPr>
          <w:color w:val="000000" w:themeColor="text1"/>
          <w:lang w:val="en-US"/>
        </w:rPr>
        <w:t>s one that is reflexive, symmetric, and transitive.</w:t>
      </w:r>
      <w:r w:rsidR="00C959B9" w:rsidRPr="004462E8">
        <w:rPr>
          <w:rStyle w:val="FootnoteReference"/>
          <w:color w:val="000000" w:themeColor="text1"/>
          <w:lang w:val="en-US"/>
        </w:rPr>
        <w:footnoteReference w:id="3"/>
      </w:r>
      <w:r w:rsidR="00E83B02" w:rsidRPr="004462E8">
        <w:rPr>
          <w:color w:val="000000" w:themeColor="text1"/>
          <w:lang w:val="en-US"/>
        </w:rPr>
        <w:t xml:space="preserve"> That is, it satisfies specific logical properties. An equivalence relation divides </w:t>
      </w:r>
      <w:r w:rsidR="000404DF" w:rsidRPr="004462E8">
        <w:rPr>
          <w:color w:val="000000" w:themeColor="text1"/>
          <w:lang w:val="en-US"/>
        </w:rPr>
        <w:t>A</w:t>
      </w:r>
      <w:r w:rsidR="00E83B02" w:rsidRPr="004462E8">
        <w:rPr>
          <w:color w:val="000000" w:themeColor="text1"/>
          <w:lang w:val="en-US"/>
        </w:rPr>
        <w:t xml:space="preserve"> into equivalence classes</w:t>
      </w:r>
      <w:r w:rsidR="00C61D6B" w:rsidRPr="004462E8">
        <w:rPr>
          <w:color w:val="000000" w:themeColor="text1"/>
          <w:lang w:val="en-US"/>
        </w:rPr>
        <w:t xml:space="preserve"> based on these properties. </w:t>
      </w:r>
      <w:r w:rsidR="00F5149A" w:rsidRPr="004462E8">
        <w:rPr>
          <w:color w:val="000000" w:themeColor="text1"/>
          <w:lang w:val="en-US"/>
        </w:rPr>
        <w:t>The e</w:t>
      </w:r>
      <w:r w:rsidR="00C61D6B" w:rsidRPr="004462E8">
        <w:rPr>
          <w:color w:val="000000" w:themeColor="text1"/>
          <w:lang w:val="en-US"/>
        </w:rPr>
        <w:t xml:space="preserve">quivalence </w:t>
      </w:r>
      <w:r w:rsidR="00F5149A" w:rsidRPr="004462E8">
        <w:rPr>
          <w:color w:val="000000" w:themeColor="text1"/>
          <w:lang w:val="en-US"/>
        </w:rPr>
        <w:t>relation</w:t>
      </w:r>
      <w:r w:rsidR="00C61D6B" w:rsidRPr="004462E8">
        <w:rPr>
          <w:color w:val="000000" w:themeColor="text1"/>
          <w:lang w:val="en-US"/>
        </w:rPr>
        <w:t xml:space="preserve"> in Coelho Mollo’s strategy</w:t>
      </w:r>
      <w:r w:rsidR="00916D0F" w:rsidRPr="004462E8">
        <w:rPr>
          <w:color w:val="000000" w:themeColor="text1"/>
          <w:lang w:val="en-US"/>
        </w:rPr>
        <w:t>, though,</w:t>
      </w:r>
      <w:r w:rsidR="00C61D6B" w:rsidRPr="004462E8">
        <w:rPr>
          <w:color w:val="000000" w:themeColor="text1"/>
          <w:lang w:val="en-US"/>
        </w:rPr>
        <w:t xml:space="preserve"> </w:t>
      </w:r>
      <w:r w:rsidR="00916D0F" w:rsidRPr="004462E8">
        <w:rPr>
          <w:color w:val="000000" w:themeColor="text1"/>
          <w:lang w:val="en-US"/>
        </w:rPr>
        <w:t>is not</w:t>
      </w:r>
      <w:r w:rsidR="00B24C1D" w:rsidRPr="004462E8">
        <w:rPr>
          <w:color w:val="000000" w:themeColor="text1"/>
          <w:lang w:val="en-US"/>
        </w:rPr>
        <w:t xml:space="preserve"> </w:t>
      </w:r>
      <w:r w:rsidR="00C61D6B" w:rsidRPr="004462E8">
        <w:rPr>
          <w:color w:val="000000" w:themeColor="text1"/>
          <w:lang w:val="en-US"/>
        </w:rPr>
        <w:t xml:space="preserve">characterised </w:t>
      </w:r>
      <w:r w:rsidR="00916D0F" w:rsidRPr="004462E8">
        <w:rPr>
          <w:color w:val="000000" w:themeColor="text1"/>
          <w:lang w:val="en-US"/>
        </w:rPr>
        <w:t xml:space="preserve">as </w:t>
      </w:r>
      <w:r w:rsidR="00C61D6B" w:rsidRPr="004462E8">
        <w:rPr>
          <w:color w:val="000000" w:themeColor="text1"/>
          <w:lang w:val="en-US"/>
        </w:rPr>
        <w:t xml:space="preserve">rigorously. 1.32 V and 2.31 V, for example, </w:t>
      </w:r>
      <w:r w:rsidR="00E94557" w:rsidRPr="004462E8">
        <w:rPr>
          <w:color w:val="000000" w:themeColor="text1"/>
          <w:lang w:val="en-US"/>
        </w:rPr>
        <w:t xml:space="preserve">are classified </w:t>
      </w:r>
      <w:r w:rsidR="00C61D6B" w:rsidRPr="004462E8">
        <w:rPr>
          <w:color w:val="000000" w:themeColor="text1"/>
          <w:lang w:val="en-US"/>
        </w:rPr>
        <w:t xml:space="preserve">as belonging to the same equivalence class with respect to </w:t>
      </w:r>
      <w:r w:rsidR="00C61D6B" w:rsidRPr="004462E8">
        <w:rPr>
          <w:i/>
          <w:iCs/>
          <w:color w:val="000000" w:themeColor="text1"/>
          <w:lang w:val="en-US"/>
        </w:rPr>
        <w:t>G</w:t>
      </w:r>
      <w:r w:rsidR="00C61D6B" w:rsidRPr="004462E8">
        <w:rPr>
          <w:color w:val="000000" w:themeColor="text1"/>
          <w:lang w:val="en-US"/>
        </w:rPr>
        <w:t>.</w:t>
      </w:r>
      <w:r w:rsidR="00095F1F" w:rsidRPr="004462E8">
        <w:rPr>
          <w:color w:val="000000" w:themeColor="text1"/>
          <w:lang w:val="en-US"/>
        </w:rPr>
        <w:t xml:space="preserve"> </w:t>
      </w:r>
      <w:r w:rsidR="00E94557" w:rsidRPr="004462E8">
        <w:rPr>
          <w:color w:val="000000" w:themeColor="text1"/>
          <w:lang w:val="en-US"/>
        </w:rPr>
        <w:t>Because</w:t>
      </w:r>
      <w:r w:rsidR="00095F1F" w:rsidRPr="004462E8">
        <w:rPr>
          <w:color w:val="000000" w:themeColor="text1"/>
          <w:lang w:val="en-US"/>
        </w:rPr>
        <w:t xml:space="preserve"> </w:t>
      </w:r>
      <w:r w:rsidR="00095F1F" w:rsidRPr="004462E8">
        <w:rPr>
          <w:i/>
          <w:iCs/>
          <w:color w:val="000000" w:themeColor="text1"/>
          <w:lang w:val="en-US"/>
        </w:rPr>
        <w:t>G</w:t>
      </w:r>
      <w:r w:rsidR="00095F1F" w:rsidRPr="004462E8">
        <w:rPr>
          <w:color w:val="000000" w:themeColor="text1"/>
          <w:lang w:val="en-US"/>
        </w:rPr>
        <w:t xml:space="preserve">’s behaviour </w:t>
      </w:r>
      <w:r w:rsidR="00095F1F" w:rsidRPr="004462E8">
        <w:rPr>
          <w:color w:val="000000" w:themeColor="text1"/>
        </w:rPr>
        <w:t>is sensitive to</w:t>
      </w:r>
      <w:r w:rsidR="00095F1F" w:rsidRPr="004462E8">
        <w:rPr>
          <w:color w:val="000000" w:themeColor="text1"/>
          <w:lang w:val="en-US"/>
        </w:rPr>
        <w:t xml:space="preserve">, </w:t>
      </w:r>
      <w:r w:rsidR="00095F1F" w:rsidRPr="004462E8">
        <w:rPr>
          <w:color w:val="000000" w:themeColor="text1"/>
        </w:rPr>
        <w:t>and responds in the same way to</w:t>
      </w:r>
      <w:r w:rsidR="00095F1F" w:rsidRPr="004462E8">
        <w:rPr>
          <w:color w:val="000000" w:themeColor="text1"/>
          <w:lang w:val="en-US"/>
        </w:rPr>
        <w:t xml:space="preserve"> both </w:t>
      </w:r>
      <w:r w:rsidR="00F5149A" w:rsidRPr="004462E8">
        <w:rPr>
          <w:color w:val="000000" w:themeColor="text1"/>
          <w:lang w:val="en-US"/>
        </w:rPr>
        <w:t>values</w:t>
      </w:r>
      <w:r w:rsidR="00095F1F" w:rsidRPr="004462E8">
        <w:rPr>
          <w:color w:val="000000" w:themeColor="text1"/>
          <w:lang w:val="en-US"/>
        </w:rPr>
        <w:t xml:space="preserve">. The equivalence relation is one that partitions the set [(1–3 V) </w:t>
      </w:r>
      <w:r w:rsidR="00095F1F" w:rsidRPr="004462E8">
        <w:rPr>
          <w:rFonts w:ascii="Cambria Math" w:hAnsi="Cambria Math" w:cs="Cambria Math"/>
          <w:color w:val="000000" w:themeColor="text1"/>
          <w:lang w:val="en-US"/>
        </w:rPr>
        <w:t>∪</w:t>
      </w:r>
      <w:r w:rsidR="00095F1F" w:rsidRPr="004462E8">
        <w:rPr>
          <w:color w:val="000000" w:themeColor="text1"/>
          <w:lang w:val="en-US"/>
        </w:rPr>
        <w:t xml:space="preserve"> (4–6 V)] </w:t>
      </w:r>
      <w:r w:rsidR="00BF33D5" w:rsidRPr="004462E8">
        <w:rPr>
          <w:color w:val="000000" w:themeColor="text1"/>
          <w:lang w:val="en-US"/>
        </w:rPr>
        <w:t>in</w:t>
      </w:r>
      <w:r w:rsidR="00095F1F" w:rsidRPr="004462E8">
        <w:rPr>
          <w:color w:val="000000" w:themeColor="text1"/>
          <w:lang w:val="en-US"/>
        </w:rPr>
        <w:t>to the two corresponding ranges. In that sense,</w:t>
      </w:r>
      <w:r w:rsidR="009673FF" w:rsidRPr="004462E8">
        <w:rPr>
          <w:color w:val="000000" w:themeColor="text1"/>
          <w:lang w:val="en-US"/>
        </w:rPr>
        <w:t xml:space="preserve"> it is a trivial matter</w:t>
      </w:r>
      <w:r w:rsidR="00095F1F" w:rsidRPr="004462E8">
        <w:rPr>
          <w:color w:val="000000" w:themeColor="text1"/>
          <w:lang w:val="en-US"/>
        </w:rPr>
        <w:t xml:space="preserve"> </w:t>
      </w:r>
      <w:r w:rsidR="009673FF" w:rsidRPr="004462E8">
        <w:rPr>
          <w:color w:val="000000" w:themeColor="text1"/>
          <w:lang w:val="en-US"/>
        </w:rPr>
        <w:t xml:space="preserve">that </w:t>
      </w:r>
      <w:r w:rsidR="00E94557" w:rsidRPr="004462E8">
        <w:rPr>
          <w:color w:val="000000" w:themeColor="text1"/>
          <w:lang w:val="en-US"/>
        </w:rPr>
        <w:t xml:space="preserve">each </w:t>
      </w:r>
      <w:r w:rsidR="009673FF" w:rsidRPr="004462E8">
        <w:rPr>
          <w:color w:val="000000" w:themeColor="text1"/>
          <w:lang w:val="en-US"/>
        </w:rPr>
        <w:t>is</w:t>
      </w:r>
      <w:r w:rsidR="00095F1F" w:rsidRPr="004462E8">
        <w:rPr>
          <w:color w:val="000000" w:themeColor="text1"/>
          <w:lang w:val="en-US"/>
        </w:rPr>
        <w:t xml:space="preserve"> an equivalence class: they are so defined (on the basis of </w:t>
      </w:r>
      <w:r w:rsidR="00095F1F" w:rsidRPr="004462E8">
        <w:rPr>
          <w:i/>
          <w:iCs/>
          <w:color w:val="000000" w:themeColor="text1"/>
          <w:lang w:val="en-US"/>
        </w:rPr>
        <w:t>G</w:t>
      </w:r>
      <w:r w:rsidR="00095F1F" w:rsidRPr="004462E8">
        <w:rPr>
          <w:color w:val="000000" w:themeColor="text1"/>
          <w:lang w:val="en-US"/>
        </w:rPr>
        <w:t xml:space="preserve">’s systematic physical behaviour to be sure!). But which properties </w:t>
      </w:r>
      <w:r w:rsidR="00BF33D5" w:rsidRPr="004462E8">
        <w:rPr>
          <w:color w:val="000000" w:themeColor="text1"/>
          <w:lang w:val="en-US"/>
        </w:rPr>
        <w:t>should</w:t>
      </w:r>
      <w:r w:rsidR="00095F1F" w:rsidRPr="004462E8">
        <w:rPr>
          <w:color w:val="000000" w:themeColor="text1"/>
          <w:lang w:val="en-US"/>
        </w:rPr>
        <w:t xml:space="preserve"> 1.32 V and 2.31 V (and </w:t>
      </w:r>
      <w:r w:rsidR="00095F1F" w:rsidRPr="004462E8">
        <w:rPr>
          <w:i/>
          <w:iCs/>
          <w:color w:val="000000" w:themeColor="text1"/>
          <w:lang w:val="en-US"/>
        </w:rPr>
        <w:t>every other</w:t>
      </w:r>
      <w:r w:rsidR="00095F1F" w:rsidRPr="004462E8">
        <w:rPr>
          <w:color w:val="000000" w:themeColor="text1"/>
          <w:lang w:val="en-US"/>
        </w:rPr>
        <w:t xml:space="preserve"> possible voltage value) satisfy </w:t>
      </w:r>
      <w:r w:rsidR="00BF33D5" w:rsidRPr="004462E8">
        <w:rPr>
          <w:color w:val="000000" w:themeColor="text1"/>
          <w:lang w:val="en-US"/>
        </w:rPr>
        <w:t>to</w:t>
      </w:r>
      <w:r w:rsidR="00095F1F" w:rsidRPr="004462E8">
        <w:rPr>
          <w:color w:val="000000" w:themeColor="text1"/>
          <w:lang w:val="en-US"/>
        </w:rPr>
        <w:t xml:space="preserve"> belong </w:t>
      </w:r>
      <w:r w:rsidR="00095F1F" w:rsidRPr="004462E8">
        <w:rPr>
          <w:color w:val="000000" w:themeColor="text1"/>
          <w:lang w:val="en-US"/>
        </w:rPr>
        <w:lastRenderedPageBreak/>
        <w:t xml:space="preserve">to the </w:t>
      </w:r>
      <w:r w:rsidR="00095F1F" w:rsidRPr="004462E8">
        <w:rPr>
          <w:i/>
          <w:iCs/>
          <w:color w:val="000000" w:themeColor="text1"/>
          <w:lang w:val="en-US"/>
        </w:rPr>
        <w:t>same</w:t>
      </w:r>
      <w:r w:rsidR="00095F1F" w:rsidRPr="004462E8">
        <w:rPr>
          <w:color w:val="000000" w:themeColor="text1"/>
          <w:lang w:val="en-US"/>
        </w:rPr>
        <w:t xml:space="preserve"> equivalence class?</w:t>
      </w:r>
      <w:r w:rsidR="002A6272" w:rsidRPr="004462E8">
        <w:rPr>
          <w:color w:val="000000" w:themeColor="text1"/>
          <w:lang w:val="en-US"/>
        </w:rPr>
        <w:t xml:space="preserve"> One might </w:t>
      </w:r>
      <w:r w:rsidR="00A806B2" w:rsidRPr="004462E8">
        <w:rPr>
          <w:color w:val="000000" w:themeColor="text1"/>
          <w:lang w:val="en-US"/>
        </w:rPr>
        <w:t xml:space="preserve">further </w:t>
      </w:r>
      <w:r w:rsidR="00BF33D5" w:rsidRPr="004462E8">
        <w:rPr>
          <w:color w:val="000000" w:themeColor="text1"/>
          <w:lang w:val="en-US"/>
        </w:rPr>
        <w:t>object</w:t>
      </w:r>
      <w:r w:rsidR="002A6272" w:rsidRPr="004462E8">
        <w:rPr>
          <w:color w:val="000000" w:themeColor="text1"/>
          <w:lang w:val="en-US"/>
        </w:rPr>
        <w:t xml:space="preserve"> that the partitioning method is </w:t>
      </w:r>
      <w:r w:rsidR="002A6272" w:rsidRPr="004462E8">
        <w:rPr>
          <w:i/>
          <w:iCs/>
          <w:color w:val="000000" w:themeColor="text1"/>
          <w:lang w:val="en-US"/>
        </w:rPr>
        <w:t>ex post facto</w:t>
      </w:r>
      <w:r w:rsidR="002A6272" w:rsidRPr="004462E8">
        <w:rPr>
          <w:color w:val="000000" w:themeColor="text1"/>
          <w:lang w:val="en-US"/>
        </w:rPr>
        <w:t>: first</w:t>
      </w:r>
      <w:r w:rsidR="00BF33D5" w:rsidRPr="004462E8">
        <w:rPr>
          <w:color w:val="000000" w:themeColor="text1"/>
          <w:lang w:val="en-US"/>
        </w:rPr>
        <w:t>,</w:t>
      </w:r>
      <w:r w:rsidR="002A6272" w:rsidRPr="004462E8">
        <w:rPr>
          <w:color w:val="000000" w:themeColor="text1"/>
          <w:lang w:val="en-US"/>
        </w:rPr>
        <w:t xml:space="preserve"> </w:t>
      </w:r>
      <w:r w:rsidR="00704BE4" w:rsidRPr="004462E8">
        <w:rPr>
          <w:color w:val="000000" w:themeColor="text1"/>
          <w:lang w:val="en-US"/>
        </w:rPr>
        <w:t>identify</w:t>
      </w:r>
      <w:r w:rsidR="002A6272" w:rsidRPr="004462E8">
        <w:rPr>
          <w:color w:val="000000" w:themeColor="text1"/>
          <w:lang w:val="en-US"/>
        </w:rPr>
        <w:t xml:space="preserve"> the </w:t>
      </w:r>
      <w:r w:rsidR="002A6272" w:rsidRPr="004462E8">
        <w:rPr>
          <w:i/>
          <w:iCs/>
          <w:color w:val="000000" w:themeColor="text1"/>
          <w:lang w:val="en-US"/>
        </w:rPr>
        <w:t>logical function(s)</w:t>
      </w:r>
      <w:r w:rsidR="002A6272" w:rsidRPr="004462E8">
        <w:rPr>
          <w:color w:val="000000" w:themeColor="text1"/>
          <w:lang w:val="en-US"/>
        </w:rPr>
        <w:t xml:space="preserve"> that the physical gate computes, and</w:t>
      </w:r>
      <w:r w:rsidR="00BF33D5" w:rsidRPr="004462E8">
        <w:rPr>
          <w:color w:val="000000" w:themeColor="text1"/>
          <w:lang w:val="en-US"/>
        </w:rPr>
        <w:t>,</w:t>
      </w:r>
      <w:r w:rsidR="002A6272" w:rsidRPr="004462E8">
        <w:rPr>
          <w:color w:val="000000" w:themeColor="text1"/>
          <w:lang w:val="en-US"/>
        </w:rPr>
        <w:t xml:space="preserve"> then</w:t>
      </w:r>
      <w:r w:rsidR="00BF33D5" w:rsidRPr="004462E8">
        <w:rPr>
          <w:color w:val="000000" w:themeColor="text1"/>
          <w:lang w:val="en-US"/>
        </w:rPr>
        <w:t>,</w:t>
      </w:r>
      <w:r w:rsidR="002A6272" w:rsidRPr="004462E8">
        <w:rPr>
          <w:color w:val="000000" w:themeColor="text1"/>
          <w:lang w:val="en-US"/>
        </w:rPr>
        <w:t xml:space="preserve"> fix the equivalence </w:t>
      </w:r>
      <w:r w:rsidR="00704BE4" w:rsidRPr="004462E8">
        <w:rPr>
          <w:color w:val="000000" w:themeColor="text1"/>
          <w:lang w:val="en-US"/>
        </w:rPr>
        <w:t>relation</w:t>
      </w:r>
      <w:r w:rsidR="002A6272" w:rsidRPr="004462E8">
        <w:rPr>
          <w:color w:val="000000" w:themeColor="text1"/>
          <w:lang w:val="en-US"/>
        </w:rPr>
        <w:t xml:space="preserve"> on that basis. How else can we determine which functional differences “are not relevant to the regimented input–output transformations of equivalence classes of physical states across the system” </w:t>
      </w:r>
      <w:r w:rsidR="002A6272" w:rsidRPr="004462E8">
        <w:rPr>
          <w:color w:val="000000" w:themeColor="text1"/>
        </w:rPr>
        <w:fldChar w:fldCharType="begin"/>
      </w:r>
      <w:r w:rsidR="00D96E6E" w:rsidRPr="004462E8">
        <w:rPr>
          <w:color w:val="000000" w:themeColor="text1"/>
        </w:rPr>
        <w:instrText xml:space="preserve"> ADDIN ZOTERO_ITEM CSL_CITATION {"citationID":"4BEqJHo1","properties":{"formattedCitation":"(Coelho Mollo, 2017, p. 3496)","plainCitation":"(Coelho Mollo, 2017, p. 3496)","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Mollo","given":"Dimitri"}],"issued":{"date-parts":[["2017",3,21]]}},"locator":"3496"}],"schema":"https://github.com/citation-style-language/schema/raw/master/csl-citation.json"} </w:instrText>
      </w:r>
      <w:r w:rsidR="002A6272" w:rsidRPr="004462E8">
        <w:rPr>
          <w:color w:val="000000" w:themeColor="text1"/>
        </w:rPr>
        <w:fldChar w:fldCharType="separate"/>
      </w:r>
      <w:r w:rsidR="00A0120E" w:rsidRPr="004462E8">
        <w:rPr>
          <w:noProof/>
          <w:color w:val="000000" w:themeColor="text1"/>
        </w:rPr>
        <w:t>(Coelho Mollo, 2017, p. 3496)</w:t>
      </w:r>
      <w:r w:rsidR="002A6272" w:rsidRPr="004462E8">
        <w:rPr>
          <w:color w:val="000000" w:themeColor="text1"/>
        </w:rPr>
        <w:fldChar w:fldCharType="end"/>
      </w:r>
      <w:r w:rsidR="002A6272" w:rsidRPr="004462E8">
        <w:rPr>
          <w:color w:val="000000" w:themeColor="text1"/>
          <w:lang w:val="en-US"/>
        </w:rPr>
        <w:t>?</w:t>
      </w:r>
    </w:p>
    <w:p w14:paraId="7B61A121" w14:textId="2DF55746" w:rsidR="00934970" w:rsidRPr="004462E8" w:rsidRDefault="0039608B" w:rsidP="00934970">
      <w:pPr>
        <w:spacing w:line="480" w:lineRule="auto"/>
        <w:ind w:firstLine="284"/>
        <w:jc w:val="both"/>
        <w:rPr>
          <w:color w:val="000000" w:themeColor="text1"/>
          <w:lang w:val="en-US"/>
        </w:rPr>
      </w:pPr>
      <w:r w:rsidRPr="004462E8">
        <w:rPr>
          <w:noProof/>
          <w:color w:val="000000" w:themeColor="text1"/>
        </w:rPr>
        <w:t>Coelho Mollo</w:t>
      </w:r>
      <w:r w:rsidRPr="004462E8">
        <w:rPr>
          <w:noProof/>
          <w:color w:val="000000" w:themeColor="text1"/>
          <w:lang w:val="en-US"/>
        </w:rPr>
        <w:t xml:space="preserve">’s reply would be that the equivalence relation is deteremined by the behaviour to be explained </w:t>
      </w:r>
      <w:r w:rsidRPr="004462E8">
        <w:rPr>
          <w:noProof/>
          <w:color w:val="000000" w:themeColor="text1"/>
          <w:lang w:val="en-US"/>
        </w:rPr>
        <w:fldChar w:fldCharType="begin"/>
      </w:r>
      <w:r w:rsidR="00D96E6E" w:rsidRPr="004462E8">
        <w:rPr>
          <w:noProof/>
          <w:color w:val="000000" w:themeColor="text1"/>
          <w:lang w:val="en-US"/>
        </w:rPr>
        <w:instrText xml:space="preserve"> ADDIN ZOTERO_ITEM CSL_CITATION {"citationID":"u6TqkYc9","properties":{"formattedCitation":"(2017, p. 3490)","plainCitation":"(2017, p. 3490)","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Mollo","given":"Dimitri"}],"issued":{"date-parts":[["2017",3,21]]}},"locator":"3490","suppress-author":true}],"schema":"https://github.com/citation-style-language/schema/raw/master/csl-citation.json"} </w:instrText>
      </w:r>
      <w:r w:rsidRPr="004462E8">
        <w:rPr>
          <w:noProof/>
          <w:color w:val="000000" w:themeColor="text1"/>
          <w:lang w:val="en-US"/>
        </w:rPr>
        <w:fldChar w:fldCharType="separate"/>
      </w:r>
      <w:r w:rsidRPr="004462E8">
        <w:rPr>
          <w:noProof/>
          <w:color w:val="000000" w:themeColor="text1"/>
          <w:lang w:val="en-US"/>
        </w:rPr>
        <w:t>(2017, p. 3490)</w:t>
      </w:r>
      <w:r w:rsidRPr="004462E8">
        <w:rPr>
          <w:noProof/>
          <w:color w:val="000000" w:themeColor="text1"/>
          <w:lang w:val="en-US"/>
        </w:rPr>
        <w:fldChar w:fldCharType="end"/>
      </w:r>
      <w:r w:rsidRPr="004462E8">
        <w:rPr>
          <w:noProof/>
          <w:color w:val="000000" w:themeColor="text1"/>
          <w:lang w:val="en-US"/>
        </w:rPr>
        <w:t>. F</w:t>
      </w:r>
      <w:r w:rsidRPr="004462E8">
        <w:rPr>
          <w:rFonts w:eastAsiaTheme="minorHAnsi"/>
          <w:color w:val="000000" w:themeColor="text1"/>
          <w:lang w:val="en-US"/>
        </w:rPr>
        <w:t xml:space="preserve">irst, the system should be </w:t>
      </w:r>
      <w:r w:rsidRPr="004462E8">
        <w:rPr>
          <w:noProof/>
          <w:color w:val="000000" w:themeColor="text1"/>
          <w:lang w:val="en-US"/>
        </w:rPr>
        <w:t xml:space="preserve">functionally decomposed </w:t>
      </w:r>
      <w:r w:rsidRPr="004462E8">
        <w:rPr>
          <w:rFonts w:eastAsiaTheme="minorHAnsi"/>
          <w:color w:val="000000" w:themeColor="text1"/>
          <w:lang w:val="en-US"/>
        </w:rPr>
        <w:t>in light of the behaviour to explained (e.g., producing a</w:t>
      </w:r>
      <w:r w:rsidR="007B2889" w:rsidRPr="004462E8">
        <w:rPr>
          <w:rFonts w:eastAsiaTheme="minorHAnsi"/>
          <w:color w:val="000000" w:themeColor="text1"/>
          <w:lang w:val="en-US"/>
        </w:rPr>
        <w:t xml:space="preserve"> specific </w:t>
      </w:r>
      <w:r w:rsidRPr="004462E8">
        <w:rPr>
          <w:rFonts w:eastAsiaTheme="minorHAnsi"/>
          <w:color w:val="000000" w:themeColor="text1"/>
          <w:lang w:val="en-US"/>
        </w:rPr>
        <w:t>output when only two inputs are above a certain threshold)</w:t>
      </w:r>
      <w:r w:rsidR="007B2889" w:rsidRPr="004462E8">
        <w:rPr>
          <w:rFonts w:eastAsiaTheme="minorHAnsi"/>
          <w:color w:val="000000" w:themeColor="text1"/>
          <w:lang w:val="en-US"/>
        </w:rPr>
        <w:t>.</w:t>
      </w:r>
      <w:r w:rsidRPr="004462E8">
        <w:rPr>
          <w:rFonts w:eastAsiaTheme="minorHAnsi"/>
          <w:color w:val="000000" w:themeColor="text1"/>
          <w:lang w:val="en-US"/>
        </w:rPr>
        <w:t xml:space="preserve"> </w:t>
      </w:r>
      <w:r w:rsidR="007B2889" w:rsidRPr="004462E8">
        <w:rPr>
          <w:rFonts w:eastAsiaTheme="minorHAnsi"/>
          <w:color w:val="000000" w:themeColor="text1"/>
          <w:lang w:val="en-US"/>
        </w:rPr>
        <w:t>Second,</w:t>
      </w:r>
      <w:r w:rsidRPr="004462E8">
        <w:rPr>
          <w:rFonts w:eastAsiaTheme="minorHAnsi"/>
          <w:color w:val="000000" w:themeColor="text1"/>
          <w:lang w:val="en-US"/>
        </w:rPr>
        <w:t xml:space="preserve"> </w:t>
      </w:r>
      <w:r w:rsidR="007B2889" w:rsidRPr="004462E8">
        <w:rPr>
          <w:rFonts w:eastAsiaTheme="minorHAnsi"/>
          <w:color w:val="000000" w:themeColor="text1"/>
          <w:lang w:val="en-US"/>
        </w:rPr>
        <w:t>the</w:t>
      </w:r>
      <w:r w:rsidRPr="004462E8">
        <w:rPr>
          <w:rFonts w:eastAsiaTheme="minorHAnsi"/>
          <w:color w:val="000000" w:themeColor="text1"/>
          <w:lang w:val="en-US"/>
        </w:rPr>
        <w:t xml:space="preserve"> functional component that takes two inputs and behaves differentially </w:t>
      </w:r>
      <w:r w:rsidR="007B2889" w:rsidRPr="004462E8">
        <w:rPr>
          <w:rFonts w:eastAsiaTheme="minorHAnsi"/>
          <w:color w:val="000000" w:themeColor="text1"/>
          <w:lang w:val="en-US"/>
        </w:rPr>
        <w:t xml:space="preserve">when </w:t>
      </w:r>
      <w:r w:rsidRPr="004462E8">
        <w:rPr>
          <w:rFonts w:eastAsiaTheme="minorHAnsi"/>
          <w:color w:val="000000" w:themeColor="text1"/>
          <w:lang w:val="en-US"/>
        </w:rPr>
        <w:t>the</w:t>
      </w:r>
      <w:r w:rsidR="007B2889" w:rsidRPr="004462E8">
        <w:rPr>
          <w:rFonts w:eastAsiaTheme="minorHAnsi"/>
          <w:color w:val="000000" w:themeColor="text1"/>
          <w:lang w:val="en-US"/>
        </w:rPr>
        <w:t>y are received</w:t>
      </w:r>
      <w:r w:rsidRPr="004462E8">
        <w:rPr>
          <w:rFonts w:eastAsiaTheme="minorHAnsi"/>
          <w:color w:val="000000" w:themeColor="text1"/>
          <w:lang w:val="en-US"/>
        </w:rPr>
        <w:t xml:space="preserve"> (</w:t>
      </w:r>
      <w:r w:rsidR="007B2889" w:rsidRPr="004462E8">
        <w:rPr>
          <w:rFonts w:eastAsiaTheme="minorHAnsi"/>
          <w:color w:val="000000" w:themeColor="text1"/>
          <w:lang w:val="en-US"/>
        </w:rPr>
        <w:t xml:space="preserve">i.e., </w:t>
      </w:r>
      <w:r w:rsidRPr="004462E8">
        <w:rPr>
          <w:rFonts w:eastAsiaTheme="minorHAnsi"/>
          <w:color w:val="000000" w:themeColor="text1"/>
          <w:lang w:val="en-US"/>
        </w:rPr>
        <w:t xml:space="preserve">systematically </w:t>
      </w:r>
      <w:r w:rsidR="007B2889" w:rsidRPr="004462E8">
        <w:rPr>
          <w:rFonts w:eastAsiaTheme="minorHAnsi"/>
          <w:color w:val="000000" w:themeColor="text1"/>
          <w:lang w:val="en-US"/>
        </w:rPr>
        <w:t xml:space="preserve">producing a </w:t>
      </w:r>
      <w:r w:rsidR="007B2889" w:rsidRPr="004462E8">
        <w:rPr>
          <w:rFonts w:eastAsiaTheme="minorHAnsi"/>
          <w:i/>
          <w:iCs/>
          <w:color w:val="000000" w:themeColor="text1"/>
          <w:lang w:val="en-US"/>
        </w:rPr>
        <w:t>specific</w:t>
      </w:r>
      <w:r w:rsidRPr="004462E8">
        <w:rPr>
          <w:rFonts w:eastAsiaTheme="minorHAnsi"/>
          <w:color w:val="000000" w:themeColor="text1"/>
          <w:lang w:val="en-US"/>
        </w:rPr>
        <w:t xml:space="preserve"> output for </w:t>
      </w:r>
      <w:r w:rsidR="007B2889" w:rsidRPr="004462E8">
        <w:rPr>
          <w:rFonts w:eastAsiaTheme="minorHAnsi"/>
          <w:color w:val="000000" w:themeColor="text1"/>
          <w:lang w:val="en-US"/>
        </w:rPr>
        <w:t xml:space="preserve">these </w:t>
      </w:r>
      <w:r w:rsidR="007B2889" w:rsidRPr="004462E8">
        <w:rPr>
          <w:rFonts w:eastAsiaTheme="minorHAnsi"/>
          <w:i/>
          <w:iCs/>
          <w:color w:val="000000" w:themeColor="text1"/>
          <w:lang w:val="en-US"/>
        </w:rPr>
        <w:t>specific</w:t>
      </w:r>
      <w:r w:rsidRPr="004462E8">
        <w:rPr>
          <w:rFonts w:eastAsiaTheme="minorHAnsi"/>
          <w:color w:val="000000" w:themeColor="text1"/>
          <w:lang w:val="en-US"/>
        </w:rPr>
        <w:t xml:space="preserve"> ranges of inputs). This </w:t>
      </w:r>
      <w:r w:rsidR="007B2889" w:rsidRPr="004462E8">
        <w:rPr>
          <w:rFonts w:eastAsiaTheme="minorHAnsi"/>
          <w:color w:val="000000" w:themeColor="text1"/>
          <w:lang w:val="en-US"/>
        </w:rPr>
        <w:t xml:space="preserve">observed </w:t>
      </w:r>
      <w:r w:rsidRPr="004462E8">
        <w:rPr>
          <w:rFonts w:eastAsiaTheme="minorHAnsi"/>
          <w:color w:val="000000" w:themeColor="text1"/>
          <w:lang w:val="en-US"/>
        </w:rPr>
        <w:t xml:space="preserve">differential behaviour </w:t>
      </w:r>
      <w:r w:rsidR="007B2889" w:rsidRPr="004462E8">
        <w:rPr>
          <w:rFonts w:eastAsiaTheme="minorHAnsi"/>
          <w:color w:val="000000" w:themeColor="text1"/>
          <w:lang w:val="en-US"/>
        </w:rPr>
        <w:t>partitions</w:t>
      </w:r>
      <w:r w:rsidRPr="004462E8">
        <w:rPr>
          <w:rFonts w:eastAsiaTheme="minorHAnsi"/>
          <w:color w:val="000000" w:themeColor="text1"/>
          <w:lang w:val="en-US"/>
        </w:rPr>
        <w:t xml:space="preserve"> </w:t>
      </w:r>
      <w:r w:rsidR="007B2889" w:rsidRPr="004462E8">
        <w:rPr>
          <w:rFonts w:eastAsiaTheme="minorHAnsi"/>
          <w:color w:val="000000" w:themeColor="text1"/>
          <w:lang w:val="en-US"/>
        </w:rPr>
        <w:t>the system into</w:t>
      </w:r>
      <w:r w:rsidRPr="004462E8">
        <w:rPr>
          <w:rFonts w:eastAsiaTheme="minorHAnsi"/>
          <w:color w:val="000000" w:themeColor="text1"/>
          <w:lang w:val="en-US"/>
        </w:rPr>
        <w:t xml:space="preserve"> two equivalence classes, </w:t>
      </w:r>
      <w:r w:rsidR="007B2889" w:rsidRPr="004462E8">
        <w:rPr>
          <w:rFonts w:eastAsiaTheme="minorHAnsi"/>
          <w:color w:val="000000" w:themeColor="text1"/>
          <w:lang w:val="en-US"/>
        </w:rPr>
        <w:t>if</w:t>
      </w:r>
      <w:r w:rsidRPr="004462E8">
        <w:rPr>
          <w:rFonts w:eastAsiaTheme="minorHAnsi"/>
          <w:color w:val="000000" w:themeColor="text1"/>
          <w:lang w:val="en-US"/>
        </w:rPr>
        <w:t xml:space="preserve"> they have </w:t>
      </w:r>
      <w:r w:rsidR="007B2889" w:rsidRPr="004462E8">
        <w:rPr>
          <w:rFonts w:eastAsiaTheme="minorHAnsi"/>
          <w:color w:val="000000" w:themeColor="text1"/>
          <w:lang w:val="en-US"/>
        </w:rPr>
        <w:t xml:space="preserve">two </w:t>
      </w:r>
      <w:r w:rsidRPr="004462E8">
        <w:rPr>
          <w:rFonts w:eastAsiaTheme="minorHAnsi"/>
          <w:color w:val="000000" w:themeColor="text1"/>
          <w:lang w:val="en-US"/>
        </w:rPr>
        <w:t>different functional roles.</w:t>
      </w:r>
      <w:r w:rsidR="007B2889" w:rsidRPr="004462E8">
        <w:rPr>
          <w:rFonts w:eastAsiaTheme="minorHAnsi"/>
          <w:color w:val="000000" w:themeColor="text1"/>
          <w:lang w:val="en-US"/>
        </w:rPr>
        <w:t xml:space="preserve"> This discovery method, however, </w:t>
      </w:r>
      <w:r w:rsidR="007B2889" w:rsidRPr="004462E8">
        <w:rPr>
          <w:color w:val="000000" w:themeColor="text1"/>
          <w:lang w:val="en-US"/>
        </w:rPr>
        <w:t xml:space="preserve">partitions the system’s behaviour into equivalence classes </w:t>
      </w:r>
      <w:r w:rsidR="00934970" w:rsidRPr="004462E8">
        <w:rPr>
          <w:color w:val="000000" w:themeColor="text1"/>
          <w:lang w:val="en-US"/>
        </w:rPr>
        <w:t xml:space="preserve">only </w:t>
      </w:r>
      <w:r w:rsidR="007B2889" w:rsidRPr="004462E8">
        <w:rPr>
          <w:i/>
          <w:iCs/>
          <w:color w:val="000000" w:themeColor="text1"/>
          <w:lang w:val="en-US"/>
        </w:rPr>
        <w:t>ex post facto</w:t>
      </w:r>
      <w:r w:rsidR="00934970" w:rsidRPr="004462E8">
        <w:rPr>
          <w:color w:val="000000" w:themeColor="text1"/>
          <w:lang w:val="en-US"/>
        </w:rPr>
        <w:t xml:space="preserve">: </w:t>
      </w:r>
      <w:r w:rsidR="00934970" w:rsidRPr="004462E8">
        <w:rPr>
          <w:rFonts w:eastAsiaTheme="minorHAnsi"/>
          <w:color w:val="000000" w:themeColor="text1"/>
          <w:lang w:val="en-US"/>
        </w:rPr>
        <w:t>producing a specific output when only two inputs are above a certain threshold, for example, is simply another way of describing conjunction.</w:t>
      </w:r>
    </w:p>
    <w:p w14:paraId="4F5DEEE7" w14:textId="41982364" w:rsidR="00787B5D" w:rsidRPr="004462E8" w:rsidRDefault="00284880" w:rsidP="00E94182">
      <w:pPr>
        <w:spacing w:line="480" w:lineRule="auto"/>
        <w:ind w:firstLine="284"/>
        <w:jc w:val="both"/>
        <w:rPr>
          <w:color w:val="000000" w:themeColor="text1"/>
          <w:lang w:val="en-US"/>
        </w:rPr>
      </w:pPr>
      <w:r w:rsidRPr="004462E8">
        <w:rPr>
          <w:color w:val="000000" w:themeColor="text1"/>
          <w:lang w:val="en-US"/>
        </w:rPr>
        <w:t>A</w:t>
      </w:r>
      <w:r w:rsidR="00C43795" w:rsidRPr="004462E8">
        <w:rPr>
          <w:color w:val="000000" w:themeColor="text1"/>
          <w:lang w:val="en-US"/>
        </w:rPr>
        <w:t xml:space="preserve"> </w:t>
      </w:r>
      <w:r w:rsidR="00091883" w:rsidRPr="004462E8">
        <w:rPr>
          <w:color w:val="000000" w:themeColor="text1"/>
          <w:lang w:val="en-US"/>
        </w:rPr>
        <w:t>second</w:t>
      </w:r>
      <w:r w:rsidRPr="004462E8">
        <w:rPr>
          <w:color w:val="000000" w:themeColor="text1"/>
          <w:lang w:val="en-US"/>
        </w:rPr>
        <w:t xml:space="preserve"> worry is that </w:t>
      </w:r>
      <w:r w:rsidR="00D646FF" w:rsidRPr="004462E8">
        <w:rPr>
          <w:color w:val="000000" w:themeColor="text1"/>
          <w:lang w:val="en-US"/>
        </w:rPr>
        <w:t xml:space="preserve">this strategy seems to divorce computational </w:t>
      </w:r>
      <w:r w:rsidR="00D646FF" w:rsidRPr="004462E8">
        <w:rPr>
          <w:i/>
          <w:iCs/>
          <w:color w:val="000000" w:themeColor="text1"/>
          <w:lang w:val="en-US"/>
        </w:rPr>
        <w:t>individuation</w:t>
      </w:r>
      <w:r w:rsidR="00D646FF" w:rsidRPr="004462E8">
        <w:rPr>
          <w:color w:val="000000" w:themeColor="text1"/>
          <w:lang w:val="en-US"/>
        </w:rPr>
        <w:t xml:space="preserve"> from computational </w:t>
      </w:r>
      <w:r w:rsidR="00D646FF" w:rsidRPr="004462E8">
        <w:rPr>
          <w:i/>
          <w:iCs/>
          <w:color w:val="000000" w:themeColor="text1"/>
          <w:lang w:val="en-US"/>
        </w:rPr>
        <w:t xml:space="preserve">explanation </w:t>
      </w:r>
      <w:r w:rsidR="00D646FF" w:rsidRPr="004462E8">
        <w:rPr>
          <w:color w:val="000000" w:themeColor="text1"/>
          <w:lang w:val="en-US"/>
        </w:rPr>
        <w:fldChar w:fldCharType="begin"/>
      </w:r>
      <w:r w:rsidR="00D646FF" w:rsidRPr="004462E8">
        <w:rPr>
          <w:color w:val="000000" w:themeColor="text1"/>
          <w:lang w:val="en-US"/>
        </w:rPr>
        <w:instrText xml:space="preserve"> ADDIN ZOTERO_ITEM CSL_CITATION {"citationID":"zLjlIsl9","properties":{"formattedCitation":"(Shagrir, 2020, p. 4098)","plainCitation":"(Shagrir, 2020, p. 4098)","noteIndex":0},"citationItems":[{"id":2199,"uris":["http://zotero.org/users/919658/items/K9D8ZRVL"],"uri":["http://zotero.org/users/919658/items/K9D8ZRVL"],"itemData":{"id":2199,"type":"article-journal","container-title":"Synthese","DOI":"10.1007/s11229-018-01921-z","ISSN":"0039-7857, 1573-0964","issue":"9","journalAbbreviation":"Synthese","language":"en","page":"4083-4108","source":"DOI.org (Crossref)","title":"In defense of the semantic view of computation","volume":"197","author":[{"family":"Shagrir","given":"Oron"}],"issued":{"date-parts":[["2020",9]]}},"locator":"4098"}],"schema":"https://github.com/citation-style-language/schema/raw/master/csl-citation.json"} </w:instrText>
      </w:r>
      <w:r w:rsidR="00D646FF" w:rsidRPr="004462E8">
        <w:rPr>
          <w:color w:val="000000" w:themeColor="text1"/>
          <w:lang w:val="en-US"/>
        </w:rPr>
        <w:fldChar w:fldCharType="separate"/>
      </w:r>
      <w:r w:rsidR="00D646FF" w:rsidRPr="004462E8">
        <w:rPr>
          <w:noProof/>
          <w:color w:val="000000" w:themeColor="text1"/>
          <w:lang w:val="en-US"/>
        </w:rPr>
        <w:t>(Shagrir, 2020, p. 4098)</w:t>
      </w:r>
      <w:r w:rsidR="00D646FF" w:rsidRPr="004462E8">
        <w:rPr>
          <w:color w:val="000000" w:themeColor="text1"/>
          <w:lang w:val="en-US"/>
        </w:rPr>
        <w:fldChar w:fldCharType="end"/>
      </w:r>
      <w:r w:rsidR="00D646FF" w:rsidRPr="004462E8">
        <w:rPr>
          <w:color w:val="000000" w:themeColor="text1"/>
          <w:lang w:val="en-US"/>
        </w:rPr>
        <w:t>.</w:t>
      </w:r>
      <w:r w:rsidR="00CA2BBD" w:rsidRPr="004462E8">
        <w:rPr>
          <w:color w:val="000000" w:themeColor="text1"/>
          <w:lang w:val="en-US"/>
        </w:rPr>
        <w:t xml:space="preserve"> A cognitive capacity that</w:t>
      </w:r>
      <w:r w:rsidR="00CA2BBD" w:rsidRPr="004462E8">
        <w:rPr>
          <w:i/>
          <w:iCs/>
          <w:color w:val="000000" w:themeColor="text1"/>
          <w:lang w:val="en-US"/>
        </w:rPr>
        <w:t xml:space="preserve"> </w:t>
      </w:r>
      <w:r w:rsidR="00CA2BBD" w:rsidRPr="004462E8">
        <w:rPr>
          <w:color w:val="000000" w:themeColor="text1"/>
          <w:lang w:val="en-US"/>
        </w:rPr>
        <w:t xml:space="preserve">is explained by means of specifying the mathematical or logical function that </w:t>
      </w:r>
      <w:r w:rsidR="00787B5D" w:rsidRPr="004462E8">
        <w:rPr>
          <w:color w:val="000000" w:themeColor="text1"/>
          <w:lang w:val="en-US"/>
        </w:rPr>
        <w:t>a</w:t>
      </w:r>
      <w:r w:rsidR="00CA2BBD" w:rsidRPr="004462E8">
        <w:rPr>
          <w:color w:val="000000" w:themeColor="text1"/>
          <w:lang w:val="en-US"/>
        </w:rPr>
        <w:t xml:space="preserve"> mechanism computes </w:t>
      </w:r>
      <w:r w:rsidR="00E94182" w:rsidRPr="004462E8">
        <w:rPr>
          <w:color w:val="000000" w:themeColor="text1"/>
          <w:lang w:val="en-US"/>
        </w:rPr>
        <w:t>typically</w:t>
      </w:r>
      <w:r w:rsidR="00787B5D" w:rsidRPr="004462E8">
        <w:rPr>
          <w:color w:val="000000" w:themeColor="text1"/>
          <w:lang w:val="en-US"/>
        </w:rPr>
        <w:t xml:space="preserve"> qualifies as a </w:t>
      </w:r>
      <w:r w:rsidR="00787B5D" w:rsidRPr="004462E8">
        <w:rPr>
          <w:i/>
          <w:iCs/>
          <w:color w:val="000000" w:themeColor="text1"/>
          <w:lang w:val="en-US"/>
        </w:rPr>
        <w:t>computational</w:t>
      </w:r>
      <w:r w:rsidR="00787B5D" w:rsidRPr="004462E8">
        <w:rPr>
          <w:color w:val="000000" w:themeColor="text1"/>
          <w:lang w:val="en-US"/>
        </w:rPr>
        <w:t xml:space="preserve"> explanation. </w:t>
      </w:r>
      <w:r w:rsidR="00A010AB" w:rsidRPr="004462E8">
        <w:rPr>
          <w:color w:val="000000" w:themeColor="text1"/>
          <w:lang w:val="en-US"/>
        </w:rPr>
        <w:t>(</w:t>
      </w:r>
      <w:r w:rsidR="00E94182" w:rsidRPr="004462E8">
        <w:rPr>
          <w:color w:val="000000" w:themeColor="text1"/>
          <w:lang w:val="en-US"/>
        </w:rPr>
        <w:t xml:space="preserve">Coelho Mollo would describe it as </w:t>
      </w:r>
      <w:r w:rsidR="00E94182" w:rsidRPr="004462E8">
        <w:rPr>
          <w:rFonts w:eastAsiaTheme="minorHAnsi"/>
          <w:color w:val="000000" w:themeColor="text1"/>
          <w:lang w:val="en-US"/>
        </w:rPr>
        <w:t xml:space="preserve">a </w:t>
      </w:r>
      <w:r w:rsidR="00E94182" w:rsidRPr="004462E8">
        <w:rPr>
          <w:rFonts w:eastAsiaTheme="minorHAnsi"/>
          <w:i/>
          <w:iCs/>
          <w:color w:val="000000" w:themeColor="text1"/>
          <w:lang w:val="en-US"/>
        </w:rPr>
        <w:t>mathematical model</w:t>
      </w:r>
      <w:r w:rsidR="00E94182" w:rsidRPr="004462E8">
        <w:rPr>
          <w:rFonts w:eastAsiaTheme="minorHAnsi"/>
          <w:color w:val="000000" w:themeColor="text1"/>
          <w:lang w:val="en-US"/>
        </w:rPr>
        <w:t xml:space="preserve"> explanation, though.</w:t>
      </w:r>
      <w:r w:rsidR="00A010AB" w:rsidRPr="004462E8">
        <w:rPr>
          <w:rFonts w:eastAsiaTheme="minorHAnsi"/>
          <w:color w:val="000000" w:themeColor="text1"/>
          <w:lang w:val="en-US"/>
        </w:rPr>
        <w:t>)</w:t>
      </w:r>
      <w:r w:rsidR="00E94182" w:rsidRPr="004462E8">
        <w:rPr>
          <w:rFonts w:eastAsiaTheme="minorHAnsi"/>
          <w:color w:val="000000" w:themeColor="text1"/>
          <w:lang w:val="en-US"/>
        </w:rPr>
        <w:t xml:space="preserve"> </w:t>
      </w:r>
      <w:r w:rsidR="00787B5D" w:rsidRPr="004462E8">
        <w:rPr>
          <w:color w:val="000000" w:themeColor="text1"/>
          <w:lang w:val="en-US"/>
        </w:rPr>
        <w:t>A</w:t>
      </w:r>
      <w:r w:rsidR="00CA2BBD" w:rsidRPr="004462E8">
        <w:rPr>
          <w:color w:val="000000" w:themeColor="text1"/>
          <w:lang w:val="en-US"/>
        </w:rPr>
        <w:t xml:space="preserve"> </w:t>
      </w:r>
      <w:r w:rsidR="00FD337D" w:rsidRPr="004462E8">
        <w:rPr>
          <w:color w:val="000000" w:themeColor="text1"/>
          <w:lang w:val="en-US"/>
        </w:rPr>
        <w:t xml:space="preserve">discovery that the </w:t>
      </w:r>
      <w:r w:rsidR="00CA2BBD" w:rsidRPr="004462E8">
        <w:rPr>
          <w:color w:val="000000" w:themeColor="text1"/>
          <w:lang w:val="en-US"/>
        </w:rPr>
        <w:t>locust’s visual neurone comput</w:t>
      </w:r>
      <w:r w:rsidR="00FD337D" w:rsidRPr="004462E8">
        <w:rPr>
          <w:color w:val="000000" w:themeColor="text1"/>
          <w:lang w:val="en-US"/>
        </w:rPr>
        <w:t>es</w:t>
      </w:r>
      <w:r w:rsidR="00CA2BBD" w:rsidRPr="004462E8">
        <w:rPr>
          <w:color w:val="000000" w:themeColor="text1"/>
          <w:lang w:val="en-US"/>
        </w:rPr>
        <w:t xml:space="preserve"> </w:t>
      </w:r>
      <w:r w:rsidR="00CA2BBD" w:rsidRPr="004462E8">
        <w:rPr>
          <w:i/>
          <w:iCs/>
          <w:color w:val="000000" w:themeColor="text1"/>
          <w:lang w:val="en-US"/>
        </w:rPr>
        <w:t>multiplication</w:t>
      </w:r>
      <w:r w:rsidR="00CA2BBD" w:rsidRPr="004462E8">
        <w:rPr>
          <w:color w:val="000000" w:themeColor="text1"/>
          <w:lang w:val="en-US"/>
        </w:rPr>
        <w:t xml:space="preserve"> </w:t>
      </w:r>
      <w:r w:rsidR="00AA47DD" w:rsidRPr="004462E8">
        <w:rPr>
          <w:color w:val="000000" w:themeColor="text1"/>
          <w:lang w:val="en-US"/>
        </w:rPr>
        <w:t xml:space="preserve">in order to trigger an escape response </w:t>
      </w:r>
      <w:r w:rsidR="00FD337D" w:rsidRPr="004462E8">
        <w:rPr>
          <w:color w:val="000000" w:themeColor="text1"/>
          <w:lang w:val="en-US"/>
        </w:rPr>
        <w:t>to</w:t>
      </w:r>
      <w:r w:rsidR="00AA47DD" w:rsidRPr="004462E8">
        <w:rPr>
          <w:color w:val="000000" w:themeColor="text1"/>
          <w:lang w:val="en-US"/>
        </w:rPr>
        <w:t xml:space="preserve"> a looming object at just the right time </w:t>
      </w:r>
      <w:r w:rsidR="00CA2BBD" w:rsidRPr="004462E8">
        <w:rPr>
          <w:color w:val="000000" w:themeColor="text1"/>
          <w:lang w:val="en-US"/>
        </w:rPr>
        <w:fldChar w:fldCharType="begin"/>
      </w:r>
      <w:r w:rsidR="00AA47DD" w:rsidRPr="004462E8">
        <w:rPr>
          <w:color w:val="000000" w:themeColor="text1"/>
          <w:lang w:val="en-US"/>
        </w:rPr>
        <w:instrText xml:space="preserve"> ADDIN ZOTERO_ITEM CSL_CITATION {"citationID":"8WRDiR3T","properties":{"formattedCitation":"(Gabbiani et al., 2002)","plainCitation":"(Gabbiani et al., 2002)","noteIndex":0},"citationItems":[{"id":990,"uris":["http://zotero.org/users/919658/items/TC4QTD6U"],"uri":["http://zotero.org/users/919658/items/TC4QTD6U"],"itemData":{"id":990,"type":"article-journal","container-title":"Nature","DOI":"10.1038/nature01190","ISSN":"0028-0836","issue":"6913","page":"320-324","source":"CrossRef","title":"Multiplicative computation in a visual neuron sensitive to looming","volume":"420","author":[{"family":"Gabbiani","given":"Fabrizio"},{"family":"Krapp","given":"Holger G."},{"family":"Koch","given":"Christof"},{"family":"Laurent","given":"Gilles"}],"issued":{"date-parts":[["2002",11,21]]}}}],"schema":"https://github.com/citation-style-language/schema/raw/master/csl-citation.json"} </w:instrText>
      </w:r>
      <w:r w:rsidR="00CA2BBD" w:rsidRPr="004462E8">
        <w:rPr>
          <w:color w:val="000000" w:themeColor="text1"/>
          <w:lang w:val="en-US"/>
        </w:rPr>
        <w:fldChar w:fldCharType="separate"/>
      </w:r>
      <w:r w:rsidR="00AA47DD" w:rsidRPr="004462E8">
        <w:rPr>
          <w:noProof/>
          <w:color w:val="000000" w:themeColor="text1"/>
          <w:lang w:val="en-US"/>
        </w:rPr>
        <w:t>(Gabbiani et al., 2002)</w:t>
      </w:r>
      <w:r w:rsidR="00CA2BBD" w:rsidRPr="004462E8">
        <w:rPr>
          <w:color w:val="000000" w:themeColor="text1"/>
          <w:lang w:val="en-US"/>
        </w:rPr>
        <w:fldChar w:fldCharType="end"/>
      </w:r>
      <w:r w:rsidR="00FD337D" w:rsidRPr="004462E8">
        <w:rPr>
          <w:color w:val="000000" w:themeColor="text1"/>
          <w:lang w:val="en-US"/>
        </w:rPr>
        <w:t xml:space="preserve"> </w:t>
      </w:r>
      <w:r w:rsidR="00FD337D" w:rsidRPr="004462E8">
        <w:rPr>
          <w:i/>
          <w:iCs/>
          <w:color w:val="000000" w:themeColor="text1"/>
          <w:lang w:val="en-US"/>
        </w:rPr>
        <w:t>is</w:t>
      </w:r>
      <w:r w:rsidR="00FD337D" w:rsidRPr="004462E8">
        <w:rPr>
          <w:color w:val="000000" w:themeColor="text1"/>
          <w:lang w:val="en-US"/>
        </w:rPr>
        <w:t xml:space="preserve"> explanatory of that capacity</w:t>
      </w:r>
      <w:r w:rsidR="00714C6D" w:rsidRPr="004462E8">
        <w:rPr>
          <w:color w:val="000000" w:themeColor="text1"/>
          <w:lang w:val="en-US"/>
        </w:rPr>
        <w:t xml:space="preserve"> (under the relevant theoretical and empirical constraints)</w:t>
      </w:r>
      <w:r w:rsidR="00FD337D" w:rsidRPr="004462E8">
        <w:rPr>
          <w:color w:val="000000" w:themeColor="text1"/>
          <w:lang w:val="en-US"/>
        </w:rPr>
        <w:t xml:space="preserve">. </w:t>
      </w:r>
      <w:r w:rsidR="00CA2BBD" w:rsidRPr="004462E8">
        <w:rPr>
          <w:color w:val="000000" w:themeColor="text1"/>
          <w:lang w:val="en-US"/>
        </w:rPr>
        <w:t xml:space="preserve">Coelho Mollo, however, claims that </w:t>
      </w:r>
      <w:r w:rsidR="002E772E" w:rsidRPr="004462E8">
        <w:rPr>
          <w:color w:val="000000" w:themeColor="text1"/>
          <w:lang w:val="en-US"/>
        </w:rPr>
        <w:t>“</w:t>
      </w:r>
      <w:r w:rsidR="002E772E" w:rsidRPr="004462E8">
        <w:rPr>
          <w:color w:val="000000" w:themeColor="text1"/>
        </w:rPr>
        <w:t>logical individuation is at least one step above computational individuation</w:t>
      </w:r>
      <w:r w:rsidR="002E772E" w:rsidRPr="004462E8">
        <w:rPr>
          <w:color w:val="000000" w:themeColor="text1"/>
          <w:lang w:val="en-US"/>
        </w:rPr>
        <w:t xml:space="preserve">” </w:t>
      </w:r>
      <w:r w:rsidR="002E772E" w:rsidRPr="004462E8">
        <w:rPr>
          <w:color w:val="000000" w:themeColor="text1"/>
        </w:rPr>
        <w:fldChar w:fldCharType="begin"/>
      </w:r>
      <w:r w:rsidR="00D96E6E" w:rsidRPr="004462E8">
        <w:rPr>
          <w:color w:val="000000" w:themeColor="text1"/>
        </w:rPr>
        <w:instrText xml:space="preserve"> ADDIN ZOTERO_ITEM CSL_CITATION {"citationID":"UosGlhiw","properties":{"formattedCitation":"(2017, p. 3495)","plainCitation":"(2017, p. 3495)","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Mollo","given":"Dimitri"}],"issued":{"date-parts":[["2017",3,21]]}},"locator":"3495","suppress-author":true}],"schema":"https://github.com/citation-style-language/schema/raw/master/csl-citation.json"} </w:instrText>
      </w:r>
      <w:r w:rsidR="002E772E" w:rsidRPr="004462E8">
        <w:rPr>
          <w:color w:val="000000" w:themeColor="text1"/>
        </w:rPr>
        <w:fldChar w:fldCharType="separate"/>
      </w:r>
      <w:r w:rsidR="00CA2BBD" w:rsidRPr="004462E8">
        <w:rPr>
          <w:noProof/>
          <w:color w:val="000000" w:themeColor="text1"/>
        </w:rPr>
        <w:t>(2017, p. 3495)</w:t>
      </w:r>
      <w:r w:rsidR="002E772E" w:rsidRPr="004462E8">
        <w:rPr>
          <w:color w:val="000000" w:themeColor="text1"/>
        </w:rPr>
        <w:fldChar w:fldCharType="end"/>
      </w:r>
      <w:r w:rsidR="002E772E" w:rsidRPr="004462E8">
        <w:rPr>
          <w:color w:val="000000" w:themeColor="text1"/>
          <w:lang w:val="en-US"/>
        </w:rPr>
        <w:t>.</w:t>
      </w:r>
      <w:r w:rsidR="00601E92" w:rsidRPr="004462E8">
        <w:rPr>
          <w:color w:val="000000" w:themeColor="text1"/>
          <w:lang w:val="en-US"/>
        </w:rPr>
        <w:t xml:space="preserve"> </w:t>
      </w:r>
      <w:r w:rsidR="000E0F02" w:rsidRPr="004462E8">
        <w:rPr>
          <w:color w:val="000000" w:themeColor="text1"/>
          <w:lang w:val="en-US"/>
        </w:rPr>
        <w:t>It follow</w:t>
      </w:r>
      <w:r w:rsidR="008B1FBF" w:rsidRPr="004462E8">
        <w:rPr>
          <w:color w:val="000000" w:themeColor="text1"/>
          <w:lang w:val="en-US"/>
        </w:rPr>
        <w:t>s</w:t>
      </w:r>
      <w:r w:rsidR="000E0F02" w:rsidRPr="004462E8">
        <w:rPr>
          <w:color w:val="000000" w:themeColor="text1"/>
          <w:lang w:val="en-US"/>
        </w:rPr>
        <w:t xml:space="preserve">, then, that </w:t>
      </w:r>
      <w:r w:rsidR="000E0F02" w:rsidRPr="004462E8">
        <w:rPr>
          <w:color w:val="000000" w:themeColor="text1"/>
          <w:lang w:val="en-US"/>
        </w:rPr>
        <w:lastRenderedPageBreak/>
        <w:t>computational individuation is separate from computational explanation, even when the latter is couched in purely formal terms.</w:t>
      </w:r>
      <w:r w:rsidR="00FD2751" w:rsidRPr="004462E8">
        <w:rPr>
          <w:color w:val="000000" w:themeColor="text1"/>
          <w:lang w:val="en-US"/>
        </w:rPr>
        <w:t xml:space="preserve"> </w:t>
      </w:r>
    </w:p>
    <w:p w14:paraId="701367EA" w14:textId="77777777" w:rsidR="00460E85" w:rsidRPr="004462E8" w:rsidRDefault="00714C6D" w:rsidP="00460E85">
      <w:pPr>
        <w:spacing w:line="480" w:lineRule="auto"/>
        <w:ind w:firstLine="284"/>
        <w:jc w:val="both"/>
        <w:rPr>
          <w:color w:val="000000" w:themeColor="text1"/>
          <w:lang w:val="en-US"/>
        </w:rPr>
      </w:pPr>
      <w:r w:rsidRPr="004462E8">
        <w:rPr>
          <w:color w:val="000000" w:themeColor="text1"/>
          <w:lang w:val="en-US"/>
        </w:rPr>
        <w:t>Why is that problematic?</w:t>
      </w:r>
      <w:r w:rsidR="00787B5D" w:rsidRPr="004462E8">
        <w:rPr>
          <w:color w:val="000000" w:themeColor="text1"/>
          <w:lang w:val="en-US"/>
        </w:rPr>
        <w:t xml:space="preserve"> </w:t>
      </w:r>
      <w:r w:rsidR="008B1FBF" w:rsidRPr="004462E8">
        <w:rPr>
          <w:color w:val="000000" w:themeColor="text1"/>
          <w:lang w:val="en-US"/>
        </w:rPr>
        <w:t xml:space="preserve">Coelho Mollo </w:t>
      </w:r>
      <w:r w:rsidR="00025A3A" w:rsidRPr="004462E8">
        <w:rPr>
          <w:color w:val="000000" w:themeColor="text1"/>
          <w:lang w:val="en-US"/>
        </w:rPr>
        <w:t>need</w:t>
      </w:r>
      <w:r w:rsidR="008B1FBF" w:rsidRPr="004462E8">
        <w:rPr>
          <w:color w:val="000000" w:themeColor="text1"/>
          <w:lang w:val="en-US"/>
        </w:rPr>
        <w:t xml:space="preserve"> </w:t>
      </w:r>
      <w:r w:rsidR="008B1FBF" w:rsidRPr="004462E8">
        <w:rPr>
          <w:i/>
          <w:iCs/>
          <w:color w:val="000000" w:themeColor="text1"/>
          <w:lang w:val="en-US"/>
        </w:rPr>
        <w:t>not</w:t>
      </w:r>
      <w:r w:rsidR="008B1FBF" w:rsidRPr="004462E8">
        <w:rPr>
          <w:color w:val="000000" w:themeColor="text1"/>
          <w:lang w:val="en-US"/>
        </w:rPr>
        <w:t xml:space="preserve"> deny</w:t>
      </w:r>
      <w:r w:rsidR="00853AA2" w:rsidRPr="004462E8">
        <w:rPr>
          <w:color w:val="000000" w:themeColor="text1"/>
          <w:lang w:val="en-US"/>
        </w:rPr>
        <w:t>, of course,</w:t>
      </w:r>
      <w:r w:rsidR="008B1FBF" w:rsidRPr="004462E8">
        <w:rPr>
          <w:color w:val="000000" w:themeColor="text1"/>
          <w:lang w:val="en-US"/>
        </w:rPr>
        <w:t xml:space="preserve"> that </w:t>
      </w:r>
      <w:r w:rsidR="00760C86" w:rsidRPr="004462E8">
        <w:rPr>
          <w:color w:val="000000" w:themeColor="text1"/>
          <w:lang w:val="en-US"/>
        </w:rPr>
        <w:t xml:space="preserve">describing </w:t>
      </w:r>
      <w:r w:rsidR="008B1FBF" w:rsidRPr="004462E8">
        <w:rPr>
          <w:color w:val="000000" w:themeColor="text1"/>
          <w:lang w:val="en-US"/>
        </w:rPr>
        <w:t xml:space="preserve">the locust’s visual neurone as computing multiplication is </w:t>
      </w:r>
      <w:r w:rsidR="008B1FBF" w:rsidRPr="004462E8">
        <w:rPr>
          <w:i/>
          <w:iCs/>
          <w:color w:val="000000" w:themeColor="text1"/>
          <w:lang w:val="en-US"/>
        </w:rPr>
        <w:t>explanatory</w:t>
      </w:r>
      <w:r w:rsidR="004962A1" w:rsidRPr="004462E8">
        <w:rPr>
          <w:color w:val="000000" w:themeColor="text1"/>
          <w:lang w:val="en-US"/>
        </w:rPr>
        <w:t>.</w:t>
      </w:r>
      <w:r w:rsidR="00853AA2" w:rsidRPr="004462E8">
        <w:rPr>
          <w:color w:val="000000" w:themeColor="text1"/>
          <w:lang w:val="en-US"/>
        </w:rPr>
        <w:t xml:space="preserve"> </w:t>
      </w:r>
      <w:r w:rsidR="004962A1" w:rsidRPr="004462E8">
        <w:rPr>
          <w:color w:val="000000" w:themeColor="text1"/>
          <w:lang w:val="en-US"/>
        </w:rPr>
        <w:t>Rather, he would claim that computational individuation</w:t>
      </w:r>
      <w:r w:rsidR="00564EAE" w:rsidRPr="004462E8">
        <w:rPr>
          <w:color w:val="000000" w:themeColor="text1"/>
          <w:lang w:val="en-US"/>
        </w:rPr>
        <w:t xml:space="preserve"> </w:t>
      </w:r>
      <w:r w:rsidR="004962A1" w:rsidRPr="004462E8">
        <w:rPr>
          <w:color w:val="000000" w:themeColor="text1"/>
          <w:lang w:val="en-US"/>
        </w:rPr>
        <w:t xml:space="preserve">is </w:t>
      </w:r>
      <w:r w:rsidR="004962A1" w:rsidRPr="004462E8">
        <w:rPr>
          <w:rFonts w:eastAsiaTheme="minorHAnsi"/>
          <w:color w:val="000000" w:themeColor="text1"/>
          <w:lang w:val="en-US"/>
        </w:rPr>
        <w:t xml:space="preserve">what allows us to make sense of the mathematical model explanation in terms of the neurone’s multiplication. </w:t>
      </w:r>
      <w:r w:rsidR="00564EAE" w:rsidRPr="004462E8">
        <w:rPr>
          <w:rFonts w:eastAsiaTheme="minorHAnsi"/>
          <w:color w:val="000000" w:themeColor="text1"/>
          <w:lang w:val="en-US"/>
        </w:rPr>
        <w:t xml:space="preserve">By showing that some component performs specific functional state transformations, e.g., </w:t>
      </w:r>
      <w:r w:rsidR="00460E85" w:rsidRPr="004462E8">
        <w:rPr>
          <w:rFonts w:eastAsiaTheme="minorHAnsi"/>
          <w:color w:val="000000" w:themeColor="text1"/>
          <w:lang w:val="en-US"/>
        </w:rPr>
        <w:t>on the basis of</w:t>
      </w:r>
      <w:r w:rsidR="00564EAE" w:rsidRPr="004462E8">
        <w:rPr>
          <w:rFonts w:eastAsiaTheme="minorHAnsi"/>
          <w:color w:val="000000" w:themeColor="text1"/>
          <w:lang w:val="en-US"/>
        </w:rPr>
        <w:t xml:space="preserve"> </w:t>
      </w:r>
      <w:r w:rsidR="00460E85" w:rsidRPr="004462E8">
        <w:rPr>
          <w:rFonts w:eastAsiaTheme="minorHAnsi"/>
          <w:color w:val="000000" w:themeColor="text1"/>
          <w:lang w:val="en-US"/>
        </w:rPr>
        <w:t xml:space="preserve">specific </w:t>
      </w:r>
      <w:r w:rsidR="00564EAE" w:rsidRPr="004462E8">
        <w:rPr>
          <w:rFonts w:eastAsiaTheme="minorHAnsi"/>
          <w:color w:val="000000" w:themeColor="text1"/>
          <w:lang w:val="en-US"/>
        </w:rPr>
        <w:t xml:space="preserve">dynamic coupling between the </w:t>
      </w:r>
      <w:r w:rsidR="00460E85" w:rsidRPr="004462E8">
        <w:rPr>
          <w:rFonts w:eastAsiaTheme="minorHAnsi"/>
          <w:color w:val="000000" w:themeColor="text1"/>
          <w:lang w:val="en-US"/>
        </w:rPr>
        <w:t xml:space="preserve">neuronal </w:t>
      </w:r>
      <w:r w:rsidR="00564EAE" w:rsidRPr="004462E8">
        <w:rPr>
          <w:rFonts w:eastAsiaTheme="minorHAnsi"/>
          <w:color w:val="000000" w:themeColor="text1"/>
          <w:lang w:val="en-US"/>
        </w:rPr>
        <w:t>input region</w:t>
      </w:r>
      <w:r w:rsidR="00460E85" w:rsidRPr="004462E8">
        <w:rPr>
          <w:rFonts w:eastAsiaTheme="minorHAnsi"/>
          <w:color w:val="000000" w:themeColor="text1"/>
          <w:lang w:val="en-US"/>
        </w:rPr>
        <w:t>—</w:t>
      </w:r>
      <w:r w:rsidR="00564EAE" w:rsidRPr="004462E8">
        <w:rPr>
          <w:rFonts w:eastAsiaTheme="minorHAnsi"/>
          <w:color w:val="000000" w:themeColor="text1"/>
          <w:lang w:val="en-US"/>
        </w:rPr>
        <w:t>soma and dendrite</w:t>
      </w:r>
      <w:r w:rsidR="00460E85" w:rsidRPr="004462E8">
        <w:rPr>
          <w:rFonts w:eastAsiaTheme="minorHAnsi"/>
          <w:color w:val="000000" w:themeColor="text1"/>
          <w:lang w:val="en-US"/>
        </w:rPr>
        <w:t>s—</w:t>
      </w:r>
      <w:r w:rsidR="00564EAE" w:rsidRPr="004462E8">
        <w:rPr>
          <w:rFonts w:eastAsiaTheme="minorHAnsi"/>
          <w:color w:val="000000" w:themeColor="text1"/>
          <w:lang w:val="en-US"/>
        </w:rPr>
        <w:t>and the spike-generating output region</w:t>
      </w:r>
      <w:r w:rsidR="00460E85" w:rsidRPr="004462E8">
        <w:rPr>
          <w:rFonts w:eastAsiaTheme="minorHAnsi"/>
          <w:color w:val="000000" w:themeColor="text1"/>
          <w:lang w:val="en-US"/>
        </w:rPr>
        <w:t xml:space="preserve">, </w:t>
      </w:r>
      <w:r w:rsidR="00564EAE" w:rsidRPr="004462E8">
        <w:rPr>
          <w:rFonts w:eastAsiaTheme="minorHAnsi"/>
          <w:color w:val="000000" w:themeColor="text1"/>
          <w:lang w:val="en-US"/>
        </w:rPr>
        <w:t xml:space="preserve">we can explain how the neurone </w:t>
      </w:r>
      <w:r w:rsidR="00460E85" w:rsidRPr="004462E8">
        <w:rPr>
          <w:rFonts w:eastAsiaTheme="minorHAnsi"/>
          <w:color w:val="000000" w:themeColor="text1"/>
          <w:lang w:val="en-US"/>
        </w:rPr>
        <w:t>computes</w:t>
      </w:r>
      <w:r w:rsidR="00564EAE" w:rsidRPr="004462E8">
        <w:rPr>
          <w:rFonts w:eastAsiaTheme="minorHAnsi"/>
          <w:color w:val="000000" w:themeColor="text1"/>
          <w:lang w:val="en-US"/>
        </w:rPr>
        <w:t xml:space="preserve"> multiplication.</w:t>
      </w:r>
      <w:r w:rsidR="00460E85" w:rsidRPr="004462E8">
        <w:rPr>
          <w:rFonts w:eastAsiaTheme="minorHAnsi"/>
          <w:color w:val="000000" w:themeColor="text1"/>
          <w:lang w:val="en-US"/>
        </w:rPr>
        <w:t xml:space="preserve"> </w:t>
      </w:r>
      <w:r w:rsidR="004962A1" w:rsidRPr="004462E8">
        <w:rPr>
          <w:color w:val="000000" w:themeColor="text1"/>
          <w:lang w:val="en-US"/>
        </w:rPr>
        <w:t xml:space="preserve">Coelho Mollo, thus, has to reject the </w:t>
      </w:r>
      <w:r w:rsidR="00721C18" w:rsidRPr="004462E8">
        <w:rPr>
          <w:color w:val="000000" w:themeColor="text1"/>
          <w:lang w:val="en-US"/>
        </w:rPr>
        <w:t xml:space="preserve">common </w:t>
      </w:r>
      <w:r w:rsidR="004962A1" w:rsidRPr="004462E8">
        <w:rPr>
          <w:color w:val="000000" w:themeColor="text1"/>
          <w:lang w:val="en-US"/>
        </w:rPr>
        <w:t xml:space="preserve">claim that </w:t>
      </w:r>
      <w:r w:rsidR="00D93AAE" w:rsidRPr="004462E8">
        <w:rPr>
          <w:color w:val="000000" w:themeColor="text1"/>
          <w:lang w:val="en-US"/>
        </w:rPr>
        <w:t xml:space="preserve">explanatory practices in the cognitive sciences </w:t>
      </w:r>
      <w:r w:rsidR="00F9675B" w:rsidRPr="004462E8">
        <w:rPr>
          <w:color w:val="000000" w:themeColor="text1"/>
          <w:lang w:val="en-US"/>
        </w:rPr>
        <w:t xml:space="preserve">are </w:t>
      </w:r>
      <w:r w:rsidR="00D93AAE" w:rsidRPr="004462E8">
        <w:rPr>
          <w:color w:val="000000" w:themeColor="text1"/>
          <w:lang w:val="en-US"/>
        </w:rPr>
        <w:t xml:space="preserve">roughly </w:t>
      </w:r>
      <w:r w:rsidR="00F9675B" w:rsidRPr="004462E8">
        <w:rPr>
          <w:color w:val="000000" w:themeColor="text1"/>
          <w:lang w:val="en-US"/>
        </w:rPr>
        <w:t>aligned</w:t>
      </w:r>
      <w:r w:rsidR="00D93AAE" w:rsidRPr="004462E8">
        <w:rPr>
          <w:color w:val="000000" w:themeColor="text1"/>
          <w:lang w:val="en-US"/>
        </w:rPr>
        <w:t xml:space="preserve"> with Marr’s tri-level explanatory hierarchy</w:t>
      </w:r>
      <w:r w:rsidR="00721C18" w:rsidRPr="004462E8">
        <w:rPr>
          <w:color w:val="000000" w:themeColor="text1"/>
          <w:lang w:val="en-US"/>
        </w:rPr>
        <w:t xml:space="preserve"> </w:t>
      </w:r>
      <w:r w:rsidR="00721C18" w:rsidRPr="004462E8">
        <w:rPr>
          <w:color w:val="000000" w:themeColor="text1"/>
          <w:lang w:val="en-US"/>
        </w:rPr>
        <w:fldChar w:fldCharType="begin"/>
      </w:r>
      <w:r w:rsidR="00721C18" w:rsidRPr="004462E8">
        <w:rPr>
          <w:color w:val="000000" w:themeColor="text1"/>
          <w:lang w:val="en-US"/>
        </w:rPr>
        <w:instrText xml:space="preserve"> ADDIN ZOTERO_ITEM CSL_CITATION {"citationID":"NH8juxqk","properties":{"formattedCitation":"(e.g., Anderson, 2015; Blokpoel, 2018; Hardcastle &amp; Hardcastle, 2015)","plainCitation":"(e.g., Anderson, 2015; Blokpoel, 2018; Hardcastle &amp; Hardcastle, 2015)","noteIndex":0},"citationItems":[{"id":2251,"uris":["http://zotero.org/users/919658/items/CS94BWFT"],"uri":["http://zotero.org/users/919658/items/CS94BWFT"],"itemData":{"id":2251,"type":"article-journal","container-title":"Topics in Cognitive Science","DOI":"10.1111/tops.12136","ISSN":"17568757","issue":"2","journalAbbreviation":"Top Cogn Sci","language":"en","page":"274-286","source":"DOI.org (Crossref)","title":"Can Computational Goals Inform Theories of Vision?","volume":"7","author":[{"family":"Anderson","given":"Barton L."}],"issued":{"date-parts":[["2015",4]]}},"prefix":"e.g., "},{"id":2247,"uris":["http://zotero.org/users/919658/items/BDQRCKAH"],"uri":["http://zotero.org/users/919658/items/BDQRCKAH"],"itemData":{"id":2247,"type":"article-journal","container-title":"Topics in Cognitive Science","DOI":"10.1111/tops.12282","ISSN":"17568757","issue":"3","journalAbbreviation":"Top Cogn Sci","language":"en","page":"641-648","source":"DOI.org (Crossref)","title":"Sculpting Computational-Level Models","volume":"10","author":[{"family":"Blokpoel","given":"Mark"}],"issued":{"date-parts":[["2018",7]]}}},{"id":2249,"uris":["http://zotero.org/users/919658/items/ZHDSWJ7Y"],"uri":["http://zotero.org/users/919658/items/ZHDSWJ7Y"],"itemData":{"id":2249,"type":"article-journal","container-title":"Topics in Cognitive Science","DOI":"10.1111/tops.12130","ISSN":"17568757","issue":"2","journalAbbreviation":"Top Cogn Sci","language":"en","page":"259-273","source":"DOI.org (Crossref)","title":"Marr's Levels Revisited: Understanding How Brains Break","title-short":"Marr's Levels Revisited","volume":"7","author":[{"family":"Hardcastle","given":"Valerie G."},{"family":"Hardcastle","given":"Kiah"}],"issued":{"date-parts":[["2015",4]]}}}],"schema":"https://github.com/citation-style-language/schema/raw/master/csl-citation.json"} </w:instrText>
      </w:r>
      <w:r w:rsidR="00721C18" w:rsidRPr="004462E8">
        <w:rPr>
          <w:color w:val="000000" w:themeColor="text1"/>
          <w:lang w:val="en-US"/>
        </w:rPr>
        <w:fldChar w:fldCharType="separate"/>
      </w:r>
      <w:r w:rsidR="00721C18" w:rsidRPr="004462E8">
        <w:rPr>
          <w:noProof/>
          <w:color w:val="000000" w:themeColor="text1"/>
          <w:lang w:val="en-US"/>
        </w:rPr>
        <w:t>(e.g., Anderson, 2015; Blokpoel, 2018; Hardcastle &amp; Hardcastle, 2015)</w:t>
      </w:r>
      <w:r w:rsidR="00721C18" w:rsidRPr="004462E8">
        <w:rPr>
          <w:color w:val="000000" w:themeColor="text1"/>
          <w:lang w:val="en-US"/>
        </w:rPr>
        <w:fldChar w:fldCharType="end"/>
      </w:r>
      <w:r w:rsidR="00721C18" w:rsidRPr="004462E8">
        <w:rPr>
          <w:color w:val="000000" w:themeColor="text1"/>
          <w:lang w:val="en-US"/>
        </w:rPr>
        <w:t xml:space="preserve">—as others have recently suggested </w:t>
      </w:r>
      <w:r w:rsidR="00721C18" w:rsidRPr="004462E8">
        <w:rPr>
          <w:color w:val="000000" w:themeColor="text1"/>
          <w:lang w:val="en-US"/>
        </w:rPr>
        <w:fldChar w:fldCharType="begin"/>
      </w:r>
      <w:r w:rsidR="00721C18" w:rsidRPr="004462E8">
        <w:rPr>
          <w:color w:val="000000" w:themeColor="text1"/>
          <w:lang w:val="en-US"/>
        </w:rPr>
        <w:instrText xml:space="preserve"> ADDIN ZOTERO_ITEM CSL_CITATION {"citationID":"0q0XyUD7","properties":{"formattedCitation":"(e.g., Bickle, 2015; Love, 2015)","plainCitation":"(e.g., Bickle, 2015; Love, 2015)","noteIndex":0},"citationItems":[{"id":2255,"uris":["http://zotero.org/users/919658/items/MVGTH3GD"],"uri":["http://zotero.org/users/919658/items/MVGTH3GD"],"itemData":{"id":2255,"type":"article-journal","container-title":"Topics in Cognitive Science","DOI":"10.1111/tops.12134","ISSN":"17568757","issue":"2","journalAbbreviation":"Top Cogn Sci","language":"en","page":"299-311","source":"DOI.org (Crossref)","title":"Marr and Reductionism","volume":"7","author":[{"family":"Bickle","given":"John"}],"issued":{"date-parts":[["2015",4]]}},"prefix":"e.g., "},{"id":2253,"uris":["http://zotero.org/users/919658/items/9LNJ8MQ6"],"uri":["http://zotero.org/users/919658/items/9LNJ8MQ6"],"itemData":{"id":2253,"type":"article-journal","container-title":"Topics in Cognitive Science","DOI":"10.1111/tops.12131","ISSN":"17568757","issue":"2","journalAbbreviation":"Top Cogn Sci","language":"en","page":"230-242","source":"DOI.org (Crossref)","title":"The Algorithmic Level Is the Bridge Between Computation and Brain","volume":"7","author":[{"family":"Love","given":"Bradley C."}],"issued":{"date-parts":[["2015",4]]}}}],"schema":"https://github.com/citation-style-language/schema/raw/master/csl-citation.json"} </w:instrText>
      </w:r>
      <w:r w:rsidR="00721C18" w:rsidRPr="004462E8">
        <w:rPr>
          <w:color w:val="000000" w:themeColor="text1"/>
          <w:lang w:val="en-US"/>
        </w:rPr>
        <w:fldChar w:fldCharType="separate"/>
      </w:r>
      <w:r w:rsidR="00721C18" w:rsidRPr="004462E8">
        <w:rPr>
          <w:noProof/>
          <w:color w:val="000000" w:themeColor="text1"/>
          <w:lang w:val="en-US"/>
        </w:rPr>
        <w:t>(e.g., Bickle, 2015; Love, 2015)</w:t>
      </w:r>
      <w:r w:rsidR="00721C18" w:rsidRPr="004462E8">
        <w:rPr>
          <w:color w:val="000000" w:themeColor="text1"/>
          <w:lang w:val="en-US"/>
        </w:rPr>
        <w:fldChar w:fldCharType="end"/>
      </w:r>
      <w:r w:rsidR="00F9675B" w:rsidRPr="004462E8">
        <w:rPr>
          <w:color w:val="000000" w:themeColor="text1"/>
          <w:lang w:val="en-US"/>
        </w:rPr>
        <w:t xml:space="preserve">. </w:t>
      </w:r>
    </w:p>
    <w:p w14:paraId="36EB15EA" w14:textId="21B04DDF" w:rsidR="00714C6D" w:rsidRPr="004462E8" w:rsidRDefault="00460E85" w:rsidP="00460E85">
      <w:pPr>
        <w:spacing w:line="480" w:lineRule="auto"/>
        <w:ind w:firstLine="284"/>
        <w:jc w:val="both"/>
        <w:rPr>
          <w:color w:val="000000" w:themeColor="text1"/>
          <w:lang w:val="en-US"/>
        </w:rPr>
      </w:pPr>
      <w:r w:rsidRPr="004462E8">
        <w:rPr>
          <w:color w:val="000000" w:themeColor="text1"/>
          <w:lang w:val="en-US"/>
        </w:rPr>
        <w:t>The c</w:t>
      </w:r>
      <w:r w:rsidR="00F9675B" w:rsidRPr="004462E8">
        <w:rPr>
          <w:color w:val="000000" w:themeColor="text1"/>
          <w:lang w:val="en-US"/>
        </w:rPr>
        <w:t xml:space="preserve">omputational indeterminacy </w:t>
      </w:r>
      <w:r w:rsidRPr="004462E8">
        <w:rPr>
          <w:color w:val="000000" w:themeColor="text1"/>
          <w:lang w:val="en-US"/>
        </w:rPr>
        <w:t xml:space="preserve">described above </w:t>
      </w:r>
      <w:r w:rsidR="00F9675B" w:rsidRPr="004462E8">
        <w:rPr>
          <w:color w:val="000000" w:themeColor="text1"/>
          <w:lang w:val="en-US"/>
        </w:rPr>
        <w:t xml:space="preserve">arises at </w:t>
      </w:r>
      <w:r w:rsidR="000F39AC" w:rsidRPr="004462E8">
        <w:rPr>
          <w:color w:val="000000" w:themeColor="text1"/>
          <w:lang w:val="en-US"/>
        </w:rPr>
        <w:t>Marr’s</w:t>
      </w:r>
      <w:r w:rsidR="00F9675B" w:rsidRPr="004462E8">
        <w:rPr>
          <w:color w:val="000000" w:themeColor="text1"/>
          <w:lang w:val="en-US"/>
        </w:rPr>
        <w:t xml:space="preserve"> top-level</w:t>
      </w:r>
      <w:r w:rsidR="00544D83" w:rsidRPr="004462E8">
        <w:rPr>
          <w:color w:val="000000" w:themeColor="text1"/>
          <w:lang w:val="en-US"/>
        </w:rPr>
        <w:t>, which</w:t>
      </w:r>
      <w:r w:rsidR="00F9675B" w:rsidRPr="004462E8">
        <w:rPr>
          <w:color w:val="000000" w:themeColor="text1"/>
          <w:lang w:val="en-US"/>
        </w:rPr>
        <w:t xml:space="preserve"> specifies the problem solved by the system in terms of input-output relations. </w:t>
      </w:r>
      <w:r w:rsidR="005726BD" w:rsidRPr="004462E8">
        <w:rPr>
          <w:color w:val="000000" w:themeColor="text1"/>
          <w:lang w:val="en-US"/>
        </w:rPr>
        <w:t>I</w:t>
      </w:r>
      <w:r w:rsidR="00853AA2" w:rsidRPr="004462E8">
        <w:rPr>
          <w:color w:val="000000" w:themeColor="text1"/>
          <w:lang w:val="en-US"/>
        </w:rPr>
        <w:t xml:space="preserve">dentifying the relevant input-output relations is an important step in figuring out </w:t>
      </w:r>
      <w:r w:rsidR="00142E91" w:rsidRPr="004462E8">
        <w:rPr>
          <w:i/>
          <w:iCs/>
          <w:color w:val="000000" w:themeColor="text1"/>
          <w:lang w:val="en-US"/>
        </w:rPr>
        <w:t>why</w:t>
      </w:r>
      <w:r w:rsidR="00142E91" w:rsidRPr="004462E8">
        <w:rPr>
          <w:color w:val="000000" w:themeColor="text1"/>
          <w:lang w:val="en-US"/>
        </w:rPr>
        <w:t xml:space="preserve"> the system does what it does and </w:t>
      </w:r>
      <w:r w:rsidR="00142E91" w:rsidRPr="004462E8">
        <w:rPr>
          <w:i/>
          <w:iCs/>
          <w:color w:val="000000" w:themeColor="text1"/>
          <w:lang w:val="en-US"/>
        </w:rPr>
        <w:t>how</w:t>
      </w:r>
      <w:r w:rsidR="00142E91" w:rsidRPr="004462E8">
        <w:rPr>
          <w:color w:val="000000" w:themeColor="text1"/>
          <w:lang w:val="en-US"/>
        </w:rPr>
        <w:t>.</w:t>
      </w:r>
      <w:r w:rsidR="00853AA2" w:rsidRPr="004462E8">
        <w:rPr>
          <w:color w:val="000000" w:themeColor="text1"/>
          <w:lang w:val="en-US"/>
        </w:rPr>
        <w:t xml:space="preserve"> </w:t>
      </w:r>
      <w:r w:rsidR="00142E91" w:rsidRPr="004462E8">
        <w:rPr>
          <w:color w:val="000000" w:themeColor="text1"/>
          <w:lang w:val="en-US"/>
        </w:rPr>
        <w:t>I</w:t>
      </w:r>
      <w:r w:rsidR="00787B5D" w:rsidRPr="004462E8">
        <w:rPr>
          <w:color w:val="000000" w:themeColor="text1"/>
          <w:lang w:val="en-US"/>
        </w:rPr>
        <w:t>nput</w:t>
      </w:r>
      <w:r w:rsidR="00142E91" w:rsidRPr="004462E8">
        <w:rPr>
          <w:color w:val="000000" w:themeColor="text1"/>
          <w:lang w:val="en-US"/>
        </w:rPr>
        <w:t>-</w:t>
      </w:r>
      <w:r w:rsidR="00787B5D" w:rsidRPr="004462E8">
        <w:rPr>
          <w:color w:val="000000" w:themeColor="text1"/>
          <w:lang w:val="en-US"/>
        </w:rPr>
        <w:t>output</w:t>
      </w:r>
      <w:r w:rsidR="00142E91" w:rsidRPr="004462E8">
        <w:rPr>
          <w:color w:val="000000" w:themeColor="text1"/>
          <w:lang w:val="en-US"/>
        </w:rPr>
        <w:t xml:space="preserve"> (I/O</w:t>
      </w:r>
      <w:r w:rsidR="00787B5D" w:rsidRPr="004462E8">
        <w:rPr>
          <w:color w:val="000000" w:themeColor="text1"/>
          <w:lang w:val="en-US"/>
        </w:rPr>
        <w:t>) equivalence</w:t>
      </w:r>
      <w:r w:rsidR="005207DB" w:rsidRPr="004462E8">
        <w:rPr>
          <w:color w:val="000000" w:themeColor="text1"/>
          <w:lang w:val="en-US"/>
        </w:rPr>
        <w:t>, however,</w:t>
      </w:r>
      <w:r w:rsidR="00142E91" w:rsidRPr="004462E8">
        <w:rPr>
          <w:color w:val="000000" w:themeColor="text1"/>
          <w:lang w:val="en-US"/>
        </w:rPr>
        <w:t xml:space="preserve"> does not entail functional equivalence. Any two I</w:t>
      </w:r>
      <w:r w:rsidR="00DF5B63" w:rsidRPr="004462E8">
        <w:rPr>
          <w:color w:val="000000" w:themeColor="text1"/>
          <w:lang w:val="en-US"/>
        </w:rPr>
        <w:t>/</w:t>
      </w:r>
      <w:r w:rsidR="00142E91" w:rsidRPr="004462E8">
        <w:rPr>
          <w:color w:val="000000" w:themeColor="text1"/>
          <w:lang w:val="en-US"/>
        </w:rPr>
        <w:t xml:space="preserve">O equivalent algorithms may go through </w:t>
      </w:r>
      <w:r w:rsidR="00142E91" w:rsidRPr="004462E8">
        <w:rPr>
          <w:color w:val="000000" w:themeColor="text1"/>
        </w:rPr>
        <w:t xml:space="preserve">different sequences of states intermediate between </w:t>
      </w:r>
      <w:r w:rsidR="00142E91" w:rsidRPr="004462E8">
        <w:rPr>
          <w:color w:val="000000" w:themeColor="text1"/>
          <w:lang w:val="en-US"/>
        </w:rPr>
        <w:t xml:space="preserve">these </w:t>
      </w:r>
      <w:r w:rsidR="00142E91" w:rsidRPr="004462E8">
        <w:rPr>
          <w:color w:val="000000" w:themeColor="text1"/>
        </w:rPr>
        <w:t>input</w:t>
      </w:r>
      <w:r w:rsidR="00142E91" w:rsidRPr="004462E8">
        <w:rPr>
          <w:color w:val="000000" w:themeColor="text1"/>
          <w:lang w:val="en-US"/>
        </w:rPr>
        <w:t>s</w:t>
      </w:r>
      <w:r w:rsidR="00142E91" w:rsidRPr="004462E8">
        <w:rPr>
          <w:color w:val="000000" w:themeColor="text1"/>
        </w:rPr>
        <w:t xml:space="preserve"> and output</w:t>
      </w:r>
      <w:r w:rsidR="00142E91" w:rsidRPr="004462E8">
        <w:rPr>
          <w:color w:val="000000" w:themeColor="text1"/>
          <w:lang w:val="en-US"/>
        </w:rPr>
        <w:t>s. Hence, it is “</w:t>
      </w:r>
      <w:r w:rsidR="00142E91" w:rsidRPr="004462E8">
        <w:rPr>
          <w:color w:val="000000" w:themeColor="text1"/>
        </w:rPr>
        <w:t>pertinent to</w:t>
      </w:r>
      <w:r w:rsidR="00D9246B" w:rsidRPr="004462E8">
        <w:rPr>
          <w:color w:val="000000" w:themeColor="text1"/>
          <w:lang w:val="en-US"/>
        </w:rPr>
        <w:t xml:space="preserve"> [further]</w:t>
      </w:r>
      <w:r w:rsidR="00142E91" w:rsidRPr="004462E8">
        <w:rPr>
          <w:color w:val="000000" w:themeColor="text1"/>
        </w:rPr>
        <w:t xml:space="preserve"> inquire as to which state(s) the system occupies in the process of producing its output(s) for some given input(s)</w:t>
      </w:r>
      <w:r w:rsidR="00142E91" w:rsidRPr="004462E8">
        <w:rPr>
          <w:color w:val="000000" w:themeColor="text1"/>
          <w:lang w:val="en-US"/>
        </w:rPr>
        <w:t xml:space="preserve">” </w:t>
      </w:r>
      <w:r w:rsidR="00142E91" w:rsidRPr="004462E8">
        <w:rPr>
          <w:color w:val="000000" w:themeColor="text1"/>
        </w:rPr>
        <w:fldChar w:fldCharType="begin"/>
      </w:r>
      <w:r w:rsidR="00142E91" w:rsidRPr="004462E8">
        <w:rPr>
          <w:color w:val="000000" w:themeColor="text1"/>
        </w:rPr>
        <w:instrText xml:space="preserve"> ADDIN ZOTERO_ITEM CSL_CITATION {"citationID":"KcjfSWup","properties":{"formattedCitation":"(Buller, 1993, p. 158)","plainCitation":"(Buller, 1993, p. 158)","noteIndex":0},"citationItems":[{"id":2215,"uris":["http://zotero.org/users/919658/items/RFTHRWD5"],"uri":["http://zotero.org/users/919658/items/RFTHRWD5"],"itemData":{"id":2215,"type":"article-journal","container-title":"Minds and Machines","DOI":"10.1007/BF00975530","ISSN":"0924-6495, 1572-8641","issue":"2","journalAbbreviation":"Mind Mach","language":"en","page":"155-181","source":"DOI.org (Crossref)","title":"Confirmation and the computational paradigm (or: Why do you think they call itartificial intelligence?)","title-short":"Confirmation and the computational paradigm (or","volume":"3","author":[{"family":"Buller","given":"David J."}],"issued":{"date-parts":[["1993",5]]}},"locator":"158"}],"schema":"https://github.com/citation-style-language/schema/raw/master/csl-citation.json"} </w:instrText>
      </w:r>
      <w:r w:rsidR="00142E91" w:rsidRPr="004462E8">
        <w:rPr>
          <w:color w:val="000000" w:themeColor="text1"/>
        </w:rPr>
        <w:fldChar w:fldCharType="separate"/>
      </w:r>
      <w:r w:rsidR="00142E91" w:rsidRPr="004462E8">
        <w:rPr>
          <w:noProof/>
          <w:color w:val="000000" w:themeColor="text1"/>
        </w:rPr>
        <w:t>(Buller, 1993, p. 158)</w:t>
      </w:r>
      <w:r w:rsidR="00142E91" w:rsidRPr="004462E8">
        <w:rPr>
          <w:color w:val="000000" w:themeColor="text1"/>
        </w:rPr>
        <w:fldChar w:fldCharType="end"/>
      </w:r>
      <w:r w:rsidR="00142E91" w:rsidRPr="004462E8">
        <w:rPr>
          <w:color w:val="000000" w:themeColor="text1"/>
          <w:lang w:val="en-US"/>
        </w:rPr>
        <w:t>. And, indeed, scientists have to figure out which algorithm is likely used to compute that function</w:t>
      </w:r>
      <w:r w:rsidR="00714C6D" w:rsidRPr="004462E8">
        <w:rPr>
          <w:color w:val="000000" w:themeColor="text1"/>
          <w:lang w:val="en-US"/>
        </w:rPr>
        <w:t xml:space="preserve"> and propose a plausible biophysical model that supports their hypothesis </w:t>
      </w:r>
      <w:r w:rsidR="00714C6D" w:rsidRPr="004462E8">
        <w:rPr>
          <w:color w:val="000000" w:themeColor="text1"/>
          <w:lang w:val="en-US"/>
        </w:rPr>
        <w:lastRenderedPageBreak/>
        <w:fldChar w:fldCharType="begin"/>
      </w:r>
      <w:r w:rsidR="00714C6D" w:rsidRPr="004462E8">
        <w:rPr>
          <w:color w:val="000000" w:themeColor="text1"/>
          <w:lang w:val="en-US"/>
        </w:rPr>
        <w:instrText xml:space="preserve"> ADDIN ZOTERO_ITEM CSL_CITATION {"citationID":"WdBcoJny","properties":{"formattedCitation":"(Jones &amp; Gabbiani, 2012)","plainCitation":"(Jones &amp; Gabbiani, 2012)","noteIndex":0},"citationItems":[{"id":833,"uris":["http://zotero.org/users/919658/items/WQNF44IP"],"uri":["http://zotero.org/users/919658/items/WQNF44IP"],"itemData":{"id":833,"type":"article-journal","container-title":"Journal of Neuroscience","DOI":"10.1523/JNEUROSCI.5777-11.2012","ISSN":"0270-6474, 1529-2401","issue":"14","language":"en","page":"4923-4934","source":"CrossRef","title":"Logarithmic Compression of Sensory Signals within the Dendritic Tree of a Collision-Sensitive Neuron","volume":"32","author":[{"family":"Jones","given":"Peter W."},{"family":"Gabbiani","given":"Fabrizio"}],"issued":{"date-parts":[["2012",4,4]]}}}],"schema":"https://github.com/citation-style-language/schema/raw/master/csl-citation.json"} </w:instrText>
      </w:r>
      <w:r w:rsidR="00714C6D" w:rsidRPr="004462E8">
        <w:rPr>
          <w:color w:val="000000" w:themeColor="text1"/>
          <w:lang w:val="en-US"/>
        </w:rPr>
        <w:fldChar w:fldCharType="separate"/>
      </w:r>
      <w:r w:rsidR="00714C6D" w:rsidRPr="004462E8">
        <w:rPr>
          <w:noProof/>
          <w:color w:val="000000" w:themeColor="text1"/>
          <w:lang w:val="en-US"/>
        </w:rPr>
        <w:t>(Jones &amp; Gabbiani, 2012)</w:t>
      </w:r>
      <w:r w:rsidR="00714C6D" w:rsidRPr="004462E8">
        <w:rPr>
          <w:color w:val="000000" w:themeColor="text1"/>
          <w:lang w:val="en-US"/>
        </w:rPr>
        <w:fldChar w:fldCharType="end"/>
      </w:r>
      <w:r w:rsidR="00142E91" w:rsidRPr="004462E8">
        <w:rPr>
          <w:color w:val="000000" w:themeColor="text1"/>
          <w:lang w:val="en-US"/>
        </w:rPr>
        <w:t>.</w:t>
      </w:r>
      <w:r w:rsidR="00714C6D" w:rsidRPr="004462E8">
        <w:rPr>
          <w:color w:val="000000" w:themeColor="text1"/>
          <w:lang w:val="en-US"/>
        </w:rPr>
        <w:t xml:space="preserve"> How does Coelho Mollo’s individuative strategy fit </w:t>
      </w:r>
      <w:r w:rsidR="00D9246B" w:rsidRPr="004462E8">
        <w:rPr>
          <w:color w:val="000000" w:themeColor="text1"/>
          <w:lang w:val="en-US"/>
        </w:rPr>
        <w:t>these</w:t>
      </w:r>
      <w:r w:rsidR="00714C6D" w:rsidRPr="004462E8">
        <w:rPr>
          <w:color w:val="000000" w:themeColor="text1"/>
          <w:lang w:val="en-US"/>
        </w:rPr>
        <w:t xml:space="preserve"> computational practices?</w:t>
      </w:r>
      <w:r w:rsidR="001447E1" w:rsidRPr="004462E8">
        <w:rPr>
          <w:rStyle w:val="FootnoteReference"/>
          <w:color w:val="000000" w:themeColor="text1"/>
          <w:lang w:val="en-US"/>
        </w:rPr>
        <w:footnoteReference w:id="4"/>
      </w:r>
    </w:p>
    <w:p w14:paraId="27B33FF8" w14:textId="3E03D245" w:rsidR="007217E6" w:rsidRPr="004462E8" w:rsidRDefault="000E0F02" w:rsidP="00020858">
      <w:pPr>
        <w:spacing w:line="480" w:lineRule="auto"/>
        <w:ind w:firstLine="284"/>
        <w:jc w:val="both"/>
        <w:rPr>
          <w:color w:val="000000" w:themeColor="text1"/>
          <w:lang w:val="en-US"/>
        </w:rPr>
      </w:pPr>
      <w:r w:rsidRPr="004462E8">
        <w:rPr>
          <w:color w:val="000000" w:themeColor="text1"/>
          <w:lang w:val="en-US"/>
        </w:rPr>
        <w:t xml:space="preserve">In sum, </w:t>
      </w:r>
      <w:r w:rsidR="00020858" w:rsidRPr="004462E8">
        <w:rPr>
          <w:color w:val="000000" w:themeColor="text1"/>
          <w:lang w:val="en-US"/>
        </w:rPr>
        <w:t xml:space="preserve">the present individuative strategy </w:t>
      </w:r>
      <w:r w:rsidR="00E85BDF" w:rsidRPr="004462E8">
        <w:rPr>
          <w:color w:val="000000" w:themeColor="text1"/>
          <w:lang w:val="en-US"/>
        </w:rPr>
        <w:t xml:space="preserve">fares better than Dewhurst in </w:t>
      </w:r>
      <w:r w:rsidR="00020858" w:rsidRPr="004462E8">
        <w:rPr>
          <w:color w:val="000000" w:themeColor="text1"/>
          <w:lang w:val="en-US"/>
        </w:rPr>
        <w:t>preserv</w:t>
      </w:r>
      <w:r w:rsidR="00E85BDF" w:rsidRPr="004462E8">
        <w:rPr>
          <w:color w:val="000000" w:themeColor="text1"/>
          <w:lang w:val="en-US"/>
        </w:rPr>
        <w:t>ing</w:t>
      </w:r>
      <w:r w:rsidR="00020858" w:rsidRPr="004462E8">
        <w:rPr>
          <w:color w:val="000000" w:themeColor="text1"/>
          <w:lang w:val="en-US"/>
        </w:rPr>
        <w:t xml:space="preserve"> a narrow version of</w:t>
      </w:r>
      <w:r w:rsidRPr="004462E8">
        <w:rPr>
          <w:color w:val="000000" w:themeColor="text1"/>
          <w:lang w:val="en-US"/>
        </w:rPr>
        <w:t xml:space="preserve"> computational equivalence </w:t>
      </w:r>
      <w:r w:rsidR="00020858" w:rsidRPr="004462E8">
        <w:rPr>
          <w:color w:val="000000" w:themeColor="text1"/>
          <w:lang w:val="en-US"/>
        </w:rPr>
        <w:t xml:space="preserve">by </w:t>
      </w:r>
      <w:r w:rsidR="008C24A8" w:rsidRPr="004462E8">
        <w:rPr>
          <w:color w:val="000000" w:themeColor="text1"/>
          <w:lang w:val="en-US"/>
        </w:rPr>
        <w:t>foregoing</w:t>
      </w:r>
      <w:r w:rsidR="00020858" w:rsidRPr="004462E8">
        <w:rPr>
          <w:color w:val="000000" w:themeColor="text1"/>
          <w:lang w:val="en-US"/>
        </w:rPr>
        <w:t xml:space="preserve"> some implementational details. It remains unclear, however, </w:t>
      </w:r>
      <w:r w:rsidR="005925E2" w:rsidRPr="004462E8">
        <w:rPr>
          <w:color w:val="000000" w:themeColor="text1"/>
          <w:lang w:val="en-US"/>
        </w:rPr>
        <w:t xml:space="preserve">how a </w:t>
      </w:r>
      <w:r w:rsidR="005925E2" w:rsidRPr="004462E8">
        <w:rPr>
          <w:i/>
          <w:iCs/>
          <w:color w:val="000000" w:themeColor="text1"/>
          <w:lang w:val="en-US"/>
        </w:rPr>
        <w:t>functional</w:t>
      </w:r>
      <w:r w:rsidR="005925E2" w:rsidRPr="004462E8">
        <w:rPr>
          <w:color w:val="000000" w:themeColor="text1"/>
          <w:lang w:val="en-US"/>
        </w:rPr>
        <w:t xml:space="preserve"> equivalence relation may be further regimented in an analogous manner to its </w:t>
      </w:r>
      <w:r w:rsidR="005925E2" w:rsidRPr="004462E8">
        <w:rPr>
          <w:i/>
          <w:iCs/>
          <w:color w:val="000000" w:themeColor="text1"/>
          <w:lang w:val="en-US"/>
        </w:rPr>
        <w:t>logical</w:t>
      </w:r>
      <w:r w:rsidR="005925E2" w:rsidRPr="004462E8">
        <w:rPr>
          <w:color w:val="000000" w:themeColor="text1"/>
          <w:lang w:val="en-US"/>
        </w:rPr>
        <w:t xml:space="preserve"> counterpart</w:t>
      </w:r>
      <w:r w:rsidR="00020858" w:rsidRPr="004462E8">
        <w:rPr>
          <w:color w:val="000000" w:themeColor="text1"/>
          <w:lang w:val="en-US"/>
        </w:rPr>
        <w:t>. Moreover, adopting this strategy</w:t>
      </w:r>
      <w:r w:rsidR="00496569" w:rsidRPr="004462E8">
        <w:rPr>
          <w:color w:val="000000" w:themeColor="text1"/>
          <w:lang w:val="en-US"/>
        </w:rPr>
        <w:t>, arguably,</w:t>
      </w:r>
      <w:r w:rsidR="00020858" w:rsidRPr="004462E8">
        <w:rPr>
          <w:color w:val="000000" w:themeColor="text1"/>
          <w:lang w:val="en-US"/>
        </w:rPr>
        <w:t xml:space="preserve"> comes at the cost of being at odds with </w:t>
      </w:r>
      <w:r w:rsidR="00E85BDF" w:rsidRPr="004462E8">
        <w:rPr>
          <w:color w:val="000000" w:themeColor="text1"/>
          <w:lang w:val="en-US"/>
        </w:rPr>
        <w:t xml:space="preserve">some </w:t>
      </w:r>
      <w:r w:rsidR="00020858" w:rsidRPr="004462E8">
        <w:rPr>
          <w:color w:val="000000" w:themeColor="text1"/>
          <w:lang w:val="en-US"/>
        </w:rPr>
        <w:t>explanatory practices in computational cognitive science</w:t>
      </w:r>
      <w:r w:rsidRPr="004462E8">
        <w:rPr>
          <w:color w:val="000000" w:themeColor="text1"/>
          <w:lang w:val="en-US"/>
        </w:rPr>
        <w:t>.</w:t>
      </w:r>
    </w:p>
    <w:p w14:paraId="74B6657A" w14:textId="5E403D3A" w:rsidR="00327981" w:rsidRPr="004462E8" w:rsidRDefault="00703371" w:rsidP="004E161C">
      <w:pPr>
        <w:pStyle w:val="ListParagraph"/>
        <w:numPr>
          <w:ilvl w:val="0"/>
          <w:numId w:val="1"/>
        </w:numPr>
        <w:spacing w:line="480" w:lineRule="auto"/>
        <w:jc w:val="both"/>
        <w:rPr>
          <w:b/>
          <w:bCs/>
          <w:color w:val="000000" w:themeColor="text1"/>
        </w:rPr>
      </w:pPr>
      <w:r w:rsidRPr="004462E8">
        <w:rPr>
          <w:b/>
          <w:bCs/>
          <w:color w:val="000000" w:themeColor="text1"/>
          <w:lang w:val="en-US"/>
        </w:rPr>
        <w:t xml:space="preserve">Semantic </w:t>
      </w:r>
      <w:r w:rsidRPr="004462E8">
        <w:rPr>
          <w:b/>
          <w:bCs/>
          <w:color w:val="000000" w:themeColor="text1"/>
        </w:rPr>
        <w:t xml:space="preserve">Individuation </w:t>
      </w:r>
      <w:r w:rsidRPr="004462E8">
        <w:rPr>
          <w:b/>
          <w:bCs/>
          <w:color w:val="000000" w:themeColor="text1"/>
          <w:lang w:val="en-US"/>
        </w:rPr>
        <w:t>of Computation</w:t>
      </w:r>
      <w:r w:rsidR="00327981" w:rsidRPr="004462E8">
        <w:rPr>
          <w:b/>
          <w:bCs/>
          <w:color w:val="000000" w:themeColor="text1"/>
        </w:rPr>
        <w:t>.</w:t>
      </w:r>
    </w:p>
    <w:p w14:paraId="7AE3EB11" w14:textId="7FEF4052" w:rsidR="00813624" w:rsidRPr="004462E8" w:rsidRDefault="004046FC" w:rsidP="005A386C">
      <w:pPr>
        <w:spacing w:line="480" w:lineRule="auto"/>
        <w:jc w:val="both"/>
        <w:rPr>
          <w:color w:val="000000" w:themeColor="text1"/>
          <w:lang w:val="en-US"/>
        </w:rPr>
      </w:pPr>
      <w:r w:rsidRPr="004462E8">
        <w:rPr>
          <w:color w:val="000000" w:themeColor="text1"/>
          <w:lang w:val="en-US"/>
        </w:rPr>
        <w:t xml:space="preserve">We now turn to the </w:t>
      </w:r>
      <w:r w:rsidRPr="004462E8">
        <w:rPr>
          <w:color w:val="000000" w:themeColor="text1"/>
        </w:rPr>
        <w:t>semantic</w:t>
      </w:r>
      <w:r w:rsidRPr="004462E8">
        <w:rPr>
          <w:color w:val="000000" w:themeColor="text1"/>
          <w:lang w:val="en-US"/>
        </w:rPr>
        <w:t xml:space="preserve"> individuative strategy, according to which </w:t>
      </w:r>
      <w:r w:rsidRPr="004462E8">
        <w:rPr>
          <w:color w:val="000000" w:themeColor="text1"/>
        </w:rPr>
        <w:t>representation is necessary for computation.</w:t>
      </w:r>
      <w:r w:rsidRPr="004462E8">
        <w:rPr>
          <w:color w:val="000000" w:themeColor="text1"/>
          <w:lang w:val="en-US"/>
        </w:rPr>
        <w:t xml:space="preserve"> </w:t>
      </w:r>
      <w:r w:rsidR="005A386C" w:rsidRPr="004462E8">
        <w:rPr>
          <w:color w:val="000000" w:themeColor="text1"/>
          <w:lang w:val="en-US"/>
        </w:rPr>
        <w:t xml:space="preserve">A strong version of this individuative strategy may require that </w:t>
      </w:r>
      <w:r w:rsidR="005A386C" w:rsidRPr="004462E8">
        <w:rPr>
          <w:i/>
          <w:iCs/>
          <w:color w:val="000000" w:themeColor="text1"/>
          <w:lang w:val="en-US"/>
        </w:rPr>
        <w:t>only</w:t>
      </w:r>
      <w:r w:rsidR="005A386C" w:rsidRPr="004462E8">
        <w:rPr>
          <w:color w:val="000000" w:themeColor="text1"/>
          <w:lang w:val="en-US"/>
        </w:rPr>
        <w:t xml:space="preserve"> semantic properties figure in the computational individuation of a state (or process). However, b</w:t>
      </w:r>
      <w:r w:rsidRPr="004462E8">
        <w:rPr>
          <w:color w:val="000000" w:themeColor="text1"/>
          <w:lang w:val="en-US"/>
        </w:rPr>
        <w:t xml:space="preserve">oth Sprevak </w:t>
      </w:r>
      <w:r w:rsidRPr="004462E8">
        <w:rPr>
          <w:color w:val="000000" w:themeColor="text1"/>
          <w:lang w:val="en-US"/>
        </w:rPr>
        <w:fldChar w:fldCharType="begin"/>
      </w:r>
      <w:r w:rsidRPr="004462E8">
        <w:rPr>
          <w:color w:val="000000" w:themeColor="text1"/>
          <w:lang w:val="en-US"/>
        </w:rPr>
        <w:instrText xml:space="preserve"> ADDIN ZOTERO_ITEM CSL_CITATION {"citationID":"ME1uHfld","properties":{"formattedCitation":"(2010)","plainCitation":"(2010)","noteIndex":0},"citationItems":[{"id":118,"uris":["http://zotero.org/users/919658/items/3DPZWSR6"],"uri":["http://zotero.org/users/919658/items/3DPZWSR6"],"itemData":{"id":118,"type":"article-journal","container-title":"Studies in History and Philosophy of Science Part A","DOI":"10.1016/j.shpsa.2010.07.008","ISSN":"00393681","issue":"3","page":"260-270","source":"CrossRef","title":"Computation, individuation, and the received view on representation","volume":"41","author":[{"family":"Sprevak","given":"Mark"}],"issued":{"date-parts":[["2010"]]}},"suppress-author":true}],"schema":"https://github.com/citation-style-language/schema/raw/master/csl-citation.json"}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(2010)</w:t>
      </w:r>
      <w:r w:rsidRPr="004462E8">
        <w:rPr>
          <w:color w:val="000000" w:themeColor="text1"/>
          <w:lang w:val="en-US"/>
        </w:rPr>
        <w:fldChar w:fldCharType="end"/>
      </w:r>
      <w:r w:rsidRPr="004462E8">
        <w:rPr>
          <w:color w:val="000000" w:themeColor="text1"/>
          <w:lang w:val="en-US"/>
        </w:rPr>
        <w:t xml:space="preserve">, and Shagrir </w:t>
      </w:r>
      <w:r w:rsidRPr="004462E8">
        <w:rPr>
          <w:color w:val="000000" w:themeColor="text1"/>
          <w:lang w:val="en-US"/>
        </w:rPr>
        <w:fldChar w:fldCharType="begin"/>
      </w:r>
      <w:r w:rsidRPr="004462E8">
        <w:rPr>
          <w:color w:val="000000" w:themeColor="text1"/>
          <w:lang w:val="en-US"/>
        </w:rPr>
        <w:instrText xml:space="preserve"> ADDIN ZOTERO_ITEM CSL_CITATION {"citationID":"w6YkK369","properties":{"formattedCitation":"(2001, 2020)","plainCitation":"(2001, 2020)","noteIndex":0},"citationItems":[{"id":191,"uris":["http://zotero.org/users/919658/items/MAKEFR6I"],"uri":["http://zotero.org/users/919658/items/MAKEFR6I"],"itemData":{"id":191,"type":"article-journal","container-title":"Mind","DOI":"10.1093/mind/110.438.369","ISSN":"0026-4423, 1460-2113","issue":"438","page":"369-400","source":"CrossRef","title":"Content, computation and externalism","volume":"110","author":[{"family":"Shagrir","given":"Oron"}],"issued":{"date-parts":[["2001"]]}},"suppress-author":true},{"id":2199,"uris":["http://zotero.org/users/919658/items/K9D8ZRVL"],"uri":["http://zotero.org/users/919658/items/K9D8ZRVL"],"itemData":{"id":2199,"type":"article-journal","container-title":"Synthese","DOI":"10.1007/s11229-018-01921-z","ISSN":"0039-7857, 1573-0964","issue":"9","journalAbbreviation":"Synthese","language":"en","page":"4083-4108","source":"DOI.org (Crossref)","title":"In defense of the semantic view of computation","volume":"197","author":[{"family":"Shagrir","given":"Oron"}],"issued":{"date-parts":[["2020",9]]}},"suppress-author":true}],"schema":"https://github.com/citation-style-language/schema/raw/master/csl-citation.json"}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(2001, 2020)</w:t>
      </w:r>
      <w:r w:rsidRPr="004462E8">
        <w:rPr>
          <w:color w:val="000000" w:themeColor="text1"/>
          <w:lang w:val="en-US"/>
        </w:rPr>
        <w:fldChar w:fldCharType="end"/>
      </w:r>
      <w:r w:rsidR="007F6CBD" w:rsidRPr="004462E8">
        <w:rPr>
          <w:color w:val="000000" w:themeColor="text1"/>
          <w:lang w:val="en-US"/>
        </w:rPr>
        <w:t xml:space="preserve"> </w:t>
      </w:r>
      <w:r w:rsidR="005A386C" w:rsidRPr="004462E8">
        <w:rPr>
          <w:color w:val="000000" w:themeColor="text1"/>
          <w:lang w:val="en-US"/>
        </w:rPr>
        <w:t xml:space="preserve">advance a weaker, and thus more plausible, individuative strategy, according to which </w:t>
      </w:r>
      <w:r w:rsidR="00813624" w:rsidRPr="004462E8">
        <w:rPr>
          <w:color w:val="000000" w:themeColor="text1"/>
        </w:rPr>
        <w:t xml:space="preserve">a computational state </w:t>
      </w:r>
      <w:r w:rsidR="005A386C" w:rsidRPr="004462E8">
        <w:rPr>
          <w:color w:val="000000" w:themeColor="text1"/>
          <w:lang w:val="en-US"/>
        </w:rPr>
        <w:t xml:space="preserve">(or process) </w:t>
      </w:r>
      <w:r w:rsidR="00813624" w:rsidRPr="004462E8">
        <w:rPr>
          <w:color w:val="000000" w:themeColor="text1"/>
        </w:rPr>
        <w:t>is partially individuated by semantic properties and partially by non-semantic properties</w:t>
      </w:r>
      <w:r w:rsidR="005A386C" w:rsidRPr="004462E8">
        <w:rPr>
          <w:color w:val="000000" w:themeColor="text1"/>
        </w:rPr>
        <w:t xml:space="preserve">. Thus, Shagrir, for example, accepts that the relation of implementing an automaton by a physical system need not be individuated semantically, but </w:t>
      </w:r>
      <w:r w:rsidR="003D3E0B" w:rsidRPr="004462E8">
        <w:rPr>
          <w:color w:val="000000" w:themeColor="text1"/>
          <w:lang w:val="en-US"/>
        </w:rPr>
        <w:t>claim</w:t>
      </w:r>
      <w:r w:rsidR="002A37A2" w:rsidRPr="004462E8">
        <w:rPr>
          <w:color w:val="000000" w:themeColor="text1"/>
          <w:lang w:val="en-US"/>
        </w:rPr>
        <w:t>s</w:t>
      </w:r>
      <w:r w:rsidR="003D3E0B" w:rsidRPr="004462E8">
        <w:rPr>
          <w:color w:val="000000" w:themeColor="text1"/>
          <w:lang w:val="en-US"/>
        </w:rPr>
        <w:t xml:space="preserve"> that </w:t>
      </w:r>
      <w:r w:rsidR="005A386C" w:rsidRPr="004462E8">
        <w:rPr>
          <w:color w:val="000000" w:themeColor="text1"/>
        </w:rPr>
        <w:t xml:space="preserve">computational individuation proper does require semantic individuation </w:t>
      </w:r>
      <w:r w:rsidR="005A386C" w:rsidRPr="004462E8">
        <w:rPr>
          <w:color w:val="000000" w:themeColor="text1"/>
        </w:rPr>
        <w:fldChar w:fldCharType="begin"/>
      </w:r>
      <w:r w:rsidR="005A386C" w:rsidRPr="004462E8">
        <w:rPr>
          <w:color w:val="000000" w:themeColor="text1"/>
        </w:rPr>
        <w:instrText xml:space="preserve"> ADDIN ZOTERO_ITEM CSL_CITATION {"citationID":"cbsGLI3c","properties":{"formattedCitation":"(2020, p. 4088)","plainCitation":"(2020, p. 4088)","noteIndex":0},"citationItems":[{"id":2199,"uris":["http://zotero.org/users/919658/items/K9D8ZRVL"],"uri":["http://zotero.org/users/919658/items/K9D8ZRVL"],"itemData":{"id":2199,"type":"article-journal","container-title":"Synthese","DOI":"10.1007/s11229-018-01921-z","ISSN":"0039-7857, 1573-0964","issue":"9","journalAbbreviation":"Synthese","language":"en","page":"4083-4108","source":"DOI.org (Crossref)","title":"In defense of the semantic view of computation","volume":"197","author":[{"family":"Shagrir","given":"Oron"}],"issued":{"date-parts":[["2020",9]]}},"locator":"4088","suppress-author":true}],"schema":"https://github.com/citation-style-language/schema/raw/master/csl-citation.json"} </w:instrText>
      </w:r>
      <w:r w:rsidR="005A386C" w:rsidRPr="004462E8">
        <w:rPr>
          <w:color w:val="000000" w:themeColor="text1"/>
        </w:rPr>
        <w:fldChar w:fldCharType="separate"/>
      </w:r>
      <w:r w:rsidR="005A386C" w:rsidRPr="004462E8">
        <w:rPr>
          <w:color w:val="000000" w:themeColor="text1"/>
        </w:rPr>
        <w:t>(2020, p. 4088)</w:t>
      </w:r>
      <w:r w:rsidR="005A386C" w:rsidRPr="004462E8">
        <w:rPr>
          <w:color w:val="000000" w:themeColor="text1"/>
        </w:rPr>
        <w:fldChar w:fldCharType="end"/>
      </w:r>
      <w:r w:rsidR="005A386C" w:rsidRPr="004462E8">
        <w:rPr>
          <w:color w:val="000000" w:themeColor="text1"/>
          <w:lang w:val="en-US"/>
        </w:rPr>
        <w:t xml:space="preserve">. Accordingly, he </w:t>
      </w:r>
      <w:r w:rsidR="00AC589C" w:rsidRPr="004462E8">
        <w:rPr>
          <w:color w:val="000000" w:themeColor="text1"/>
          <w:lang w:val="en-US"/>
        </w:rPr>
        <w:t>argues</w:t>
      </w:r>
      <w:r w:rsidR="005A386C" w:rsidRPr="004462E8">
        <w:rPr>
          <w:color w:val="000000" w:themeColor="text1"/>
          <w:lang w:val="en-US"/>
        </w:rPr>
        <w:t xml:space="preserve"> that </w:t>
      </w:r>
      <w:r w:rsidR="005A386C" w:rsidRPr="004462E8">
        <w:rPr>
          <w:i/>
          <w:iCs/>
          <w:color w:val="000000" w:themeColor="text1"/>
          <w:lang w:val="en-US"/>
        </w:rPr>
        <w:t>G</w:t>
      </w:r>
      <w:r w:rsidR="005A386C" w:rsidRPr="004462E8">
        <w:rPr>
          <w:color w:val="000000" w:themeColor="text1"/>
          <w:lang w:val="en-US"/>
        </w:rPr>
        <w:t xml:space="preserve"> (and </w:t>
      </w:r>
      <w:r w:rsidR="005A386C" w:rsidRPr="004462E8">
        <w:rPr>
          <w:i/>
          <w:iCs/>
          <w:color w:val="000000" w:themeColor="text1"/>
          <w:lang w:val="en-US"/>
        </w:rPr>
        <w:t>H</w:t>
      </w:r>
      <w:r w:rsidR="005A386C" w:rsidRPr="004462E8">
        <w:rPr>
          <w:color w:val="000000" w:themeColor="text1"/>
          <w:lang w:val="en-US"/>
        </w:rPr>
        <w:t xml:space="preserve"> for that matter) simultaneously implement both AND and OR automata</w:t>
      </w:r>
      <w:r w:rsidR="005A386C" w:rsidRPr="004462E8">
        <w:rPr>
          <w:color w:val="000000" w:themeColor="text1"/>
        </w:rPr>
        <w:t>.</w:t>
      </w:r>
      <w:r w:rsidR="005A386C" w:rsidRPr="004462E8">
        <w:rPr>
          <w:color w:val="000000" w:themeColor="text1"/>
          <w:sz w:val="20"/>
          <w:szCs w:val="20"/>
        </w:rPr>
        <w:t xml:space="preserve"> </w:t>
      </w:r>
      <w:r w:rsidR="005A386C" w:rsidRPr="004462E8">
        <w:rPr>
          <w:color w:val="000000" w:themeColor="text1"/>
          <w:lang w:val="en-US"/>
        </w:rPr>
        <w:t xml:space="preserve">To determine the computational identity of such systems, on the present view, semantic </w:t>
      </w:r>
      <w:r w:rsidR="00951DE6" w:rsidRPr="004462E8">
        <w:rPr>
          <w:color w:val="000000" w:themeColor="text1"/>
          <w:lang w:val="en-US"/>
        </w:rPr>
        <w:t>constraints are required.</w:t>
      </w:r>
    </w:p>
    <w:p w14:paraId="3E4817C2" w14:textId="267C7D70" w:rsidR="007F6CBD" w:rsidRPr="004462E8" w:rsidRDefault="005F40B8" w:rsidP="009D4676">
      <w:pPr>
        <w:spacing w:line="480" w:lineRule="auto"/>
        <w:ind w:firstLine="284"/>
        <w:jc w:val="both"/>
        <w:rPr>
          <w:color w:val="000000" w:themeColor="text1"/>
        </w:rPr>
      </w:pPr>
      <w:r w:rsidRPr="004462E8">
        <w:rPr>
          <w:color w:val="000000" w:themeColor="text1"/>
          <w:lang w:val="en-US"/>
        </w:rPr>
        <w:t xml:space="preserve">Relatedly, </w:t>
      </w:r>
      <w:r w:rsidR="0072330F" w:rsidRPr="004462E8">
        <w:rPr>
          <w:color w:val="000000" w:themeColor="text1"/>
          <w:lang w:val="en-US"/>
        </w:rPr>
        <w:t>Sprevak argues that I/O equivalence is a necessary, but not a sufficient, condition for computational identity</w:t>
      </w:r>
      <w:r w:rsidR="000D0457" w:rsidRPr="004462E8">
        <w:rPr>
          <w:color w:val="000000" w:themeColor="text1"/>
          <w:lang w:val="en-US"/>
        </w:rPr>
        <w:t xml:space="preserve"> </w:t>
      </w:r>
      <w:r w:rsidR="000D0457" w:rsidRPr="004462E8">
        <w:rPr>
          <w:color w:val="000000" w:themeColor="text1"/>
          <w:lang w:val="en-US"/>
        </w:rPr>
        <w:fldChar w:fldCharType="begin"/>
      </w:r>
      <w:r w:rsidR="000D0457" w:rsidRPr="004462E8">
        <w:rPr>
          <w:color w:val="000000" w:themeColor="text1"/>
          <w:lang w:val="en-US"/>
        </w:rPr>
        <w:instrText xml:space="preserve"> ADDIN ZOTERO_ITEM CSL_CITATION {"citationID":"Oo1HMPCY","properties":{"formattedCitation":"(2010, p. 269)","plainCitation":"(2010, p. 269)","noteIndex":0},"citationItems":[{"id":118,"uris":["http://zotero.org/users/919658/items/3DPZWSR6"],"uri":["http://zotero.org/users/919658/items/3DPZWSR6"],"itemData":{"id":118,"type":"article-journal","container-title":"Studies in History and Philosophy of Science Part A","DOI":"10.1016/j.shpsa.2010.07.008","ISSN":"00393681","issue":"3","page":"260-270","source":"CrossRef","title":"Computation, individuation, and the received view on representation","volume":"41","author":[{"family":"Sprevak","given":"Mark"}],"issued":{"date-parts":[["2010"]]}},"locator":"269","suppress-author":true}],"schema":"https://github.com/citation-style-language/schema/raw/master/csl-citation.json"} </w:instrText>
      </w:r>
      <w:r w:rsidR="000D0457" w:rsidRPr="004462E8">
        <w:rPr>
          <w:color w:val="000000" w:themeColor="text1"/>
          <w:lang w:val="en-US"/>
        </w:rPr>
        <w:fldChar w:fldCharType="separate"/>
      </w:r>
      <w:r w:rsidR="000D0457" w:rsidRPr="004462E8">
        <w:rPr>
          <w:noProof/>
          <w:color w:val="000000" w:themeColor="text1"/>
          <w:lang w:val="en-US"/>
        </w:rPr>
        <w:t>(2010, p. 269)</w:t>
      </w:r>
      <w:r w:rsidR="000D0457" w:rsidRPr="004462E8">
        <w:rPr>
          <w:color w:val="000000" w:themeColor="text1"/>
          <w:lang w:val="en-US"/>
        </w:rPr>
        <w:fldChar w:fldCharType="end"/>
      </w:r>
      <w:r w:rsidRPr="004462E8">
        <w:rPr>
          <w:color w:val="000000" w:themeColor="text1"/>
          <w:lang w:val="en-US"/>
        </w:rPr>
        <w:t>.</w:t>
      </w:r>
      <w:r w:rsidR="000D0457" w:rsidRPr="004462E8">
        <w:rPr>
          <w:color w:val="000000" w:themeColor="text1"/>
          <w:lang w:val="en-US"/>
        </w:rPr>
        <w:t xml:space="preserve"> The “</w:t>
      </w:r>
      <w:r w:rsidR="000D0457" w:rsidRPr="004462E8">
        <w:rPr>
          <w:color w:val="000000" w:themeColor="text1"/>
        </w:rPr>
        <w:t xml:space="preserve">respective inputs and outputs </w:t>
      </w:r>
      <w:r w:rsidR="000D0457" w:rsidRPr="004462E8">
        <w:rPr>
          <w:color w:val="000000" w:themeColor="text1"/>
          <w:lang w:val="en-US"/>
        </w:rPr>
        <w:t>[…</w:t>
      </w:r>
      <w:r w:rsidRPr="004462E8">
        <w:rPr>
          <w:color w:val="000000" w:themeColor="text1"/>
          <w:lang w:val="en-US"/>
        </w:rPr>
        <w:t xml:space="preserve">of our </w:t>
      </w:r>
      <w:r w:rsidRPr="004462E8">
        <w:rPr>
          <w:i/>
          <w:iCs/>
          <w:color w:val="000000" w:themeColor="text1"/>
          <w:lang w:val="en-US"/>
        </w:rPr>
        <w:t>G</w:t>
      </w:r>
      <w:r w:rsidRPr="004462E8">
        <w:rPr>
          <w:color w:val="000000" w:themeColor="text1"/>
          <w:lang w:val="en-US"/>
        </w:rPr>
        <w:t xml:space="preserve"> and </w:t>
      </w:r>
      <w:r w:rsidRPr="004462E8">
        <w:rPr>
          <w:i/>
          <w:iCs/>
          <w:color w:val="000000" w:themeColor="text1"/>
          <w:lang w:val="en-US"/>
        </w:rPr>
        <w:t>H</w:t>
      </w:r>
      <w:r w:rsidRPr="004462E8">
        <w:rPr>
          <w:color w:val="000000" w:themeColor="text1"/>
          <w:lang w:val="en-US"/>
        </w:rPr>
        <w:t xml:space="preserve"> gates</w:t>
      </w:r>
      <w:r w:rsidR="000D0457" w:rsidRPr="004462E8">
        <w:rPr>
          <w:color w:val="000000" w:themeColor="text1"/>
          <w:lang w:val="en-US"/>
        </w:rPr>
        <w:t>]</w:t>
      </w:r>
      <w:r w:rsidR="000D0457" w:rsidRPr="004462E8">
        <w:rPr>
          <w:color w:val="000000" w:themeColor="text1"/>
        </w:rPr>
        <w:t xml:space="preserve"> are different, </w:t>
      </w:r>
      <w:r w:rsidR="000D0457" w:rsidRPr="004462E8">
        <w:rPr>
          <w:color w:val="000000" w:themeColor="text1"/>
          <w:lang w:val="en-US"/>
        </w:rPr>
        <w:t>[…]</w:t>
      </w:r>
      <w:r w:rsidR="000D0457" w:rsidRPr="004462E8">
        <w:rPr>
          <w:color w:val="000000" w:themeColor="text1"/>
        </w:rPr>
        <w:t xml:space="preserve"> so different as to not have any physical or functional properties in common</w:t>
      </w:r>
      <w:r w:rsidR="000D0457" w:rsidRPr="004462E8">
        <w:rPr>
          <w:color w:val="000000" w:themeColor="text1"/>
          <w:lang w:val="en-US"/>
        </w:rPr>
        <w:t>”</w:t>
      </w:r>
      <w:r w:rsidR="000D0457" w:rsidRPr="004462E8">
        <w:rPr>
          <w:color w:val="000000" w:themeColor="text1"/>
        </w:rPr>
        <w:t xml:space="preserve"> </w:t>
      </w:r>
      <w:r w:rsidR="000D0457" w:rsidRPr="004462E8">
        <w:rPr>
          <w:color w:val="000000" w:themeColor="text1"/>
          <w:lang w:val="en-US"/>
        </w:rPr>
        <w:fldChar w:fldCharType="begin"/>
      </w:r>
      <w:r w:rsidR="000D0457" w:rsidRPr="004462E8">
        <w:rPr>
          <w:color w:val="000000" w:themeColor="text1"/>
          <w:lang w:val="en-US"/>
        </w:rPr>
        <w:instrText xml:space="preserve"> ADDIN ZOTERO_ITEM CSL_CITATION {"citationID":"RwlyfiQf","properties":{"formattedCitation":"(2010, p. 268)","plainCitation":"(2010, p. 268)","noteIndex":0},"citationItems":[{"id":118,"uris":["http://zotero.org/users/919658/items/3DPZWSR6"],"uri":["http://zotero.org/users/919658/items/3DPZWSR6"],"itemData":{"id":118,"type":"article-journal","container-title":"Studies in History and Philosophy of Science Part A","DOI":"10.1016/j.shpsa.2010.07.008","ISSN":"00393681","issue":"3","page":"260-270","source":"CrossRef","title":"Computation, individuation, and the received view on representation","volume":"41","author":[{"family":"Sprevak","given":"Mark"}],"issued":{"date-parts":[["2010"]]}},"locator":"268","suppress-author":true}],"schema":"https://github.com/citation-style-language/schema/raw/master/csl-citation.json"} </w:instrText>
      </w:r>
      <w:r w:rsidR="000D0457" w:rsidRPr="004462E8">
        <w:rPr>
          <w:color w:val="000000" w:themeColor="text1"/>
          <w:lang w:val="en-US"/>
        </w:rPr>
        <w:fldChar w:fldCharType="separate"/>
      </w:r>
      <w:r w:rsidR="000D0457" w:rsidRPr="004462E8">
        <w:rPr>
          <w:color w:val="000000" w:themeColor="text1"/>
          <w:lang w:val="en-US"/>
        </w:rPr>
        <w:t>(2010, p. 268)</w:t>
      </w:r>
      <w:r w:rsidR="000D0457" w:rsidRPr="004462E8">
        <w:rPr>
          <w:color w:val="000000" w:themeColor="text1"/>
          <w:lang w:val="en-US"/>
        </w:rPr>
        <w:fldChar w:fldCharType="end"/>
      </w:r>
      <w:r w:rsidR="000D0457" w:rsidRPr="004462E8">
        <w:rPr>
          <w:color w:val="000000" w:themeColor="text1"/>
          <w:lang w:val="en-US"/>
        </w:rPr>
        <w:t xml:space="preserve">. Sprevak asks what their I/O equivalence may consist in. Coelho </w:t>
      </w:r>
      <w:r w:rsidR="000D0457" w:rsidRPr="004462E8">
        <w:rPr>
          <w:color w:val="000000" w:themeColor="text1"/>
          <w:lang w:val="en-US"/>
        </w:rPr>
        <w:lastRenderedPageBreak/>
        <w:t xml:space="preserve">Mollo’s response </w:t>
      </w:r>
      <w:r w:rsidR="008D4987" w:rsidRPr="004462E8">
        <w:rPr>
          <w:color w:val="000000" w:themeColor="text1"/>
          <w:lang w:val="en-US"/>
        </w:rPr>
        <w:t>is</w:t>
      </w:r>
      <w:r w:rsidR="000D0457" w:rsidRPr="004462E8">
        <w:rPr>
          <w:color w:val="000000" w:themeColor="text1"/>
          <w:lang w:val="en-US"/>
        </w:rPr>
        <w:t xml:space="preserve"> </w:t>
      </w:r>
      <w:r w:rsidR="00C56C22" w:rsidRPr="004462E8">
        <w:rPr>
          <w:color w:val="000000" w:themeColor="text1"/>
          <w:lang w:val="en-US"/>
        </w:rPr>
        <w:t>‘</w:t>
      </w:r>
      <w:r w:rsidR="000D0457" w:rsidRPr="004462E8">
        <w:rPr>
          <w:color w:val="000000" w:themeColor="text1"/>
          <w:lang w:val="en-US"/>
        </w:rPr>
        <w:t>similarity in equivalence classes and the</w:t>
      </w:r>
      <w:r w:rsidR="008D4987" w:rsidRPr="004462E8">
        <w:rPr>
          <w:color w:val="000000" w:themeColor="text1"/>
          <w:lang w:val="en-US"/>
        </w:rPr>
        <w:t>ir</w:t>
      </w:r>
      <w:r w:rsidR="000D0457" w:rsidRPr="004462E8">
        <w:rPr>
          <w:color w:val="000000" w:themeColor="text1"/>
          <w:lang w:val="en-US"/>
        </w:rPr>
        <w:t xml:space="preserve"> respective degrees of freedom</w:t>
      </w:r>
      <w:r w:rsidR="00C56C22" w:rsidRPr="004462E8">
        <w:rPr>
          <w:color w:val="000000" w:themeColor="text1"/>
          <w:lang w:val="en-US"/>
        </w:rPr>
        <w:t>’</w:t>
      </w:r>
      <w:r w:rsidR="000D0457" w:rsidRPr="004462E8">
        <w:rPr>
          <w:color w:val="000000" w:themeColor="text1"/>
          <w:lang w:val="en-US"/>
        </w:rPr>
        <w:t xml:space="preserve">. The former, however, claims that </w:t>
      </w:r>
      <w:r w:rsidR="009D4676" w:rsidRPr="004462E8">
        <w:rPr>
          <w:color w:val="000000" w:themeColor="text1"/>
          <w:lang w:val="en-US"/>
        </w:rPr>
        <w:t>the I/O equivalence</w:t>
      </w:r>
      <w:r w:rsidR="009D4676" w:rsidRPr="004462E8">
        <w:rPr>
          <w:i/>
          <w:iCs/>
          <w:color w:val="000000" w:themeColor="text1"/>
          <w:lang w:val="en-US"/>
        </w:rPr>
        <w:t xml:space="preserve"> </w:t>
      </w:r>
      <w:r w:rsidR="009D4676" w:rsidRPr="004462E8">
        <w:rPr>
          <w:color w:val="000000" w:themeColor="text1"/>
          <w:lang w:val="en-US"/>
        </w:rPr>
        <w:t>of</w:t>
      </w:r>
      <w:r w:rsidR="009D4676" w:rsidRPr="004462E8">
        <w:rPr>
          <w:i/>
          <w:iCs/>
          <w:color w:val="000000" w:themeColor="text1"/>
          <w:lang w:val="en-US"/>
        </w:rPr>
        <w:t xml:space="preserve"> </w:t>
      </w:r>
      <w:r w:rsidR="008D4987" w:rsidRPr="004462E8">
        <w:rPr>
          <w:i/>
          <w:iCs/>
          <w:color w:val="000000" w:themeColor="text1"/>
          <w:lang w:val="en-US"/>
        </w:rPr>
        <w:t>G</w:t>
      </w:r>
      <w:r w:rsidR="008D4987" w:rsidRPr="004462E8">
        <w:rPr>
          <w:color w:val="000000" w:themeColor="text1"/>
          <w:lang w:val="en-US"/>
        </w:rPr>
        <w:t xml:space="preserve"> and </w:t>
      </w:r>
      <w:r w:rsidR="008D4987" w:rsidRPr="004462E8">
        <w:rPr>
          <w:i/>
          <w:iCs/>
          <w:color w:val="000000" w:themeColor="text1"/>
          <w:lang w:val="en-US"/>
        </w:rPr>
        <w:t>H</w:t>
      </w:r>
      <w:r w:rsidR="008D4987" w:rsidRPr="004462E8">
        <w:rPr>
          <w:color w:val="000000" w:themeColor="text1"/>
          <w:lang w:val="en-US"/>
        </w:rPr>
        <w:t xml:space="preserve"> </w:t>
      </w:r>
      <w:r w:rsidR="000D0457" w:rsidRPr="004462E8">
        <w:rPr>
          <w:color w:val="000000" w:themeColor="text1"/>
          <w:lang w:val="en-US"/>
        </w:rPr>
        <w:t xml:space="preserve">consists in their respective inputs and outputs </w:t>
      </w:r>
      <w:r w:rsidR="000D0457" w:rsidRPr="004462E8">
        <w:rPr>
          <w:i/>
          <w:iCs/>
          <w:color w:val="000000" w:themeColor="text1"/>
          <w:lang w:val="en-US"/>
        </w:rPr>
        <w:t>represent</w:t>
      </w:r>
      <w:r w:rsidR="008D4987" w:rsidRPr="004462E8">
        <w:rPr>
          <w:i/>
          <w:iCs/>
          <w:color w:val="000000" w:themeColor="text1"/>
          <w:lang w:val="en-US"/>
        </w:rPr>
        <w:t>ing</w:t>
      </w:r>
      <w:r w:rsidR="000D0457" w:rsidRPr="004462E8">
        <w:rPr>
          <w:color w:val="000000" w:themeColor="text1"/>
          <w:lang w:val="en-US"/>
        </w:rPr>
        <w:t xml:space="preserve"> the same thing</w:t>
      </w:r>
      <w:r w:rsidR="008D4987" w:rsidRPr="004462E8">
        <w:rPr>
          <w:color w:val="000000" w:themeColor="text1"/>
          <w:lang w:val="en-US"/>
        </w:rPr>
        <w:t xml:space="preserve">. Nevertheless, </w:t>
      </w:r>
      <w:r w:rsidR="00E46AC1" w:rsidRPr="004462E8">
        <w:rPr>
          <w:color w:val="000000" w:themeColor="text1"/>
          <w:lang w:val="en-US"/>
        </w:rPr>
        <w:t xml:space="preserve">the </w:t>
      </w:r>
      <w:r w:rsidR="00E46AC1" w:rsidRPr="004462E8">
        <w:rPr>
          <w:i/>
          <w:iCs/>
          <w:color w:val="000000" w:themeColor="text1"/>
          <w:lang w:val="en-US"/>
        </w:rPr>
        <w:t>type</w:t>
      </w:r>
      <w:r w:rsidR="00E46AC1" w:rsidRPr="004462E8">
        <w:rPr>
          <w:color w:val="000000" w:themeColor="text1"/>
          <w:lang w:val="en-US"/>
        </w:rPr>
        <w:t xml:space="preserve"> of representational content </w:t>
      </w:r>
      <w:r w:rsidR="00191B3D" w:rsidRPr="004462E8">
        <w:rPr>
          <w:color w:val="000000" w:themeColor="text1"/>
          <w:lang w:val="en-US"/>
        </w:rPr>
        <w:t xml:space="preserve">is </w:t>
      </w:r>
      <w:r w:rsidR="00191B3D" w:rsidRPr="004462E8">
        <w:rPr>
          <w:i/>
          <w:iCs/>
          <w:color w:val="000000" w:themeColor="text1"/>
          <w:lang w:val="en-US"/>
        </w:rPr>
        <w:t>unconstrained</w:t>
      </w:r>
      <w:r w:rsidR="008D4987" w:rsidRPr="004462E8">
        <w:rPr>
          <w:color w:val="000000" w:themeColor="text1"/>
          <w:lang w:val="en-US"/>
        </w:rPr>
        <w:t>;</w:t>
      </w:r>
      <w:r w:rsidR="00E46AC1" w:rsidRPr="004462E8">
        <w:rPr>
          <w:color w:val="000000" w:themeColor="text1"/>
          <w:lang w:val="en-US"/>
        </w:rPr>
        <w:t xml:space="preserve"> </w:t>
      </w:r>
      <w:r w:rsidR="00191B3D" w:rsidRPr="004462E8">
        <w:rPr>
          <w:color w:val="000000" w:themeColor="text1"/>
          <w:lang w:val="en-US"/>
        </w:rPr>
        <w:t>it</w:t>
      </w:r>
      <w:r w:rsidR="00E46AC1" w:rsidRPr="004462E8">
        <w:rPr>
          <w:color w:val="000000" w:themeColor="text1"/>
          <w:lang w:val="en-US"/>
        </w:rPr>
        <w:t xml:space="preserve"> may be mathematical, proximal, distal, </w:t>
      </w:r>
      <w:r w:rsidR="009D4676" w:rsidRPr="004462E8">
        <w:rPr>
          <w:color w:val="000000" w:themeColor="text1"/>
          <w:lang w:val="en-US"/>
        </w:rPr>
        <w:t>narrow, or wide</w:t>
      </w:r>
      <w:r w:rsidR="00E46AC1" w:rsidRPr="004462E8">
        <w:rPr>
          <w:color w:val="000000" w:themeColor="text1"/>
          <w:lang w:val="en-US"/>
        </w:rPr>
        <w:t>.</w:t>
      </w:r>
      <w:r w:rsidR="008D4987" w:rsidRPr="004462E8">
        <w:rPr>
          <w:color w:val="000000" w:themeColor="text1"/>
          <w:lang w:val="en-US"/>
        </w:rPr>
        <w:t xml:space="preserve"> Even if the inputs and outputs of an AND-gate are labelled with the numeral ‘0’ or ‘1’, such syntactic labelling is </w:t>
      </w:r>
      <w:r w:rsidR="008D4987" w:rsidRPr="004462E8">
        <w:rPr>
          <w:i/>
          <w:iCs/>
          <w:color w:val="000000" w:themeColor="text1"/>
          <w:lang w:val="en-US"/>
        </w:rPr>
        <w:t>still</w:t>
      </w:r>
      <w:r w:rsidR="008D4987" w:rsidRPr="004462E8">
        <w:rPr>
          <w:color w:val="000000" w:themeColor="text1"/>
          <w:lang w:val="en-US"/>
        </w:rPr>
        <w:t xml:space="preserve"> representational content. Similarly, “[n]o physical, structural, or functional property decides”, so Sprevak claims </w:t>
      </w:r>
      <w:r w:rsidR="008D4987" w:rsidRPr="004462E8">
        <w:rPr>
          <w:color w:val="000000" w:themeColor="text1"/>
          <w:lang w:val="en-US"/>
        </w:rPr>
        <w:fldChar w:fldCharType="begin"/>
      </w:r>
      <w:r w:rsidR="009D4676" w:rsidRPr="004462E8">
        <w:rPr>
          <w:color w:val="000000" w:themeColor="text1"/>
          <w:lang w:val="en-US"/>
        </w:rPr>
        <w:instrText xml:space="preserve"> ADDIN ZOTERO_ITEM CSL_CITATION {"citationID":"ZoU5aCM1","properties":{"formattedCitation":"(2010, p. 269)","plainCitation":"(2010, p. 269)","noteIndex":0},"citationItems":[{"id":118,"uris":["http://zotero.org/users/919658/items/3DPZWSR6"],"uri":["http://zotero.org/users/919658/items/3DPZWSR6"],"itemData":{"id":118,"type":"article-journal","container-title":"Studies in History and Philosophy of Science Part A","DOI":"10.1016/j.shpsa.2010.07.008","ISSN":"00393681","issue":"3","page":"260-270","source":"CrossRef","title":"Computation, individuation, and the received view on representation","volume":"41","author":[{"family":"Sprevak","given":"Mark"}],"issued":{"date-parts":[["2010"]]}},"locator":"269","suppress-author":true}],"schema":"https://github.com/citation-style-language/schema/raw/master/csl-citation.json"} </w:instrText>
      </w:r>
      <w:r w:rsidR="008D4987" w:rsidRPr="004462E8">
        <w:rPr>
          <w:color w:val="000000" w:themeColor="text1"/>
          <w:lang w:val="en-US"/>
        </w:rPr>
        <w:fldChar w:fldCharType="separate"/>
      </w:r>
      <w:r w:rsidR="008D4987" w:rsidRPr="004462E8">
        <w:rPr>
          <w:noProof/>
          <w:color w:val="000000" w:themeColor="text1"/>
          <w:lang w:val="en-US"/>
        </w:rPr>
        <w:t>(2010, p. 269)</w:t>
      </w:r>
      <w:r w:rsidR="008D4987" w:rsidRPr="004462E8">
        <w:rPr>
          <w:color w:val="000000" w:themeColor="text1"/>
          <w:lang w:val="en-US"/>
        </w:rPr>
        <w:fldChar w:fldCharType="end"/>
      </w:r>
      <w:r w:rsidR="008D4987" w:rsidRPr="004462E8">
        <w:rPr>
          <w:color w:val="000000" w:themeColor="text1"/>
          <w:lang w:val="en-US"/>
        </w:rPr>
        <w:t xml:space="preserve">, whether </w:t>
      </w:r>
      <w:r w:rsidR="008D4987" w:rsidRPr="004462E8">
        <w:rPr>
          <w:i/>
          <w:iCs/>
          <w:color w:val="000000" w:themeColor="text1"/>
          <w:lang w:val="en-US"/>
        </w:rPr>
        <w:t>G</w:t>
      </w:r>
      <w:r w:rsidR="008D4987" w:rsidRPr="004462E8">
        <w:rPr>
          <w:color w:val="000000" w:themeColor="text1"/>
          <w:lang w:val="en-US"/>
        </w:rPr>
        <w:t xml:space="preserve"> computes conjunction or disjunction. It is </w:t>
      </w:r>
      <w:r w:rsidR="007869AF" w:rsidRPr="004462E8">
        <w:rPr>
          <w:color w:val="000000" w:themeColor="text1"/>
          <w:lang w:val="en-US"/>
        </w:rPr>
        <w:t xml:space="preserve">supposedly </w:t>
      </w:r>
      <w:r w:rsidR="008D4987" w:rsidRPr="004462E8">
        <w:rPr>
          <w:color w:val="000000" w:themeColor="text1"/>
          <w:lang w:val="en-US"/>
        </w:rPr>
        <w:t>a difference in representational content.</w:t>
      </w:r>
    </w:p>
    <w:p w14:paraId="6CA88FD0" w14:textId="4C1F3645" w:rsidR="00944B41" w:rsidRPr="004462E8" w:rsidRDefault="009D4676" w:rsidP="009D1103">
      <w:pPr>
        <w:spacing w:line="480" w:lineRule="auto"/>
        <w:ind w:firstLine="284"/>
        <w:jc w:val="both"/>
        <w:rPr>
          <w:color w:val="000000" w:themeColor="text1"/>
          <w:lang w:val="en-US"/>
        </w:rPr>
      </w:pPr>
      <w:r w:rsidRPr="004462E8">
        <w:rPr>
          <w:color w:val="000000" w:themeColor="text1"/>
          <w:lang w:val="en-US"/>
        </w:rPr>
        <w:t xml:space="preserve">One of the main arguments in support of the semantic individuative strategy </w:t>
      </w:r>
      <w:r w:rsidR="009D1103" w:rsidRPr="004462E8">
        <w:rPr>
          <w:color w:val="000000" w:themeColor="text1"/>
          <w:lang w:val="en-US"/>
        </w:rPr>
        <w:t>concerns the semantic individuat</w:t>
      </w:r>
      <w:r w:rsidR="00EB2918" w:rsidRPr="004462E8">
        <w:rPr>
          <w:color w:val="000000" w:themeColor="text1"/>
          <w:lang w:val="en-US"/>
        </w:rPr>
        <w:t>ion</w:t>
      </w:r>
      <w:r w:rsidR="009D1103" w:rsidRPr="004462E8">
        <w:rPr>
          <w:color w:val="000000" w:themeColor="text1"/>
          <w:lang w:val="en-US"/>
        </w:rPr>
        <w:t xml:space="preserve"> of tasks. Lee </w:t>
      </w:r>
      <w:r w:rsidR="009D1103" w:rsidRPr="004462E8">
        <w:rPr>
          <w:color w:val="000000" w:themeColor="text1"/>
          <w:lang w:val="en-US"/>
        </w:rPr>
        <w:fldChar w:fldCharType="begin"/>
      </w:r>
      <w:r w:rsidR="00D96E6E" w:rsidRPr="004462E8">
        <w:rPr>
          <w:color w:val="000000" w:themeColor="text1"/>
          <w:lang w:val="en-US"/>
        </w:rPr>
        <w:instrText xml:space="preserve"> ADDIN ZOTERO_ITEM CSL_CITATION {"citationID":"DJuZPSZb","properties":{"formattedCitation":"(2018)","plainCitation":"(2018)","noteIndex":0},"citationItems":[{"id":"zmoUGcaE/7NnmwNLH","uris":["http://zotero.org/users/919658/items/RMT8KZCK"],"uri":["http://zotero.org/users/919658/items/RMT8KZCK"],"itemData":{"id":16,"type":"article-journal","container-title":"The British Journal for the Philosophy of Science","DOI":"10.1093/bjps/axy061","ISSN":"0007-0882, 1464-3537","language":"en","source":"Crossref","title":"Mechanisms, Wide Functions, and Content: Towards a Computational Pluralism","title-short":"Mechanisms, Wide Functions, and Content","author":[{"family":"Lee","given":"Jonny"}],"issued":{"date-parts":[["2018",9,19]]}},"suppress-author":true}],"schema":"https://github.com/citation-style-language/schema/raw/master/csl-citation.json"} </w:instrText>
      </w:r>
      <w:r w:rsidR="009D1103" w:rsidRPr="004462E8">
        <w:rPr>
          <w:color w:val="000000" w:themeColor="text1"/>
          <w:lang w:val="en-US"/>
        </w:rPr>
        <w:fldChar w:fldCharType="separate"/>
      </w:r>
      <w:r w:rsidR="009D1103" w:rsidRPr="004462E8">
        <w:rPr>
          <w:noProof/>
          <w:color w:val="000000" w:themeColor="text1"/>
          <w:lang w:val="en-US"/>
        </w:rPr>
        <w:t>(2018)</w:t>
      </w:r>
      <w:r w:rsidR="009D1103" w:rsidRPr="004462E8">
        <w:rPr>
          <w:color w:val="000000" w:themeColor="text1"/>
          <w:lang w:val="en-US"/>
        </w:rPr>
        <w:fldChar w:fldCharType="end"/>
      </w:r>
      <w:r w:rsidR="009D1103" w:rsidRPr="004462E8">
        <w:rPr>
          <w:color w:val="000000" w:themeColor="text1"/>
          <w:lang w:val="en-US"/>
        </w:rPr>
        <w:t xml:space="preserve"> summarises it</w:t>
      </w:r>
      <w:r w:rsidR="0051214D" w:rsidRPr="004462E8">
        <w:rPr>
          <w:color w:val="000000" w:themeColor="text1"/>
          <w:lang w:val="en-US"/>
        </w:rPr>
        <w:t xml:space="preserve"> very nicely;</w:t>
      </w:r>
      <w:r w:rsidR="009D1103" w:rsidRPr="004462E8">
        <w:rPr>
          <w:color w:val="000000" w:themeColor="text1"/>
          <w:lang w:val="en-US"/>
        </w:rPr>
        <w:t xml:space="preserve"> </w:t>
      </w:r>
      <w:r w:rsidR="00BF1EDA" w:rsidRPr="004462E8">
        <w:rPr>
          <w:color w:val="000000" w:themeColor="text1"/>
          <w:lang w:val="en-US"/>
        </w:rPr>
        <w:t xml:space="preserve">let us </w:t>
      </w:r>
      <w:r w:rsidR="0051214D" w:rsidRPr="004462E8">
        <w:rPr>
          <w:color w:val="000000" w:themeColor="text1"/>
          <w:lang w:val="en-US"/>
        </w:rPr>
        <w:t>c</w:t>
      </w:r>
      <w:r w:rsidR="00BF078A" w:rsidRPr="004462E8">
        <w:rPr>
          <w:color w:val="000000" w:themeColor="text1"/>
          <w:lang w:val="en-US"/>
        </w:rPr>
        <w:t>all it the ‘task individuation’ argument.</w:t>
      </w:r>
    </w:p>
    <w:p w14:paraId="1293B541" w14:textId="7EC1C343" w:rsidR="001F19DC" w:rsidRPr="004462E8" w:rsidRDefault="001F19DC" w:rsidP="009D4676">
      <w:pPr>
        <w:spacing w:line="480" w:lineRule="auto"/>
        <w:ind w:firstLine="284"/>
        <w:rPr>
          <w:color w:val="000000" w:themeColor="text1"/>
        </w:rPr>
      </w:pPr>
      <w:r w:rsidRPr="004462E8">
        <w:rPr>
          <w:color w:val="000000" w:themeColor="text1"/>
        </w:rPr>
        <w:t>P</w:t>
      </w:r>
      <w:r w:rsidR="009D4676" w:rsidRPr="004462E8">
        <w:rPr>
          <w:color w:val="000000" w:themeColor="text1"/>
          <w:lang w:val="en-US"/>
        </w:rPr>
        <w:t>1</w:t>
      </w:r>
      <w:r w:rsidRPr="004462E8">
        <w:rPr>
          <w:color w:val="000000" w:themeColor="text1"/>
        </w:rPr>
        <w:t>: Computations feature in explanations of task performance.</w:t>
      </w:r>
    </w:p>
    <w:p w14:paraId="479D4412" w14:textId="6CA29400" w:rsidR="001F19DC" w:rsidRPr="004462E8" w:rsidRDefault="001F19DC" w:rsidP="009D4676">
      <w:pPr>
        <w:spacing w:line="480" w:lineRule="auto"/>
        <w:ind w:firstLine="284"/>
        <w:rPr>
          <w:color w:val="000000" w:themeColor="text1"/>
          <w:rtl/>
          <w:lang w:val="en-US"/>
        </w:rPr>
      </w:pPr>
      <w:r w:rsidRPr="004462E8">
        <w:rPr>
          <w:color w:val="000000" w:themeColor="text1"/>
        </w:rPr>
        <w:t>P</w:t>
      </w:r>
      <w:r w:rsidR="009D4676" w:rsidRPr="004462E8">
        <w:rPr>
          <w:color w:val="000000" w:themeColor="text1"/>
          <w:lang w:val="en-US"/>
        </w:rPr>
        <w:t>2</w:t>
      </w:r>
      <w:r w:rsidRPr="004462E8">
        <w:rPr>
          <w:color w:val="000000" w:themeColor="text1"/>
        </w:rPr>
        <w:t>: Tasks are individuated semantically.</w:t>
      </w:r>
    </w:p>
    <w:p w14:paraId="5A96359C" w14:textId="677DAD29" w:rsidR="001F19DC" w:rsidRPr="004462E8" w:rsidRDefault="001F19DC" w:rsidP="009D4676">
      <w:pPr>
        <w:spacing w:line="480" w:lineRule="auto"/>
        <w:ind w:firstLine="284"/>
        <w:jc w:val="both"/>
        <w:rPr>
          <w:color w:val="000000" w:themeColor="text1"/>
        </w:rPr>
      </w:pPr>
      <w:r w:rsidRPr="004462E8">
        <w:rPr>
          <w:color w:val="000000" w:themeColor="text1"/>
        </w:rPr>
        <w:t xml:space="preserve">C: </w:t>
      </w:r>
      <w:r w:rsidR="009D4676" w:rsidRPr="004462E8">
        <w:rPr>
          <w:color w:val="000000" w:themeColor="text1"/>
          <w:lang w:val="en-US"/>
        </w:rPr>
        <w:t>Hence</w:t>
      </w:r>
      <w:r w:rsidRPr="004462E8">
        <w:rPr>
          <w:color w:val="000000" w:themeColor="text1"/>
        </w:rPr>
        <w:t>, computation requires semantic individuation.</w:t>
      </w:r>
    </w:p>
    <w:p w14:paraId="120B33FA" w14:textId="6B368654" w:rsidR="002D68D3" w:rsidRPr="004462E8" w:rsidRDefault="009D4676" w:rsidP="002E6220">
      <w:pPr>
        <w:spacing w:line="480" w:lineRule="auto"/>
        <w:jc w:val="both"/>
        <w:rPr>
          <w:color w:val="000000" w:themeColor="text1"/>
        </w:rPr>
      </w:pPr>
      <w:r w:rsidRPr="004462E8">
        <w:rPr>
          <w:color w:val="000000" w:themeColor="text1"/>
          <w:lang w:val="en-US"/>
        </w:rPr>
        <w:t xml:space="preserve">P1 </w:t>
      </w:r>
      <w:r w:rsidR="00024BD5" w:rsidRPr="004462E8">
        <w:rPr>
          <w:color w:val="000000" w:themeColor="text1"/>
          <w:lang w:val="en-US"/>
        </w:rPr>
        <w:t>may seem</w:t>
      </w:r>
      <w:r w:rsidRPr="004462E8">
        <w:rPr>
          <w:color w:val="000000" w:themeColor="text1"/>
          <w:lang w:val="en-US"/>
        </w:rPr>
        <w:t xml:space="preserve"> uncontentious</w:t>
      </w:r>
      <w:r w:rsidR="00024BD5" w:rsidRPr="004462E8">
        <w:rPr>
          <w:color w:val="000000" w:themeColor="text1"/>
          <w:lang w:val="en-US"/>
        </w:rPr>
        <w:t xml:space="preserve"> at first,</w:t>
      </w:r>
      <w:r w:rsidRPr="004462E8">
        <w:rPr>
          <w:color w:val="000000" w:themeColor="text1"/>
          <w:lang w:val="en-US"/>
        </w:rPr>
        <w:t xml:space="preserve"> and</w:t>
      </w:r>
      <w:r w:rsidR="00024BD5" w:rsidRPr="004462E8">
        <w:rPr>
          <w:color w:val="000000" w:themeColor="text1"/>
          <w:lang w:val="en-US"/>
        </w:rPr>
        <w:t>,</w:t>
      </w:r>
      <w:r w:rsidRPr="004462E8">
        <w:rPr>
          <w:color w:val="000000" w:themeColor="text1"/>
          <w:lang w:val="en-US"/>
        </w:rPr>
        <w:t xml:space="preserve"> </w:t>
      </w:r>
      <w:r w:rsidR="00024BD5" w:rsidRPr="004462E8">
        <w:rPr>
          <w:color w:val="000000" w:themeColor="text1"/>
          <w:lang w:val="en-US"/>
        </w:rPr>
        <w:t>thus, may</w:t>
      </w:r>
      <w:r w:rsidRPr="004462E8">
        <w:rPr>
          <w:color w:val="000000" w:themeColor="text1"/>
          <w:lang w:val="en-US"/>
        </w:rPr>
        <w:t xml:space="preserve"> </w:t>
      </w:r>
      <w:r w:rsidR="00024BD5" w:rsidRPr="004462E8">
        <w:rPr>
          <w:color w:val="000000" w:themeColor="text1"/>
          <w:lang w:val="en-US"/>
        </w:rPr>
        <w:t>be</w:t>
      </w:r>
      <w:r w:rsidRPr="004462E8">
        <w:rPr>
          <w:color w:val="000000" w:themeColor="text1"/>
          <w:lang w:val="en-US"/>
        </w:rPr>
        <w:t xml:space="preserve"> accepted by computational mechanists. </w:t>
      </w:r>
      <w:r w:rsidR="002D68D3" w:rsidRPr="004462E8">
        <w:rPr>
          <w:color w:val="000000" w:themeColor="text1"/>
          <w:lang w:val="en-US"/>
        </w:rPr>
        <w:t xml:space="preserve">A closer inspection reveals that </w:t>
      </w:r>
      <w:r w:rsidR="00D03DC8" w:rsidRPr="004462E8">
        <w:rPr>
          <w:color w:val="000000" w:themeColor="text1"/>
          <w:lang w:val="en-US"/>
        </w:rPr>
        <w:t xml:space="preserve">some </w:t>
      </w:r>
      <w:r w:rsidR="002D68D3" w:rsidRPr="004462E8">
        <w:rPr>
          <w:color w:val="000000" w:themeColor="text1"/>
          <w:lang w:val="en-US"/>
        </w:rPr>
        <w:t xml:space="preserve">proponents of mechanistic explanations </w:t>
      </w:r>
      <w:r w:rsidR="00D03DC8" w:rsidRPr="004462E8">
        <w:rPr>
          <w:color w:val="000000" w:themeColor="text1"/>
          <w:lang w:val="en-US"/>
        </w:rPr>
        <w:t>may</w:t>
      </w:r>
      <w:r w:rsidR="002D68D3" w:rsidRPr="004462E8">
        <w:rPr>
          <w:color w:val="000000" w:themeColor="text1"/>
          <w:lang w:val="en-US"/>
        </w:rPr>
        <w:t xml:space="preserve"> reject P1 as irrelevant to the case in point (Miłkowski, personal communication). For tasks</w:t>
      </w:r>
      <w:r w:rsidR="00607AB9" w:rsidRPr="004462E8">
        <w:rPr>
          <w:color w:val="000000" w:themeColor="text1"/>
          <w:lang w:val="en-US"/>
        </w:rPr>
        <w:t>,</w:t>
      </w:r>
      <w:r w:rsidR="002D68D3" w:rsidRPr="004462E8">
        <w:rPr>
          <w:color w:val="000000" w:themeColor="text1"/>
          <w:lang w:val="en-US"/>
        </w:rPr>
        <w:t xml:space="preserve"> as such</w:t>
      </w:r>
      <w:r w:rsidR="00607AB9" w:rsidRPr="004462E8">
        <w:rPr>
          <w:color w:val="000000" w:themeColor="text1"/>
          <w:lang w:val="en-US"/>
        </w:rPr>
        <w:t>,</w:t>
      </w:r>
      <w:r w:rsidR="002D68D3" w:rsidRPr="004462E8">
        <w:rPr>
          <w:color w:val="000000" w:themeColor="text1"/>
          <w:lang w:val="en-US"/>
        </w:rPr>
        <w:t xml:space="preserve"> are </w:t>
      </w:r>
      <w:r w:rsidR="002D68D3" w:rsidRPr="004462E8">
        <w:rPr>
          <w:color w:val="000000" w:themeColor="text1"/>
          <w:shd w:val="clear" w:color="auto" w:fill="FFFFFF"/>
        </w:rPr>
        <w:t xml:space="preserve">not </w:t>
      </w:r>
      <w:r w:rsidR="006F03BF" w:rsidRPr="004462E8">
        <w:rPr>
          <w:color w:val="000000" w:themeColor="text1"/>
          <w:shd w:val="clear" w:color="auto" w:fill="FFFFFF"/>
          <w:lang w:val="en-US"/>
        </w:rPr>
        <w:t xml:space="preserve">the </w:t>
      </w:r>
      <w:r w:rsidR="002D68D3" w:rsidRPr="004462E8">
        <w:rPr>
          <w:color w:val="000000" w:themeColor="text1"/>
          <w:shd w:val="clear" w:color="auto" w:fill="FFFFFF"/>
        </w:rPr>
        <w:t>phenomena to be explained</w:t>
      </w:r>
      <w:r w:rsidR="00CC31C7" w:rsidRPr="004462E8">
        <w:rPr>
          <w:color w:val="000000" w:themeColor="text1"/>
          <w:shd w:val="clear" w:color="auto" w:fill="FFFFFF"/>
          <w:lang w:val="en-US"/>
        </w:rPr>
        <w:t xml:space="preserve">, but </w:t>
      </w:r>
      <w:r w:rsidR="004D663E" w:rsidRPr="004462E8">
        <w:rPr>
          <w:color w:val="000000" w:themeColor="text1"/>
          <w:shd w:val="clear" w:color="auto" w:fill="FFFFFF"/>
          <w:lang w:val="en-US"/>
        </w:rPr>
        <w:t xml:space="preserve">are </w:t>
      </w:r>
      <w:r w:rsidR="00CC31C7" w:rsidRPr="004462E8">
        <w:rPr>
          <w:color w:val="000000" w:themeColor="text1"/>
          <w:shd w:val="clear" w:color="auto" w:fill="FFFFFF"/>
          <w:lang w:val="en-US"/>
        </w:rPr>
        <w:t xml:space="preserve">often only </w:t>
      </w:r>
      <w:r w:rsidR="00CC31C7" w:rsidRPr="004462E8">
        <w:rPr>
          <w:color w:val="000000" w:themeColor="text1"/>
          <w:shd w:val="clear" w:color="auto" w:fill="FFFFFF"/>
        </w:rPr>
        <w:t xml:space="preserve">experimental </w:t>
      </w:r>
      <w:r w:rsidR="00CC31C7" w:rsidRPr="004462E8">
        <w:rPr>
          <w:i/>
          <w:iCs/>
          <w:color w:val="000000" w:themeColor="text1"/>
          <w:shd w:val="clear" w:color="auto" w:fill="FFFFFF"/>
        </w:rPr>
        <w:t>effects</w:t>
      </w:r>
      <w:r w:rsidR="00CC31C7" w:rsidRPr="004462E8">
        <w:rPr>
          <w:color w:val="000000" w:themeColor="text1"/>
          <w:shd w:val="clear" w:color="auto" w:fill="FFFFFF"/>
          <w:lang w:val="en-US"/>
        </w:rPr>
        <w:t xml:space="preserve">. </w:t>
      </w:r>
      <w:r w:rsidR="00810CC3" w:rsidRPr="004462E8">
        <w:rPr>
          <w:color w:val="000000" w:themeColor="text1"/>
          <w:shd w:val="clear" w:color="auto" w:fill="FFFFFF"/>
          <w:lang w:val="en-US"/>
        </w:rPr>
        <w:t>In addition,</w:t>
      </w:r>
      <w:r w:rsidR="00CC31C7" w:rsidRPr="004462E8">
        <w:rPr>
          <w:color w:val="000000" w:themeColor="text1"/>
          <w:shd w:val="clear" w:color="auto" w:fill="FFFFFF"/>
          <w:lang w:val="en-US"/>
        </w:rPr>
        <w:t xml:space="preserve"> “the </w:t>
      </w:r>
      <w:r w:rsidR="00CC31C7" w:rsidRPr="004462E8">
        <w:rPr>
          <w:color w:val="000000" w:themeColor="text1"/>
        </w:rPr>
        <w:t xml:space="preserve">phenomena we typically call </w:t>
      </w:r>
      <w:r w:rsidR="00AA76EE" w:rsidRPr="004462E8">
        <w:rPr>
          <w:color w:val="000000" w:themeColor="text1"/>
          <w:lang w:val="en-US"/>
        </w:rPr>
        <w:t>‘</w:t>
      </w:r>
      <w:r w:rsidR="00CC31C7" w:rsidRPr="004462E8">
        <w:rPr>
          <w:color w:val="000000" w:themeColor="text1"/>
        </w:rPr>
        <w:t>effects</w:t>
      </w:r>
      <w:r w:rsidR="00AA76EE" w:rsidRPr="004462E8">
        <w:rPr>
          <w:color w:val="000000" w:themeColor="text1"/>
          <w:lang w:val="en-US"/>
        </w:rPr>
        <w:t>’</w:t>
      </w:r>
      <w:r w:rsidR="00CC31C7" w:rsidRPr="004462E8">
        <w:rPr>
          <w:color w:val="000000" w:themeColor="text1"/>
        </w:rPr>
        <w:t xml:space="preserve"> are incidental to the primary </w:t>
      </w:r>
      <w:r w:rsidR="00CC31C7" w:rsidRPr="004462E8">
        <w:rPr>
          <w:i/>
          <w:iCs/>
          <w:color w:val="000000" w:themeColor="text1"/>
        </w:rPr>
        <w:t>explananda</w:t>
      </w:r>
      <w:r w:rsidR="00CC31C7" w:rsidRPr="004462E8">
        <w:rPr>
          <w:color w:val="000000" w:themeColor="text1"/>
        </w:rPr>
        <w:t xml:space="preserve"> of psychology</w:t>
      </w:r>
      <w:r w:rsidR="00CC31C7" w:rsidRPr="004462E8">
        <w:rPr>
          <w:color w:val="000000" w:themeColor="text1"/>
          <w:lang w:val="en-US"/>
        </w:rPr>
        <w:t>”</w:t>
      </w:r>
      <w:r w:rsidR="00AA76EE" w:rsidRPr="004462E8">
        <w:rPr>
          <w:color w:val="000000" w:themeColor="text1"/>
          <w:lang w:val="en-US"/>
        </w:rPr>
        <w:t xml:space="preserve"> </w:t>
      </w:r>
      <w:r w:rsidR="00AA76EE" w:rsidRPr="004462E8">
        <w:rPr>
          <w:color w:val="000000" w:themeColor="text1"/>
        </w:rPr>
        <w:fldChar w:fldCharType="begin"/>
      </w:r>
      <w:r w:rsidR="00AA76EE" w:rsidRPr="004462E8">
        <w:rPr>
          <w:color w:val="000000" w:themeColor="text1"/>
        </w:rPr>
        <w:instrText xml:space="preserve"> ADDIN ZOTERO_ITEM CSL_CITATION {"citationID":"rl7BNuCB","properties":{"formattedCitation":"(Cummins, 2000, p. 140)","plainCitation":"(Cummins, 2000, p. 140)","noteIndex":0},"citationItems":[{"id":2210,"uris":["http://zotero.org/users/919658/items/ESVLTQLN"],"uri":["http://zotero.org/users/919658/items/ESVLTQLN"],"itemData":{"id":2210,"type":"chapter","call-number":"BF311 .E886 2000","container-title":"Explanation and cognition","event-place":"Cambridge","ISBN":"978-0-262-11249-9","page":"117-144","publisher":"MIT Press","publisher-place":"Cambridge","source":"Library of Congress ISBN","title":"How does it work?\" versus\" what are the laws?\": Two conceptions of psychological explanation","editor":[{"family":"Keil","given":"Frank C."},{"family":"Wilson","given":"Robert A."}],"author":[{"family":"Cummins","given":"Robert"}],"issued":{"date-parts":[["2000"]]}},"locator":"140"}],"schema":"https://github.com/citation-style-language/schema/raw/master/csl-citation.json"} </w:instrText>
      </w:r>
      <w:r w:rsidR="00AA76EE" w:rsidRPr="004462E8">
        <w:rPr>
          <w:color w:val="000000" w:themeColor="text1"/>
        </w:rPr>
        <w:fldChar w:fldCharType="separate"/>
      </w:r>
      <w:r w:rsidR="00AA76EE" w:rsidRPr="004462E8">
        <w:rPr>
          <w:noProof/>
          <w:color w:val="000000" w:themeColor="text1"/>
        </w:rPr>
        <w:t>(Cummins, 2000, p. 140)</w:t>
      </w:r>
      <w:r w:rsidR="00AA76EE" w:rsidRPr="004462E8">
        <w:rPr>
          <w:color w:val="000000" w:themeColor="text1"/>
        </w:rPr>
        <w:fldChar w:fldCharType="end"/>
      </w:r>
      <w:r w:rsidR="00CC31C7" w:rsidRPr="004462E8">
        <w:rPr>
          <w:color w:val="000000" w:themeColor="text1"/>
          <w:lang w:val="en-US"/>
        </w:rPr>
        <w:t>, namely cognitive capacities (e.g., learning capacity, the capacity for depth vision, and planning capacity)</w:t>
      </w:r>
      <w:r w:rsidR="00AA76EE" w:rsidRPr="004462E8">
        <w:rPr>
          <w:color w:val="000000" w:themeColor="text1"/>
          <w:lang w:val="en-US"/>
        </w:rPr>
        <w:t>. G</w:t>
      </w:r>
      <w:r w:rsidR="00AA76EE" w:rsidRPr="004462E8">
        <w:rPr>
          <w:color w:val="000000" w:themeColor="text1"/>
          <w:shd w:val="clear" w:color="auto" w:fill="FFFFFF"/>
          <w:lang w:val="en-US"/>
        </w:rPr>
        <w:t xml:space="preserve">iven that mechanists would argue that </w:t>
      </w:r>
      <w:r w:rsidR="002E6220" w:rsidRPr="004462E8">
        <w:rPr>
          <w:color w:val="000000" w:themeColor="text1"/>
          <w:shd w:val="clear" w:color="auto" w:fill="FFFFFF"/>
          <w:lang w:val="en-US"/>
        </w:rPr>
        <w:t>scientific</w:t>
      </w:r>
      <w:r w:rsidR="00AA76EE" w:rsidRPr="004462E8">
        <w:rPr>
          <w:color w:val="000000" w:themeColor="text1"/>
          <w:shd w:val="clear" w:color="auto" w:fill="FFFFFF"/>
          <w:lang w:val="en-US"/>
        </w:rPr>
        <w:t xml:space="preserve"> explanation is </w:t>
      </w:r>
      <w:r w:rsidR="00AA76EE" w:rsidRPr="004462E8">
        <w:rPr>
          <w:i/>
          <w:iCs/>
          <w:color w:val="000000" w:themeColor="text1"/>
          <w:shd w:val="clear" w:color="auto" w:fill="FFFFFF"/>
          <w:lang w:val="en-US"/>
        </w:rPr>
        <w:t>phenomenon</w:t>
      </w:r>
      <w:r w:rsidR="00AA76EE" w:rsidRPr="004462E8">
        <w:rPr>
          <w:color w:val="000000" w:themeColor="text1"/>
          <w:shd w:val="clear" w:color="auto" w:fill="FFFFFF"/>
          <w:lang w:val="en-US"/>
        </w:rPr>
        <w:t>-</w:t>
      </w:r>
      <w:r w:rsidR="002E6220" w:rsidRPr="004462E8">
        <w:rPr>
          <w:color w:val="000000" w:themeColor="text1"/>
          <w:shd w:val="clear" w:color="auto" w:fill="FFFFFF"/>
          <w:lang w:val="en-US"/>
        </w:rPr>
        <w:t>based, and task performance is only secondary, P1 should be rejected.</w:t>
      </w:r>
      <w:r w:rsidR="00824E22" w:rsidRPr="004462E8">
        <w:rPr>
          <w:rStyle w:val="FootnoteReference"/>
          <w:color w:val="000000" w:themeColor="text1"/>
          <w:shd w:val="clear" w:color="auto" w:fill="FFFFFF"/>
          <w:lang w:val="en-US"/>
        </w:rPr>
        <w:footnoteReference w:id="5"/>
      </w:r>
    </w:p>
    <w:p w14:paraId="574764C3" w14:textId="6EBE90BE" w:rsidR="00B309BE" w:rsidRPr="004462E8" w:rsidRDefault="00024BD5" w:rsidP="00024BD5">
      <w:pPr>
        <w:spacing w:line="480" w:lineRule="auto"/>
        <w:ind w:firstLine="284"/>
        <w:jc w:val="both"/>
        <w:rPr>
          <w:color w:val="000000" w:themeColor="text1"/>
          <w:lang w:val="en-US"/>
        </w:rPr>
      </w:pPr>
      <w:r w:rsidRPr="004462E8">
        <w:rPr>
          <w:color w:val="000000" w:themeColor="text1"/>
          <w:lang w:val="en-US"/>
        </w:rPr>
        <w:lastRenderedPageBreak/>
        <w:t xml:space="preserve">Computational semanticists, such as </w:t>
      </w:r>
      <w:r w:rsidR="009D4676" w:rsidRPr="004462E8">
        <w:rPr>
          <w:color w:val="000000" w:themeColor="text1"/>
          <w:lang w:val="en-US"/>
        </w:rPr>
        <w:t xml:space="preserve">Sprevak and Shagrir, however, endorse </w:t>
      </w:r>
      <w:r w:rsidR="009F53A1" w:rsidRPr="004462E8">
        <w:rPr>
          <w:color w:val="000000" w:themeColor="text1"/>
          <w:lang w:val="en-US"/>
        </w:rPr>
        <w:t xml:space="preserve">both P1 and </w:t>
      </w:r>
      <w:r w:rsidR="009D4676" w:rsidRPr="004462E8">
        <w:rPr>
          <w:color w:val="000000" w:themeColor="text1"/>
          <w:lang w:val="en-US"/>
        </w:rPr>
        <w:t xml:space="preserve">P2. </w:t>
      </w:r>
      <w:r w:rsidR="009F53A1" w:rsidRPr="004462E8">
        <w:rPr>
          <w:color w:val="000000" w:themeColor="text1"/>
          <w:lang w:val="en-US"/>
        </w:rPr>
        <w:t>T</w:t>
      </w:r>
      <w:r w:rsidR="009D4676" w:rsidRPr="004462E8">
        <w:rPr>
          <w:color w:val="000000" w:themeColor="text1"/>
          <w:lang w:val="en-US"/>
        </w:rPr>
        <w:t xml:space="preserve">here are at least two good reasons for endorsing </w:t>
      </w:r>
      <w:r w:rsidR="009F53A1" w:rsidRPr="004462E8">
        <w:rPr>
          <w:color w:val="000000" w:themeColor="text1"/>
          <w:lang w:val="en-US"/>
        </w:rPr>
        <w:t>P2</w:t>
      </w:r>
      <w:r w:rsidR="009D4676" w:rsidRPr="004462E8">
        <w:rPr>
          <w:color w:val="000000" w:themeColor="text1"/>
          <w:lang w:val="en-US"/>
        </w:rPr>
        <w:t xml:space="preserve">. </w:t>
      </w:r>
      <w:r w:rsidR="00F163FB" w:rsidRPr="004462E8">
        <w:rPr>
          <w:color w:val="000000" w:themeColor="text1"/>
          <w:lang w:val="en-US"/>
        </w:rPr>
        <w:t xml:space="preserve">The first one has just been discussed: computational I/O equivalence between systems like </w:t>
      </w:r>
      <w:r w:rsidR="00F163FB" w:rsidRPr="004462E8">
        <w:rPr>
          <w:i/>
          <w:iCs/>
          <w:color w:val="000000" w:themeColor="text1"/>
          <w:lang w:val="en-US"/>
        </w:rPr>
        <w:t>G</w:t>
      </w:r>
      <w:r w:rsidR="00F163FB" w:rsidRPr="004462E8">
        <w:rPr>
          <w:color w:val="000000" w:themeColor="text1"/>
          <w:lang w:val="en-US"/>
        </w:rPr>
        <w:t xml:space="preserve"> and </w:t>
      </w:r>
      <w:r w:rsidR="00F163FB" w:rsidRPr="004462E8">
        <w:rPr>
          <w:i/>
          <w:iCs/>
          <w:color w:val="000000" w:themeColor="text1"/>
          <w:lang w:val="en-US"/>
        </w:rPr>
        <w:t>H</w:t>
      </w:r>
      <w:r w:rsidR="00F163FB" w:rsidRPr="004462E8">
        <w:rPr>
          <w:color w:val="000000" w:themeColor="text1"/>
          <w:lang w:val="en-US"/>
        </w:rPr>
        <w:t xml:space="preserve"> can be easily defended (thereby, indirectly, also supporting the multiple realisability</w:t>
      </w:r>
      <w:r w:rsidR="004212BB" w:rsidRPr="004462E8">
        <w:rPr>
          <w:color w:val="000000" w:themeColor="text1"/>
          <w:lang w:val="en-US"/>
        </w:rPr>
        <w:t xml:space="preserve"> principle</w:t>
      </w:r>
      <w:r w:rsidR="00F163FB" w:rsidRPr="004462E8">
        <w:rPr>
          <w:color w:val="000000" w:themeColor="text1"/>
          <w:lang w:val="en-US"/>
        </w:rPr>
        <w:t xml:space="preserve">). The second reason is fending off </w:t>
      </w:r>
      <w:r w:rsidR="00813624" w:rsidRPr="004462E8">
        <w:rPr>
          <w:color w:val="000000" w:themeColor="text1"/>
          <w:lang w:val="en-US"/>
        </w:rPr>
        <w:t>Putnam- and Searle-like triviality arguments according to which every (complex enough) physical system computes every Turing-computable function (and there are infinitely many such functions!).</w:t>
      </w:r>
    </w:p>
    <w:p w14:paraId="75CF32EA" w14:textId="7A9EBA3D" w:rsidR="00B309BE" w:rsidRPr="004462E8" w:rsidRDefault="00B309BE" w:rsidP="00B309BE">
      <w:pPr>
        <w:spacing w:line="480" w:lineRule="auto"/>
        <w:ind w:firstLine="284"/>
        <w:jc w:val="both"/>
        <w:rPr>
          <w:color w:val="000000" w:themeColor="text1"/>
          <w:lang w:val="en-US"/>
        </w:rPr>
      </w:pPr>
      <w:r w:rsidRPr="004462E8">
        <w:rPr>
          <w:color w:val="000000" w:themeColor="text1"/>
          <w:lang w:val="en-US"/>
        </w:rPr>
        <w:t xml:space="preserve">As </w:t>
      </w:r>
      <w:r w:rsidR="00796BE6" w:rsidRPr="004462E8">
        <w:rPr>
          <w:color w:val="000000" w:themeColor="text1"/>
          <w:lang w:val="en-US"/>
        </w:rPr>
        <w:t>stated</w:t>
      </w:r>
      <w:r w:rsidRPr="004462E8">
        <w:rPr>
          <w:color w:val="000000" w:themeColor="text1"/>
          <w:lang w:val="en-US"/>
        </w:rPr>
        <w:t xml:space="preserve"> above, the computational mechanist denies any appeal to semantic properties for computational individuation. Unlike the narrow individuative strategies proposed by Dewhurst and Coelho Mollo’s, Piccinini accepts that </w:t>
      </w:r>
      <w:r w:rsidRPr="004462E8">
        <w:rPr>
          <w:i/>
          <w:iCs/>
          <w:color w:val="000000" w:themeColor="text1"/>
        </w:rPr>
        <w:t>contextual</w:t>
      </w:r>
      <w:r w:rsidRPr="004462E8">
        <w:rPr>
          <w:color w:val="000000" w:themeColor="text1"/>
        </w:rPr>
        <w:t xml:space="preserve"> factors </w:t>
      </w:r>
      <w:r w:rsidRPr="004462E8">
        <w:rPr>
          <w:color w:val="000000" w:themeColor="text1"/>
          <w:lang w:val="en-US"/>
        </w:rPr>
        <w:t>can</w:t>
      </w:r>
      <w:r w:rsidRPr="004462E8">
        <w:rPr>
          <w:color w:val="000000" w:themeColor="text1"/>
        </w:rPr>
        <w:t xml:space="preserve"> play a role in determining</w:t>
      </w:r>
      <w:r w:rsidRPr="004462E8">
        <w:rPr>
          <w:color w:val="000000" w:themeColor="text1"/>
          <w:lang w:val="en-US"/>
        </w:rPr>
        <w:t xml:space="preserve"> the</w:t>
      </w:r>
      <w:r w:rsidRPr="004462E8">
        <w:rPr>
          <w:color w:val="000000" w:themeColor="text1"/>
        </w:rPr>
        <w:t xml:space="preserve"> computational identity</w:t>
      </w:r>
      <w:r w:rsidRPr="004462E8">
        <w:rPr>
          <w:color w:val="000000" w:themeColor="text1"/>
          <w:lang w:val="en-US"/>
        </w:rPr>
        <w:t xml:space="preserve"> of a physical system. However, in response to the task argument, he claims that “a (non-semantic) functional individuation of computational states is sufficient to determine which task is being performed by a mechanism, and hence which computation is explanatory in a context” </w:t>
      </w:r>
      <w:r w:rsidRPr="004462E8">
        <w:rPr>
          <w:color w:val="000000" w:themeColor="text1"/>
          <w:lang w:val="en-US"/>
        </w:rPr>
        <w:fldChar w:fldCharType="begin"/>
      </w:r>
      <w:r w:rsidRPr="004462E8">
        <w:rPr>
          <w:color w:val="000000" w:themeColor="text1"/>
          <w:lang w:val="en-US"/>
        </w:rPr>
        <w:instrText xml:space="preserve"> ADDIN ZOTERO_ITEM CSL_CITATION {"citationID":"jtTlsKIf","properties":{"formattedCitation":"(Piccinini, 2015, p. 43)","plainCitation":"(Piccinini, 2015, p. 43)","noteIndex":0},"citationItems":[{"id":1034,"uris":["http://zotero.org/users/919658/items/8X7KAVDA"],"uri":["http://zotero.org/users/919658/items/8X7KAVDA"],"itemData":{"id":1034,"type":"book","event-place":"New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Account","author":[{"family":"Piccinini","given":"Gualtiero"}],"issued":{"date-parts":[["2015"]]}},"locator":"43"}],"schema":"https://github.com/citation-style-language/schema/raw/master/csl-citation.json"}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(Piccinini, 2015, p. 43)</w:t>
      </w:r>
      <w:r w:rsidRPr="004462E8">
        <w:rPr>
          <w:color w:val="000000" w:themeColor="text1"/>
          <w:lang w:val="en-US"/>
        </w:rPr>
        <w:fldChar w:fldCharType="end"/>
      </w:r>
      <w:r w:rsidRPr="004462E8">
        <w:rPr>
          <w:color w:val="000000" w:themeColor="text1"/>
          <w:lang w:val="en-US"/>
        </w:rPr>
        <w:t>.</w:t>
      </w:r>
    </w:p>
    <w:p w14:paraId="17F2A486" w14:textId="4D27DB26" w:rsidR="00627D28" w:rsidRPr="004462E8" w:rsidRDefault="00D478B4" w:rsidP="00B309BE">
      <w:pPr>
        <w:spacing w:line="480" w:lineRule="auto"/>
        <w:ind w:firstLine="284"/>
        <w:jc w:val="both"/>
        <w:rPr>
          <w:color w:val="000000" w:themeColor="text1"/>
          <w:lang w:val="en-US"/>
        </w:rPr>
      </w:pPr>
      <w:r w:rsidRPr="004462E8">
        <w:rPr>
          <w:color w:val="000000" w:themeColor="text1"/>
          <w:lang w:val="en-US"/>
        </w:rPr>
        <w:t xml:space="preserve">Shagrir </w:t>
      </w:r>
      <w:r w:rsidR="00D32A57" w:rsidRPr="004462E8">
        <w:rPr>
          <w:color w:val="000000" w:themeColor="text1"/>
          <w:lang w:val="en-US"/>
        </w:rPr>
        <w:t>agrees</w:t>
      </w:r>
      <w:r w:rsidRPr="004462E8">
        <w:rPr>
          <w:color w:val="000000" w:themeColor="text1"/>
          <w:lang w:val="en-US"/>
        </w:rPr>
        <w:t xml:space="preserve"> that the </w:t>
      </w:r>
      <w:r w:rsidR="00D32A57" w:rsidRPr="004462E8">
        <w:rPr>
          <w:color w:val="000000" w:themeColor="text1"/>
          <w:lang w:val="en-US"/>
        </w:rPr>
        <w:t>computational</w:t>
      </w:r>
      <w:r w:rsidRPr="004462E8">
        <w:rPr>
          <w:color w:val="000000" w:themeColor="text1"/>
          <w:lang w:val="en-US"/>
        </w:rPr>
        <w:t xml:space="preserve"> </w:t>
      </w:r>
      <w:r w:rsidR="00D32A57" w:rsidRPr="004462E8">
        <w:rPr>
          <w:color w:val="000000" w:themeColor="text1"/>
          <w:lang w:val="en-US"/>
        </w:rPr>
        <w:t>indeterminacy exhibited by</w:t>
      </w:r>
      <w:r w:rsidRPr="004462E8">
        <w:rPr>
          <w:color w:val="000000" w:themeColor="text1"/>
          <w:lang w:val="en-US"/>
        </w:rPr>
        <w:t xml:space="preserve"> </w:t>
      </w:r>
      <w:r w:rsidRPr="004462E8">
        <w:rPr>
          <w:i/>
          <w:iCs/>
          <w:color w:val="000000" w:themeColor="text1"/>
          <w:lang w:val="en-US"/>
        </w:rPr>
        <w:t>G</w:t>
      </w:r>
      <w:r w:rsidR="00D32A57" w:rsidRPr="004462E8">
        <w:rPr>
          <w:color w:val="000000" w:themeColor="text1"/>
          <w:lang w:val="en-US"/>
        </w:rPr>
        <w:t>,</w:t>
      </w:r>
      <w:r w:rsidR="00D32A57" w:rsidRPr="004462E8">
        <w:rPr>
          <w:i/>
          <w:iCs/>
          <w:color w:val="000000" w:themeColor="text1"/>
          <w:lang w:val="en-US"/>
        </w:rPr>
        <w:t xml:space="preserve"> </w:t>
      </w:r>
      <w:r w:rsidR="00D32A57" w:rsidRPr="004462E8">
        <w:rPr>
          <w:color w:val="000000" w:themeColor="text1"/>
          <w:lang w:val="en-US"/>
        </w:rPr>
        <w:t>for example,</w:t>
      </w:r>
      <w:r w:rsidRPr="004462E8">
        <w:rPr>
          <w:color w:val="000000" w:themeColor="text1"/>
          <w:lang w:val="en-US"/>
        </w:rPr>
        <w:t xml:space="preserve"> can indeed be </w:t>
      </w:r>
      <w:r w:rsidR="00D32A57" w:rsidRPr="004462E8">
        <w:rPr>
          <w:color w:val="000000" w:themeColor="text1"/>
          <w:lang w:val="en-US"/>
        </w:rPr>
        <w:t>settled by a</w:t>
      </w:r>
      <w:r w:rsidR="000F7DCB" w:rsidRPr="004462E8">
        <w:rPr>
          <w:color w:val="000000" w:themeColor="text1"/>
          <w:lang w:val="en-US"/>
        </w:rPr>
        <w:t xml:space="preserve">ppealing to </w:t>
      </w:r>
      <w:r w:rsidR="00D32A57" w:rsidRPr="004462E8">
        <w:rPr>
          <w:color w:val="000000" w:themeColor="text1"/>
          <w:lang w:val="en-US"/>
        </w:rPr>
        <w:t xml:space="preserve">non-semantic functional </w:t>
      </w:r>
      <w:r w:rsidR="000F7DCB" w:rsidRPr="004462E8">
        <w:rPr>
          <w:color w:val="000000" w:themeColor="text1"/>
          <w:lang w:val="en-US"/>
        </w:rPr>
        <w:t>properties</w:t>
      </w:r>
      <w:r w:rsidR="00D32A57" w:rsidRPr="004462E8">
        <w:rPr>
          <w:color w:val="000000" w:themeColor="text1"/>
          <w:lang w:val="en-US"/>
        </w:rPr>
        <w:t xml:space="preserve">. Without exceeding the boundaries of the encompassing system that contains </w:t>
      </w:r>
      <w:r w:rsidR="00D32A57" w:rsidRPr="004462E8">
        <w:rPr>
          <w:i/>
          <w:iCs/>
          <w:color w:val="000000" w:themeColor="text1"/>
          <w:lang w:val="en-US"/>
        </w:rPr>
        <w:t>G</w:t>
      </w:r>
      <w:r w:rsidR="00D32A57" w:rsidRPr="004462E8">
        <w:rPr>
          <w:color w:val="000000" w:themeColor="text1"/>
          <w:lang w:val="en-US"/>
        </w:rPr>
        <w:t>, one might appeal, say, to arm movement</w:t>
      </w:r>
      <w:r w:rsidR="00604878" w:rsidRPr="004462E8">
        <w:rPr>
          <w:color w:val="000000" w:themeColor="text1"/>
          <w:lang w:val="en-US"/>
        </w:rPr>
        <w:t>,</w:t>
      </w:r>
      <w:r w:rsidR="00D32A57" w:rsidRPr="004462E8">
        <w:rPr>
          <w:color w:val="000000" w:themeColor="text1"/>
          <w:lang w:val="en-US"/>
        </w:rPr>
        <w:t xml:space="preserve"> as described by Table 3.</w:t>
      </w:r>
      <w:r w:rsidR="00520F6B" w:rsidRPr="004462E8">
        <w:rPr>
          <w:color w:val="000000" w:themeColor="text1"/>
          <w:lang w:val="en-US"/>
        </w:rPr>
        <w:t xml:space="preserve"> If, as the table shows, the connected arm </w:t>
      </w:r>
      <w:r w:rsidR="00520F6B" w:rsidRPr="004462E8">
        <w:rPr>
          <w:i/>
          <w:iCs/>
          <w:color w:val="000000" w:themeColor="text1"/>
          <w:lang w:val="en-US"/>
        </w:rPr>
        <w:t>only</w:t>
      </w:r>
      <w:r w:rsidR="00520F6B" w:rsidRPr="004462E8">
        <w:rPr>
          <w:color w:val="000000" w:themeColor="text1"/>
          <w:lang w:val="en-US"/>
        </w:rPr>
        <w:t xml:space="preserve"> moves when both inputs are within the high voltage range, then </w:t>
      </w:r>
      <w:r w:rsidR="00520F6B" w:rsidRPr="004462E8">
        <w:rPr>
          <w:i/>
          <w:iCs/>
          <w:color w:val="000000" w:themeColor="text1"/>
          <w:lang w:val="en-US"/>
        </w:rPr>
        <w:t>G</w:t>
      </w:r>
      <w:r w:rsidR="00520F6B" w:rsidRPr="004462E8">
        <w:rPr>
          <w:color w:val="000000" w:themeColor="text1"/>
          <w:lang w:val="en-US"/>
        </w:rPr>
        <w:t xml:space="preserve"> may be said to compute conjunction (rather than disjunction).</w:t>
      </w:r>
      <w:r w:rsidR="000F7DCB" w:rsidRPr="004462E8">
        <w:rPr>
          <w:color w:val="000000" w:themeColor="text1"/>
          <w:lang w:val="en-US"/>
        </w:rPr>
        <w:t xml:space="preserve"> No semantic property needs to be invoked to determine </w:t>
      </w:r>
      <w:r w:rsidR="000F7DCB" w:rsidRPr="004462E8">
        <w:rPr>
          <w:i/>
          <w:iCs/>
          <w:color w:val="000000" w:themeColor="text1"/>
          <w:lang w:val="en-US"/>
        </w:rPr>
        <w:t>G</w:t>
      </w:r>
      <w:r w:rsidR="000F7DCB" w:rsidRPr="004462E8">
        <w:rPr>
          <w:color w:val="000000" w:themeColor="text1"/>
          <w:lang w:val="en-US"/>
        </w:rPr>
        <w:t>’s computational identity in this case.</w:t>
      </w:r>
    </w:p>
    <w:p w14:paraId="3F9C2715" w14:textId="77777777" w:rsidR="00627D28" w:rsidRPr="004462E8" w:rsidRDefault="00627D28">
      <w:pPr>
        <w:rPr>
          <w:color w:val="000000" w:themeColor="text1"/>
          <w:lang w:val="en-US"/>
        </w:rPr>
      </w:pPr>
      <w:r w:rsidRPr="004462E8">
        <w:rPr>
          <w:color w:val="000000" w:themeColor="text1"/>
          <w:lang w:val="en-US"/>
        </w:rPr>
        <w:br w:type="page"/>
      </w:r>
    </w:p>
    <w:tbl>
      <w:tblPr>
        <w:tblW w:w="9004"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2268"/>
        <w:gridCol w:w="2268"/>
        <w:gridCol w:w="2349"/>
      </w:tblGrid>
      <w:tr w:rsidR="004462E8" w:rsidRPr="004462E8" w14:paraId="671C6B17" w14:textId="37455FA7" w:rsidTr="00520F6B">
        <w:trPr>
          <w:trHeight w:val="290"/>
          <w:tblHeader/>
          <w:jc w:val="center"/>
        </w:trPr>
        <w:tc>
          <w:tcPr>
            <w:tcW w:w="2119" w:type="dxa"/>
            <w:shd w:val="clear" w:color="auto" w:fill="F2F2F2"/>
            <w:tcMar>
              <w:top w:w="120" w:type="dxa"/>
              <w:left w:w="180" w:type="dxa"/>
              <w:bottom w:w="120" w:type="dxa"/>
              <w:right w:w="180" w:type="dxa"/>
            </w:tcMar>
            <w:hideMark/>
          </w:tcPr>
          <w:p w14:paraId="2CCD4251" w14:textId="77777777" w:rsidR="00520F6B" w:rsidRPr="004462E8" w:rsidRDefault="00520F6B"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lastRenderedPageBreak/>
              <w:t xml:space="preserve">Input-channel 1 </w:t>
            </w:r>
          </w:p>
        </w:tc>
        <w:tc>
          <w:tcPr>
            <w:tcW w:w="2268" w:type="dxa"/>
            <w:shd w:val="clear" w:color="auto" w:fill="F2F2F2"/>
            <w:tcMar>
              <w:top w:w="120" w:type="dxa"/>
              <w:left w:w="180" w:type="dxa"/>
              <w:bottom w:w="120" w:type="dxa"/>
              <w:right w:w="180" w:type="dxa"/>
            </w:tcMar>
            <w:hideMark/>
          </w:tcPr>
          <w:p w14:paraId="5975F4A4" w14:textId="77777777" w:rsidR="00520F6B" w:rsidRPr="004462E8" w:rsidRDefault="00520F6B"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Input-channel 2</w:t>
            </w:r>
          </w:p>
        </w:tc>
        <w:tc>
          <w:tcPr>
            <w:tcW w:w="2268" w:type="dxa"/>
            <w:shd w:val="clear" w:color="auto" w:fill="F2F2F2"/>
            <w:tcMar>
              <w:top w:w="120" w:type="dxa"/>
              <w:left w:w="180" w:type="dxa"/>
              <w:bottom w:w="120" w:type="dxa"/>
              <w:right w:w="180" w:type="dxa"/>
            </w:tcMar>
            <w:hideMark/>
          </w:tcPr>
          <w:p w14:paraId="1D3721E7" w14:textId="77777777" w:rsidR="00520F6B" w:rsidRPr="004462E8" w:rsidRDefault="00520F6B"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Output-channel</w:t>
            </w:r>
          </w:p>
        </w:tc>
        <w:tc>
          <w:tcPr>
            <w:tcW w:w="2349" w:type="dxa"/>
            <w:shd w:val="clear" w:color="auto" w:fill="F2F2F2"/>
          </w:tcPr>
          <w:p w14:paraId="7B734FCC" w14:textId="61A7D06A" w:rsidR="00520F6B" w:rsidRPr="004462E8" w:rsidRDefault="00520F6B"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Arm Movement</w:t>
            </w:r>
          </w:p>
        </w:tc>
      </w:tr>
      <w:tr w:rsidR="004462E8" w:rsidRPr="004462E8" w14:paraId="13BD287C" w14:textId="11C945EA" w:rsidTr="00520F6B">
        <w:trPr>
          <w:trHeight w:val="276"/>
          <w:jc w:val="center"/>
        </w:trPr>
        <w:tc>
          <w:tcPr>
            <w:tcW w:w="2119" w:type="dxa"/>
            <w:shd w:val="clear" w:color="auto" w:fill="FFFFFF"/>
            <w:tcMar>
              <w:top w:w="120" w:type="dxa"/>
              <w:left w:w="180" w:type="dxa"/>
              <w:bottom w:w="120" w:type="dxa"/>
              <w:right w:w="180" w:type="dxa"/>
            </w:tcMar>
            <w:hideMark/>
          </w:tcPr>
          <w:p w14:paraId="484538D5"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268" w:type="dxa"/>
            <w:shd w:val="clear" w:color="auto" w:fill="FFFFFF"/>
          </w:tcPr>
          <w:p w14:paraId="22A2174D"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268" w:type="dxa"/>
            <w:shd w:val="clear" w:color="auto" w:fill="FFFFFF"/>
          </w:tcPr>
          <w:p w14:paraId="3F64A93C"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349" w:type="dxa"/>
            <w:shd w:val="clear" w:color="auto" w:fill="FFFFFF"/>
          </w:tcPr>
          <w:p w14:paraId="718BDEC6" w14:textId="7A6ACBDE" w:rsidR="00520F6B" w:rsidRPr="004462E8" w:rsidRDefault="00520F6B" w:rsidP="00520F6B">
            <w:pPr>
              <w:jc w:val="center"/>
              <w:rPr>
                <w:rFonts w:eastAsia="Times"/>
                <w:color w:val="000000" w:themeColor="text1"/>
                <w:spacing w:val="2"/>
                <w:lang w:val="en-GB"/>
              </w:rPr>
            </w:pPr>
            <w:r w:rsidRPr="004462E8">
              <w:rPr>
                <w:rFonts w:ascii="Segoe UI Symbol" w:eastAsia="Times" w:hAnsi="Segoe UI Symbol" w:cs="Segoe UI Symbol"/>
                <w:color w:val="000000" w:themeColor="text1"/>
                <w:spacing w:val="2"/>
                <w:lang w:val="en-GB"/>
              </w:rPr>
              <w:t>✗</w:t>
            </w:r>
          </w:p>
        </w:tc>
      </w:tr>
      <w:tr w:rsidR="004462E8" w:rsidRPr="004462E8" w14:paraId="18161684" w14:textId="1DEE37AF" w:rsidTr="00520F6B">
        <w:trPr>
          <w:trHeight w:val="290"/>
          <w:jc w:val="center"/>
        </w:trPr>
        <w:tc>
          <w:tcPr>
            <w:tcW w:w="2119" w:type="dxa"/>
            <w:shd w:val="clear" w:color="auto" w:fill="FFFFFF"/>
            <w:tcMar>
              <w:top w:w="120" w:type="dxa"/>
              <w:left w:w="180" w:type="dxa"/>
              <w:bottom w:w="120" w:type="dxa"/>
              <w:right w:w="180" w:type="dxa"/>
            </w:tcMar>
            <w:hideMark/>
          </w:tcPr>
          <w:p w14:paraId="5AC6CDAD"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268" w:type="dxa"/>
            <w:shd w:val="clear" w:color="auto" w:fill="FFFFFF"/>
          </w:tcPr>
          <w:p w14:paraId="17CD3B45"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37677C3E"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349" w:type="dxa"/>
            <w:shd w:val="clear" w:color="auto" w:fill="FFFFFF"/>
          </w:tcPr>
          <w:p w14:paraId="56DB01D3" w14:textId="7ED4AFA2" w:rsidR="00520F6B" w:rsidRPr="004462E8" w:rsidRDefault="00520F6B" w:rsidP="00520F6B">
            <w:pPr>
              <w:jc w:val="center"/>
              <w:rPr>
                <w:rFonts w:eastAsia="Times"/>
                <w:color w:val="000000" w:themeColor="text1"/>
                <w:spacing w:val="2"/>
                <w:lang w:val="en-GB"/>
              </w:rPr>
            </w:pPr>
            <w:r w:rsidRPr="004462E8">
              <w:rPr>
                <w:rFonts w:ascii="Segoe UI Symbol" w:eastAsia="Times" w:hAnsi="Segoe UI Symbol" w:cs="Segoe UI Symbol"/>
                <w:color w:val="000000" w:themeColor="text1"/>
                <w:spacing w:val="2"/>
                <w:lang w:val="en-GB"/>
              </w:rPr>
              <w:t>✗</w:t>
            </w:r>
          </w:p>
        </w:tc>
      </w:tr>
      <w:tr w:rsidR="004462E8" w:rsidRPr="004462E8" w14:paraId="3B44F752" w14:textId="2AE1DFE8" w:rsidTr="00520F6B">
        <w:trPr>
          <w:trHeight w:val="276"/>
          <w:jc w:val="center"/>
        </w:trPr>
        <w:tc>
          <w:tcPr>
            <w:tcW w:w="2119" w:type="dxa"/>
            <w:shd w:val="clear" w:color="auto" w:fill="FFFFFF"/>
            <w:tcMar>
              <w:top w:w="120" w:type="dxa"/>
              <w:left w:w="180" w:type="dxa"/>
              <w:bottom w:w="120" w:type="dxa"/>
              <w:right w:w="180" w:type="dxa"/>
            </w:tcMar>
            <w:hideMark/>
          </w:tcPr>
          <w:p w14:paraId="226A7E14"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268" w:type="dxa"/>
            <w:shd w:val="clear" w:color="auto" w:fill="FFFFFF"/>
          </w:tcPr>
          <w:p w14:paraId="6A737A9D"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268" w:type="dxa"/>
            <w:shd w:val="clear" w:color="auto" w:fill="FFFFFF"/>
          </w:tcPr>
          <w:p w14:paraId="6B33BF76"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1–3 V</w:t>
            </w:r>
          </w:p>
        </w:tc>
        <w:tc>
          <w:tcPr>
            <w:tcW w:w="2349" w:type="dxa"/>
            <w:shd w:val="clear" w:color="auto" w:fill="FFFFFF"/>
          </w:tcPr>
          <w:p w14:paraId="3657A278" w14:textId="15BDC960" w:rsidR="00520F6B" w:rsidRPr="004462E8" w:rsidRDefault="00520F6B" w:rsidP="00520F6B">
            <w:pPr>
              <w:jc w:val="center"/>
              <w:rPr>
                <w:rFonts w:eastAsia="Times"/>
                <w:color w:val="000000" w:themeColor="text1"/>
                <w:spacing w:val="2"/>
                <w:lang w:val="en-GB"/>
              </w:rPr>
            </w:pPr>
            <w:r w:rsidRPr="004462E8">
              <w:rPr>
                <w:rFonts w:ascii="Segoe UI Symbol" w:eastAsia="Times" w:hAnsi="Segoe UI Symbol" w:cs="Segoe UI Symbol"/>
                <w:color w:val="000000" w:themeColor="text1"/>
                <w:spacing w:val="2"/>
                <w:lang w:val="en-GB"/>
              </w:rPr>
              <w:t>✗</w:t>
            </w:r>
          </w:p>
        </w:tc>
      </w:tr>
      <w:tr w:rsidR="004462E8" w:rsidRPr="004462E8" w14:paraId="11899712" w14:textId="5B00B19B" w:rsidTr="00520F6B">
        <w:trPr>
          <w:trHeight w:val="290"/>
          <w:jc w:val="center"/>
        </w:trPr>
        <w:tc>
          <w:tcPr>
            <w:tcW w:w="2119" w:type="dxa"/>
            <w:shd w:val="clear" w:color="auto" w:fill="FFFFFF"/>
            <w:tcMar>
              <w:top w:w="120" w:type="dxa"/>
              <w:left w:w="180" w:type="dxa"/>
              <w:bottom w:w="120" w:type="dxa"/>
              <w:right w:w="180" w:type="dxa"/>
            </w:tcMar>
            <w:hideMark/>
          </w:tcPr>
          <w:p w14:paraId="5FD0DC87"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6AA91BC7"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749BA158" w14:textId="77777777"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4–6 V</w:t>
            </w:r>
          </w:p>
        </w:tc>
        <w:tc>
          <w:tcPr>
            <w:tcW w:w="2349" w:type="dxa"/>
            <w:shd w:val="clear" w:color="auto" w:fill="FFFFFF"/>
          </w:tcPr>
          <w:p w14:paraId="44AA633F" w14:textId="7DF36080" w:rsidR="00520F6B" w:rsidRPr="004462E8" w:rsidRDefault="00520F6B" w:rsidP="00520F6B">
            <w:pPr>
              <w:jc w:val="center"/>
              <w:rPr>
                <w:rFonts w:eastAsia="Times"/>
                <w:color w:val="000000" w:themeColor="text1"/>
                <w:spacing w:val="2"/>
                <w:lang w:val="en-GB"/>
              </w:rPr>
            </w:pPr>
            <w:r w:rsidRPr="004462E8">
              <w:rPr>
                <w:rFonts w:eastAsia="Times"/>
                <w:color w:val="000000" w:themeColor="text1"/>
                <w:spacing w:val="2"/>
                <w:lang w:val="en-GB"/>
              </w:rPr>
              <w:t>√</w:t>
            </w:r>
          </w:p>
        </w:tc>
      </w:tr>
    </w:tbl>
    <w:p w14:paraId="667548CE" w14:textId="77777777" w:rsidR="00D32A57" w:rsidRPr="004462E8" w:rsidRDefault="00D32A57" w:rsidP="00D32A57">
      <w:pPr>
        <w:rPr>
          <w:color w:val="000000" w:themeColor="text1"/>
          <w:lang w:val="en-GB"/>
        </w:rPr>
      </w:pPr>
    </w:p>
    <w:p w14:paraId="3C76FAAD" w14:textId="65760671" w:rsidR="00D32A57" w:rsidRPr="004462E8" w:rsidRDefault="00D32A57" w:rsidP="00D32A57">
      <w:pPr>
        <w:ind w:left="284" w:right="582"/>
        <w:jc w:val="center"/>
        <w:rPr>
          <w:color w:val="000000" w:themeColor="text1"/>
          <w:sz w:val="20"/>
          <w:szCs w:val="20"/>
          <w:lang w:val="en-GB"/>
        </w:rPr>
      </w:pPr>
      <w:r w:rsidRPr="004462E8">
        <w:rPr>
          <w:b/>
          <w:color w:val="000000" w:themeColor="text1"/>
          <w:sz w:val="20"/>
          <w:szCs w:val="20"/>
          <w:lang w:val="en-GB"/>
        </w:rPr>
        <w:t>Table 3</w:t>
      </w:r>
      <w:r w:rsidRPr="004462E8">
        <w:rPr>
          <w:color w:val="000000" w:themeColor="text1"/>
          <w:sz w:val="20"/>
          <w:szCs w:val="20"/>
          <w:lang w:val="en-GB"/>
        </w:rPr>
        <w:t>. Electrical</w:t>
      </w:r>
      <w:r w:rsidRPr="004462E8">
        <w:rPr>
          <w:color w:val="000000" w:themeColor="text1"/>
          <w:lang w:val="en-GB"/>
        </w:rPr>
        <w:t xml:space="preserve"> </w:t>
      </w:r>
      <w:r w:rsidRPr="004462E8">
        <w:rPr>
          <w:color w:val="000000" w:themeColor="text1"/>
          <w:sz w:val="20"/>
          <w:szCs w:val="20"/>
          <w:lang w:val="en-GB"/>
        </w:rPr>
        <w:t xml:space="preserve">gate </w:t>
      </w:r>
      <w:r w:rsidRPr="004462E8">
        <w:rPr>
          <w:i/>
          <w:color w:val="000000" w:themeColor="text1"/>
          <w:sz w:val="20"/>
          <w:szCs w:val="20"/>
          <w:lang w:val="en-GB"/>
        </w:rPr>
        <w:t>G</w:t>
      </w:r>
      <w:r w:rsidRPr="004462E8">
        <w:rPr>
          <w:color w:val="000000" w:themeColor="text1"/>
          <w:sz w:val="20"/>
          <w:szCs w:val="20"/>
          <w:lang w:val="en-GB"/>
        </w:rPr>
        <w:t xml:space="preserve">’s with </w:t>
      </w:r>
      <w:r w:rsidR="00520F6B" w:rsidRPr="004462E8">
        <w:rPr>
          <w:color w:val="000000" w:themeColor="text1"/>
          <w:sz w:val="20"/>
          <w:szCs w:val="20"/>
          <w:lang w:val="en-GB"/>
        </w:rPr>
        <w:t>arm movement that is triggered only when both inputs are within the high voltage range.</w:t>
      </w:r>
    </w:p>
    <w:p w14:paraId="48D7BE98" w14:textId="77777777" w:rsidR="00B309BE" w:rsidRPr="004462E8" w:rsidRDefault="00B309BE" w:rsidP="00520F6B">
      <w:pPr>
        <w:jc w:val="both"/>
        <w:rPr>
          <w:color w:val="000000" w:themeColor="text1"/>
          <w:lang w:val="en-US"/>
        </w:rPr>
      </w:pPr>
    </w:p>
    <w:p w14:paraId="7B2B29A5" w14:textId="49AE3AAD" w:rsidR="00627D28" w:rsidRPr="004462E8" w:rsidRDefault="001669AA" w:rsidP="004E765E">
      <w:pPr>
        <w:spacing w:line="480" w:lineRule="auto"/>
        <w:ind w:firstLine="284"/>
        <w:jc w:val="both"/>
        <w:rPr>
          <w:rFonts w:eastAsia="Times"/>
          <w:color w:val="000000" w:themeColor="text1"/>
          <w:spacing w:val="2"/>
          <w:lang w:val="en-GB"/>
        </w:rPr>
      </w:pPr>
      <w:r w:rsidRPr="004462E8">
        <w:rPr>
          <w:color w:val="000000" w:themeColor="text1"/>
          <w:lang w:val="en-US"/>
        </w:rPr>
        <w:t xml:space="preserve">To show that Piccinini’s individuative strategy cannot deal with more intricate computational indeterminacies, Shagrir proposes a </w:t>
      </w:r>
      <w:r w:rsidR="00923D8D" w:rsidRPr="004462E8">
        <w:rPr>
          <w:color w:val="000000" w:themeColor="text1"/>
          <w:lang w:val="en-US"/>
        </w:rPr>
        <w:t xml:space="preserve">simple, yet </w:t>
      </w:r>
      <w:r w:rsidR="0006576F" w:rsidRPr="004462E8">
        <w:rPr>
          <w:color w:val="000000" w:themeColor="text1"/>
          <w:lang w:val="en-US"/>
        </w:rPr>
        <w:t>clever</w:t>
      </w:r>
      <w:r w:rsidR="00923D8D" w:rsidRPr="004462E8">
        <w:rPr>
          <w:color w:val="000000" w:themeColor="text1"/>
          <w:lang w:val="en-US"/>
        </w:rPr>
        <w:t>,</w:t>
      </w:r>
      <w:r w:rsidRPr="004462E8">
        <w:rPr>
          <w:color w:val="000000" w:themeColor="text1"/>
          <w:lang w:val="en-US"/>
        </w:rPr>
        <w:t xml:space="preserve"> modification of the voltage ranges on which </w:t>
      </w:r>
      <w:r w:rsidRPr="004462E8">
        <w:rPr>
          <w:i/>
          <w:iCs/>
          <w:color w:val="000000" w:themeColor="text1"/>
          <w:lang w:val="en-US"/>
        </w:rPr>
        <w:t>G</w:t>
      </w:r>
      <w:r w:rsidRPr="004462E8">
        <w:rPr>
          <w:color w:val="000000" w:themeColor="text1"/>
          <w:lang w:val="en-US"/>
        </w:rPr>
        <w:t xml:space="preserve"> operates. The resulting gate</w:t>
      </w:r>
      <w:r w:rsidR="0006576F" w:rsidRPr="004462E8">
        <w:rPr>
          <w:color w:val="000000" w:themeColor="text1"/>
          <w:lang w:val="en-US"/>
        </w:rPr>
        <w:t xml:space="preserve"> </w:t>
      </w:r>
      <w:r w:rsidRPr="004462E8">
        <w:rPr>
          <w:color w:val="000000" w:themeColor="text1"/>
          <w:lang w:val="en-US"/>
        </w:rPr>
        <w:t xml:space="preserve">(see Table 4 below) now has </w:t>
      </w:r>
      <w:r w:rsidRPr="004462E8">
        <w:rPr>
          <w:i/>
          <w:iCs/>
          <w:color w:val="000000" w:themeColor="text1"/>
          <w:lang w:val="en-US"/>
        </w:rPr>
        <w:t>three</w:t>
      </w:r>
      <w:r w:rsidRPr="004462E8">
        <w:rPr>
          <w:color w:val="000000" w:themeColor="text1"/>
          <w:lang w:val="en-US"/>
        </w:rPr>
        <w:t xml:space="preserve"> voltage ranges instead of </w:t>
      </w:r>
      <w:r w:rsidRPr="004462E8">
        <w:rPr>
          <w:i/>
          <w:iCs/>
          <w:color w:val="000000" w:themeColor="text1"/>
          <w:lang w:val="en-US"/>
        </w:rPr>
        <w:t>two</w:t>
      </w:r>
      <w:r w:rsidR="0006576F" w:rsidRPr="004462E8">
        <w:rPr>
          <w:color w:val="000000" w:themeColor="text1"/>
          <w:lang w:val="en-US"/>
        </w:rPr>
        <w:t>; it is a tri-stable system.</w:t>
      </w:r>
      <w:r w:rsidRPr="004462E8">
        <w:rPr>
          <w:color w:val="000000" w:themeColor="text1"/>
          <w:lang w:val="en-US"/>
        </w:rPr>
        <w:t xml:space="preserve"> Suppose that the low voltage </w:t>
      </w:r>
      <w:r w:rsidR="00B907E4" w:rsidRPr="004462E8">
        <w:rPr>
          <w:color w:val="000000" w:themeColor="text1"/>
          <w:lang w:val="en-US"/>
        </w:rPr>
        <w:t>range</w:t>
      </w:r>
      <w:r w:rsidRPr="004462E8">
        <w:rPr>
          <w:color w:val="000000" w:themeColor="text1"/>
          <w:lang w:val="en-US"/>
        </w:rPr>
        <w:t xml:space="preserve"> is (</w:t>
      </w:r>
      <w:r w:rsidRPr="004462E8">
        <w:rPr>
          <w:rFonts w:eastAsia="Times"/>
          <w:color w:val="000000" w:themeColor="text1"/>
          <w:spacing w:val="2"/>
          <w:lang w:val="en-GB"/>
        </w:rPr>
        <w:t>1–2 V</w:t>
      </w:r>
      <w:r w:rsidRPr="004462E8">
        <w:rPr>
          <w:color w:val="000000" w:themeColor="text1"/>
          <w:lang w:val="en-US"/>
        </w:rPr>
        <w:t>) and (</w:t>
      </w:r>
      <w:r w:rsidRPr="004462E8">
        <w:rPr>
          <w:rFonts w:eastAsia="Times"/>
          <w:color w:val="000000" w:themeColor="text1"/>
          <w:spacing w:val="2"/>
          <w:lang w:val="en-GB"/>
        </w:rPr>
        <w:t>2–3 V</w:t>
      </w:r>
      <w:r w:rsidRPr="004462E8">
        <w:rPr>
          <w:color w:val="000000" w:themeColor="text1"/>
          <w:lang w:val="en-US"/>
        </w:rPr>
        <w:t>). (Thus, grouping them both together gives us [</w:t>
      </w:r>
      <w:r w:rsidRPr="004462E8">
        <w:rPr>
          <w:rFonts w:eastAsia="Times"/>
          <w:color w:val="000000" w:themeColor="text1"/>
          <w:spacing w:val="2"/>
          <w:lang w:val="en-GB"/>
        </w:rPr>
        <w:t>1–3 V]</w:t>
      </w:r>
      <w:r w:rsidR="00823E86" w:rsidRPr="004462E8">
        <w:rPr>
          <w:rFonts w:eastAsia="Times"/>
          <w:color w:val="000000" w:themeColor="text1"/>
          <w:spacing w:val="2"/>
          <w:lang w:val="en-GB"/>
        </w:rPr>
        <w:t>,</w:t>
      </w:r>
      <w:r w:rsidRPr="004462E8">
        <w:rPr>
          <w:rFonts w:eastAsia="Times"/>
          <w:color w:val="000000" w:themeColor="text1"/>
          <w:spacing w:val="2"/>
          <w:lang w:val="en-GB"/>
        </w:rPr>
        <w:t xml:space="preserve"> as before.)</w:t>
      </w:r>
      <w:r w:rsidR="00052E4E" w:rsidRPr="004462E8">
        <w:rPr>
          <w:rFonts w:eastAsia="Times"/>
          <w:color w:val="000000" w:themeColor="text1"/>
          <w:spacing w:val="2"/>
          <w:lang w:val="en-GB"/>
        </w:rPr>
        <w:t xml:space="preserve"> Shagrir argues that this construction enables us to individuate movement </w:t>
      </w:r>
      <w:r w:rsidR="00DA63AD" w:rsidRPr="004462E8">
        <w:rPr>
          <w:rFonts w:eastAsia="Times"/>
          <w:color w:val="000000" w:themeColor="text1"/>
          <w:spacing w:val="2"/>
          <w:lang w:val="en-GB"/>
        </w:rPr>
        <w:t>as</w:t>
      </w:r>
      <w:r w:rsidR="00052E4E" w:rsidRPr="004462E8">
        <w:rPr>
          <w:rFonts w:eastAsia="Times"/>
          <w:color w:val="000000" w:themeColor="text1"/>
          <w:spacing w:val="2"/>
          <w:lang w:val="en-GB"/>
        </w:rPr>
        <w:t xml:space="preserve"> </w:t>
      </w:r>
      <w:r w:rsidR="004E765E" w:rsidRPr="004462E8">
        <w:rPr>
          <w:rFonts w:eastAsia="Times"/>
          <w:color w:val="000000" w:themeColor="text1"/>
          <w:spacing w:val="2"/>
          <w:lang w:val="en-GB"/>
        </w:rPr>
        <w:t xml:space="preserve">either (a) </w:t>
      </w:r>
      <w:r w:rsidR="00052E4E" w:rsidRPr="004462E8">
        <w:rPr>
          <w:rFonts w:eastAsia="Times"/>
          <w:color w:val="000000" w:themeColor="text1"/>
          <w:spacing w:val="2"/>
          <w:lang w:val="en-GB"/>
        </w:rPr>
        <w:t>high movement only (i.e., when both inputs are within the high voltage range)</w:t>
      </w:r>
      <w:r w:rsidR="004E765E" w:rsidRPr="004462E8">
        <w:rPr>
          <w:rFonts w:eastAsia="Times"/>
          <w:color w:val="000000" w:themeColor="text1"/>
          <w:spacing w:val="2"/>
          <w:lang w:val="en-GB"/>
        </w:rPr>
        <w:t xml:space="preserve"> or (b) medium movement </w:t>
      </w:r>
      <w:r w:rsidR="004E765E" w:rsidRPr="004462E8">
        <w:rPr>
          <w:rFonts w:eastAsia="Times"/>
          <w:i/>
          <w:iCs/>
          <w:color w:val="000000" w:themeColor="text1"/>
          <w:spacing w:val="2"/>
          <w:lang w:val="en-GB"/>
        </w:rPr>
        <w:t>plus</w:t>
      </w:r>
      <w:r w:rsidR="004E765E" w:rsidRPr="004462E8">
        <w:rPr>
          <w:rFonts w:eastAsia="Times"/>
          <w:color w:val="000000" w:themeColor="text1"/>
          <w:spacing w:val="2"/>
          <w:lang w:val="en-GB"/>
        </w:rPr>
        <w:t xml:space="preserve"> high movement</w:t>
      </w:r>
      <w:r w:rsidR="00052E4E" w:rsidRPr="004462E8">
        <w:rPr>
          <w:rFonts w:eastAsia="Times"/>
          <w:color w:val="000000" w:themeColor="text1"/>
          <w:spacing w:val="2"/>
          <w:lang w:val="en-GB"/>
        </w:rPr>
        <w:t xml:space="preserve"> </w:t>
      </w:r>
      <w:r w:rsidR="004E765E" w:rsidRPr="004462E8">
        <w:rPr>
          <w:rFonts w:eastAsia="Times"/>
          <w:color w:val="000000" w:themeColor="text1"/>
          <w:spacing w:val="2"/>
          <w:lang w:val="en-GB"/>
        </w:rPr>
        <w:t xml:space="preserve">(i.e., in all possible input combinations except for {[1–2 V], [1–2 V]}). If we adopt the first option, the gate computes conjunction, </w:t>
      </w:r>
      <w:r w:rsidR="00234E58" w:rsidRPr="004462E8">
        <w:rPr>
          <w:rFonts w:eastAsia="Times"/>
          <w:color w:val="000000" w:themeColor="text1"/>
          <w:spacing w:val="2"/>
          <w:lang w:val="en-GB"/>
        </w:rPr>
        <w:t>but if we adopt</w:t>
      </w:r>
      <w:r w:rsidR="004E765E" w:rsidRPr="004462E8">
        <w:rPr>
          <w:rFonts w:eastAsia="Times"/>
          <w:color w:val="000000" w:themeColor="text1"/>
          <w:spacing w:val="2"/>
          <w:lang w:val="en-GB"/>
        </w:rPr>
        <w:t xml:space="preserve"> the second, the gate computes disjunction. </w:t>
      </w:r>
      <w:r w:rsidR="00052E4E" w:rsidRPr="004462E8">
        <w:rPr>
          <w:rFonts w:eastAsia="Times"/>
          <w:color w:val="000000" w:themeColor="text1"/>
          <w:spacing w:val="2"/>
          <w:lang w:val="en-GB"/>
        </w:rPr>
        <w:t xml:space="preserve">How </w:t>
      </w:r>
      <w:r w:rsidR="004E765E" w:rsidRPr="004462E8">
        <w:rPr>
          <w:rFonts w:eastAsia="Times"/>
          <w:color w:val="000000" w:themeColor="text1"/>
          <w:spacing w:val="2"/>
          <w:lang w:val="en-GB"/>
        </w:rPr>
        <w:t>can</w:t>
      </w:r>
      <w:r w:rsidR="00052E4E" w:rsidRPr="004462E8">
        <w:rPr>
          <w:rFonts w:eastAsia="Times"/>
          <w:color w:val="000000" w:themeColor="text1"/>
          <w:spacing w:val="2"/>
          <w:lang w:val="en-GB"/>
        </w:rPr>
        <w:t xml:space="preserve"> </w:t>
      </w:r>
      <w:r w:rsidR="007670FD" w:rsidRPr="004462E8">
        <w:rPr>
          <w:rFonts w:eastAsia="Times"/>
          <w:color w:val="000000" w:themeColor="text1"/>
          <w:spacing w:val="2"/>
          <w:lang w:val="en-GB"/>
        </w:rPr>
        <w:t>Piccinini’s</w:t>
      </w:r>
      <w:r w:rsidR="004E765E" w:rsidRPr="004462E8">
        <w:rPr>
          <w:rFonts w:eastAsia="Times"/>
          <w:color w:val="000000" w:themeColor="text1"/>
          <w:spacing w:val="2"/>
          <w:lang w:val="en-GB"/>
        </w:rPr>
        <w:t xml:space="preserve"> individuative strategy</w:t>
      </w:r>
      <w:r w:rsidR="007670FD" w:rsidRPr="004462E8">
        <w:rPr>
          <w:rFonts w:eastAsia="Times"/>
          <w:color w:val="000000" w:themeColor="text1"/>
          <w:spacing w:val="2"/>
          <w:lang w:val="en-GB"/>
        </w:rPr>
        <w:t xml:space="preserve"> (as well as Dewhurst’s and </w:t>
      </w:r>
      <w:r w:rsidR="007670FD" w:rsidRPr="004462E8">
        <w:rPr>
          <w:color w:val="000000" w:themeColor="text1"/>
          <w:lang w:val="en-US"/>
        </w:rPr>
        <w:t>Coelho Mollo’s</w:t>
      </w:r>
      <w:r w:rsidR="007670FD" w:rsidRPr="004462E8">
        <w:rPr>
          <w:rFonts w:eastAsia="Times"/>
          <w:color w:val="000000" w:themeColor="text1"/>
          <w:spacing w:val="2"/>
          <w:lang w:val="en-GB"/>
        </w:rPr>
        <w:t>)</w:t>
      </w:r>
      <w:r w:rsidR="004E765E" w:rsidRPr="004462E8">
        <w:rPr>
          <w:rFonts w:eastAsia="Times"/>
          <w:color w:val="000000" w:themeColor="text1"/>
          <w:spacing w:val="2"/>
          <w:lang w:val="en-GB"/>
        </w:rPr>
        <w:t xml:space="preserve"> </w:t>
      </w:r>
      <w:r w:rsidR="00052E4E" w:rsidRPr="004462E8">
        <w:rPr>
          <w:rFonts w:eastAsia="Times"/>
          <w:color w:val="000000" w:themeColor="text1"/>
          <w:spacing w:val="2"/>
          <w:lang w:val="en-GB"/>
        </w:rPr>
        <w:t xml:space="preserve">decide which functional kinds are relevant in </w:t>
      </w:r>
      <w:r w:rsidR="004E765E" w:rsidRPr="004462E8">
        <w:rPr>
          <w:rFonts w:eastAsia="Times"/>
          <w:color w:val="000000" w:themeColor="text1"/>
          <w:spacing w:val="2"/>
          <w:lang w:val="en-GB"/>
        </w:rPr>
        <w:t xml:space="preserve">identifying </w:t>
      </w:r>
      <w:r w:rsidR="00552BE1" w:rsidRPr="004462E8">
        <w:rPr>
          <w:rFonts w:eastAsia="Times"/>
          <w:color w:val="000000" w:themeColor="text1"/>
          <w:spacing w:val="2"/>
          <w:lang w:val="en-GB"/>
        </w:rPr>
        <w:t>the</w:t>
      </w:r>
      <w:r w:rsidR="004E765E" w:rsidRPr="004462E8">
        <w:rPr>
          <w:rFonts w:eastAsia="Times"/>
          <w:color w:val="000000" w:themeColor="text1"/>
          <w:spacing w:val="2"/>
          <w:lang w:val="en-GB"/>
        </w:rPr>
        <w:t xml:space="preserve"> computation </w:t>
      </w:r>
      <w:r w:rsidR="00552BE1" w:rsidRPr="004462E8">
        <w:rPr>
          <w:rFonts w:eastAsia="Times"/>
          <w:color w:val="000000" w:themeColor="text1"/>
          <w:spacing w:val="2"/>
          <w:lang w:val="en-GB"/>
        </w:rPr>
        <w:t xml:space="preserve">that </w:t>
      </w:r>
      <w:r w:rsidR="004E765E" w:rsidRPr="004462E8">
        <w:rPr>
          <w:rFonts w:eastAsia="Times"/>
          <w:color w:val="000000" w:themeColor="text1"/>
          <w:spacing w:val="2"/>
          <w:lang w:val="en-GB"/>
        </w:rPr>
        <w:t xml:space="preserve">is </w:t>
      </w:r>
      <w:r w:rsidR="00552BE1" w:rsidRPr="004462E8">
        <w:rPr>
          <w:rFonts w:eastAsia="Times"/>
          <w:color w:val="000000" w:themeColor="text1"/>
          <w:spacing w:val="2"/>
          <w:lang w:val="en-GB"/>
        </w:rPr>
        <w:t xml:space="preserve">actually </w:t>
      </w:r>
      <w:r w:rsidR="004E765E" w:rsidRPr="004462E8">
        <w:rPr>
          <w:rFonts w:eastAsia="Times"/>
          <w:color w:val="000000" w:themeColor="text1"/>
          <w:spacing w:val="2"/>
          <w:lang w:val="en-GB"/>
        </w:rPr>
        <w:t>performed? This challenge</w:t>
      </w:r>
      <w:r w:rsidR="00552BE1" w:rsidRPr="004462E8">
        <w:rPr>
          <w:rFonts w:eastAsia="Times"/>
          <w:color w:val="000000" w:themeColor="text1"/>
          <w:spacing w:val="2"/>
          <w:lang w:val="en-GB"/>
        </w:rPr>
        <w:t xml:space="preserve"> has</w:t>
      </w:r>
      <w:r w:rsidR="004E765E" w:rsidRPr="004462E8">
        <w:rPr>
          <w:rFonts w:eastAsia="Times"/>
          <w:color w:val="000000" w:themeColor="text1"/>
          <w:spacing w:val="2"/>
          <w:lang w:val="en-GB"/>
        </w:rPr>
        <w:t xml:space="preserve"> remain</w:t>
      </w:r>
      <w:r w:rsidR="00552BE1" w:rsidRPr="004462E8">
        <w:rPr>
          <w:rFonts w:eastAsia="Times"/>
          <w:color w:val="000000" w:themeColor="text1"/>
          <w:spacing w:val="2"/>
          <w:lang w:val="en-GB"/>
        </w:rPr>
        <w:t>ed</w:t>
      </w:r>
      <w:r w:rsidR="004E765E" w:rsidRPr="004462E8">
        <w:rPr>
          <w:rFonts w:eastAsia="Times"/>
          <w:color w:val="000000" w:themeColor="text1"/>
          <w:spacing w:val="2"/>
          <w:lang w:val="en-GB"/>
        </w:rPr>
        <w:t xml:space="preserve"> una</w:t>
      </w:r>
      <w:r w:rsidR="006B1868" w:rsidRPr="004462E8">
        <w:rPr>
          <w:rFonts w:eastAsia="Times"/>
          <w:color w:val="000000" w:themeColor="text1"/>
          <w:spacing w:val="2"/>
          <w:lang w:val="en-GB"/>
        </w:rPr>
        <w:t>ddressed</w:t>
      </w:r>
      <w:r w:rsidR="004E765E" w:rsidRPr="004462E8">
        <w:rPr>
          <w:rFonts w:eastAsia="Times"/>
          <w:color w:val="000000" w:themeColor="text1"/>
          <w:spacing w:val="2"/>
          <w:lang w:val="en-GB"/>
        </w:rPr>
        <w:t>.</w:t>
      </w:r>
    </w:p>
    <w:p w14:paraId="329F58D0" w14:textId="77777777" w:rsidR="00627D28" w:rsidRPr="004462E8" w:rsidRDefault="00627D28">
      <w:pPr>
        <w:rPr>
          <w:rFonts w:eastAsia="Times"/>
          <w:color w:val="000000" w:themeColor="text1"/>
          <w:spacing w:val="2"/>
          <w:lang w:val="en-GB"/>
        </w:rPr>
      </w:pPr>
      <w:r w:rsidRPr="004462E8">
        <w:rPr>
          <w:rFonts w:eastAsia="Times"/>
          <w:color w:val="000000" w:themeColor="text1"/>
          <w:spacing w:val="2"/>
          <w:lang w:val="en-GB"/>
        </w:rPr>
        <w:br w:type="page"/>
      </w:r>
    </w:p>
    <w:tbl>
      <w:tblPr>
        <w:tblW w:w="9004"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2268"/>
        <w:gridCol w:w="2268"/>
        <w:gridCol w:w="2349"/>
      </w:tblGrid>
      <w:tr w:rsidR="004462E8" w:rsidRPr="004462E8" w14:paraId="4B7C9B81" w14:textId="77777777" w:rsidTr="00052E4E">
        <w:trPr>
          <w:trHeight w:val="290"/>
          <w:tblHeader/>
          <w:jc w:val="center"/>
        </w:trPr>
        <w:tc>
          <w:tcPr>
            <w:tcW w:w="2119" w:type="dxa"/>
            <w:shd w:val="clear" w:color="auto" w:fill="F2F2F2"/>
            <w:tcMar>
              <w:top w:w="120" w:type="dxa"/>
              <w:left w:w="180" w:type="dxa"/>
              <w:bottom w:w="120" w:type="dxa"/>
              <w:right w:w="180" w:type="dxa"/>
            </w:tcMar>
            <w:hideMark/>
          </w:tcPr>
          <w:p w14:paraId="48B4ED40" w14:textId="77777777" w:rsidR="001669AA" w:rsidRPr="004462E8" w:rsidRDefault="001669AA"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lastRenderedPageBreak/>
              <w:t xml:space="preserve">Input-channel 1 </w:t>
            </w:r>
          </w:p>
        </w:tc>
        <w:tc>
          <w:tcPr>
            <w:tcW w:w="2268" w:type="dxa"/>
            <w:shd w:val="clear" w:color="auto" w:fill="F2F2F2"/>
            <w:tcMar>
              <w:top w:w="120" w:type="dxa"/>
              <w:left w:w="180" w:type="dxa"/>
              <w:bottom w:w="120" w:type="dxa"/>
              <w:right w:w="180" w:type="dxa"/>
            </w:tcMar>
            <w:hideMark/>
          </w:tcPr>
          <w:p w14:paraId="5FFE8631" w14:textId="77777777" w:rsidR="001669AA" w:rsidRPr="004462E8" w:rsidRDefault="001669AA"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Input-channel 2</w:t>
            </w:r>
          </w:p>
        </w:tc>
        <w:tc>
          <w:tcPr>
            <w:tcW w:w="2268" w:type="dxa"/>
            <w:shd w:val="clear" w:color="auto" w:fill="F2F2F2"/>
            <w:tcMar>
              <w:top w:w="120" w:type="dxa"/>
              <w:left w:w="180" w:type="dxa"/>
              <w:bottom w:w="120" w:type="dxa"/>
              <w:right w:w="180" w:type="dxa"/>
            </w:tcMar>
            <w:hideMark/>
          </w:tcPr>
          <w:p w14:paraId="426EECC1" w14:textId="77777777" w:rsidR="001669AA" w:rsidRPr="004462E8" w:rsidRDefault="001669AA"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Output-channel</w:t>
            </w:r>
          </w:p>
        </w:tc>
        <w:tc>
          <w:tcPr>
            <w:tcW w:w="2349" w:type="dxa"/>
            <w:shd w:val="clear" w:color="auto" w:fill="F2F2F2"/>
          </w:tcPr>
          <w:p w14:paraId="347D719E" w14:textId="77777777" w:rsidR="001669AA" w:rsidRPr="004462E8" w:rsidRDefault="001669AA" w:rsidP="00052E4E">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Arm Movement</w:t>
            </w:r>
          </w:p>
        </w:tc>
      </w:tr>
      <w:tr w:rsidR="004462E8" w:rsidRPr="004462E8" w14:paraId="69C35766" w14:textId="77777777" w:rsidTr="00866AB6">
        <w:trPr>
          <w:trHeight w:val="313"/>
          <w:jc w:val="center"/>
        </w:trPr>
        <w:tc>
          <w:tcPr>
            <w:tcW w:w="2119" w:type="dxa"/>
            <w:shd w:val="clear" w:color="auto" w:fill="FFFFFF"/>
            <w:tcMar>
              <w:top w:w="120" w:type="dxa"/>
              <w:left w:w="180" w:type="dxa"/>
              <w:bottom w:w="120" w:type="dxa"/>
              <w:right w:w="180" w:type="dxa"/>
            </w:tcMar>
            <w:hideMark/>
          </w:tcPr>
          <w:p w14:paraId="06668D4B" w14:textId="787739E9" w:rsidR="001669AA" w:rsidRPr="004462E8" w:rsidRDefault="001669AA" w:rsidP="00052E4E">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2747192A" w14:textId="3A72349C" w:rsidR="001669AA" w:rsidRPr="004462E8" w:rsidRDefault="001669AA" w:rsidP="00052E4E">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6D9D2C75" w14:textId="58E2EE87" w:rsidR="001669AA" w:rsidRPr="004462E8" w:rsidRDefault="001669AA" w:rsidP="00052E4E">
            <w:pPr>
              <w:jc w:val="center"/>
              <w:rPr>
                <w:rFonts w:eastAsia="Times"/>
                <w:color w:val="000000" w:themeColor="text1"/>
                <w:spacing w:val="2"/>
                <w:lang w:val="en-GB"/>
              </w:rPr>
            </w:pPr>
            <w:r w:rsidRPr="004462E8">
              <w:rPr>
                <w:rFonts w:eastAsia="Times"/>
                <w:color w:val="000000" w:themeColor="text1"/>
                <w:spacing w:val="2"/>
                <w:lang w:val="en-GB"/>
              </w:rPr>
              <w:t>1–2 V</w:t>
            </w:r>
          </w:p>
        </w:tc>
        <w:tc>
          <w:tcPr>
            <w:tcW w:w="2349" w:type="dxa"/>
            <w:shd w:val="clear" w:color="auto" w:fill="FFFFFF"/>
          </w:tcPr>
          <w:p w14:paraId="41BF7A4B" w14:textId="6F43B1A1" w:rsidR="001669AA" w:rsidRPr="004462E8" w:rsidRDefault="006B0764" w:rsidP="00866AB6">
            <w:pPr>
              <w:rPr>
                <w:color w:val="000000" w:themeColor="text1"/>
              </w:rPr>
            </w:pPr>
            <w:r w:rsidRPr="004462E8">
              <w:rPr>
                <w:rFonts w:eastAsia="Times"/>
                <w:color w:val="000000" w:themeColor="text1"/>
                <w:spacing w:val="2"/>
                <w:lang w:val="en-GB"/>
              </w:rPr>
              <w:t>None</w:t>
            </w:r>
            <w:r w:rsidR="00866AB6" w:rsidRPr="004462E8">
              <w:rPr>
                <w:rFonts w:eastAsia="Times"/>
                <w:color w:val="000000" w:themeColor="text1"/>
                <w:spacing w:val="2"/>
                <w:lang w:val="en-GB"/>
              </w:rPr>
              <w:t xml:space="preserve"> (e.g., 0-45</w:t>
            </w:r>
            <w:r w:rsidR="00866AB6" w:rsidRPr="004462E8">
              <w:rPr>
                <w:color w:val="000000" w:themeColor="text1"/>
                <w:shd w:val="clear" w:color="auto" w:fill="FFFFFF"/>
              </w:rPr>
              <w:t>°</w:t>
            </w:r>
            <w:r w:rsidR="00866AB6" w:rsidRPr="004462E8">
              <w:rPr>
                <w:rFonts w:eastAsia="Times"/>
                <w:color w:val="000000" w:themeColor="text1"/>
                <w:spacing w:val="2"/>
                <w:lang w:val="en-GB"/>
              </w:rPr>
              <w:t>)</w:t>
            </w:r>
          </w:p>
        </w:tc>
      </w:tr>
      <w:tr w:rsidR="004462E8" w:rsidRPr="004462E8" w14:paraId="4D44ECA4" w14:textId="77777777" w:rsidTr="00052E4E">
        <w:trPr>
          <w:trHeight w:val="290"/>
          <w:jc w:val="center"/>
        </w:trPr>
        <w:tc>
          <w:tcPr>
            <w:tcW w:w="2119" w:type="dxa"/>
            <w:shd w:val="clear" w:color="auto" w:fill="FFFFFF"/>
            <w:tcMar>
              <w:top w:w="120" w:type="dxa"/>
              <w:left w:w="180" w:type="dxa"/>
              <w:bottom w:w="120" w:type="dxa"/>
              <w:right w:w="180" w:type="dxa"/>
            </w:tcMar>
          </w:tcPr>
          <w:p w14:paraId="06DA7C22" w14:textId="07AB88CB" w:rsidR="001669AA" w:rsidRPr="004462E8" w:rsidRDefault="001669AA" w:rsidP="001669AA">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06D8CFAA" w14:textId="1F8D0AAE" w:rsidR="001669AA" w:rsidRPr="004462E8" w:rsidRDefault="001669AA"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46A35FC9" w14:textId="1DCFEA4F" w:rsidR="001669AA"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049E7040" w14:textId="26387D4F" w:rsidR="001669AA"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Medium</w:t>
            </w:r>
            <w:r w:rsidR="00866AB6" w:rsidRPr="004462E8">
              <w:rPr>
                <w:rFonts w:eastAsia="Times"/>
                <w:color w:val="000000" w:themeColor="text1"/>
                <w:spacing w:val="2"/>
                <w:lang w:val="en-GB"/>
              </w:rPr>
              <w:t xml:space="preserve"> (e.g., 45-90</w:t>
            </w:r>
            <w:r w:rsidR="00866AB6" w:rsidRPr="004462E8">
              <w:rPr>
                <w:color w:val="000000" w:themeColor="text1"/>
                <w:shd w:val="clear" w:color="auto" w:fill="FFFFFF"/>
              </w:rPr>
              <w:t>°</w:t>
            </w:r>
            <w:r w:rsidR="00866AB6" w:rsidRPr="004462E8">
              <w:rPr>
                <w:rFonts w:eastAsia="Times"/>
                <w:color w:val="000000" w:themeColor="text1"/>
                <w:spacing w:val="2"/>
                <w:lang w:val="en-GB"/>
              </w:rPr>
              <w:t>)</w:t>
            </w:r>
          </w:p>
        </w:tc>
      </w:tr>
      <w:tr w:rsidR="004462E8" w:rsidRPr="004462E8" w14:paraId="0F2C1AD0" w14:textId="77777777" w:rsidTr="00052E4E">
        <w:trPr>
          <w:trHeight w:val="290"/>
          <w:jc w:val="center"/>
        </w:trPr>
        <w:tc>
          <w:tcPr>
            <w:tcW w:w="2119" w:type="dxa"/>
            <w:shd w:val="clear" w:color="auto" w:fill="FFFFFF"/>
            <w:tcMar>
              <w:top w:w="120" w:type="dxa"/>
              <w:left w:w="180" w:type="dxa"/>
              <w:bottom w:w="120" w:type="dxa"/>
              <w:right w:w="180" w:type="dxa"/>
            </w:tcMar>
          </w:tcPr>
          <w:p w14:paraId="3C5AB065" w14:textId="2A0D52FD"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7E2DECD4" w14:textId="28BDC612"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42E36E90" w14:textId="2B45963D"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2A15535F" w14:textId="3086FBDE" w:rsidR="006B0764"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348E1886" w14:textId="77777777" w:rsidTr="00052E4E">
        <w:trPr>
          <w:trHeight w:val="290"/>
          <w:jc w:val="center"/>
        </w:trPr>
        <w:tc>
          <w:tcPr>
            <w:tcW w:w="2119" w:type="dxa"/>
            <w:shd w:val="clear" w:color="auto" w:fill="FFFFFF"/>
            <w:tcMar>
              <w:top w:w="120" w:type="dxa"/>
              <w:left w:w="180" w:type="dxa"/>
              <w:bottom w:w="120" w:type="dxa"/>
              <w:right w:w="180" w:type="dxa"/>
            </w:tcMar>
          </w:tcPr>
          <w:p w14:paraId="13980D90" w14:textId="3FFD9AEB"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4B4D15D8" w14:textId="7624159D"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674BD2B6" w14:textId="26AE7413"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62DF88C0" w14:textId="58D26F43" w:rsidR="006B0764"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330DD4CC" w14:textId="77777777" w:rsidTr="00052E4E">
        <w:trPr>
          <w:trHeight w:val="290"/>
          <w:jc w:val="center"/>
        </w:trPr>
        <w:tc>
          <w:tcPr>
            <w:tcW w:w="2119" w:type="dxa"/>
            <w:shd w:val="clear" w:color="auto" w:fill="FFFFFF"/>
            <w:tcMar>
              <w:top w:w="120" w:type="dxa"/>
              <w:left w:w="180" w:type="dxa"/>
              <w:bottom w:w="120" w:type="dxa"/>
              <w:right w:w="180" w:type="dxa"/>
            </w:tcMar>
          </w:tcPr>
          <w:p w14:paraId="1CD87253" w14:textId="689BE7A9"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36A6AA1A" w14:textId="237798F2"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1–2 V</w:t>
            </w:r>
          </w:p>
        </w:tc>
        <w:tc>
          <w:tcPr>
            <w:tcW w:w="2268" w:type="dxa"/>
            <w:shd w:val="clear" w:color="auto" w:fill="FFFFFF"/>
          </w:tcPr>
          <w:p w14:paraId="32D87A04" w14:textId="2D174E21"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35CDCBBD" w14:textId="45F228A5" w:rsidR="006B0764"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460D3ED1" w14:textId="77777777" w:rsidTr="00052E4E">
        <w:trPr>
          <w:trHeight w:val="290"/>
          <w:jc w:val="center"/>
        </w:trPr>
        <w:tc>
          <w:tcPr>
            <w:tcW w:w="2119" w:type="dxa"/>
            <w:shd w:val="clear" w:color="auto" w:fill="FFFFFF"/>
            <w:tcMar>
              <w:top w:w="120" w:type="dxa"/>
              <w:left w:w="180" w:type="dxa"/>
              <w:bottom w:w="120" w:type="dxa"/>
              <w:right w:w="180" w:type="dxa"/>
            </w:tcMar>
          </w:tcPr>
          <w:p w14:paraId="0B4E37BF" w14:textId="0BE3F990"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52BD55F4" w14:textId="43E9ADCD"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44975AFD" w14:textId="76BD7CEB"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7D8A8495" w14:textId="6DF705FD" w:rsidR="006B0764"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4CD12694" w14:textId="77777777" w:rsidTr="00052E4E">
        <w:trPr>
          <w:trHeight w:val="290"/>
          <w:jc w:val="center"/>
        </w:trPr>
        <w:tc>
          <w:tcPr>
            <w:tcW w:w="2119" w:type="dxa"/>
            <w:shd w:val="clear" w:color="auto" w:fill="FFFFFF"/>
            <w:tcMar>
              <w:top w:w="120" w:type="dxa"/>
              <w:left w:w="180" w:type="dxa"/>
              <w:bottom w:w="120" w:type="dxa"/>
              <w:right w:w="180" w:type="dxa"/>
            </w:tcMar>
          </w:tcPr>
          <w:p w14:paraId="052FA6FB" w14:textId="5DB753AF"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10259080" w14:textId="2EC0BEBA"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0C254383" w14:textId="550D5383" w:rsidR="006B0764"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0C9BB73C" w14:textId="78D0FD3B" w:rsidR="006B0764"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0D1EB875" w14:textId="77777777" w:rsidTr="00052E4E">
        <w:trPr>
          <w:trHeight w:val="290"/>
          <w:jc w:val="center"/>
        </w:trPr>
        <w:tc>
          <w:tcPr>
            <w:tcW w:w="2119" w:type="dxa"/>
            <w:shd w:val="clear" w:color="auto" w:fill="FFFFFF"/>
            <w:tcMar>
              <w:top w:w="120" w:type="dxa"/>
              <w:left w:w="180" w:type="dxa"/>
              <w:bottom w:w="120" w:type="dxa"/>
              <w:right w:w="180" w:type="dxa"/>
            </w:tcMar>
            <w:hideMark/>
          </w:tcPr>
          <w:p w14:paraId="05FCE130" w14:textId="41FD77F2" w:rsidR="001669AA"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5157AEF3" w14:textId="1EAF862B" w:rsidR="001669AA"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268" w:type="dxa"/>
            <w:shd w:val="clear" w:color="auto" w:fill="FFFFFF"/>
          </w:tcPr>
          <w:p w14:paraId="2BDF892E" w14:textId="51C3F4D3" w:rsidR="001669AA" w:rsidRPr="004462E8" w:rsidRDefault="006B0764" w:rsidP="001669AA">
            <w:pPr>
              <w:jc w:val="center"/>
              <w:rPr>
                <w:rFonts w:eastAsia="Times"/>
                <w:color w:val="000000" w:themeColor="text1"/>
                <w:spacing w:val="2"/>
                <w:lang w:val="en-GB"/>
              </w:rPr>
            </w:pPr>
            <w:r w:rsidRPr="004462E8">
              <w:rPr>
                <w:rFonts w:eastAsia="Times"/>
                <w:color w:val="000000" w:themeColor="text1"/>
                <w:spacing w:val="2"/>
                <w:lang w:val="en-GB"/>
              </w:rPr>
              <w:t>2–3 V</w:t>
            </w:r>
          </w:p>
        </w:tc>
        <w:tc>
          <w:tcPr>
            <w:tcW w:w="2349" w:type="dxa"/>
            <w:shd w:val="clear" w:color="auto" w:fill="FFFFFF"/>
          </w:tcPr>
          <w:p w14:paraId="399E6894" w14:textId="1A0EDCB1" w:rsidR="001669AA"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Medium (e.g., 45-90</w:t>
            </w:r>
            <w:r w:rsidRPr="004462E8">
              <w:rPr>
                <w:color w:val="000000" w:themeColor="text1"/>
                <w:shd w:val="clear" w:color="auto" w:fill="FFFFFF"/>
              </w:rPr>
              <w:t>°</w:t>
            </w:r>
            <w:r w:rsidRPr="004462E8">
              <w:rPr>
                <w:rFonts w:eastAsia="Times"/>
                <w:color w:val="000000" w:themeColor="text1"/>
                <w:spacing w:val="2"/>
                <w:lang w:val="en-GB"/>
              </w:rPr>
              <w:t>)</w:t>
            </w:r>
          </w:p>
        </w:tc>
      </w:tr>
      <w:tr w:rsidR="004462E8" w:rsidRPr="004462E8" w14:paraId="3D69E341" w14:textId="77777777" w:rsidTr="00052E4E">
        <w:trPr>
          <w:trHeight w:val="290"/>
          <w:jc w:val="center"/>
        </w:trPr>
        <w:tc>
          <w:tcPr>
            <w:tcW w:w="2119" w:type="dxa"/>
            <w:shd w:val="clear" w:color="auto" w:fill="FFFFFF"/>
            <w:tcMar>
              <w:top w:w="120" w:type="dxa"/>
              <w:left w:w="180" w:type="dxa"/>
              <w:bottom w:w="120" w:type="dxa"/>
              <w:right w:w="180" w:type="dxa"/>
            </w:tcMar>
            <w:hideMark/>
          </w:tcPr>
          <w:p w14:paraId="4BFE4EA8" w14:textId="77777777" w:rsidR="001669AA" w:rsidRPr="004462E8" w:rsidRDefault="001669AA"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761C50E1" w14:textId="77777777" w:rsidR="001669AA" w:rsidRPr="004462E8" w:rsidRDefault="001669AA"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268" w:type="dxa"/>
            <w:shd w:val="clear" w:color="auto" w:fill="FFFFFF"/>
          </w:tcPr>
          <w:p w14:paraId="3757BD60" w14:textId="77777777" w:rsidR="001669AA" w:rsidRPr="004462E8" w:rsidRDefault="001669AA" w:rsidP="001669AA">
            <w:pPr>
              <w:jc w:val="center"/>
              <w:rPr>
                <w:rFonts w:eastAsia="Times"/>
                <w:color w:val="000000" w:themeColor="text1"/>
                <w:spacing w:val="2"/>
                <w:lang w:val="en-GB"/>
              </w:rPr>
            </w:pPr>
            <w:r w:rsidRPr="004462E8">
              <w:rPr>
                <w:rFonts w:eastAsia="Times"/>
                <w:color w:val="000000" w:themeColor="text1"/>
                <w:spacing w:val="2"/>
                <w:lang w:val="en-GB"/>
              </w:rPr>
              <w:t>4–6 V</w:t>
            </w:r>
          </w:p>
        </w:tc>
        <w:tc>
          <w:tcPr>
            <w:tcW w:w="2349" w:type="dxa"/>
            <w:shd w:val="clear" w:color="auto" w:fill="FFFFFF"/>
          </w:tcPr>
          <w:p w14:paraId="3C08EC9C" w14:textId="014358E9" w:rsidR="001669AA" w:rsidRPr="004462E8" w:rsidRDefault="00866AB6" w:rsidP="001669AA">
            <w:pPr>
              <w:jc w:val="center"/>
              <w:rPr>
                <w:rFonts w:eastAsia="Times"/>
                <w:color w:val="000000" w:themeColor="text1"/>
                <w:spacing w:val="2"/>
                <w:lang w:val="en-GB"/>
              </w:rPr>
            </w:pPr>
            <w:r w:rsidRPr="004462E8">
              <w:rPr>
                <w:rFonts w:eastAsia="Times"/>
                <w:color w:val="000000" w:themeColor="text1"/>
                <w:spacing w:val="2"/>
                <w:lang w:val="en-GB"/>
              </w:rPr>
              <w:t>High (e.g., &gt; 90</w:t>
            </w:r>
            <w:r w:rsidRPr="004462E8">
              <w:rPr>
                <w:color w:val="000000" w:themeColor="text1"/>
                <w:shd w:val="clear" w:color="auto" w:fill="FFFFFF"/>
              </w:rPr>
              <w:t>°</w:t>
            </w:r>
            <w:r w:rsidRPr="004462E8">
              <w:rPr>
                <w:rFonts w:eastAsia="Times"/>
                <w:color w:val="000000" w:themeColor="text1"/>
                <w:spacing w:val="2"/>
                <w:lang w:val="en-GB"/>
              </w:rPr>
              <w:t>)</w:t>
            </w:r>
          </w:p>
        </w:tc>
      </w:tr>
    </w:tbl>
    <w:p w14:paraId="22401280" w14:textId="77777777" w:rsidR="001669AA" w:rsidRPr="004462E8" w:rsidRDefault="001669AA" w:rsidP="001669AA">
      <w:pPr>
        <w:rPr>
          <w:color w:val="000000" w:themeColor="text1"/>
          <w:lang w:val="en-GB"/>
        </w:rPr>
      </w:pPr>
    </w:p>
    <w:p w14:paraId="0F1282D5" w14:textId="5F00A254" w:rsidR="001669AA" w:rsidRPr="004462E8" w:rsidRDefault="001669AA" w:rsidP="001669AA">
      <w:pPr>
        <w:ind w:left="284" w:right="582"/>
        <w:jc w:val="center"/>
        <w:rPr>
          <w:color w:val="000000" w:themeColor="text1"/>
          <w:sz w:val="20"/>
          <w:szCs w:val="20"/>
          <w:lang w:val="en-GB"/>
        </w:rPr>
      </w:pPr>
      <w:r w:rsidRPr="004462E8">
        <w:rPr>
          <w:b/>
          <w:color w:val="000000" w:themeColor="text1"/>
          <w:sz w:val="20"/>
          <w:szCs w:val="20"/>
          <w:lang w:val="en-GB"/>
        </w:rPr>
        <w:t xml:space="preserve">Table </w:t>
      </w:r>
      <w:r w:rsidR="006B0764" w:rsidRPr="004462E8">
        <w:rPr>
          <w:b/>
          <w:color w:val="000000" w:themeColor="text1"/>
          <w:sz w:val="20"/>
          <w:szCs w:val="20"/>
          <w:lang w:val="en-GB"/>
        </w:rPr>
        <w:t>4</w:t>
      </w:r>
      <w:r w:rsidRPr="004462E8">
        <w:rPr>
          <w:color w:val="000000" w:themeColor="text1"/>
          <w:sz w:val="20"/>
          <w:szCs w:val="20"/>
          <w:lang w:val="en-GB"/>
        </w:rPr>
        <w:t>.</w:t>
      </w:r>
      <w:r w:rsidR="006B0764" w:rsidRPr="004462E8">
        <w:rPr>
          <w:color w:val="000000" w:themeColor="text1"/>
          <w:sz w:val="20"/>
          <w:szCs w:val="20"/>
          <w:lang w:val="en-GB"/>
        </w:rPr>
        <w:t xml:space="preserve"> An</w:t>
      </w:r>
      <w:r w:rsidRPr="004462E8">
        <w:rPr>
          <w:color w:val="000000" w:themeColor="text1"/>
          <w:sz w:val="20"/>
          <w:szCs w:val="20"/>
          <w:lang w:val="en-GB"/>
        </w:rPr>
        <w:t xml:space="preserve"> </w:t>
      </w:r>
      <w:r w:rsidR="006B0764" w:rsidRPr="004462E8">
        <w:rPr>
          <w:color w:val="000000" w:themeColor="text1"/>
          <w:sz w:val="20"/>
          <w:szCs w:val="20"/>
          <w:lang w:val="en-GB"/>
        </w:rPr>
        <w:t>e</w:t>
      </w:r>
      <w:r w:rsidRPr="004462E8">
        <w:rPr>
          <w:color w:val="000000" w:themeColor="text1"/>
          <w:sz w:val="20"/>
          <w:szCs w:val="20"/>
          <w:lang w:val="en-GB"/>
        </w:rPr>
        <w:t>lectrical</w:t>
      </w:r>
      <w:r w:rsidRPr="004462E8">
        <w:rPr>
          <w:color w:val="000000" w:themeColor="text1"/>
          <w:lang w:val="en-GB"/>
        </w:rPr>
        <w:t xml:space="preserve"> </w:t>
      </w:r>
      <w:r w:rsidRPr="004462E8">
        <w:rPr>
          <w:color w:val="000000" w:themeColor="text1"/>
          <w:sz w:val="20"/>
          <w:szCs w:val="20"/>
          <w:lang w:val="en-GB"/>
        </w:rPr>
        <w:t xml:space="preserve">gate </w:t>
      </w:r>
      <w:r w:rsidR="006B0764" w:rsidRPr="004462E8">
        <w:rPr>
          <w:color w:val="000000" w:themeColor="text1"/>
          <w:sz w:val="20"/>
          <w:szCs w:val="20"/>
          <w:lang w:val="en-GB"/>
        </w:rPr>
        <w:t xml:space="preserve">similar to </w:t>
      </w:r>
      <w:r w:rsidR="006B0764" w:rsidRPr="004462E8">
        <w:rPr>
          <w:i/>
          <w:iCs/>
          <w:color w:val="000000" w:themeColor="text1"/>
          <w:sz w:val="20"/>
          <w:szCs w:val="20"/>
          <w:lang w:val="en-GB"/>
        </w:rPr>
        <w:t>G</w:t>
      </w:r>
      <w:r w:rsidR="006B0764" w:rsidRPr="004462E8">
        <w:rPr>
          <w:color w:val="000000" w:themeColor="text1"/>
          <w:sz w:val="20"/>
          <w:szCs w:val="20"/>
          <w:lang w:val="en-GB"/>
        </w:rPr>
        <w:t xml:space="preserve"> </w:t>
      </w:r>
      <w:r w:rsidRPr="004462E8">
        <w:rPr>
          <w:color w:val="000000" w:themeColor="text1"/>
          <w:sz w:val="20"/>
          <w:szCs w:val="20"/>
          <w:lang w:val="en-GB"/>
        </w:rPr>
        <w:t>with</w:t>
      </w:r>
      <w:r w:rsidR="006B0764" w:rsidRPr="004462E8">
        <w:rPr>
          <w:color w:val="000000" w:themeColor="text1"/>
          <w:sz w:val="20"/>
          <w:szCs w:val="20"/>
          <w:lang w:val="en-GB"/>
        </w:rPr>
        <w:t xml:space="preserve"> the </w:t>
      </w:r>
      <w:r w:rsidR="007D6D93" w:rsidRPr="004462E8">
        <w:rPr>
          <w:color w:val="000000" w:themeColor="text1"/>
          <w:sz w:val="20"/>
          <w:szCs w:val="20"/>
          <w:lang w:val="en-GB"/>
        </w:rPr>
        <w:t xml:space="preserve">original </w:t>
      </w:r>
      <w:r w:rsidR="006B0764" w:rsidRPr="004462E8">
        <w:rPr>
          <w:color w:val="000000" w:themeColor="text1"/>
          <w:sz w:val="20"/>
          <w:szCs w:val="20"/>
          <w:lang w:val="en-GB"/>
        </w:rPr>
        <w:t xml:space="preserve">low voltage range </w:t>
      </w:r>
      <w:r w:rsidR="007D6D93" w:rsidRPr="004462E8">
        <w:rPr>
          <w:color w:val="000000" w:themeColor="text1"/>
          <w:sz w:val="20"/>
          <w:szCs w:val="20"/>
          <w:lang w:val="en-GB"/>
        </w:rPr>
        <w:t>divided</w:t>
      </w:r>
      <w:r w:rsidR="006B0764" w:rsidRPr="004462E8">
        <w:rPr>
          <w:color w:val="000000" w:themeColor="text1"/>
          <w:sz w:val="20"/>
          <w:szCs w:val="20"/>
          <w:lang w:val="en-GB"/>
        </w:rPr>
        <w:t xml:space="preserve"> in two, and three types of corresponding </w:t>
      </w:r>
      <w:r w:rsidRPr="004462E8">
        <w:rPr>
          <w:color w:val="000000" w:themeColor="text1"/>
          <w:sz w:val="20"/>
          <w:szCs w:val="20"/>
          <w:lang w:val="en-GB"/>
        </w:rPr>
        <w:t>arm movement</w:t>
      </w:r>
      <w:r w:rsidR="006B0764" w:rsidRPr="004462E8">
        <w:rPr>
          <w:color w:val="000000" w:themeColor="text1"/>
          <w:sz w:val="20"/>
          <w:szCs w:val="20"/>
          <w:lang w:val="en-GB"/>
        </w:rPr>
        <w:t>:</w:t>
      </w:r>
      <w:r w:rsidRPr="004462E8">
        <w:rPr>
          <w:color w:val="000000" w:themeColor="text1"/>
          <w:sz w:val="20"/>
          <w:szCs w:val="20"/>
          <w:lang w:val="en-GB"/>
        </w:rPr>
        <w:t xml:space="preserve"> </w:t>
      </w:r>
      <w:r w:rsidR="006B0764" w:rsidRPr="004462E8">
        <w:rPr>
          <w:color w:val="000000" w:themeColor="text1"/>
          <w:sz w:val="20"/>
          <w:szCs w:val="20"/>
          <w:lang w:val="en-GB"/>
        </w:rPr>
        <w:t>no movement</w:t>
      </w:r>
      <w:r w:rsidR="00866AB6" w:rsidRPr="004462E8">
        <w:rPr>
          <w:color w:val="000000" w:themeColor="text1"/>
          <w:sz w:val="20"/>
          <w:szCs w:val="20"/>
          <w:lang w:val="en-GB"/>
        </w:rPr>
        <w:t xml:space="preserve"> (between 0 and 45 degrees)</w:t>
      </w:r>
      <w:r w:rsidR="006B0764" w:rsidRPr="004462E8">
        <w:rPr>
          <w:color w:val="000000" w:themeColor="text1"/>
          <w:sz w:val="20"/>
          <w:szCs w:val="20"/>
          <w:lang w:val="en-GB"/>
        </w:rPr>
        <w:t>, medium movement</w:t>
      </w:r>
      <w:r w:rsidR="00866AB6" w:rsidRPr="004462E8">
        <w:rPr>
          <w:color w:val="000000" w:themeColor="text1"/>
          <w:sz w:val="20"/>
          <w:szCs w:val="20"/>
          <w:lang w:val="en-GB"/>
        </w:rPr>
        <w:t xml:space="preserve"> (between 45 and 90 degrees),</w:t>
      </w:r>
      <w:r w:rsidR="006B0764" w:rsidRPr="004462E8">
        <w:rPr>
          <w:color w:val="000000" w:themeColor="text1"/>
          <w:sz w:val="20"/>
          <w:szCs w:val="20"/>
          <w:lang w:val="en-GB"/>
        </w:rPr>
        <w:t xml:space="preserve"> and high movement</w:t>
      </w:r>
      <w:r w:rsidR="00866AB6" w:rsidRPr="004462E8">
        <w:rPr>
          <w:color w:val="000000" w:themeColor="text1"/>
          <w:sz w:val="20"/>
          <w:szCs w:val="20"/>
          <w:lang w:val="en-GB"/>
        </w:rPr>
        <w:t xml:space="preserve"> (greater than 90 degrees)</w:t>
      </w:r>
      <w:r w:rsidRPr="004462E8">
        <w:rPr>
          <w:color w:val="000000" w:themeColor="text1"/>
          <w:sz w:val="20"/>
          <w:szCs w:val="20"/>
          <w:lang w:val="en-GB"/>
        </w:rPr>
        <w:t>.</w:t>
      </w:r>
    </w:p>
    <w:p w14:paraId="1C70CBA3" w14:textId="61307AB5" w:rsidR="001669AA" w:rsidRPr="004462E8" w:rsidRDefault="001669AA" w:rsidP="00E226AC">
      <w:pPr>
        <w:jc w:val="both"/>
        <w:rPr>
          <w:color w:val="000000" w:themeColor="text1"/>
          <w:lang w:val="en-US"/>
        </w:rPr>
      </w:pPr>
    </w:p>
    <w:p w14:paraId="512E1794" w14:textId="56B18DAF" w:rsidR="00E226AC" w:rsidRPr="004462E8" w:rsidRDefault="00E226AC" w:rsidP="00BD4E27">
      <w:pPr>
        <w:spacing w:line="480" w:lineRule="auto"/>
        <w:ind w:firstLine="284"/>
        <w:jc w:val="both"/>
        <w:rPr>
          <w:color w:val="000000" w:themeColor="text1"/>
          <w:lang w:val="en-US"/>
        </w:rPr>
      </w:pPr>
      <w:r w:rsidRPr="004462E8">
        <w:rPr>
          <w:color w:val="000000" w:themeColor="text1"/>
          <w:lang w:val="en-US"/>
        </w:rPr>
        <w:t xml:space="preserve">The upshot of the task individuation argument and this last example is that at least in some explanatory contexts, the functional and semantic tasks are not co-extensive. </w:t>
      </w:r>
      <w:r w:rsidR="00BD4E27" w:rsidRPr="004462E8">
        <w:rPr>
          <w:color w:val="000000" w:themeColor="text1"/>
          <w:lang w:val="en-US"/>
        </w:rPr>
        <w:t xml:space="preserve">The last example illustrates that “arm movements by themselves do not suffice to determine the units of the computation, and hence, the computation itself” </w:t>
      </w:r>
      <w:r w:rsidR="00BD4E27" w:rsidRPr="004462E8">
        <w:rPr>
          <w:color w:val="000000" w:themeColor="text1"/>
          <w:lang w:val="en-US"/>
        </w:rPr>
        <w:fldChar w:fldCharType="begin"/>
      </w:r>
      <w:r w:rsidR="00BD4E27" w:rsidRPr="004462E8">
        <w:rPr>
          <w:color w:val="000000" w:themeColor="text1"/>
          <w:lang w:val="en-US"/>
        </w:rPr>
        <w:instrText xml:space="preserve"> ADDIN ZOTERO_ITEM CSL_CITATION {"citationID":"t2iuMB9J","properties":{"formattedCitation":"(Harbecke &amp; Shagrir, 2019)","plainCitation":"(Harbecke &amp; Shagrir, 2019)","noteIndex":0},"citationItems":[{"id":2200,"uris":["http://zotero.org/users/919658/items/3NEWL8NZ"],"uri":["http://zotero.org/users/919658/items/3NEWL8NZ"],"itemData":{"id":2200,"type":"article-journal","container-title":"European Journal for Philosophy of Science","DOI":"10.1007/s13194-019-0263-7","ISSN":"1879-4912, 1879-4920","issue":"3","journalAbbreviation":"Euro Jnl Phil Sci","language":"en","page":"37","source":"DOI.org (Crossref)","title":"The role of the environment in computational explanations","volume":"9","author":[{"family":"Harbecke","given":"Jens"},{"family":"Shagrir","given":"Oron"}],"issued":{"date-parts":[["2019",10]]}}}],"schema":"https://github.com/citation-style-language/schema/raw/master/csl-citation.json"} </w:instrText>
      </w:r>
      <w:r w:rsidR="00BD4E27" w:rsidRPr="004462E8">
        <w:rPr>
          <w:color w:val="000000" w:themeColor="text1"/>
          <w:lang w:val="en-US"/>
        </w:rPr>
        <w:fldChar w:fldCharType="separate"/>
      </w:r>
      <w:r w:rsidR="00BD4E27" w:rsidRPr="004462E8">
        <w:rPr>
          <w:color w:val="000000" w:themeColor="text1"/>
          <w:lang w:val="en-US"/>
        </w:rPr>
        <w:t>(Harbecke &amp; Shagrir, 2019)</w:t>
      </w:r>
      <w:r w:rsidR="00BD4E27" w:rsidRPr="004462E8">
        <w:rPr>
          <w:color w:val="000000" w:themeColor="text1"/>
          <w:lang w:val="en-US"/>
        </w:rPr>
        <w:fldChar w:fldCharType="end"/>
      </w:r>
      <w:r w:rsidR="00BD4E27" w:rsidRPr="004462E8">
        <w:rPr>
          <w:color w:val="000000" w:themeColor="text1"/>
          <w:lang w:val="en-US"/>
        </w:rPr>
        <w:t xml:space="preserve">. </w:t>
      </w:r>
      <w:r w:rsidR="00111399" w:rsidRPr="004462E8">
        <w:rPr>
          <w:color w:val="000000" w:themeColor="text1"/>
          <w:lang w:val="en-US"/>
        </w:rPr>
        <w:t>Thus, s</w:t>
      </w:r>
      <w:r w:rsidR="00BD4E27" w:rsidRPr="004462E8">
        <w:rPr>
          <w:color w:val="000000" w:themeColor="text1"/>
          <w:lang w:val="en-US"/>
        </w:rPr>
        <w:t xml:space="preserve">ometimes </w:t>
      </w:r>
      <w:r w:rsidR="004B59FC" w:rsidRPr="004462E8">
        <w:rPr>
          <w:color w:val="000000" w:themeColor="text1"/>
          <w:lang w:val="en-US"/>
        </w:rPr>
        <w:t xml:space="preserve">even “the system plus its immediate causal environment are not </w:t>
      </w:r>
      <w:r w:rsidR="00BD4E27" w:rsidRPr="004462E8">
        <w:rPr>
          <w:color w:val="000000" w:themeColor="text1"/>
          <w:lang w:val="en-US"/>
        </w:rPr>
        <w:t>[…]</w:t>
      </w:r>
      <w:r w:rsidR="004B59FC" w:rsidRPr="004462E8">
        <w:rPr>
          <w:color w:val="000000" w:themeColor="text1"/>
          <w:lang w:val="en-US"/>
        </w:rPr>
        <w:t xml:space="preserve"> sufficient for fixing the actual computations performed by the system”</w:t>
      </w:r>
      <w:r w:rsidR="00183DC8" w:rsidRPr="004462E8">
        <w:rPr>
          <w:color w:val="000000" w:themeColor="text1"/>
          <w:lang w:val="en-US"/>
        </w:rPr>
        <w:t xml:space="preserve"> (ibid)</w:t>
      </w:r>
      <w:r w:rsidR="00BD4E27" w:rsidRPr="004462E8">
        <w:rPr>
          <w:color w:val="000000" w:themeColor="text1"/>
          <w:lang w:val="en-US"/>
        </w:rPr>
        <w:t>.</w:t>
      </w:r>
      <w:r w:rsidR="002D0808" w:rsidRPr="004462E8">
        <w:rPr>
          <w:color w:val="000000" w:themeColor="text1"/>
          <w:lang w:val="en-US"/>
        </w:rPr>
        <w:t xml:space="preserve"> (Thus, Piccinini’s short-arm strategy is insufficient in such cases.)</w:t>
      </w:r>
      <w:r w:rsidR="00BD4E27" w:rsidRPr="004462E8">
        <w:rPr>
          <w:color w:val="000000" w:themeColor="text1"/>
          <w:lang w:val="en-US"/>
        </w:rPr>
        <w:t xml:space="preserve"> </w:t>
      </w:r>
      <w:r w:rsidR="002D0808" w:rsidRPr="004462E8">
        <w:rPr>
          <w:color w:val="000000" w:themeColor="text1"/>
          <w:lang w:val="en-US"/>
        </w:rPr>
        <w:t>Hence, t</w:t>
      </w:r>
      <w:r w:rsidRPr="004462E8">
        <w:rPr>
          <w:color w:val="000000" w:themeColor="text1"/>
          <w:lang w:val="en-US"/>
        </w:rPr>
        <w:t xml:space="preserve">he computational semanticist concludes that the computational </w:t>
      </w:r>
      <w:r w:rsidR="002D0808" w:rsidRPr="004462E8">
        <w:rPr>
          <w:color w:val="000000" w:themeColor="text1"/>
          <w:lang w:val="en-US"/>
        </w:rPr>
        <w:t>individuation</w:t>
      </w:r>
      <w:r w:rsidRPr="004462E8">
        <w:rPr>
          <w:color w:val="000000" w:themeColor="text1"/>
          <w:lang w:val="en-US"/>
        </w:rPr>
        <w:t xml:space="preserve"> of</w:t>
      </w:r>
      <w:r w:rsidR="002D0808" w:rsidRPr="004462E8">
        <w:rPr>
          <w:color w:val="000000" w:themeColor="text1"/>
          <w:lang w:val="en-US"/>
        </w:rPr>
        <w:t>,</w:t>
      </w:r>
      <w:r w:rsidRPr="004462E8">
        <w:rPr>
          <w:color w:val="000000" w:themeColor="text1"/>
          <w:lang w:val="en-US"/>
        </w:rPr>
        <w:t xml:space="preserve"> at least some</w:t>
      </w:r>
      <w:r w:rsidR="006477F1" w:rsidRPr="004462E8">
        <w:rPr>
          <w:color w:val="000000" w:themeColor="text1"/>
          <w:lang w:val="en-US"/>
        </w:rPr>
        <w:t>,</w:t>
      </w:r>
      <w:r w:rsidRPr="004462E8">
        <w:rPr>
          <w:color w:val="000000" w:themeColor="text1"/>
          <w:lang w:val="en-US"/>
        </w:rPr>
        <w:t xml:space="preserve"> physical systems </w:t>
      </w:r>
      <w:r w:rsidR="002D0808" w:rsidRPr="004462E8">
        <w:rPr>
          <w:color w:val="000000" w:themeColor="text1"/>
          <w:lang w:val="en-US"/>
        </w:rPr>
        <w:t xml:space="preserve">require </w:t>
      </w:r>
      <w:r w:rsidRPr="004462E8">
        <w:rPr>
          <w:color w:val="000000" w:themeColor="text1"/>
          <w:lang w:val="en-US"/>
        </w:rPr>
        <w:t>semantic constraints.</w:t>
      </w:r>
      <w:r w:rsidRPr="004462E8">
        <w:rPr>
          <w:color w:val="000000" w:themeColor="text1"/>
          <w:sz w:val="20"/>
          <w:szCs w:val="20"/>
          <w:lang w:val="en-US"/>
        </w:rPr>
        <w:t xml:space="preserve"> </w:t>
      </w:r>
    </w:p>
    <w:p w14:paraId="64CCCBBB" w14:textId="0D3E340C" w:rsidR="00327981" w:rsidRPr="004462E8" w:rsidRDefault="00D025F8" w:rsidP="004E161C">
      <w:pPr>
        <w:pStyle w:val="ListParagraph"/>
        <w:numPr>
          <w:ilvl w:val="0"/>
          <w:numId w:val="1"/>
        </w:numPr>
        <w:spacing w:line="480" w:lineRule="auto"/>
        <w:jc w:val="both"/>
        <w:rPr>
          <w:b/>
          <w:bCs/>
          <w:color w:val="000000" w:themeColor="text1"/>
        </w:rPr>
      </w:pPr>
      <w:r w:rsidRPr="004462E8">
        <w:rPr>
          <w:b/>
          <w:bCs/>
          <w:color w:val="000000" w:themeColor="text1"/>
          <w:lang w:val="en-US"/>
        </w:rPr>
        <w:t xml:space="preserve">A New Strategy: </w:t>
      </w:r>
      <w:r w:rsidR="00327981" w:rsidRPr="004462E8">
        <w:rPr>
          <w:b/>
          <w:bCs/>
          <w:color w:val="000000" w:themeColor="text1"/>
        </w:rPr>
        <w:t>Long-Arm Functional Individuation of Computation.</w:t>
      </w:r>
    </w:p>
    <w:p w14:paraId="719B7FEC" w14:textId="7CE7245B" w:rsidR="0037113B" w:rsidRPr="004462E8" w:rsidRDefault="00471D73" w:rsidP="00471D73">
      <w:pPr>
        <w:spacing w:line="480" w:lineRule="auto"/>
        <w:jc w:val="both"/>
        <w:rPr>
          <w:color w:val="000000" w:themeColor="text1"/>
          <w:sz w:val="25"/>
          <w:szCs w:val="25"/>
          <w:shd w:val="clear" w:color="auto" w:fill="FFFFFF"/>
          <w:lang w:val="en-US"/>
        </w:rPr>
      </w:pPr>
      <w:r w:rsidRPr="004462E8">
        <w:rPr>
          <w:color w:val="000000" w:themeColor="text1"/>
          <w:lang w:val="en-US"/>
        </w:rPr>
        <w:t xml:space="preserve">The </w:t>
      </w:r>
      <w:r w:rsidR="001D0D0A" w:rsidRPr="004462E8">
        <w:rPr>
          <w:color w:val="000000" w:themeColor="text1"/>
          <w:lang w:val="en-US"/>
        </w:rPr>
        <w:t>discrepancy</w:t>
      </w:r>
      <w:r w:rsidRPr="004462E8">
        <w:rPr>
          <w:color w:val="000000" w:themeColor="text1"/>
          <w:lang w:val="en-US"/>
        </w:rPr>
        <w:t xml:space="preserve"> between the mechanistic and semantic </w:t>
      </w:r>
      <w:r w:rsidR="001D0D0A" w:rsidRPr="004462E8">
        <w:rPr>
          <w:color w:val="000000" w:themeColor="text1"/>
          <w:lang w:val="en-US"/>
        </w:rPr>
        <w:t>individuative strategies</w:t>
      </w:r>
      <w:r w:rsidRPr="004462E8">
        <w:rPr>
          <w:color w:val="000000" w:themeColor="text1"/>
          <w:lang w:val="en-US"/>
        </w:rPr>
        <w:t xml:space="preserve"> </w:t>
      </w:r>
      <w:r w:rsidR="00B52DC9" w:rsidRPr="004462E8">
        <w:rPr>
          <w:color w:val="000000" w:themeColor="text1"/>
          <w:lang w:val="en-US"/>
        </w:rPr>
        <w:t>runs</w:t>
      </w:r>
      <w:r w:rsidR="001165F9" w:rsidRPr="004462E8">
        <w:rPr>
          <w:color w:val="000000" w:themeColor="text1"/>
          <w:lang w:val="en-US"/>
        </w:rPr>
        <w:t xml:space="preserve">, </w:t>
      </w:r>
      <w:r w:rsidR="001165F9" w:rsidRPr="004462E8">
        <w:rPr>
          <w:i/>
          <w:iCs/>
          <w:color w:val="000000" w:themeColor="text1"/>
          <w:lang w:val="en-US"/>
        </w:rPr>
        <w:t>to some extent</w:t>
      </w:r>
      <w:r w:rsidR="001165F9" w:rsidRPr="004462E8">
        <w:rPr>
          <w:color w:val="000000" w:themeColor="text1"/>
          <w:lang w:val="en-US"/>
        </w:rPr>
        <w:t>,</w:t>
      </w:r>
      <w:r w:rsidR="00B52DC9" w:rsidRPr="004462E8">
        <w:rPr>
          <w:color w:val="000000" w:themeColor="text1"/>
          <w:lang w:val="en-US"/>
        </w:rPr>
        <w:t xml:space="preserve"> parallel</w:t>
      </w:r>
      <w:r w:rsidRPr="004462E8">
        <w:rPr>
          <w:color w:val="000000" w:themeColor="text1"/>
          <w:lang w:val="en-US"/>
        </w:rPr>
        <w:t xml:space="preserve"> with the </w:t>
      </w:r>
      <w:r w:rsidR="001D0D0A" w:rsidRPr="004462E8">
        <w:rPr>
          <w:color w:val="000000" w:themeColor="text1"/>
          <w:lang w:val="en-US"/>
        </w:rPr>
        <w:t>disagreement</w:t>
      </w:r>
      <w:r w:rsidRPr="004462E8">
        <w:rPr>
          <w:color w:val="000000" w:themeColor="text1"/>
          <w:lang w:val="en-US"/>
        </w:rPr>
        <w:t xml:space="preserve"> between internalism and externalism about mental </w:t>
      </w:r>
      <w:r w:rsidRPr="004462E8">
        <w:rPr>
          <w:color w:val="000000" w:themeColor="text1"/>
          <w:lang w:val="en-US"/>
        </w:rPr>
        <w:lastRenderedPageBreak/>
        <w:t>content</w:t>
      </w:r>
      <w:r w:rsidR="001F7845" w:rsidRPr="004462E8">
        <w:rPr>
          <w:color w:val="000000" w:themeColor="text1"/>
          <w:lang w:val="en-US"/>
        </w:rPr>
        <w:t>, respectively</w:t>
      </w:r>
      <w:r w:rsidRPr="004462E8">
        <w:rPr>
          <w:color w:val="000000" w:themeColor="text1"/>
          <w:lang w:val="en-US"/>
        </w:rPr>
        <w:t>.</w:t>
      </w:r>
      <w:r w:rsidR="00B52DC9" w:rsidRPr="004462E8">
        <w:rPr>
          <w:rStyle w:val="FootnoteReference"/>
          <w:color w:val="000000" w:themeColor="text1"/>
          <w:lang w:val="en-US"/>
        </w:rPr>
        <w:footnoteReference w:id="6"/>
      </w:r>
      <w:r w:rsidRPr="004462E8">
        <w:rPr>
          <w:color w:val="000000" w:themeColor="text1"/>
          <w:lang w:val="en-US"/>
        </w:rPr>
        <w:t xml:space="preserve"> </w:t>
      </w:r>
      <w:r w:rsidR="00554FA9" w:rsidRPr="004462E8">
        <w:rPr>
          <w:color w:val="000000" w:themeColor="text1"/>
          <w:lang w:val="en-US"/>
        </w:rPr>
        <w:t>A</w:t>
      </w:r>
      <w:r w:rsidR="00554FA9" w:rsidRPr="004462E8">
        <w:rPr>
          <w:color w:val="000000" w:themeColor="text1"/>
        </w:rPr>
        <w:t xml:space="preserve">n internalist </w:t>
      </w:r>
      <w:r w:rsidR="00AA7A2A" w:rsidRPr="004462E8">
        <w:rPr>
          <w:color w:val="000000" w:themeColor="text1"/>
          <w:lang w:val="en-US"/>
        </w:rPr>
        <w:t xml:space="preserve">claims that any </w:t>
      </w:r>
      <w:r w:rsidR="00554FA9" w:rsidRPr="004462E8">
        <w:rPr>
          <w:color w:val="000000" w:themeColor="text1"/>
          <w:lang w:val="en-US"/>
        </w:rPr>
        <w:t>cognitive</w:t>
      </w:r>
      <w:r w:rsidR="00554FA9" w:rsidRPr="004462E8">
        <w:rPr>
          <w:color w:val="000000" w:themeColor="text1"/>
        </w:rPr>
        <w:t xml:space="preserve"> phenomenon </w:t>
      </w:r>
      <w:r w:rsidR="00554FA9" w:rsidRPr="004462E8">
        <w:rPr>
          <w:i/>
          <w:iCs/>
          <w:color w:val="000000" w:themeColor="text1"/>
          <w:lang w:val="en-US"/>
        </w:rPr>
        <w:t>P</w:t>
      </w:r>
      <w:r w:rsidR="00554FA9" w:rsidRPr="004462E8">
        <w:rPr>
          <w:color w:val="000000" w:themeColor="text1"/>
        </w:rPr>
        <w:t> supervenes </w:t>
      </w:r>
      <w:r w:rsidR="00554FA9" w:rsidRPr="004462E8">
        <w:rPr>
          <w:i/>
          <w:iCs/>
          <w:color w:val="000000" w:themeColor="text1"/>
        </w:rPr>
        <w:t>exclusively</w:t>
      </w:r>
      <w:r w:rsidR="00554FA9" w:rsidRPr="004462E8">
        <w:rPr>
          <w:color w:val="000000" w:themeColor="text1"/>
        </w:rPr>
        <w:t xml:space="preserve"> on properties and processes inside </w:t>
      </w:r>
      <w:r w:rsidR="00554FA9" w:rsidRPr="004462E8">
        <w:rPr>
          <w:color w:val="000000" w:themeColor="text1"/>
          <w:lang w:val="en-US"/>
        </w:rPr>
        <w:t>an individual’s</w:t>
      </w:r>
      <w:r w:rsidR="00554FA9" w:rsidRPr="004462E8">
        <w:rPr>
          <w:color w:val="000000" w:themeColor="text1"/>
        </w:rPr>
        <w:t xml:space="preserve"> head</w:t>
      </w:r>
      <w:r w:rsidR="00554FA9" w:rsidRPr="004462E8">
        <w:rPr>
          <w:color w:val="000000" w:themeColor="text1"/>
          <w:lang w:val="en-US"/>
        </w:rPr>
        <w:t>—or</w:t>
      </w:r>
      <w:r w:rsidR="00B32FD5" w:rsidRPr="004462E8">
        <w:rPr>
          <w:color w:val="000000" w:themeColor="text1"/>
          <w:lang w:val="en-US"/>
        </w:rPr>
        <w:t>,</w:t>
      </w:r>
      <w:r w:rsidR="00554FA9" w:rsidRPr="004462E8">
        <w:rPr>
          <w:color w:val="000000" w:themeColor="text1"/>
          <w:lang w:val="en-US"/>
        </w:rPr>
        <w:t xml:space="preserve"> </w:t>
      </w:r>
      <w:r w:rsidR="00B32FD5" w:rsidRPr="004462E8">
        <w:rPr>
          <w:color w:val="000000" w:themeColor="text1"/>
          <w:lang w:val="en-US"/>
        </w:rPr>
        <w:t>more generally,</w:t>
      </w:r>
      <w:r w:rsidR="00B32FD5" w:rsidRPr="004462E8">
        <w:rPr>
          <w:color w:val="000000" w:themeColor="text1"/>
        </w:rPr>
        <w:t xml:space="preserve"> </w:t>
      </w:r>
      <w:r w:rsidR="00554FA9" w:rsidRPr="004462E8">
        <w:rPr>
          <w:color w:val="000000" w:themeColor="text1"/>
        </w:rPr>
        <w:t>body</w:t>
      </w:r>
      <w:r w:rsidR="00554FA9" w:rsidRPr="004462E8">
        <w:rPr>
          <w:color w:val="000000" w:themeColor="text1"/>
          <w:lang w:val="en-US"/>
        </w:rPr>
        <w:t>.</w:t>
      </w:r>
      <w:r w:rsidR="00554FA9" w:rsidRPr="004462E8">
        <w:rPr>
          <w:color w:val="000000" w:themeColor="text1"/>
        </w:rPr>
        <w:t> </w:t>
      </w:r>
      <w:r w:rsidR="00AA7A2A" w:rsidRPr="004462E8">
        <w:rPr>
          <w:color w:val="000000" w:themeColor="text1"/>
          <w:lang w:val="en-US"/>
        </w:rPr>
        <w:t>For</w:t>
      </w:r>
      <w:r w:rsidR="00732D86" w:rsidRPr="004462E8">
        <w:rPr>
          <w:color w:val="000000" w:themeColor="text1"/>
          <w:lang w:val="en-US"/>
        </w:rPr>
        <w:t xml:space="preserve"> </w:t>
      </w:r>
      <w:r w:rsidR="00732D86" w:rsidRPr="004462E8">
        <w:rPr>
          <w:color w:val="000000" w:themeColor="text1"/>
          <w:sz w:val="25"/>
          <w:szCs w:val="25"/>
          <w:shd w:val="clear" w:color="auto" w:fill="FFFFFF"/>
        </w:rPr>
        <w:t xml:space="preserve">the only causally relevant factors are </w:t>
      </w:r>
      <w:r w:rsidR="00AA7A2A" w:rsidRPr="004462E8">
        <w:rPr>
          <w:color w:val="000000" w:themeColor="text1"/>
          <w:sz w:val="25"/>
          <w:szCs w:val="25"/>
          <w:shd w:val="clear" w:color="auto" w:fill="FFFFFF"/>
        </w:rPr>
        <w:t>internal neurophysiolog</w:t>
      </w:r>
      <w:r w:rsidR="00AA7A2A" w:rsidRPr="004462E8">
        <w:rPr>
          <w:color w:val="000000" w:themeColor="text1"/>
          <w:sz w:val="25"/>
          <w:szCs w:val="25"/>
          <w:shd w:val="clear" w:color="auto" w:fill="FFFFFF"/>
          <w:lang w:val="en-US"/>
        </w:rPr>
        <w:t>ical properties</w:t>
      </w:r>
      <w:r w:rsidR="00732D86" w:rsidRPr="004462E8">
        <w:rPr>
          <w:color w:val="000000" w:themeColor="text1"/>
          <w:sz w:val="25"/>
          <w:szCs w:val="25"/>
          <w:shd w:val="clear" w:color="auto" w:fill="FFFFFF"/>
        </w:rPr>
        <w:t>.</w:t>
      </w:r>
      <w:r w:rsidR="00AA7A2A" w:rsidRPr="004462E8">
        <w:rPr>
          <w:color w:val="000000" w:themeColor="text1"/>
          <w:sz w:val="25"/>
          <w:szCs w:val="25"/>
          <w:shd w:val="clear" w:color="auto" w:fill="FFFFFF"/>
          <w:lang w:val="en-US"/>
        </w:rPr>
        <w:t xml:space="preserve"> </w:t>
      </w:r>
      <w:r w:rsidR="00AA7A2A" w:rsidRPr="004462E8">
        <w:rPr>
          <w:color w:val="000000" w:themeColor="text1"/>
          <w:sz w:val="25"/>
          <w:szCs w:val="25"/>
          <w:shd w:val="clear" w:color="auto" w:fill="FFFFFF"/>
        </w:rPr>
        <w:t xml:space="preserve">How </w:t>
      </w:r>
      <w:r w:rsidR="00AA7A2A" w:rsidRPr="004462E8">
        <w:rPr>
          <w:color w:val="000000" w:themeColor="text1"/>
          <w:sz w:val="25"/>
          <w:szCs w:val="25"/>
          <w:shd w:val="clear" w:color="auto" w:fill="FFFFFF"/>
          <w:lang w:val="en-US"/>
        </w:rPr>
        <w:t xml:space="preserve">else </w:t>
      </w:r>
      <w:r w:rsidR="00AA7A2A" w:rsidRPr="004462E8">
        <w:rPr>
          <w:color w:val="000000" w:themeColor="text1"/>
          <w:sz w:val="25"/>
          <w:szCs w:val="25"/>
          <w:shd w:val="clear" w:color="auto" w:fill="FFFFFF"/>
        </w:rPr>
        <w:t xml:space="preserve">can </w:t>
      </w:r>
      <w:r w:rsidR="00AA7A2A" w:rsidRPr="004462E8">
        <w:rPr>
          <w:color w:val="000000" w:themeColor="text1"/>
          <w:sz w:val="25"/>
          <w:szCs w:val="25"/>
          <w:shd w:val="clear" w:color="auto" w:fill="FFFFFF"/>
          <w:lang w:val="en-US"/>
        </w:rPr>
        <w:t>mental</w:t>
      </w:r>
      <w:r w:rsidR="00AA7A2A" w:rsidRPr="004462E8">
        <w:rPr>
          <w:color w:val="000000" w:themeColor="text1"/>
          <w:sz w:val="25"/>
          <w:szCs w:val="25"/>
          <w:shd w:val="clear" w:color="auto" w:fill="FFFFFF"/>
        </w:rPr>
        <w:t xml:space="preserve"> content exert any causal influence </w:t>
      </w:r>
      <w:r w:rsidR="00AA7A2A" w:rsidRPr="004462E8">
        <w:rPr>
          <w:color w:val="000000" w:themeColor="text1"/>
          <w:sz w:val="25"/>
          <w:szCs w:val="25"/>
          <w:shd w:val="clear" w:color="auto" w:fill="FFFFFF"/>
          <w:lang w:val="en-US"/>
        </w:rPr>
        <w:t>besides that which is</w:t>
      </w:r>
      <w:r w:rsidR="00AA7A2A" w:rsidRPr="004462E8">
        <w:rPr>
          <w:color w:val="000000" w:themeColor="text1"/>
          <w:sz w:val="25"/>
          <w:szCs w:val="25"/>
          <w:shd w:val="clear" w:color="auto" w:fill="FFFFFF"/>
        </w:rPr>
        <w:t xml:space="preserve"> </w:t>
      </w:r>
      <w:r w:rsidR="00AA7A2A" w:rsidRPr="004462E8">
        <w:rPr>
          <w:color w:val="000000" w:themeColor="text1"/>
          <w:sz w:val="25"/>
          <w:szCs w:val="25"/>
          <w:shd w:val="clear" w:color="auto" w:fill="FFFFFF"/>
          <w:lang w:val="en-US"/>
        </w:rPr>
        <w:t>m</w:t>
      </w:r>
      <w:r w:rsidR="00AA7A2A" w:rsidRPr="004462E8">
        <w:rPr>
          <w:color w:val="000000" w:themeColor="text1"/>
          <w:sz w:val="25"/>
          <w:szCs w:val="25"/>
          <w:shd w:val="clear" w:color="auto" w:fill="FFFFFF"/>
        </w:rPr>
        <w:t xml:space="preserve">anifested within </w:t>
      </w:r>
      <w:r w:rsidRPr="004462E8">
        <w:rPr>
          <w:color w:val="000000" w:themeColor="text1"/>
          <w:sz w:val="25"/>
          <w:szCs w:val="25"/>
          <w:shd w:val="clear" w:color="auto" w:fill="FFFFFF"/>
          <w:lang w:val="en-US"/>
        </w:rPr>
        <w:t xml:space="preserve">the individual’s </w:t>
      </w:r>
      <w:r w:rsidR="00AA7A2A" w:rsidRPr="004462E8">
        <w:rPr>
          <w:color w:val="000000" w:themeColor="text1"/>
          <w:sz w:val="25"/>
          <w:szCs w:val="25"/>
          <w:shd w:val="clear" w:color="auto" w:fill="FFFFFF"/>
        </w:rPr>
        <w:t>neurophysiology?</w:t>
      </w:r>
      <w:r w:rsidRPr="004462E8">
        <w:rPr>
          <w:color w:val="000000" w:themeColor="text1"/>
          <w:sz w:val="25"/>
          <w:szCs w:val="25"/>
          <w:shd w:val="clear" w:color="auto" w:fill="FFFFFF"/>
          <w:lang w:val="en-US"/>
        </w:rPr>
        <w:t xml:space="preserve"> </w:t>
      </w:r>
      <w:r w:rsidR="00732D86" w:rsidRPr="004462E8">
        <w:rPr>
          <w:color w:val="000000" w:themeColor="text1"/>
          <w:sz w:val="25"/>
          <w:szCs w:val="25"/>
          <w:shd w:val="clear" w:color="auto" w:fill="FFFFFF"/>
          <w:lang w:val="en-US"/>
        </w:rPr>
        <w:t>Thus,</w:t>
      </w:r>
      <w:r w:rsidR="00407185" w:rsidRPr="004462E8">
        <w:rPr>
          <w:color w:val="000000" w:themeColor="text1"/>
          <w:sz w:val="25"/>
          <w:szCs w:val="25"/>
          <w:shd w:val="clear" w:color="auto" w:fill="FFFFFF"/>
          <w:lang w:val="en-US"/>
        </w:rPr>
        <w:t xml:space="preserve"> the</w:t>
      </w:r>
      <w:r w:rsidR="00732D86" w:rsidRPr="004462E8">
        <w:rPr>
          <w:color w:val="000000" w:themeColor="text1"/>
          <w:sz w:val="25"/>
          <w:szCs w:val="25"/>
          <w:shd w:val="clear" w:color="auto" w:fill="FFFFFF"/>
          <w:lang w:val="en-US"/>
        </w:rPr>
        <w:t xml:space="preserve"> </w:t>
      </w:r>
      <w:r w:rsidR="00407185" w:rsidRPr="004462E8">
        <w:rPr>
          <w:color w:val="000000" w:themeColor="text1"/>
        </w:rPr>
        <w:t xml:space="preserve">internalist </w:t>
      </w:r>
      <w:r w:rsidRPr="004462E8">
        <w:rPr>
          <w:color w:val="000000" w:themeColor="text1"/>
          <w:sz w:val="25"/>
          <w:szCs w:val="25"/>
          <w:shd w:val="clear" w:color="auto" w:fill="FFFFFF"/>
          <w:lang w:val="en-US"/>
        </w:rPr>
        <w:t>concludes that mental content is</w:t>
      </w:r>
      <w:r w:rsidR="00732D86" w:rsidRPr="004462E8">
        <w:rPr>
          <w:color w:val="000000" w:themeColor="text1"/>
          <w:sz w:val="25"/>
          <w:szCs w:val="25"/>
          <w:shd w:val="clear" w:color="auto" w:fill="FFFFFF"/>
          <w:lang w:val="en-US"/>
        </w:rPr>
        <w:t xml:space="preserve"> </w:t>
      </w:r>
      <w:r w:rsidR="00732D86" w:rsidRPr="004462E8">
        <w:rPr>
          <w:i/>
          <w:iCs/>
          <w:color w:val="000000" w:themeColor="text1"/>
          <w:sz w:val="25"/>
          <w:szCs w:val="25"/>
          <w:shd w:val="clear" w:color="auto" w:fill="FFFFFF"/>
          <w:lang w:val="en-US"/>
        </w:rPr>
        <w:t>narrow</w:t>
      </w:r>
      <w:r w:rsidR="00732D86" w:rsidRPr="004462E8">
        <w:rPr>
          <w:color w:val="000000" w:themeColor="text1"/>
          <w:sz w:val="25"/>
          <w:szCs w:val="25"/>
          <w:shd w:val="clear" w:color="auto" w:fill="FFFFFF"/>
          <w:lang w:val="en-US"/>
        </w:rPr>
        <w:t xml:space="preserve"> </w:t>
      </w:r>
      <w:r w:rsidRPr="004462E8">
        <w:rPr>
          <w:color w:val="000000" w:themeColor="text1"/>
          <w:sz w:val="25"/>
          <w:szCs w:val="25"/>
          <w:shd w:val="clear" w:color="auto" w:fill="FFFFFF"/>
          <w:lang w:val="en-US"/>
        </w:rPr>
        <w:t>in the sense that it</w:t>
      </w:r>
      <w:r w:rsidR="00732D86" w:rsidRPr="004462E8">
        <w:rPr>
          <w:color w:val="000000" w:themeColor="text1"/>
          <w:sz w:val="25"/>
          <w:szCs w:val="25"/>
          <w:shd w:val="clear" w:color="auto" w:fill="FFFFFF"/>
          <w:lang w:val="en-US"/>
        </w:rPr>
        <w:t xml:space="preserve"> </w:t>
      </w:r>
      <w:r w:rsidR="00732D86" w:rsidRPr="004462E8">
        <w:rPr>
          <w:color w:val="000000" w:themeColor="text1"/>
          <w:sz w:val="25"/>
          <w:szCs w:val="25"/>
          <w:shd w:val="clear" w:color="auto" w:fill="FFFFFF"/>
        </w:rPr>
        <w:t>supervene</w:t>
      </w:r>
      <w:r w:rsidR="00732D86" w:rsidRPr="004462E8">
        <w:rPr>
          <w:color w:val="000000" w:themeColor="text1"/>
          <w:sz w:val="25"/>
          <w:szCs w:val="25"/>
          <w:shd w:val="clear" w:color="auto" w:fill="FFFFFF"/>
          <w:lang w:val="en-US"/>
        </w:rPr>
        <w:t>s</w:t>
      </w:r>
      <w:r w:rsidR="00732D86" w:rsidRPr="004462E8">
        <w:rPr>
          <w:color w:val="000000" w:themeColor="text1"/>
          <w:sz w:val="25"/>
          <w:szCs w:val="25"/>
          <w:shd w:val="clear" w:color="auto" w:fill="FFFFFF"/>
        </w:rPr>
        <w:t xml:space="preserve"> on internal neurophysiolog</w:t>
      </w:r>
      <w:r w:rsidR="00732D86" w:rsidRPr="004462E8">
        <w:rPr>
          <w:color w:val="000000" w:themeColor="text1"/>
          <w:sz w:val="25"/>
          <w:szCs w:val="25"/>
          <w:shd w:val="clear" w:color="auto" w:fill="FFFFFF"/>
          <w:lang w:val="en-US"/>
        </w:rPr>
        <w:t xml:space="preserve">ical properties alone. </w:t>
      </w:r>
    </w:p>
    <w:p w14:paraId="79CEC471" w14:textId="77777777" w:rsidR="009E7C60" w:rsidRPr="004462E8" w:rsidRDefault="00554FA9" w:rsidP="00067496">
      <w:pPr>
        <w:spacing w:line="480" w:lineRule="auto"/>
        <w:ind w:firstLine="284"/>
        <w:jc w:val="both"/>
        <w:rPr>
          <w:color w:val="000000" w:themeColor="text1"/>
          <w:lang w:val="en-US"/>
        </w:rPr>
      </w:pPr>
      <w:r w:rsidRPr="004462E8">
        <w:rPr>
          <w:color w:val="000000" w:themeColor="text1"/>
          <w:lang w:val="en-US"/>
        </w:rPr>
        <w:t>A</w:t>
      </w:r>
      <w:r w:rsidRPr="004462E8">
        <w:rPr>
          <w:color w:val="000000" w:themeColor="text1"/>
        </w:rPr>
        <w:t>n externalist</w:t>
      </w:r>
      <w:r w:rsidR="0037113B" w:rsidRPr="004462E8">
        <w:rPr>
          <w:color w:val="000000" w:themeColor="text1"/>
          <w:lang w:val="en-US"/>
        </w:rPr>
        <w:t>, however,</w:t>
      </w:r>
      <w:r w:rsidRPr="004462E8">
        <w:rPr>
          <w:color w:val="000000" w:themeColor="text1"/>
        </w:rPr>
        <w:t xml:space="preserve"> </w:t>
      </w:r>
      <w:r w:rsidRPr="004462E8">
        <w:rPr>
          <w:color w:val="000000" w:themeColor="text1"/>
          <w:lang w:val="en-US"/>
        </w:rPr>
        <w:t>denies the thesis</w:t>
      </w:r>
      <w:r w:rsidRPr="004462E8">
        <w:rPr>
          <w:color w:val="000000" w:themeColor="text1"/>
        </w:rPr>
        <w:t xml:space="preserve"> that </w:t>
      </w:r>
      <w:r w:rsidRPr="004462E8">
        <w:rPr>
          <w:i/>
          <w:iCs/>
          <w:color w:val="000000" w:themeColor="text1"/>
          <w:lang w:val="en-US"/>
        </w:rPr>
        <w:t>P</w:t>
      </w:r>
      <w:r w:rsidRPr="004462E8">
        <w:rPr>
          <w:color w:val="000000" w:themeColor="text1"/>
        </w:rPr>
        <w:t xml:space="preserve"> supervenes </w:t>
      </w:r>
      <w:r w:rsidRPr="004462E8">
        <w:rPr>
          <w:color w:val="000000" w:themeColor="text1"/>
          <w:lang w:val="en-US"/>
        </w:rPr>
        <w:t>only</w:t>
      </w:r>
      <w:r w:rsidRPr="004462E8">
        <w:rPr>
          <w:color w:val="000000" w:themeColor="text1"/>
        </w:rPr>
        <w:t xml:space="preserve"> on properties and processes in the head</w:t>
      </w:r>
      <w:r w:rsidRPr="004462E8">
        <w:rPr>
          <w:color w:val="000000" w:themeColor="text1"/>
          <w:lang w:val="en-US"/>
        </w:rPr>
        <w:t>/b</w:t>
      </w:r>
      <w:r w:rsidRPr="004462E8">
        <w:rPr>
          <w:color w:val="000000" w:themeColor="text1"/>
        </w:rPr>
        <w:t>ody</w:t>
      </w:r>
      <w:r w:rsidRPr="004462E8">
        <w:rPr>
          <w:color w:val="000000" w:themeColor="text1"/>
          <w:lang w:val="en-US"/>
        </w:rPr>
        <w:t>.</w:t>
      </w:r>
      <w:r w:rsidRPr="004462E8">
        <w:rPr>
          <w:color w:val="000000" w:themeColor="text1"/>
        </w:rPr>
        <w:t xml:space="preserve"> </w:t>
      </w:r>
      <w:r w:rsidR="0037113B" w:rsidRPr="004462E8">
        <w:rPr>
          <w:color w:val="000000" w:themeColor="text1"/>
          <w:lang w:val="en-US"/>
        </w:rPr>
        <w:t xml:space="preserve">One reason is that </w:t>
      </w:r>
      <w:r w:rsidRPr="004462E8">
        <w:rPr>
          <w:color w:val="000000" w:themeColor="text1"/>
        </w:rPr>
        <w:t>th</w:t>
      </w:r>
      <w:r w:rsidRPr="004462E8">
        <w:rPr>
          <w:color w:val="000000" w:themeColor="text1"/>
          <w:lang w:val="en-US"/>
        </w:rPr>
        <w:t>e</w:t>
      </w:r>
      <w:r w:rsidRPr="004462E8">
        <w:rPr>
          <w:color w:val="000000" w:themeColor="text1"/>
        </w:rPr>
        <w:t xml:space="preserve"> </w:t>
      </w:r>
      <w:r w:rsidR="00471D73" w:rsidRPr="004462E8">
        <w:rPr>
          <w:color w:val="000000" w:themeColor="text1"/>
          <w:lang w:val="en-US"/>
        </w:rPr>
        <w:t xml:space="preserve">mere </w:t>
      </w:r>
      <w:r w:rsidRPr="004462E8">
        <w:rPr>
          <w:color w:val="000000" w:themeColor="text1"/>
          <w:lang w:val="en-US"/>
        </w:rPr>
        <w:t xml:space="preserve">distinction </w:t>
      </w:r>
      <w:r w:rsidRPr="004462E8">
        <w:rPr>
          <w:i/>
          <w:iCs/>
          <w:color w:val="000000" w:themeColor="text1"/>
        </w:rPr>
        <w:t>between</w:t>
      </w:r>
      <w:r w:rsidRPr="004462E8">
        <w:rPr>
          <w:color w:val="000000" w:themeColor="text1"/>
        </w:rPr>
        <w:t xml:space="preserve"> </w:t>
      </w:r>
      <w:r w:rsidRPr="004462E8">
        <w:rPr>
          <w:color w:val="000000" w:themeColor="text1"/>
          <w:lang w:val="en-US"/>
        </w:rPr>
        <w:t>the space</w:t>
      </w:r>
      <w:r w:rsidRPr="004462E8">
        <w:rPr>
          <w:color w:val="000000" w:themeColor="text1"/>
        </w:rPr>
        <w:t xml:space="preserve"> inside the </w:t>
      </w:r>
      <w:r w:rsidR="00471D73" w:rsidRPr="004462E8">
        <w:rPr>
          <w:color w:val="000000" w:themeColor="text1"/>
          <w:lang w:val="en-US"/>
        </w:rPr>
        <w:t>body</w:t>
      </w:r>
      <w:r w:rsidRPr="004462E8">
        <w:rPr>
          <w:color w:val="000000" w:themeColor="text1"/>
        </w:rPr>
        <w:t xml:space="preserve"> and outside </w:t>
      </w:r>
      <w:r w:rsidRPr="004462E8">
        <w:rPr>
          <w:color w:val="000000" w:themeColor="text1"/>
          <w:lang w:val="en-US"/>
        </w:rPr>
        <w:t>it</w:t>
      </w:r>
      <w:r w:rsidRPr="004462E8">
        <w:rPr>
          <w:color w:val="000000" w:themeColor="text1"/>
        </w:rPr>
        <w:t xml:space="preserve"> </w:t>
      </w:r>
      <w:r w:rsidR="00471D73" w:rsidRPr="004462E8">
        <w:rPr>
          <w:color w:val="000000" w:themeColor="text1"/>
          <w:lang w:val="en-US"/>
        </w:rPr>
        <w:t>seems ad hoc</w:t>
      </w:r>
      <w:r w:rsidRPr="004462E8">
        <w:rPr>
          <w:color w:val="000000" w:themeColor="text1"/>
        </w:rPr>
        <w:t xml:space="preserve"> for</w:t>
      </w:r>
      <w:r w:rsidR="00471D73" w:rsidRPr="004462E8">
        <w:rPr>
          <w:color w:val="000000" w:themeColor="text1"/>
          <w:lang w:val="en-US"/>
        </w:rPr>
        <w:t xml:space="preserve"> the purpose of</w:t>
      </w:r>
      <w:r w:rsidRPr="004462E8">
        <w:rPr>
          <w:color w:val="000000" w:themeColor="text1"/>
        </w:rPr>
        <w:t xml:space="preserve"> explaining the nature </w:t>
      </w:r>
      <w:r w:rsidRPr="004462E8">
        <w:rPr>
          <w:color w:val="000000" w:themeColor="text1"/>
          <w:lang w:val="en-US"/>
        </w:rPr>
        <w:t xml:space="preserve">of many </w:t>
      </w:r>
      <w:r w:rsidRPr="004462E8">
        <w:rPr>
          <w:color w:val="000000" w:themeColor="text1"/>
        </w:rPr>
        <w:t>cognitive phenomena</w:t>
      </w:r>
      <w:r w:rsidRPr="004462E8">
        <w:rPr>
          <w:color w:val="000000" w:themeColor="text1"/>
          <w:lang w:val="en-US"/>
        </w:rPr>
        <w:t>.</w:t>
      </w:r>
      <w:r w:rsidRPr="004462E8">
        <w:rPr>
          <w:color w:val="000000" w:themeColor="text1"/>
        </w:rPr>
        <w:t xml:space="preserve"> </w:t>
      </w:r>
      <w:r w:rsidR="0037113B" w:rsidRPr="004462E8">
        <w:rPr>
          <w:color w:val="000000" w:themeColor="text1"/>
          <w:lang w:val="en-US"/>
        </w:rPr>
        <w:t xml:space="preserve">The more traditional reason is provided by Putnam’s Twin Earth </w:t>
      </w:r>
      <w:r w:rsidR="00AA7A2A" w:rsidRPr="004462E8">
        <w:rPr>
          <w:color w:val="000000" w:themeColor="text1"/>
          <w:lang w:val="en-US"/>
        </w:rPr>
        <w:fldChar w:fldCharType="begin"/>
      </w:r>
      <w:r w:rsidR="00AA7A2A" w:rsidRPr="004462E8">
        <w:rPr>
          <w:color w:val="000000" w:themeColor="text1"/>
          <w:lang w:val="en-US"/>
        </w:rPr>
        <w:instrText xml:space="preserve"> ADDIN ZOTERO_ITEM CSL_CITATION {"citationID":"e5S7LORV","properties":{"formattedCitation":"(1975)","plainCitation":"(1975)","noteIndex":0},"citationItems":[{"id":152,"uris":["http://zotero.org/users/919658/items/GHJFPUIN"],"uri":["http://zotero.org/users/919658/items/GHJFPUIN"],"itemData":{"id":152,"type":"chapter","container-title":"Language, mind, and knowledge","event-place":"Minneapolis","ISBN":"978-0-8166-5779-7","language":"English","page":"131-193","publisher":"University of Minnesota Press","publisher-place":"Minneapolis","source":"Open WorldCat","title":"The Meaning of 'Meaning'","author":[{"family":"Putnam","given":"Hilary"}],"editor":[{"family":"Gunderson","given":"Keith"}],"issued":{"date-parts":[["1975"]]}},"suppress-author":true}],"schema":"https://github.com/citation-style-language/schema/raw/master/csl-citation.json"} </w:instrText>
      </w:r>
      <w:r w:rsidR="00AA7A2A" w:rsidRPr="004462E8">
        <w:rPr>
          <w:color w:val="000000" w:themeColor="text1"/>
          <w:lang w:val="en-US"/>
        </w:rPr>
        <w:fldChar w:fldCharType="separate"/>
      </w:r>
      <w:r w:rsidR="00AA7A2A" w:rsidRPr="004462E8">
        <w:rPr>
          <w:noProof/>
          <w:color w:val="000000" w:themeColor="text1"/>
          <w:lang w:val="en-US"/>
        </w:rPr>
        <w:t>(1975)</w:t>
      </w:r>
      <w:r w:rsidR="00AA7A2A" w:rsidRPr="004462E8">
        <w:rPr>
          <w:color w:val="000000" w:themeColor="text1"/>
          <w:lang w:val="en-US"/>
        </w:rPr>
        <w:fldChar w:fldCharType="end"/>
      </w:r>
      <w:r w:rsidR="00827B97" w:rsidRPr="004462E8">
        <w:rPr>
          <w:color w:val="000000" w:themeColor="text1"/>
          <w:lang w:val="en-US"/>
        </w:rPr>
        <w:t xml:space="preserve"> and </w:t>
      </w:r>
      <w:r w:rsidR="00827B97" w:rsidRPr="004462E8">
        <w:rPr>
          <w:color w:val="000000" w:themeColor="text1"/>
        </w:rPr>
        <w:t xml:space="preserve">Burge’s </w:t>
      </w:r>
      <w:r w:rsidR="00827B97" w:rsidRPr="004462E8">
        <w:rPr>
          <w:color w:val="000000" w:themeColor="text1"/>
          <w:lang w:val="en-US"/>
        </w:rPr>
        <w:t>A</w:t>
      </w:r>
      <w:r w:rsidR="00827B97" w:rsidRPr="004462E8">
        <w:rPr>
          <w:color w:val="000000" w:themeColor="text1"/>
        </w:rPr>
        <w:t xml:space="preserve">rthritis </w:t>
      </w:r>
      <w:r w:rsidR="00827B97" w:rsidRPr="004462E8">
        <w:rPr>
          <w:color w:val="000000" w:themeColor="text1"/>
        </w:rPr>
        <w:fldChar w:fldCharType="begin"/>
      </w:r>
      <w:r w:rsidR="00827B97" w:rsidRPr="004462E8">
        <w:rPr>
          <w:color w:val="000000" w:themeColor="text1"/>
        </w:rPr>
        <w:instrText xml:space="preserve"> ADDIN ZOTERO_ITEM CSL_CITATION {"citationID":"F60uU1lO","properties":{"formattedCitation":"(1986)","plainCitation":"(1986)","noteIndex":0},"citationItems":[{"id":983,"uris":["http://zotero.org/users/919658/items/U8CGBAJR"],"uri":["http://zotero.org/users/919658/items/U8CGBAJR"],"itemData":{"id":983,"type":"article-journal","abstract":"ArticleType: research-article / Full publication date: Jan., 1986 / Copyright © 1986 Duke University Press","container-title":"The Philosophical Review","DOI":"10.2307/2185131","ISSN":"00318108","issue":"1","journalAbbreviation":"The Philosophical Review","page":"3-45","title":"Individualism and Psychology","volume":"95","author":[{"family":"Burge","given":"Tyler"}],"issued":{"date-parts":[["1986",1,1]]}},"suppress-author":true}],"schema":"https://github.com/citation-style-language/schema/raw/master/csl-citation.json"} </w:instrText>
      </w:r>
      <w:r w:rsidR="00827B97" w:rsidRPr="004462E8">
        <w:rPr>
          <w:color w:val="000000" w:themeColor="text1"/>
        </w:rPr>
        <w:fldChar w:fldCharType="separate"/>
      </w:r>
      <w:r w:rsidR="00827B97" w:rsidRPr="004462E8">
        <w:rPr>
          <w:noProof/>
          <w:color w:val="000000" w:themeColor="text1"/>
        </w:rPr>
        <w:t>(1986)</w:t>
      </w:r>
      <w:r w:rsidR="00827B97" w:rsidRPr="004462E8">
        <w:rPr>
          <w:color w:val="000000" w:themeColor="text1"/>
        </w:rPr>
        <w:fldChar w:fldCharType="end"/>
      </w:r>
      <w:r w:rsidR="00827B97" w:rsidRPr="004462E8">
        <w:rPr>
          <w:color w:val="000000" w:themeColor="text1"/>
          <w:lang w:val="en-US"/>
        </w:rPr>
        <w:t xml:space="preserve"> t</w:t>
      </w:r>
      <w:r w:rsidR="00827B97" w:rsidRPr="004462E8">
        <w:rPr>
          <w:color w:val="000000" w:themeColor="text1"/>
        </w:rPr>
        <w:t xml:space="preserve">hought </w:t>
      </w:r>
      <w:r w:rsidR="00827B97" w:rsidRPr="004462E8">
        <w:rPr>
          <w:color w:val="000000" w:themeColor="text1"/>
          <w:lang w:val="en-US"/>
        </w:rPr>
        <w:t>e</w:t>
      </w:r>
      <w:r w:rsidR="00827B97" w:rsidRPr="004462E8">
        <w:rPr>
          <w:color w:val="000000" w:themeColor="text1"/>
        </w:rPr>
        <w:t>xperiment</w:t>
      </w:r>
      <w:r w:rsidR="00827B97" w:rsidRPr="004462E8">
        <w:rPr>
          <w:color w:val="000000" w:themeColor="text1"/>
          <w:lang w:val="en-US"/>
        </w:rPr>
        <w:t>s</w:t>
      </w:r>
      <w:r w:rsidR="0037113B" w:rsidRPr="004462E8">
        <w:rPr>
          <w:color w:val="000000" w:themeColor="text1"/>
          <w:lang w:val="en-US"/>
        </w:rPr>
        <w:t xml:space="preserve">. Although my </w:t>
      </w:r>
      <w:r w:rsidR="0037113B" w:rsidRPr="004462E8">
        <w:rPr>
          <w:color w:val="000000" w:themeColor="text1"/>
        </w:rPr>
        <w:t>Doppelganger on Twin Earth</w:t>
      </w:r>
      <w:r w:rsidR="0037113B" w:rsidRPr="004462E8">
        <w:rPr>
          <w:color w:val="000000" w:themeColor="text1"/>
          <w:lang w:val="en-US"/>
        </w:rPr>
        <w:t xml:space="preserve"> is (supposedly) identical to me, when he thinks about water, his thought refers to XYZ, whereas my </w:t>
      </w:r>
      <w:r w:rsidR="0037113B" w:rsidRPr="004462E8">
        <w:rPr>
          <w:i/>
          <w:iCs/>
          <w:color w:val="000000" w:themeColor="text1"/>
          <w:lang w:val="en-US"/>
        </w:rPr>
        <w:t>identical</w:t>
      </w:r>
      <w:r w:rsidR="0037113B" w:rsidRPr="004462E8">
        <w:rPr>
          <w:color w:val="000000" w:themeColor="text1"/>
          <w:lang w:val="en-US"/>
        </w:rPr>
        <w:t xml:space="preserve"> thought</w:t>
      </w:r>
      <w:r w:rsidR="0037113B" w:rsidRPr="004462E8">
        <w:rPr>
          <w:color w:val="000000" w:themeColor="text1"/>
        </w:rPr>
        <w:t> </w:t>
      </w:r>
      <w:r w:rsidR="0037113B" w:rsidRPr="004462E8">
        <w:rPr>
          <w:color w:val="000000" w:themeColor="text1"/>
          <w:lang w:val="en-US"/>
        </w:rPr>
        <w:t>refers to H</w:t>
      </w:r>
      <w:r w:rsidR="0037113B" w:rsidRPr="004462E8">
        <w:rPr>
          <w:color w:val="000000" w:themeColor="text1"/>
          <w:vertAlign w:val="subscript"/>
          <w:lang w:val="en-US"/>
        </w:rPr>
        <w:t>2</w:t>
      </w:r>
      <w:r w:rsidR="0037113B" w:rsidRPr="004462E8">
        <w:rPr>
          <w:color w:val="000000" w:themeColor="text1"/>
          <w:lang w:val="en-US"/>
        </w:rPr>
        <w:t xml:space="preserve">O on earth. Therefore, in such circumstances content </w:t>
      </w:r>
      <w:r w:rsidR="0068066A" w:rsidRPr="004462E8">
        <w:rPr>
          <w:color w:val="000000" w:themeColor="text1"/>
          <w:lang w:val="en-US"/>
        </w:rPr>
        <w:t xml:space="preserve">must </w:t>
      </w:r>
      <w:r w:rsidR="0037113B" w:rsidRPr="004462E8">
        <w:rPr>
          <w:color w:val="000000" w:themeColor="text1"/>
          <w:lang w:val="en-US"/>
        </w:rPr>
        <w:t xml:space="preserve">causally </w:t>
      </w:r>
      <w:r w:rsidR="0068066A" w:rsidRPr="004462E8">
        <w:rPr>
          <w:color w:val="000000" w:themeColor="text1"/>
          <w:lang w:val="en-US"/>
        </w:rPr>
        <w:t>depend on</w:t>
      </w:r>
      <w:r w:rsidR="0037113B" w:rsidRPr="004462E8">
        <w:rPr>
          <w:color w:val="000000" w:themeColor="text1"/>
          <w:lang w:val="en-US"/>
        </w:rPr>
        <w:t xml:space="preserve"> the environment, thereby resulting in </w:t>
      </w:r>
      <w:r w:rsidR="0037113B" w:rsidRPr="004462E8">
        <w:rPr>
          <w:i/>
          <w:iCs/>
          <w:color w:val="000000" w:themeColor="text1"/>
          <w:lang w:val="en-US"/>
        </w:rPr>
        <w:t>wide</w:t>
      </w:r>
      <w:r w:rsidR="0037113B" w:rsidRPr="004462E8">
        <w:rPr>
          <w:color w:val="000000" w:themeColor="text1"/>
          <w:lang w:val="en-US"/>
        </w:rPr>
        <w:t xml:space="preserve"> content.</w:t>
      </w:r>
      <w:r w:rsidR="00AA7A2A" w:rsidRPr="004462E8">
        <w:rPr>
          <w:color w:val="000000" w:themeColor="text1"/>
          <w:lang w:val="en-US"/>
        </w:rPr>
        <w:t xml:space="preserve"> This completes our brief detour into the internalist-externalist debate.</w:t>
      </w:r>
      <w:r w:rsidR="00D025F8" w:rsidRPr="004462E8">
        <w:rPr>
          <w:color w:val="000000" w:themeColor="text1"/>
          <w:lang w:val="en-US"/>
        </w:rPr>
        <w:t xml:space="preserve"> </w:t>
      </w:r>
    </w:p>
    <w:p w14:paraId="448BC63A" w14:textId="7860873B" w:rsidR="003D0E79" w:rsidRPr="004462E8" w:rsidRDefault="003D0E79" w:rsidP="009539C1">
      <w:pPr>
        <w:spacing w:line="480" w:lineRule="auto"/>
        <w:ind w:firstLine="284"/>
        <w:jc w:val="both"/>
        <w:rPr>
          <w:color w:val="000000" w:themeColor="text1"/>
          <w:lang w:val="en-US"/>
        </w:rPr>
      </w:pPr>
      <w:r w:rsidRPr="004462E8">
        <w:rPr>
          <w:color w:val="000000" w:themeColor="text1"/>
          <w:lang w:val="en-US"/>
        </w:rPr>
        <w:t xml:space="preserve">The next subsection </w:t>
      </w:r>
      <w:r w:rsidR="009539C1" w:rsidRPr="004462E8">
        <w:rPr>
          <w:color w:val="000000" w:themeColor="text1"/>
          <w:lang w:val="en-US"/>
        </w:rPr>
        <w:t>discusses</w:t>
      </w:r>
      <w:r w:rsidRPr="004462E8">
        <w:rPr>
          <w:color w:val="000000" w:themeColor="text1"/>
          <w:lang w:val="en-US"/>
        </w:rPr>
        <w:t xml:space="preserve"> Piccinini’s short-arm strategy and Shagrir’s semantic strategy</w:t>
      </w:r>
      <w:r w:rsidR="009539C1" w:rsidRPr="004462E8">
        <w:rPr>
          <w:color w:val="000000" w:themeColor="text1"/>
          <w:lang w:val="en-US"/>
        </w:rPr>
        <w:t xml:space="preserve">, between which the long-arm individuative strategy is positioned. </w:t>
      </w:r>
      <w:r w:rsidRPr="004462E8">
        <w:rPr>
          <w:color w:val="000000" w:themeColor="text1"/>
          <w:lang w:val="en-US"/>
        </w:rPr>
        <w:t xml:space="preserve">Subsection 4.2 defends the plausibility of </w:t>
      </w:r>
      <w:r w:rsidR="00AA662F" w:rsidRPr="004462E8">
        <w:rPr>
          <w:color w:val="000000" w:themeColor="text1"/>
          <w:lang w:val="en-US"/>
        </w:rPr>
        <w:t>the</w:t>
      </w:r>
      <w:r w:rsidRPr="004462E8">
        <w:rPr>
          <w:color w:val="000000" w:themeColor="text1"/>
          <w:lang w:val="en-US"/>
        </w:rPr>
        <w:t xml:space="preserve"> long-arm strategy. Subsection 4.3 distinguishes this </w:t>
      </w:r>
      <w:r w:rsidR="00067496" w:rsidRPr="004462E8">
        <w:rPr>
          <w:color w:val="000000" w:themeColor="text1"/>
          <w:lang w:val="en-US"/>
        </w:rPr>
        <w:t xml:space="preserve">newly proposed </w:t>
      </w:r>
      <w:r w:rsidRPr="004462E8">
        <w:rPr>
          <w:color w:val="000000" w:themeColor="text1"/>
          <w:lang w:val="en-US"/>
        </w:rPr>
        <w:t xml:space="preserve">strategy from </w:t>
      </w:r>
      <w:r w:rsidR="00067496" w:rsidRPr="004462E8">
        <w:rPr>
          <w:color w:val="000000" w:themeColor="text1"/>
          <w:lang w:val="en-US"/>
        </w:rPr>
        <w:t>its short-arm counterpart. In Subsection 4.4, it is argued that the long-arm individuative strategy does not entail an appeal to semantic properties. Finally, Subsection 4.5 revisits Shagrir’s indeterminacy challenge that is based on the tri-stable gate described in Table 4.</w:t>
      </w:r>
    </w:p>
    <w:p w14:paraId="37C5B684" w14:textId="77777777" w:rsidR="00067496" w:rsidRPr="004462E8" w:rsidRDefault="00067496" w:rsidP="00067496">
      <w:pPr>
        <w:spacing w:line="480" w:lineRule="auto"/>
        <w:ind w:firstLine="284"/>
        <w:jc w:val="both"/>
        <w:rPr>
          <w:color w:val="000000" w:themeColor="text1"/>
          <w:lang w:val="en-US"/>
        </w:rPr>
      </w:pPr>
    </w:p>
    <w:p w14:paraId="4F38464D" w14:textId="6306837E" w:rsidR="00D025F8" w:rsidRPr="004462E8" w:rsidRDefault="00B4375E" w:rsidP="00D025F8">
      <w:pPr>
        <w:pStyle w:val="ListParagraph"/>
        <w:numPr>
          <w:ilvl w:val="1"/>
          <w:numId w:val="1"/>
        </w:numPr>
        <w:spacing w:line="480" w:lineRule="auto"/>
        <w:jc w:val="both"/>
        <w:rPr>
          <w:i/>
          <w:iCs/>
          <w:color w:val="000000" w:themeColor="text1"/>
          <w:rtl/>
        </w:rPr>
      </w:pPr>
      <w:r w:rsidRPr="004462E8">
        <w:rPr>
          <w:i/>
          <w:iCs/>
          <w:color w:val="000000" w:themeColor="text1"/>
          <w:lang w:val="en-US"/>
        </w:rPr>
        <w:t>Wide, s</w:t>
      </w:r>
      <w:r w:rsidR="00D025F8" w:rsidRPr="004462E8">
        <w:rPr>
          <w:i/>
          <w:iCs/>
          <w:color w:val="000000" w:themeColor="text1"/>
          <w:lang w:val="en-US"/>
        </w:rPr>
        <w:t>hort</w:t>
      </w:r>
      <w:r w:rsidR="00D025F8" w:rsidRPr="004462E8">
        <w:rPr>
          <w:i/>
          <w:iCs/>
          <w:color w:val="000000" w:themeColor="text1"/>
        </w:rPr>
        <w:t>-</w:t>
      </w:r>
      <w:r w:rsidR="00D025F8" w:rsidRPr="004462E8">
        <w:rPr>
          <w:i/>
          <w:iCs/>
          <w:color w:val="000000" w:themeColor="text1"/>
          <w:lang w:val="en-US"/>
        </w:rPr>
        <w:t>a</w:t>
      </w:r>
      <w:r w:rsidR="00D025F8" w:rsidRPr="004462E8">
        <w:rPr>
          <w:i/>
          <w:iCs/>
          <w:color w:val="000000" w:themeColor="text1"/>
        </w:rPr>
        <w:t xml:space="preserve">rm </w:t>
      </w:r>
      <w:r w:rsidR="00D025F8" w:rsidRPr="004462E8">
        <w:rPr>
          <w:i/>
          <w:iCs/>
          <w:color w:val="000000" w:themeColor="text1"/>
          <w:lang w:val="en-US"/>
        </w:rPr>
        <w:t>versus semantic i</w:t>
      </w:r>
      <w:r w:rsidR="00D025F8" w:rsidRPr="004462E8">
        <w:rPr>
          <w:i/>
          <w:iCs/>
          <w:color w:val="000000" w:themeColor="text1"/>
        </w:rPr>
        <w:t xml:space="preserve">ndividuation of </w:t>
      </w:r>
      <w:r w:rsidR="00D025F8" w:rsidRPr="004462E8">
        <w:rPr>
          <w:i/>
          <w:iCs/>
          <w:color w:val="000000" w:themeColor="text1"/>
          <w:lang w:val="en-US"/>
        </w:rPr>
        <w:t>c</w:t>
      </w:r>
      <w:r w:rsidR="00D025F8" w:rsidRPr="004462E8">
        <w:rPr>
          <w:i/>
          <w:iCs/>
          <w:color w:val="000000" w:themeColor="text1"/>
        </w:rPr>
        <w:t>omputation.</w:t>
      </w:r>
    </w:p>
    <w:p w14:paraId="71604B15" w14:textId="4FCC472E" w:rsidR="008E7D98" w:rsidRPr="004462E8" w:rsidRDefault="00605CB0" w:rsidP="004A4522">
      <w:pPr>
        <w:spacing w:line="480" w:lineRule="auto"/>
        <w:jc w:val="both"/>
        <w:rPr>
          <w:color w:val="000000" w:themeColor="text1"/>
          <w:lang w:val="en-US"/>
        </w:rPr>
      </w:pPr>
      <w:r w:rsidRPr="004462E8">
        <w:rPr>
          <w:color w:val="000000" w:themeColor="text1"/>
          <w:lang w:val="en-US"/>
        </w:rPr>
        <w:t xml:space="preserve">In this subsection, we focus on </w:t>
      </w:r>
      <w:r w:rsidR="00D27C91" w:rsidRPr="004462E8">
        <w:rPr>
          <w:color w:val="000000" w:themeColor="text1"/>
          <w:lang w:val="en-US"/>
        </w:rPr>
        <w:t xml:space="preserve">Shagrir’s and Piccinini’s </w:t>
      </w:r>
      <w:r w:rsidR="001D0D0A" w:rsidRPr="004462E8">
        <w:rPr>
          <w:color w:val="000000" w:themeColor="text1"/>
          <w:lang w:val="en-US"/>
        </w:rPr>
        <w:t>individuative strategies</w:t>
      </w:r>
      <w:r w:rsidR="00D27C91" w:rsidRPr="004462E8">
        <w:rPr>
          <w:color w:val="000000" w:themeColor="text1"/>
          <w:lang w:val="en-US"/>
        </w:rPr>
        <w:t xml:space="preserve"> as representative of the two camps in the debate</w:t>
      </w:r>
      <w:r w:rsidR="004A4522" w:rsidRPr="004462E8">
        <w:rPr>
          <w:color w:val="000000" w:themeColor="text1"/>
          <w:lang w:val="en-US"/>
        </w:rPr>
        <w:t>.</w:t>
      </w:r>
      <w:r w:rsidRPr="004462E8">
        <w:rPr>
          <w:color w:val="000000" w:themeColor="text1"/>
          <w:lang w:val="en-US"/>
        </w:rPr>
        <w:t xml:space="preserve"> </w:t>
      </w:r>
      <w:r w:rsidR="004A4522" w:rsidRPr="004462E8">
        <w:rPr>
          <w:color w:val="000000" w:themeColor="text1"/>
          <w:lang w:val="en-US"/>
        </w:rPr>
        <w:t>O</w:t>
      </w:r>
      <w:r w:rsidRPr="004462E8">
        <w:rPr>
          <w:color w:val="000000" w:themeColor="text1"/>
          <w:lang w:val="en-US"/>
        </w:rPr>
        <w:t>ne further clarification is needed, however,</w:t>
      </w:r>
      <w:r w:rsidR="004A4522" w:rsidRPr="004462E8">
        <w:rPr>
          <w:color w:val="000000" w:themeColor="text1"/>
          <w:lang w:val="en-US"/>
        </w:rPr>
        <w:t xml:space="preserve"> about the relation between the two axes of computational individuation </w:t>
      </w:r>
      <w:r w:rsidRPr="004462E8">
        <w:rPr>
          <w:color w:val="000000" w:themeColor="text1"/>
          <w:lang w:val="en-US"/>
        </w:rPr>
        <w:t>before proceed</w:t>
      </w:r>
      <w:r w:rsidR="00986DDA" w:rsidRPr="004462E8">
        <w:rPr>
          <w:color w:val="000000" w:themeColor="text1"/>
          <w:lang w:val="en-US"/>
        </w:rPr>
        <w:t>ing</w:t>
      </w:r>
      <w:r w:rsidRPr="004462E8">
        <w:rPr>
          <w:color w:val="000000" w:themeColor="text1"/>
          <w:lang w:val="en-US"/>
        </w:rPr>
        <w:t>. According to Dewhurst’s strategy</w:t>
      </w:r>
      <w:r w:rsidR="007B0011" w:rsidRPr="004462E8">
        <w:rPr>
          <w:color w:val="000000" w:themeColor="text1"/>
          <w:lang w:val="en-US"/>
        </w:rPr>
        <w:t>, computational individuation is narrow,</w:t>
      </w:r>
      <w:r w:rsidR="00B8110B" w:rsidRPr="004462E8">
        <w:rPr>
          <w:rStyle w:val="FootnoteReference"/>
          <w:color w:val="000000" w:themeColor="text1"/>
          <w:lang w:val="en-US"/>
        </w:rPr>
        <w:footnoteReference w:id="7"/>
      </w:r>
      <w:r w:rsidRPr="004462E8">
        <w:rPr>
          <w:color w:val="000000" w:themeColor="text1"/>
          <w:lang w:val="en-US"/>
        </w:rPr>
        <w:t xml:space="preserve"> since it</w:t>
      </w:r>
      <w:r w:rsidRPr="004462E8">
        <w:rPr>
          <w:color w:val="000000" w:themeColor="text1"/>
        </w:rPr>
        <w:t xml:space="preserve"> supervenes </w:t>
      </w:r>
      <w:r w:rsidRPr="004462E8">
        <w:rPr>
          <w:i/>
          <w:iCs/>
          <w:color w:val="000000" w:themeColor="text1"/>
          <w:lang w:val="en-US"/>
        </w:rPr>
        <w:t>only</w:t>
      </w:r>
      <w:r w:rsidRPr="004462E8">
        <w:rPr>
          <w:color w:val="000000" w:themeColor="text1"/>
          <w:lang w:val="en-US"/>
        </w:rPr>
        <w:t xml:space="preserve"> </w:t>
      </w:r>
      <w:r w:rsidRPr="004462E8">
        <w:rPr>
          <w:color w:val="000000" w:themeColor="text1"/>
        </w:rPr>
        <w:t>on the internal states</w:t>
      </w:r>
      <w:r w:rsidRPr="004462E8">
        <w:rPr>
          <w:color w:val="000000" w:themeColor="text1"/>
          <w:lang w:val="en-US"/>
        </w:rPr>
        <w:t xml:space="preserve"> and/or properties</w:t>
      </w:r>
      <w:r w:rsidRPr="004462E8">
        <w:rPr>
          <w:color w:val="000000" w:themeColor="text1"/>
        </w:rPr>
        <w:t xml:space="preserve"> of the </w:t>
      </w:r>
      <w:r w:rsidR="007B0011" w:rsidRPr="004462E8">
        <w:rPr>
          <w:color w:val="000000" w:themeColor="text1"/>
          <w:lang w:val="en-US"/>
        </w:rPr>
        <w:t>computing</w:t>
      </w:r>
      <w:r w:rsidRPr="004462E8">
        <w:rPr>
          <w:color w:val="000000" w:themeColor="text1"/>
        </w:rPr>
        <w:t xml:space="preserve"> system</w:t>
      </w:r>
      <w:r w:rsidRPr="004462E8">
        <w:rPr>
          <w:color w:val="000000" w:themeColor="text1"/>
          <w:lang w:val="en-US"/>
        </w:rPr>
        <w:t xml:space="preserve"> itself. </w:t>
      </w:r>
      <w:r w:rsidR="00424003" w:rsidRPr="004462E8">
        <w:rPr>
          <w:color w:val="000000" w:themeColor="text1"/>
          <w:lang w:val="en-US"/>
        </w:rPr>
        <w:t>Piccinini’s strategy</w:t>
      </w:r>
      <w:r w:rsidRPr="004462E8">
        <w:rPr>
          <w:color w:val="000000" w:themeColor="text1"/>
          <w:lang w:val="en-US"/>
        </w:rPr>
        <w:t xml:space="preserve">, </w:t>
      </w:r>
      <w:r w:rsidR="007B0011" w:rsidRPr="004462E8">
        <w:rPr>
          <w:color w:val="000000" w:themeColor="text1"/>
          <w:lang w:val="en-US"/>
        </w:rPr>
        <w:t>on the other hand</w:t>
      </w:r>
      <w:r w:rsidRPr="004462E8">
        <w:rPr>
          <w:color w:val="000000" w:themeColor="text1"/>
          <w:lang w:val="en-US"/>
        </w:rPr>
        <w:t>,</w:t>
      </w:r>
      <w:r w:rsidR="00424003" w:rsidRPr="004462E8">
        <w:rPr>
          <w:color w:val="000000" w:themeColor="text1"/>
          <w:lang w:val="en-US"/>
        </w:rPr>
        <w:t xml:space="preserve"> is short-arm</w:t>
      </w:r>
      <w:r w:rsidRPr="004462E8">
        <w:rPr>
          <w:color w:val="000000" w:themeColor="text1"/>
          <w:lang w:val="en-US"/>
        </w:rPr>
        <w:t xml:space="preserve">, yet wide. </w:t>
      </w:r>
      <w:r w:rsidR="008E7D98" w:rsidRPr="004462E8">
        <w:rPr>
          <w:color w:val="000000" w:themeColor="text1"/>
          <w:lang w:val="en-US"/>
        </w:rPr>
        <w:t>Therefore,</w:t>
      </w:r>
      <w:r w:rsidRPr="004462E8">
        <w:rPr>
          <w:color w:val="000000" w:themeColor="text1"/>
          <w:lang w:val="en-US"/>
        </w:rPr>
        <w:t xml:space="preserve"> short-arm functional individuation need not be narrow</w:t>
      </w:r>
      <w:r w:rsidR="004A4522" w:rsidRPr="004462E8">
        <w:rPr>
          <w:color w:val="000000" w:themeColor="text1"/>
          <w:lang w:val="en-US"/>
        </w:rPr>
        <w:t xml:space="preserve">: computational individuation along these two axes </w:t>
      </w:r>
      <w:r w:rsidR="0087362E" w:rsidRPr="004462E8">
        <w:rPr>
          <w:color w:val="000000" w:themeColor="text1"/>
          <w:lang w:val="en-US"/>
        </w:rPr>
        <w:t>may</w:t>
      </w:r>
      <w:r w:rsidR="004A4522" w:rsidRPr="004462E8">
        <w:rPr>
          <w:color w:val="000000" w:themeColor="text1"/>
          <w:lang w:val="en-US"/>
        </w:rPr>
        <w:t xml:space="preserve"> differ.</w:t>
      </w:r>
    </w:p>
    <w:p w14:paraId="0EAFD681" w14:textId="3AE85E8B" w:rsidR="00A80E52" w:rsidRPr="004462E8" w:rsidRDefault="00986DDA" w:rsidP="00A80E52">
      <w:pPr>
        <w:spacing w:line="480" w:lineRule="auto"/>
        <w:ind w:firstLine="284"/>
        <w:jc w:val="both"/>
        <w:rPr>
          <w:color w:val="000000" w:themeColor="text1"/>
          <w:lang w:val="en-US"/>
        </w:rPr>
      </w:pPr>
      <w:r w:rsidRPr="004462E8">
        <w:rPr>
          <w:color w:val="000000" w:themeColor="text1"/>
          <w:lang w:val="en-US"/>
        </w:rPr>
        <w:t xml:space="preserve">Let us, then, clarify the </w:t>
      </w:r>
      <w:r w:rsidR="0087362E" w:rsidRPr="004462E8">
        <w:rPr>
          <w:color w:val="000000" w:themeColor="text1"/>
          <w:lang w:val="en-US"/>
        </w:rPr>
        <w:t>distinction</w:t>
      </w:r>
      <w:r w:rsidRPr="004462E8">
        <w:rPr>
          <w:color w:val="000000" w:themeColor="text1"/>
          <w:lang w:val="en-US"/>
        </w:rPr>
        <w:t xml:space="preserve"> between</w:t>
      </w:r>
      <w:r w:rsidR="008E7D98" w:rsidRPr="004462E8">
        <w:rPr>
          <w:color w:val="000000" w:themeColor="text1"/>
          <w:lang w:val="en-US"/>
        </w:rPr>
        <w:t xml:space="preserve"> narrow</w:t>
      </w:r>
      <w:r w:rsidRPr="004462E8">
        <w:rPr>
          <w:color w:val="000000" w:themeColor="text1"/>
          <w:lang w:val="en-US"/>
        </w:rPr>
        <w:t xml:space="preserve"> versus </w:t>
      </w:r>
      <w:r w:rsidR="008E7D98" w:rsidRPr="004462E8">
        <w:rPr>
          <w:color w:val="000000" w:themeColor="text1"/>
          <w:lang w:val="en-US"/>
        </w:rPr>
        <w:t xml:space="preserve">wide individuation </w:t>
      </w:r>
      <w:r w:rsidRPr="004462E8">
        <w:rPr>
          <w:color w:val="000000" w:themeColor="text1"/>
          <w:lang w:val="en-US"/>
        </w:rPr>
        <w:t>and</w:t>
      </w:r>
      <w:r w:rsidR="008E7D98" w:rsidRPr="004462E8">
        <w:rPr>
          <w:color w:val="000000" w:themeColor="text1"/>
          <w:lang w:val="en-US"/>
        </w:rPr>
        <w:t xml:space="preserve"> short-arm</w:t>
      </w:r>
      <w:r w:rsidRPr="004462E8">
        <w:rPr>
          <w:color w:val="000000" w:themeColor="text1"/>
          <w:lang w:val="en-US"/>
        </w:rPr>
        <w:t xml:space="preserve"> versus </w:t>
      </w:r>
      <w:r w:rsidR="008E7D98" w:rsidRPr="004462E8">
        <w:rPr>
          <w:color w:val="000000" w:themeColor="text1"/>
          <w:lang w:val="en-US"/>
        </w:rPr>
        <w:t>long-arm individuation</w:t>
      </w:r>
      <w:r w:rsidRPr="004462E8">
        <w:rPr>
          <w:color w:val="000000" w:themeColor="text1"/>
          <w:lang w:val="en-US"/>
        </w:rPr>
        <w:t>.</w:t>
      </w:r>
      <w:r w:rsidR="008E7D98" w:rsidRPr="004462E8">
        <w:rPr>
          <w:color w:val="000000" w:themeColor="text1"/>
          <w:lang w:val="en-US"/>
        </w:rPr>
        <w:t xml:space="preserve"> C</w:t>
      </w:r>
      <w:r w:rsidR="008E7D98" w:rsidRPr="004462E8">
        <w:rPr>
          <w:color w:val="000000" w:themeColor="text1"/>
        </w:rPr>
        <w:t xml:space="preserve">omputational individuation is </w:t>
      </w:r>
      <w:r w:rsidR="008E7D98" w:rsidRPr="004462E8">
        <w:rPr>
          <w:i/>
          <w:iCs/>
          <w:color w:val="000000" w:themeColor="text1"/>
        </w:rPr>
        <w:t>narrow</w:t>
      </w:r>
      <w:r w:rsidR="008E7D98" w:rsidRPr="004462E8">
        <w:rPr>
          <w:color w:val="000000" w:themeColor="text1"/>
          <w:lang w:val="en-US"/>
        </w:rPr>
        <w:t xml:space="preserve">, </w:t>
      </w:r>
      <w:r w:rsidR="008E7D98" w:rsidRPr="004462E8">
        <w:rPr>
          <w:color w:val="000000" w:themeColor="text1"/>
        </w:rPr>
        <w:t xml:space="preserve">if it supervenes </w:t>
      </w:r>
      <w:r w:rsidR="00DA19A1" w:rsidRPr="004462E8">
        <w:rPr>
          <w:color w:val="000000" w:themeColor="text1"/>
          <w:lang w:val="en-US"/>
        </w:rPr>
        <w:t xml:space="preserve">only </w:t>
      </w:r>
      <w:r w:rsidR="008E7D98" w:rsidRPr="004462E8">
        <w:rPr>
          <w:color w:val="000000" w:themeColor="text1"/>
        </w:rPr>
        <w:t>on the internal states</w:t>
      </w:r>
      <w:r w:rsidR="008E7D98" w:rsidRPr="004462E8">
        <w:rPr>
          <w:color w:val="000000" w:themeColor="text1"/>
          <w:lang w:val="en-US"/>
        </w:rPr>
        <w:t xml:space="preserve"> and/or properties</w:t>
      </w:r>
      <w:r w:rsidR="008E7D98" w:rsidRPr="004462E8">
        <w:rPr>
          <w:color w:val="000000" w:themeColor="text1"/>
        </w:rPr>
        <w:t xml:space="preserve"> of the computing system</w:t>
      </w:r>
      <w:r w:rsidR="008E7D98" w:rsidRPr="004462E8">
        <w:rPr>
          <w:color w:val="000000" w:themeColor="text1"/>
          <w:lang w:val="en-US"/>
        </w:rPr>
        <w:t xml:space="preserve"> concerned</w:t>
      </w:r>
      <w:r w:rsidR="008E7D98" w:rsidRPr="004462E8">
        <w:rPr>
          <w:color w:val="000000" w:themeColor="text1"/>
        </w:rPr>
        <w:t xml:space="preserve">; </w:t>
      </w:r>
      <w:r w:rsidR="00DA19A1" w:rsidRPr="004462E8">
        <w:rPr>
          <w:color w:val="000000" w:themeColor="text1"/>
          <w:lang w:val="en-US"/>
        </w:rPr>
        <w:t xml:space="preserve">otherwise, </w:t>
      </w:r>
      <w:r w:rsidR="008E7D98" w:rsidRPr="004462E8">
        <w:rPr>
          <w:color w:val="000000" w:themeColor="text1"/>
        </w:rPr>
        <w:t xml:space="preserve">it is </w:t>
      </w:r>
      <w:r w:rsidR="008E7D98" w:rsidRPr="004462E8">
        <w:rPr>
          <w:i/>
          <w:iCs/>
          <w:color w:val="000000" w:themeColor="text1"/>
        </w:rPr>
        <w:t>wide</w:t>
      </w:r>
      <w:r w:rsidR="008E7D98" w:rsidRPr="004462E8">
        <w:rPr>
          <w:color w:val="000000" w:themeColor="text1"/>
        </w:rPr>
        <w:t>.</w:t>
      </w:r>
      <w:r w:rsidR="00DA19A1" w:rsidRPr="004462E8">
        <w:rPr>
          <w:color w:val="000000" w:themeColor="text1"/>
          <w:lang w:val="en-US"/>
        </w:rPr>
        <w:t xml:space="preserve"> C</w:t>
      </w:r>
      <w:r w:rsidR="008E7D98" w:rsidRPr="004462E8">
        <w:rPr>
          <w:color w:val="000000" w:themeColor="text1"/>
        </w:rPr>
        <w:t xml:space="preserve">omputational individuation is </w:t>
      </w:r>
      <w:r w:rsidR="008E7D98" w:rsidRPr="004462E8">
        <w:rPr>
          <w:i/>
          <w:iCs/>
          <w:color w:val="000000" w:themeColor="text1"/>
        </w:rPr>
        <w:t>short-arm</w:t>
      </w:r>
      <w:r w:rsidR="00DA19A1" w:rsidRPr="004462E8">
        <w:rPr>
          <w:color w:val="000000" w:themeColor="text1"/>
          <w:lang w:val="en-US"/>
        </w:rPr>
        <w:t>, if</w:t>
      </w:r>
      <w:r w:rsidR="008E7D98" w:rsidRPr="004462E8">
        <w:rPr>
          <w:color w:val="000000" w:themeColor="text1"/>
        </w:rPr>
        <w:t xml:space="preserve"> the computational inputs and outputs have to be reali</w:t>
      </w:r>
      <w:r w:rsidR="00DA19A1" w:rsidRPr="004462E8">
        <w:rPr>
          <w:color w:val="000000" w:themeColor="text1"/>
          <w:lang w:val="en-US"/>
        </w:rPr>
        <w:t>s</w:t>
      </w:r>
      <w:r w:rsidR="008E7D98" w:rsidRPr="004462E8">
        <w:rPr>
          <w:color w:val="000000" w:themeColor="text1"/>
        </w:rPr>
        <w:t xml:space="preserve">ed </w:t>
      </w:r>
      <w:r w:rsidR="00DA19A1" w:rsidRPr="004462E8">
        <w:rPr>
          <w:color w:val="000000" w:themeColor="text1"/>
          <w:lang w:val="en-US"/>
        </w:rPr>
        <w:t>within</w:t>
      </w:r>
      <w:r w:rsidR="008E7D98" w:rsidRPr="004462E8">
        <w:rPr>
          <w:color w:val="000000" w:themeColor="text1"/>
        </w:rPr>
        <w:t xml:space="preserve"> the system</w:t>
      </w:r>
      <w:r w:rsidR="00DA19A1" w:rsidRPr="004462E8">
        <w:rPr>
          <w:color w:val="000000" w:themeColor="text1"/>
          <w:lang w:val="en-US"/>
        </w:rPr>
        <w:t xml:space="preserve"> itself</w:t>
      </w:r>
      <w:r w:rsidR="008E7D98" w:rsidRPr="004462E8">
        <w:rPr>
          <w:color w:val="000000" w:themeColor="text1"/>
        </w:rPr>
        <w:t xml:space="preserve">; it is </w:t>
      </w:r>
      <w:r w:rsidR="008E7D98" w:rsidRPr="004462E8">
        <w:rPr>
          <w:i/>
          <w:iCs/>
          <w:color w:val="000000" w:themeColor="text1"/>
        </w:rPr>
        <w:t>long-arm</w:t>
      </w:r>
      <w:r w:rsidR="008E7D98" w:rsidRPr="004462E8">
        <w:rPr>
          <w:color w:val="000000" w:themeColor="text1"/>
        </w:rPr>
        <w:t xml:space="preserve"> </w:t>
      </w:r>
      <w:r w:rsidR="00DA19A1" w:rsidRPr="004462E8">
        <w:rPr>
          <w:color w:val="000000" w:themeColor="text1"/>
          <w:lang w:val="en-US"/>
        </w:rPr>
        <w:t>insofar as</w:t>
      </w:r>
      <w:r w:rsidR="008E7D98" w:rsidRPr="004462E8">
        <w:rPr>
          <w:color w:val="000000" w:themeColor="text1"/>
        </w:rPr>
        <w:t xml:space="preserve"> </w:t>
      </w:r>
      <w:r w:rsidRPr="004462E8">
        <w:rPr>
          <w:color w:val="000000" w:themeColor="text1"/>
          <w:lang w:val="en-US"/>
        </w:rPr>
        <w:t xml:space="preserve">the </w:t>
      </w:r>
      <w:r w:rsidR="00DA19A1" w:rsidRPr="004462E8">
        <w:rPr>
          <w:color w:val="000000" w:themeColor="text1"/>
          <w:lang w:val="en-US"/>
        </w:rPr>
        <w:t>inputs or outputs</w:t>
      </w:r>
      <w:r w:rsidR="008E7D98" w:rsidRPr="004462E8">
        <w:rPr>
          <w:color w:val="000000" w:themeColor="text1"/>
        </w:rPr>
        <w:t xml:space="preserve"> can </w:t>
      </w:r>
      <w:r w:rsidR="00DA19A1" w:rsidRPr="004462E8">
        <w:rPr>
          <w:color w:val="000000" w:themeColor="text1"/>
          <w:lang w:val="en-US"/>
        </w:rPr>
        <w:t xml:space="preserve">also </w:t>
      </w:r>
      <w:r w:rsidR="008E7D98" w:rsidRPr="004462E8">
        <w:rPr>
          <w:color w:val="000000" w:themeColor="text1"/>
        </w:rPr>
        <w:t>be reali</w:t>
      </w:r>
      <w:r w:rsidR="00DA19A1" w:rsidRPr="004462E8">
        <w:rPr>
          <w:color w:val="000000" w:themeColor="text1"/>
          <w:lang w:val="en-US"/>
        </w:rPr>
        <w:t>s</w:t>
      </w:r>
      <w:r w:rsidR="008E7D98" w:rsidRPr="004462E8">
        <w:rPr>
          <w:color w:val="000000" w:themeColor="text1"/>
        </w:rPr>
        <w:t xml:space="preserve">ed </w:t>
      </w:r>
      <w:r w:rsidR="008E7D98" w:rsidRPr="004462E8">
        <w:rPr>
          <w:i/>
          <w:iCs/>
          <w:color w:val="000000" w:themeColor="text1"/>
        </w:rPr>
        <w:t>outside</w:t>
      </w:r>
      <w:r w:rsidR="008E7D98" w:rsidRPr="004462E8">
        <w:rPr>
          <w:color w:val="000000" w:themeColor="text1"/>
        </w:rPr>
        <w:t xml:space="preserve"> the system</w:t>
      </w:r>
      <w:r w:rsidR="00DA19A1" w:rsidRPr="004462E8">
        <w:rPr>
          <w:color w:val="000000" w:themeColor="text1"/>
          <w:lang w:val="en-US"/>
        </w:rPr>
        <w:t xml:space="preserve"> itself</w:t>
      </w:r>
      <w:r w:rsidR="008E7D98" w:rsidRPr="004462E8">
        <w:rPr>
          <w:color w:val="000000" w:themeColor="text1"/>
        </w:rPr>
        <w:t>.</w:t>
      </w:r>
      <w:r w:rsidR="003F14EB" w:rsidRPr="004462E8">
        <w:rPr>
          <w:rStyle w:val="FootnoteReference"/>
          <w:color w:val="000000" w:themeColor="text1"/>
        </w:rPr>
        <w:footnoteReference w:id="8"/>
      </w:r>
      <w:r w:rsidR="007A6A79" w:rsidRPr="004462E8">
        <w:rPr>
          <w:color w:val="000000" w:themeColor="text1"/>
          <w:lang w:val="en-US"/>
        </w:rPr>
        <w:t xml:space="preserve"> Whilst every </w:t>
      </w:r>
      <w:r w:rsidR="003F14EB" w:rsidRPr="004462E8">
        <w:rPr>
          <w:color w:val="000000" w:themeColor="text1"/>
        </w:rPr>
        <w:t xml:space="preserve">long-arm </w:t>
      </w:r>
      <w:r w:rsidR="007A6A79" w:rsidRPr="004462E8">
        <w:rPr>
          <w:color w:val="000000" w:themeColor="text1"/>
          <w:lang w:val="en-US"/>
        </w:rPr>
        <w:t xml:space="preserve">functional strategy </w:t>
      </w:r>
      <w:r w:rsidR="003F14EB" w:rsidRPr="004462E8">
        <w:rPr>
          <w:color w:val="000000" w:themeColor="text1"/>
        </w:rPr>
        <w:t>is</w:t>
      </w:r>
      <w:r w:rsidR="007B0011" w:rsidRPr="004462E8">
        <w:rPr>
          <w:color w:val="000000" w:themeColor="text1"/>
          <w:lang w:val="en-US"/>
        </w:rPr>
        <w:t>, hence,</w:t>
      </w:r>
      <w:r w:rsidR="003F14EB" w:rsidRPr="004462E8">
        <w:rPr>
          <w:color w:val="000000" w:themeColor="text1"/>
        </w:rPr>
        <w:t xml:space="preserve"> also wide, not every wide </w:t>
      </w:r>
      <w:r w:rsidR="007A6A79" w:rsidRPr="004462E8">
        <w:rPr>
          <w:color w:val="000000" w:themeColor="text1"/>
          <w:lang w:val="en-US"/>
        </w:rPr>
        <w:t>individuative strategy</w:t>
      </w:r>
      <w:r w:rsidR="003F14EB" w:rsidRPr="004462E8">
        <w:rPr>
          <w:color w:val="000000" w:themeColor="text1"/>
        </w:rPr>
        <w:t xml:space="preserve"> is long-arm. </w:t>
      </w:r>
      <w:r w:rsidR="007A6A79" w:rsidRPr="004462E8">
        <w:rPr>
          <w:color w:val="000000" w:themeColor="text1"/>
          <w:lang w:val="en-US"/>
        </w:rPr>
        <w:t xml:space="preserve">According to </w:t>
      </w:r>
      <w:r w:rsidR="003F14EB" w:rsidRPr="004462E8">
        <w:rPr>
          <w:color w:val="000000" w:themeColor="text1"/>
        </w:rPr>
        <w:t>Piccinini</w:t>
      </w:r>
      <w:r w:rsidR="007A6A79" w:rsidRPr="004462E8">
        <w:rPr>
          <w:color w:val="000000" w:themeColor="text1"/>
          <w:lang w:val="en-US"/>
        </w:rPr>
        <w:t>’s strategy, for example,</w:t>
      </w:r>
      <w:r w:rsidR="003F14EB" w:rsidRPr="004462E8">
        <w:rPr>
          <w:color w:val="000000" w:themeColor="text1"/>
        </w:rPr>
        <w:t xml:space="preserve"> </w:t>
      </w:r>
      <w:r w:rsidR="007A6A79" w:rsidRPr="004462E8">
        <w:rPr>
          <w:color w:val="000000" w:themeColor="text1"/>
          <w:lang w:val="en-US"/>
        </w:rPr>
        <w:t>t</w:t>
      </w:r>
      <w:r w:rsidR="003F14EB" w:rsidRPr="004462E8">
        <w:rPr>
          <w:color w:val="000000" w:themeColor="text1"/>
        </w:rPr>
        <w:t xml:space="preserve">he environment can </w:t>
      </w:r>
      <w:r w:rsidR="003F14EB" w:rsidRPr="004462E8">
        <w:rPr>
          <w:i/>
          <w:iCs/>
          <w:color w:val="000000" w:themeColor="text1"/>
        </w:rPr>
        <w:t>affect</w:t>
      </w:r>
      <w:r w:rsidR="003F14EB" w:rsidRPr="004462E8">
        <w:rPr>
          <w:color w:val="000000" w:themeColor="text1"/>
        </w:rPr>
        <w:t xml:space="preserve"> which computation is </w:t>
      </w:r>
      <w:r w:rsidR="007A6A79" w:rsidRPr="004462E8">
        <w:rPr>
          <w:color w:val="000000" w:themeColor="text1"/>
          <w:lang w:val="en-US"/>
        </w:rPr>
        <w:t>realised</w:t>
      </w:r>
      <w:r w:rsidR="003F14EB" w:rsidRPr="004462E8">
        <w:rPr>
          <w:color w:val="000000" w:themeColor="text1"/>
        </w:rPr>
        <w:t xml:space="preserve">, </w:t>
      </w:r>
      <w:r w:rsidR="007A6A79" w:rsidRPr="004462E8">
        <w:rPr>
          <w:color w:val="000000" w:themeColor="text1"/>
          <w:lang w:val="en-US"/>
        </w:rPr>
        <w:t>yet</w:t>
      </w:r>
      <w:r w:rsidR="003F14EB" w:rsidRPr="004462E8">
        <w:rPr>
          <w:color w:val="000000" w:themeColor="text1"/>
        </w:rPr>
        <w:t xml:space="preserve"> the inputs </w:t>
      </w:r>
      <w:r w:rsidR="007A6A79" w:rsidRPr="004462E8">
        <w:rPr>
          <w:color w:val="000000" w:themeColor="text1"/>
          <w:lang w:val="en-US"/>
        </w:rPr>
        <w:t xml:space="preserve">and outputs </w:t>
      </w:r>
      <w:r w:rsidR="003F14EB" w:rsidRPr="004462E8">
        <w:rPr>
          <w:color w:val="000000" w:themeColor="text1"/>
        </w:rPr>
        <w:t xml:space="preserve">are </w:t>
      </w:r>
      <w:r w:rsidR="007A6A79" w:rsidRPr="004462E8">
        <w:rPr>
          <w:color w:val="000000" w:themeColor="text1"/>
          <w:lang w:val="en-US"/>
        </w:rPr>
        <w:t xml:space="preserve">realised within </w:t>
      </w:r>
      <w:r w:rsidR="003F14EB" w:rsidRPr="004462E8">
        <w:rPr>
          <w:color w:val="000000" w:themeColor="text1"/>
        </w:rPr>
        <w:t>the computing system</w:t>
      </w:r>
      <w:r w:rsidR="007A6A79" w:rsidRPr="004462E8">
        <w:rPr>
          <w:color w:val="000000" w:themeColor="text1"/>
          <w:lang w:val="en-US"/>
        </w:rPr>
        <w:t xml:space="preserve"> concerned</w:t>
      </w:r>
      <w:r w:rsidR="003F14EB" w:rsidRPr="004462E8">
        <w:rPr>
          <w:color w:val="000000" w:themeColor="text1"/>
          <w:lang w:val="en-US"/>
        </w:rPr>
        <w:t>.</w:t>
      </w:r>
      <w:r w:rsidR="0087362E" w:rsidRPr="004462E8">
        <w:rPr>
          <w:color w:val="000000" w:themeColor="text1"/>
          <w:lang w:val="en-US"/>
        </w:rPr>
        <w:t xml:space="preserve"> The long-arm individuative strategy developed henceforth is wide.</w:t>
      </w:r>
    </w:p>
    <w:p w14:paraId="3D1DAC9C" w14:textId="4FCA332A" w:rsidR="00D27C91" w:rsidRPr="004462E8" w:rsidRDefault="00A80E52" w:rsidP="00A80E52">
      <w:pPr>
        <w:spacing w:line="480" w:lineRule="auto"/>
        <w:ind w:firstLine="284"/>
        <w:jc w:val="both"/>
        <w:rPr>
          <w:color w:val="000000" w:themeColor="text1"/>
          <w:lang w:val="en-US"/>
        </w:rPr>
      </w:pPr>
      <w:r w:rsidRPr="004462E8">
        <w:rPr>
          <w:color w:val="000000" w:themeColor="text1"/>
          <w:lang w:val="en-US"/>
        </w:rPr>
        <w:t>With this distinction in mind, we can now examine Piccinini’s short-arm</w:t>
      </w:r>
      <w:r w:rsidR="00CF74EA" w:rsidRPr="004462E8">
        <w:rPr>
          <w:color w:val="000000" w:themeColor="text1"/>
          <w:lang w:val="en-US"/>
        </w:rPr>
        <w:t>, wide</w:t>
      </w:r>
      <w:r w:rsidRPr="004462E8">
        <w:rPr>
          <w:color w:val="000000" w:themeColor="text1"/>
          <w:lang w:val="en-US"/>
        </w:rPr>
        <w:t xml:space="preserve"> individuative strategy. He </w:t>
      </w:r>
      <w:r w:rsidR="00D27C91" w:rsidRPr="004462E8">
        <w:rPr>
          <w:color w:val="000000" w:themeColor="text1"/>
          <w:lang w:val="en-US"/>
        </w:rPr>
        <w:t xml:space="preserve">claims that </w:t>
      </w:r>
      <w:r w:rsidR="009B46C3" w:rsidRPr="004462E8">
        <w:rPr>
          <w:color w:val="000000" w:themeColor="text1"/>
          <w:lang w:val="en-US"/>
        </w:rPr>
        <w:t xml:space="preserve">understanding the nature of wide individuation </w:t>
      </w:r>
      <w:r w:rsidR="00D27C91" w:rsidRPr="004462E8">
        <w:rPr>
          <w:color w:val="000000" w:themeColor="text1"/>
          <w:lang w:val="en-US"/>
        </w:rPr>
        <w:t>requires a</w:t>
      </w:r>
      <w:r w:rsidR="0086275B" w:rsidRPr="004462E8">
        <w:rPr>
          <w:color w:val="000000" w:themeColor="text1"/>
          <w:lang w:val="en-US"/>
        </w:rPr>
        <w:t>n epistemic</w:t>
      </w:r>
      <w:r w:rsidR="00D27C91" w:rsidRPr="004462E8">
        <w:rPr>
          <w:color w:val="000000" w:themeColor="text1"/>
          <w:lang w:val="en-US"/>
        </w:rPr>
        <w:t xml:space="preserve"> distinction between functionally relevant and irrelevant properties of the physical comput</w:t>
      </w:r>
      <w:r w:rsidR="00E5667F" w:rsidRPr="004462E8">
        <w:rPr>
          <w:color w:val="000000" w:themeColor="text1"/>
          <w:lang w:val="en-US"/>
        </w:rPr>
        <w:t>ing</w:t>
      </w:r>
      <w:r w:rsidR="00D27C91" w:rsidRPr="004462E8">
        <w:rPr>
          <w:color w:val="000000" w:themeColor="text1"/>
          <w:lang w:val="en-US"/>
        </w:rPr>
        <w:t xml:space="preserve"> system</w:t>
      </w:r>
      <w:r w:rsidR="00B91B6A" w:rsidRPr="004462E8">
        <w:rPr>
          <w:color w:val="000000" w:themeColor="text1"/>
          <w:lang w:val="en-US"/>
        </w:rPr>
        <w:t xml:space="preserve"> </w:t>
      </w:r>
      <w:r w:rsidR="00B91B6A" w:rsidRPr="004462E8">
        <w:rPr>
          <w:color w:val="000000" w:themeColor="text1"/>
          <w:lang w:val="en-US"/>
        </w:rPr>
        <w:fldChar w:fldCharType="begin"/>
      </w:r>
      <w:r w:rsidR="00B91B6A" w:rsidRPr="004462E8">
        <w:rPr>
          <w:color w:val="000000" w:themeColor="text1"/>
          <w:lang w:val="en-US"/>
        </w:rPr>
        <w:instrText xml:space="preserve"> ADDIN ZOTERO_ITEM CSL_CITATION {"citationID":"quTBfcrv","properties":{"formattedCitation":"(Piccinini, 2015, pp. 139\\uc0\\u8211{}140)","plainCitation":"(Piccinini, 2015, pp. 139–140)","noteIndex":0},"citationItems":[{"id":1034,"uris":["http://zotero.org/users/919658/items/8X7KAVDA"],"uri":["http://zotero.org/users/919658/items/8X7KAVDA"],"itemData":{"id":1034,"type":"book","event-place":"New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Account","author":[{"family":"Piccinini","given":"Gualtiero"}],"issued":{"date-parts":[["2015"]]}},"locator":"139-140"}],"schema":"https://github.com/citation-style-language/schema/raw/master/csl-citation.json"} </w:instrText>
      </w:r>
      <w:r w:rsidR="00B91B6A" w:rsidRPr="004462E8">
        <w:rPr>
          <w:color w:val="000000" w:themeColor="text1"/>
          <w:lang w:val="en-US"/>
        </w:rPr>
        <w:fldChar w:fldCharType="separate"/>
      </w:r>
      <w:r w:rsidR="00B91B6A" w:rsidRPr="004462E8">
        <w:rPr>
          <w:color w:val="000000" w:themeColor="text1"/>
          <w:lang w:val="en-US"/>
        </w:rPr>
        <w:t>(Piccinini, 2015, pp. 139–140)</w:t>
      </w:r>
      <w:r w:rsidR="00B91B6A" w:rsidRPr="004462E8">
        <w:rPr>
          <w:color w:val="000000" w:themeColor="text1"/>
          <w:lang w:val="en-US"/>
        </w:rPr>
        <w:fldChar w:fldCharType="end"/>
      </w:r>
      <w:r w:rsidR="00D27C91" w:rsidRPr="004462E8">
        <w:rPr>
          <w:color w:val="000000" w:themeColor="text1"/>
          <w:lang w:val="en-US"/>
        </w:rPr>
        <w:t>.</w:t>
      </w:r>
      <w:r w:rsidR="0086275B" w:rsidRPr="004462E8">
        <w:rPr>
          <w:color w:val="000000" w:themeColor="text1"/>
          <w:lang w:val="en-US"/>
        </w:rPr>
        <w:t xml:space="preserve"> Drawing this distinction</w:t>
      </w:r>
      <w:r w:rsidR="00AD548A" w:rsidRPr="004462E8">
        <w:rPr>
          <w:color w:val="000000" w:themeColor="text1"/>
          <w:lang w:val="en-US"/>
        </w:rPr>
        <w:t>, on his view,</w:t>
      </w:r>
      <w:r w:rsidR="0086275B" w:rsidRPr="004462E8">
        <w:rPr>
          <w:color w:val="000000" w:themeColor="text1"/>
          <w:lang w:val="en-US"/>
        </w:rPr>
        <w:t xml:space="preserve"> requires </w:t>
      </w:r>
      <w:r w:rsidR="0086275B" w:rsidRPr="004462E8">
        <w:rPr>
          <w:color w:val="000000" w:themeColor="text1"/>
          <w:lang w:val="en-US"/>
        </w:rPr>
        <w:lastRenderedPageBreak/>
        <w:t xml:space="preserve">knowledge of (a) which of the system’s properties are relevant to its computational inputs and outputs, and (b) how they are relevant to the computational explanandum. </w:t>
      </w:r>
      <w:r w:rsidR="006112DB" w:rsidRPr="004462E8">
        <w:rPr>
          <w:color w:val="000000" w:themeColor="text1"/>
          <w:lang w:val="en-US"/>
        </w:rPr>
        <w:t>This knowledge, in turn, requires an understanding of the way(s) that the system interacts—via inputs and outputs—with the context in which it is embedded.</w:t>
      </w:r>
      <w:r w:rsidR="00391829" w:rsidRPr="004462E8">
        <w:rPr>
          <w:rStyle w:val="FootnoteReference"/>
          <w:color w:val="000000" w:themeColor="text1"/>
          <w:lang w:val="en-US"/>
        </w:rPr>
        <w:footnoteReference w:id="9"/>
      </w:r>
      <w:r w:rsidR="00B91B6A" w:rsidRPr="004462E8">
        <w:rPr>
          <w:color w:val="000000" w:themeColor="text1"/>
          <w:lang w:val="en-US"/>
        </w:rPr>
        <w:t xml:space="preserve"> This may lead us to conclude that Piccinini, in fact, concedes that</w:t>
      </w:r>
      <w:r w:rsidR="005A497F" w:rsidRPr="004462E8">
        <w:rPr>
          <w:color w:val="000000" w:themeColor="text1"/>
          <w:lang w:val="en-US"/>
        </w:rPr>
        <w:t>,</w:t>
      </w:r>
      <w:r w:rsidR="00B91B6A" w:rsidRPr="004462E8">
        <w:rPr>
          <w:color w:val="000000" w:themeColor="text1"/>
          <w:lang w:val="en-US"/>
        </w:rPr>
        <w:t xml:space="preserve"> at least in some cases, </w:t>
      </w:r>
      <w:r w:rsidR="00686091" w:rsidRPr="004462E8">
        <w:rPr>
          <w:color w:val="000000" w:themeColor="text1"/>
          <w:lang w:val="en-US"/>
        </w:rPr>
        <w:t xml:space="preserve">wide </w:t>
      </w:r>
      <w:r w:rsidR="00B91B6A" w:rsidRPr="004462E8">
        <w:rPr>
          <w:color w:val="000000" w:themeColor="text1"/>
          <w:lang w:val="en-US"/>
        </w:rPr>
        <w:t xml:space="preserve">computational individuation </w:t>
      </w:r>
      <w:r w:rsidR="00686091" w:rsidRPr="004462E8">
        <w:rPr>
          <w:color w:val="000000" w:themeColor="text1"/>
          <w:lang w:val="en-US"/>
        </w:rPr>
        <w:t>amounts to</w:t>
      </w:r>
      <w:r w:rsidR="00B91B6A" w:rsidRPr="004462E8">
        <w:rPr>
          <w:color w:val="000000" w:themeColor="text1"/>
          <w:lang w:val="en-US"/>
        </w:rPr>
        <w:t xml:space="preserve"> </w:t>
      </w:r>
      <w:r w:rsidR="00B91B6A" w:rsidRPr="004462E8">
        <w:rPr>
          <w:i/>
          <w:iCs/>
          <w:color w:val="000000" w:themeColor="text1"/>
          <w:lang w:val="en-US"/>
        </w:rPr>
        <w:t>wide</w:t>
      </w:r>
      <w:r w:rsidR="00B91B6A" w:rsidRPr="004462E8">
        <w:rPr>
          <w:color w:val="000000" w:themeColor="text1"/>
          <w:lang w:val="en-US"/>
        </w:rPr>
        <w:t xml:space="preserve"> </w:t>
      </w:r>
      <w:r w:rsidR="00686091" w:rsidRPr="004462E8">
        <w:rPr>
          <w:color w:val="000000" w:themeColor="text1"/>
          <w:lang w:val="en-US"/>
        </w:rPr>
        <w:t xml:space="preserve">(semantic) </w:t>
      </w:r>
      <w:r w:rsidR="00B91B6A" w:rsidRPr="004462E8">
        <w:rPr>
          <w:color w:val="000000" w:themeColor="text1"/>
          <w:lang w:val="en-US"/>
        </w:rPr>
        <w:t>content. If that were so, th</w:t>
      </w:r>
      <w:r w:rsidR="00686091" w:rsidRPr="004462E8">
        <w:rPr>
          <w:color w:val="000000" w:themeColor="text1"/>
          <w:lang w:val="en-US"/>
        </w:rPr>
        <w:t>is</w:t>
      </w:r>
      <w:r w:rsidR="00B91B6A" w:rsidRPr="004462E8">
        <w:rPr>
          <w:color w:val="000000" w:themeColor="text1"/>
          <w:lang w:val="en-US"/>
        </w:rPr>
        <w:t xml:space="preserve"> mechanistic </w:t>
      </w:r>
      <w:r w:rsidR="001D0D0A" w:rsidRPr="004462E8">
        <w:rPr>
          <w:color w:val="000000" w:themeColor="text1"/>
          <w:lang w:val="en-US"/>
        </w:rPr>
        <w:t>individuative strategy</w:t>
      </w:r>
      <w:r w:rsidR="00B91B6A" w:rsidRPr="004462E8">
        <w:rPr>
          <w:color w:val="000000" w:themeColor="text1"/>
          <w:lang w:val="en-US"/>
        </w:rPr>
        <w:t xml:space="preserve"> </w:t>
      </w:r>
      <w:r w:rsidR="00AD548A" w:rsidRPr="004462E8">
        <w:rPr>
          <w:color w:val="000000" w:themeColor="text1"/>
          <w:lang w:val="en-US"/>
        </w:rPr>
        <w:t xml:space="preserve">would </w:t>
      </w:r>
      <w:r w:rsidR="00B91B6A" w:rsidRPr="004462E8">
        <w:rPr>
          <w:color w:val="000000" w:themeColor="text1"/>
          <w:lang w:val="en-US"/>
        </w:rPr>
        <w:t xml:space="preserve">supposedly collapse into </w:t>
      </w:r>
      <w:r w:rsidR="001D0D0A" w:rsidRPr="004462E8">
        <w:rPr>
          <w:color w:val="000000" w:themeColor="text1"/>
          <w:lang w:val="en-US"/>
        </w:rPr>
        <w:t>its</w:t>
      </w:r>
      <w:r w:rsidR="00B91B6A" w:rsidRPr="004462E8">
        <w:rPr>
          <w:color w:val="000000" w:themeColor="text1"/>
          <w:lang w:val="en-US"/>
        </w:rPr>
        <w:t xml:space="preserve"> semantic </w:t>
      </w:r>
      <w:r w:rsidR="001D0D0A" w:rsidRPr="004462E8">
        <w:rPr>
          <w:color w:val="000000" w:themeColor="text1"/>
          <w:lang w:val="en-US"/>
        </w:rPr>
        <w:t>counterpart</w:t>
      </w:r>
      <w:r w:rsidR="00B91B6A" w:rsidRPr="004462E8">
        <w:rPr>
          <w:color w:val="000000" w:themeColor="text1"/>
          <w:lang w:val="en-US"/>
        </w:rPr>
        <w:t>.</w:t>
      </w:r>
    </w:p>
    <w:p w14:paraId="5F230421" w14:textId="17293EC4" w:rsidR="00686091" w:rsidRPr="004462E8" w:rsidRDefault="00B674F1" w:rsidP="00EA44A4">
      <w:pPr>
        <w:spacing w:line="480" w:lineRule="auto"/>
        <w:ind w:firstLine="284"/>
        <w:jc w:val="both"/>
        <w:rPr>
          <w:color w:val="000000" w:themeColor="text1"/>
          <w:lang w:val="en-US"/>
        </w:rPr>
      </w:pPr>
      <w:r w:rsidRPr="004462E8">
        <w:rPr>
          <w:color w:val="000000" w:themeColor="text1"/>
          <w:lang w:val="en-US"/>
        </w:rPr>
        <w:t xml:space="preserve">Piccinini, unsurprisingly, denies this consequence on the basis of two reasons </w:t>
      </w:r>
      <w:r w:rsidRPr="004462E8">
        <w:rPr>
          <w:color w:val="000000" w:themeColor="text1"/>
          <w:lang w:val="en-US"/>
        </w:rPr>
        <w:fldChar w:fldCharType="begin"/>
      </w:r>
      <w:r w:rsidRPr="004462E8">
        <w:rPr>
          <w:color w:val="000000" w:themeColor="text1"/>
          <w:lang w:val="en-US"/>
        </w:rPr>
        <w:instrText xml:space="preserve"> ADDIN ZOTERO_ITEM CSL_CITATION {"citationID":"FKUlTcbv","properties":{"formattedCitation":"(2015, pp. 140\\uc0\\u8211{}141)","plainCitation":"(2015, pp. 140–141)","noteIndex":0},"citationItems":[{"id":1034,"uris":["http://zotero.org/users/919658/items/8X7KAVDA"],"uri":["http://zotero.org/users/919658/items/8X7KAVDA"],"itemData":{"id":1034,"type":"book","event-place":"New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Account","author":[{"family":"Piccinini","given":"Gualtiero"}],"issued":{"date-parts":[["2015"]]}},"locator":"140-141","suppress-author":true}],"schema":"https://github.com/citation-style-language/schema/raw/master/csl-citation.json"} </w:instrText>
      </w:r>
      <w:r w:rsidRPr="004462E8">
        <w:rPr>
          <w:color w:val="000000" w:themeColor="text1"/>
          <w:lang w:val="en-US"/>
        </w:rPr>
        <w:fldChar w:fldCharType="separate"/>
      </w:r>
      <w:r w:rsidRPr="004462E8">
        <w:rPr>
          <w:color w:val="000000" w:themeColor="text1"/>
          <w:lang w:val="en-US"/>
        </w:rPr>
        <w:t>(2015, pp. 140–141)</w:t>
      </w:r>
      <w:r w:rsidRPr="004462E8">
        <w:rPr>
          <w:color w:val="000000" w:themeColor="text1"/>
          <w:lang w:val="en-US"/>
        </w:rPr>
        <w:fldChar w:fldCharType="end"/>
      </w:r>
      <w:r w:rsidRPr="004462E8">
        <w:rPr>
          <w:color w:val="000000" w:themeColor="text1"/>
          <w:lang w:val="en-US"/>
        </w:rPr>
        <w:t xml:space="preserve">. First, he argues that the relevant functional properties are not </w:t>
      </w:r>
      <w:r w:rsidRPr="004462E8">
        <w:rPr>
          <w:i/>
          <w:iCs/>
          <w:color w:val="000000" w:themeColor="text1"/>
          <w:lang w:val="en-US"/>
        </w:rPr>
        <w:t>very</w:t>
      </w:r>
      <w:r w:rsidRPr="004462E8">
        <w:rPr>
          <w:color w:val="000000" w:themeColor="text1"/>
          <w:lang w:val="en-US"/>
        </w:rPr>
        <w:t xml:space="preserve"> wide: they concern the interaction between the system and its immediate context via the system’s input and output transducers. </w:t>
      </w:r>
      <w:r w:rsidR="00686091" w:rsidRPr="004462E8">
        <w:rPr>
          <w:color w:val="000000" w:themeColor="text1"/>
          <w:lang w:val="en-US"/>
        </w:rPr>
        <w:t xml:space="preserve">The resulting strategy is, thus, short-arm. </w:t>
      </w:r>
      <w:r w:rsidRPr="004462E8">
        <w:rPr>
          <w:color w:val="000000" w:themeColor="text1"/>
          <w:lang w:val="en-US"/>
        </w:rPr>
        <w:t>In artificial comput</w:t>
      </w:r>
      <w:r w:rsidR="00E5667F" w:rsidRPr="004462E8">
        <w:rPr>
          <w:color w:val="000000" w:themeColor="text1"/>
          <w:lang w:val="en-US"/>
        </w:rPr>
        <w:t>ing</w:t>
      </w:r>
      <w:r w:rsidRPr="004462E8">
        <w:rPr>
          <w:color w:val="000000" w:themeColor="text1"/>
          <w:lang w:val="en-US"/>
        </w:rPr>
        <w:t xml:space="preserve"> systems, the boundaries may be drawn at the forces exerted on input devices, such as trackpads, and the outputs produced by output devices, such as the screen monitor</w:t>
      </w:r>
      <w:r w:rsidR="0098352A" w:rsidRPr="004462E8">
        <w:rPr>
          <w:color w:val="000000" w:themeColor="text1"/>
          <w:lang w:val="en-US"/>
        </w:rPr>
        <w:t xml:space="preserve"> or printer. In biological systems, the wideness of the relevant properties required for computational individuation “does not even reach into the organisms’ environment; it only reaches sensory receptors and muscle fibers” (ibid). </w:t>
      </w:r>
    </w:p>
    <w:p w14:paraId="2D76C6CA" w14:textId="0B8C15EA" w:rsidR="00394CBA" w:rsidRPr="004462E8" w:rsidRDefault="00686091" w:rsidP="00EA44A4">
      <w:pPr>
        <w:spacing w:line="480" w:lineRule="auto"/>
        <w:ind w:firstLine="284"/>
        <w:jc w:val="both"/>
        <w:rPr>
          <w:color w:val="000000" w:themeColor="text1"/>
          <w:lang w:val="en-US"/>
        </w:rPr>
      </w:pPr>
      <w:r w:rsidRPr="004462E8">
        <w:rPr>
          <w:color w:val="000000" w:themeColor="text1"/>
          <w:lang w:val="en-US"/>
        </w:rPr>
        <w:t>The s</w:t>
      </w:r>
      <w:r w:rsidR="0098352A" w:rsidRPr="004462E8">
        <w:rPr>
          <w:color w:val="000000" w:themeColor="text1"/>
          <w:lang w:val="en-US"/>
        </w:rPr>
        <w:t>econd</w:t>
      </w:r>
      <w:r w:rsidRPr="004462E8">
        <w:rPr>
          <w:color w:val="000000" w:themeColor="text1"/>
          <w:lang w:val="en-US"/>
        </w:rPr>
        <w:t xml:space="preserve"> reason is that</w:t>
      </w:r>
      <w:r w:rsidR="0098352A" w:rsidRPr="004462E8">
        <w:rPr>
          <w:color w:val="000000" w:themeColor="text1"/>
          <w:lang w:val="en-US"/>
        </w:rPr>
        <w:t xml:space="preserve"> the mechanistically relevant properties are to be identified under the empirical constraints set by the suitable natural science or engineering methods. The computational identity of the system </w:t>
      </w:r>
      <w:r w:rsidR="001D1856" w:rsidRPr="004462E8">
        <w:rPr>
          <w:color w:val="000000" w:themeColor="text1"/>
          <w:lang w:val="en-US"/>
        </w:rPr>
        <w:t>concerned</w:t>
      </w:r>
      <w:r w:rsidR="0098352A" w:rsidRPr="004462E8">
        <w:rPr>
          <w:color w:val="000000" w:themeColor="text1"/>
          <w:lang w:val="en-US"/>
        </w:rPr>
        <w:t xml:space="preserve"> may be </w:t>
      </w:r>
      <w:r w:rsidR="00686A8B" w:rsidRPr="004462E8">
        <w:rPr>
          <w:color w:val="000000" w:themeColor="text1"/>
          <w:lang w:val="en-US"/>
        </w:rPr>
        <w:t>discovered and individuated</w:t>
      </w:r>
      <w:r w:rsidR="0098352A" w:rsidRPr="004462E8">
        <w:rPr>
          <w:color w:val="000000" w:themeColor="text1"/>
          <w:lang w:val="en-US"/>
        </w:rPr>
        <w:t xml:space="preserve"> without appealing to any semantic properties.</w:t>
      </w:r>
      <w:r w:rsidR="00686A8B" w:rsidRPr="004462E8">
        <w:rPr>
          <w:color w:val="000000" w:themeColor="text1"/>
          <w:lang w:val="en-US"/>
        </w:rPr>
        <w:t xml:space="preserve"> We are, thus, left only with short-arm factors for computational individuation.</w:t>
      </w:r>
    </w:p>
    <w:p w14:paraId="54C50516" w14:textId="2ADE4E83" w:rsidR="00EA44A4" w:rsidRPr="004462E8" w:rsidRDefault="00EA44A4" w:rsidP="00EA44A4">
      <w:pPr>
        <w:spacing w:line="480" w:lineRule="auto"/>
        <w:ind w:firstLine="284"/>
        <w:jc w:val="both"/>
        <w:rPr>
          <w:color w:val="000000" w:themeColor="text1"/>
          <w:lang w:val="en-US"/>
        </w:rPr>
      </w:pPr>
      <w:r w:rsidRPr="004462E8">
        <w:rPr>
          <w:color w:val="000000" w:themeColor="text1"/>
          <w:lang w:val="en-US"/>
        </w:rPr>
        <w:lastRenderedPageBreak/>
        <w:t xml:space="preserve">However, a computational mechanist need not limit herself only to short-arm factors. Understanding how mechanisms, including computational ones, </w:t>
      </w:r>
      <w:r w:rsidRPr="004462E8">
        <w:rPr>
          <w:i/>
          <w:iCs/>
          <w:color w:val="000000" w:themeColor="text1"/>
          <w:lang w:val="en-US"/>
        </w:rPr>
        <w:t>actually</w:t>
      </w:r>
      <w:r w:rsidRPr="004462E8">
        <w:rPr>
          <w:color w:val="000000" w:themeColor="text1"/>
          <w:lang w:val="en-US"/>
        </w:rPr>
        <w:t xml:space="preserve"> function often requires to situate them in their operational context. Bechtel’s citation nicely captures this idea.</w:t>
      </w:r>
    </w:p>
    <w:p w14:paraId="2560F1E3" w14:textId="77777777" w:rsidR="00EA44A4" w:rsidRPr="004462E8" w:rsidRDefault="00EA44A4" w:rsidP="0052179D">
      <w:pPr>
        <w:ind w:firstLine="284"/>
        <w:jc w:val="both"/>
        <w:rPr>
          <w:color w:val="000000" w:themeColor="text1"/>
          <w:lang w:val="en-US"/>
        </w:rPr>
      </w:pPr>
    </w:p>
    <w:p w14:paraId="132C6397" w14:textId="0F97E2BD" w:rsidR="00EA44A4" w:rsidRPr="004462E8" w:rsidRDefault="00EA44A4" w:rsidP="00EA44A4">
      <w:pPr>
        <w:spacing w:line="480" w:lineRule="auto"/>
        <w:ind w:left="284"/>
        <w:jc w:val="both"/>
        <w:rPr>
          <w:color w:val="000000" w:themeColor="text1"/>
          <w:lang w:val="en-US"/>
        </w:rPr>
      </w:pPr>
      <w:r w:rsidRPr="004462E8">
        <w:rPr>
          <w:color w:val="000000" w:themeColor="text1"/>
          <w:lang w:val="en-US"/>
        </w:rPr>
        <w:t xml:space="preserve">“The behavior of mechanisms is highly dependent on conditions in their environments, including any regularities that occur there. But these are not discovered by looking inside the mechanism to the parts and operations or how these are organized. They must be discovered by examining the environment in which the mechanism operates and employing tools appropriate for such inquiry” </w:t>
      </w:r>
      <w:r w:rsidRPr="004462E8">
        <w:rPr>
          <w:color w:val="000000" w:themeColor="text1"/>
          <w:lang w:val="en-US"/>
        </w:rPr>
        <w:fldChar w:fldCharType="begin"/>
      </w:r>
      <w:r w:rsidRPr="004462E8">
        <w:rPr>
          <w:color w:val="000000" w:themeColor="text1"/>
          <w:lang w:val="en-US"/>
        </w:rPr>
        <w:instrText xml:space="preserve"> ADDIN ZOTERO_ITEM CSL_CITATION {"citationID":"NEy90iul","properties":{"formattedCitation":"(Bechtel, 2009, p. 559)","plainCitation":"(Bechtel, 2009, p. 559)","noteIndex":0},"citationItems":[{"id":2208,"uris":["http://zotero.org/users/919658/items/H6DFE393"],"uri":["http://zotero.org/users/919658/items/H6DFE393"],"itemData":{"id":2208,"type":"article-journal","container-title":"Philosophical Psychology","DOI":"10.1080/09515080903238948","ISSN":"0951-5089, 1465-394X","issue":"5","journalAbbreviation":"Philosophical Psychology","language":"en","page":"543-564","source":"DOI.org (Crossref)","title":"Looking down, around, and up: Mechanistic explanation in psychology","title-short":"Looking down, around, and up","volume":"22","author":[{"family":"Bechtel","given":"William"}],"issued":{"date-parts":[["2009",10]]}},"locator":"559"}],"schema":"https://github.com/citation-style-language/schema/raw/master/csl-citation.json"}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(Bechtel, 2009, p. 559)</w:t>
      </w:r>
      <w:r w:rsidRPr="004462E8">
        <w:rPr>
          <w:color w:val="000000" w:themeColor="text1"/>
          <w:lang w:val="en-US"/>
        </w:rPr>
        <w:fldChar w:fldCharType="end"/>
      </w:r>
    </w:p>
    <w:p w14:paraId="28F54E54" w14:textId="77777777" w:rsidR="00EA44A4" w:rsidRPr="004462E8" w:rsidRDefault="00EA44A4" w:rsidP="00EA44A4">
      <w:pPr>
        <w:ind w:firstLine="284"/>
        <w:jc w:val="both"/>
        <w:rPr>
          <w:color w:val="000000" w:themeColor="text1"/>
        </w:rPr>
      </w:pPr>
    </w:p>
    <w:p w14:paraId="42646BB1" w14:textId="1656D01E" w:rsidR="00E774B3" w:rsidRPr="004462E8" w:rsidRDefault="00EA44A4" w:rsidP="00EA44A4">
      <w:pPr>
        <w:spacing w:line="480" w:lineRule="auto"/>
        <w:ind w:firstLine="284"/>
        <w:jc w:val="both"/>
        <w:rPr>
          <w:color w:val="000000" w:themeColor="text1"/>
          <w:lang w:val="en-US"/>
        </w:rPr>
      </w:pPr>
      <w:r w:rsidRPr="004462E8">
        <w:rPr>
          <w:color w:val="000000" w:themeColor="text1"/>
          <w:lang w:val="en-US"/>
        </w:rPr>
        <w:t xml:space="preserve">On the other side of the spectrum, Shagrir advances a full-blown externalist individuative strategy. He claims that (a) whilst </w:t>
      </w:r>
      <w:r w:rsidR="004808A0" w:rsidRPr="004462E8">
        <w:rPr>
          <w:color w:val="000000" w:themeColor="text1"/>
          <w:lang w:val="en-US"/>
        </w:rPr>
        <w:t xml:space="preserve">wide, </w:t>
      </w:r>
      <w:r w:rsidRPr="004462E8">
        <w:rPr>
          <w:color w:val="000000" w:themeColor="text1"/>
          <w:lang w:val="en-US"/>
        </w:rPr>
        <w:t xml:space="preserve">short-arm individuation can indeed eliminate </w:t>
      </w:r>
      <w:r w:rsidRPr="004462E8">
        <w:rPr>
          <w:i/>
          <w:iCs/>
          <w:color w:val="000000" w:themeColor="text1"/>
          <w:lang w:val="en-US"/>
        </w:rPr>
        <w:t>some</w:t>
      </w:r>
      <w:r w:rsidRPr="004462E8">
        <w:rPr>
          <w:color w:val="000000" w:themeColor="text1"/>
          <w:lang w:val="en-US"/>
        </w:rPr>
        <w:t xml:space="preserve"> computational indeterminacies, </w:t>
      </w:r>
      <w:r w:rsidRPr="004462E8">
        <w:rPr>
          <w:i/>
          <w:iCs/>
          <w:color w:val="000000" w:themeColor="text1"/>
          <w:lang w:val="en-US"/>
        </w:rPr>
        <w:t>others remain</w:t>
      </w:r>
      <w:r w:rsidRPr="004462E8">
        <w:rPr>
          <w:color w:val="000000" w:themeColor="text1"/>
          <w:lang w:val="en-US"/>
        </w:rPr>
        <w:t xml:space="preserve"> (see Table 4 and the discussion in Section 3), and, hence, (b) one possible route is “going even more external, to the outside environment” </w:t>
      </w:r>
      <w:r w:rsidRPr="004462E8">
        <w:rPr>
          <w:color w:val="000000" w:themeColor="text1"/>
          <w:lang w:val="en-US"/>
        </w:rPr>
        <w:fldChar w:fldCharType="begin"/>
      </w:r>
      <w:r w:rsidRPr="004462E8">
        <w:rPr>
          <w:color w:val="000000" w:themeColor="text1"/>
          <w:lang w:val="en-US"/>
        </w:rPr>
        <w:instrText xml:space="preserve"> ADDIN ZOTERO_ITEM CSL_CITATION {"citationID":"BBB6n80m","properties":{"formattedCitation":"(Shagrir, 2020, p. 4102)","plainCitation":"(Shagrir, 2020, p. 4102)","noteIndex":0},"citationItems":[{"id":2199,"uris":["http://zotero.org/users/919658/items/K9D8ZRVL"],"uri":["http://zotero.org/users/919658/items/K9D8ZRVL"],"itemData":{"id":2199,"type":"article-journal","container-title":"Synthese","DOI":"10.1007/s11229-018-01921-z","ISSN":"0039-7857, 1573-0964","issue":"9","journalAbbreviation":"Synthese","language":"en","page":"4083-4108","source":"DOI.org (Crossref)","title":"In defense of the semantic view of computation","volume":"197","author":[{"family":"Shagrir","given":"Oron"}],"issued":{"date-parts":[["2020",9]]}},"locator":"4102"}],"schema":"https://github.com/citation-style-language/schema/raw/master/csl-citation.json"}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(Shagrir, 2020, p. 4102)</w:t>
      </w:r>
      <w:r w:rsidRPr="004462E8">
        <w:rPr>
          <w:color w:val="000000" w:themeColor="text1"/>
          <w:lang w:val="en-US"/>
        </w:rPr>
        <w:fldChar w:fldCharType="end"/>
      </w:r>
      <w:r w:rsidRPr="004462E8">
        <w:rPr>
          <w:color w:val="000000" w:themeColor="text1"/>
          <w:lang w:val="en-US"/>
        </w:rPr>
        <w:t xml:space="preserve">. He rightly requires, however, that a functional strategy that extends all the way into the environment and resolves all cases of indeterminacy should be shown to be (a) plausible, and (b) preferable to a semantic individuation of computation. In </w:t>
      </w:r>
      <w:r w:rsidR="00D025F8" w:rsidRPr="004462E8">
        <w:rPr>
          <w:color w:val="000000" w:themeColor="text1"/>
          <w:lang w:val="en-US"/>
        </w:rPr>
        <w:t>the next</w:t>
      </w:r>
      <w:r w:rsidRPr="004462E8">
        <w:rPr>
          <w:color w:val="000000" w:themeColor="text1"/>
          <w:lang w:val="en-US"/>
        </w:rPr>
        <w:t xml:space="preserve"> </w:t>
      </w:r>
      <w:r w:rsidR="00D025F8" w:rsidRPr="004462E8">
        <w:rPr>
          <w:color w:val="000000" w:themeColor="text1"/>
          <w:lang w:val="en-US"/>
        </w:rPr>
        <w:t>subsection</w:t>
      </w:r>
      <w:r w:rsidRPr="004462E8">
        <w:rPr>
          <w:color w:val="000000" w:themeColor="text1"/>
          <w:lang w:val="en-US"/>
        </w:rPr>
        <w:t xml:space="preserve">, </w:t>
      </w:r>
      <w:r w:rsidR="00D025F8" w:rsidRPr="004462E8">
        <w:rPr>
          <w:color w:val="000000" w:themeColor="text1"/>
          <w:lang w:val="en-US"/>
        </w:rPr>
        <w:t>we</w:t>
      </w:r>
      <w:r w:rsidRPr="004462E8">
        <w:rPr>
          <w:color w:val="000000" w:themeColor="text1"/>
          <w:lang w:val="en-US"/>
        </w:rPr>
        <w:t xml:space="preserve"> modestly take up only the first requirement</w:t>
      </w:r>
      <w:r w:rsidRPr="004462E8">
        <w:rPr>
          <w:rStyle w:val="FootnoteReference"/>
          <w:color w:val="000000" w:themeColor="text1"/>
        </w:rPr>
        <w:footnoteReference w:id="10"/>
      </w:r>
      <w:r w:rsidRPr="004462E8">
        <w:rPr>
          <w:color w:val="000000" w:themeColor="text1"/>
          <w:lang w:val="en-US"/>
        </w:rPr>
        <w:t>; the second must await another opportunity.</w:t>
      </w:r>
    </w:p>
    <w:p w14:paraId="361D3F03" w14:textId="002CFCB7" w:rsidR="00D025F8" w:rsidRPr="004462E8" w:rsidRDefault="00D025F8" w:rsidP="00D025F8">
      <w:pPr>
        <w:pStyle w:val="ListParagraph"/>
        <w:numPr>
          <w:ilvl w:val="1"/>
          <w:numId w:val="1"/>
        </w:numPr>
        <w:spacing w:line="480" w:lineRule="auto"/>
        <w:jc w:val="both"/>
        <w:rPr>
          <w:i/>
          <w:iCs/>
          <w:color w:val="000000" w:themeColor="text1"/>
          <w:lang w:val="en-US"/>
        </w:rPr>
      </w:pPr>
      <w:r w:rsidRPr="004462E8">
        <w:rPr>
          <w:i/>
          <w:iCs/>
          <w:color w:val="000000" w:themeColor="text1"/>
          <w:lang w:val="en-US"/>
        </w:rPr>
        <w:t>Long-arm individuative strategy.</w:t>
      </w:r>
    </w:p>
    <w:p w14:paraId="2EC48AEF" w14:textId="31FD40C2" w:rsidR="00595857" w:rsidRPr="004462E8" w:rsidRDefault="00005B6C" w:rsidP="00D025F8">
      <w:pPr>
        <w:spacing w:line="480" w:lineRule="auto"/>
        <w:jc w:val="both"/>
        <w:rPr>
          <w:color w:val="000000" w:themeColor="text1"/>
          <w:lang w:val="en-US"/>
        </w:rPr>
      </w:pPr>
      <w:r w:rsidRPr="004462E8">
        <w:rPr>
          <w:color w:val="000000" w:themeColor="text1"/>
          <w:lang w:val="en-US"/>
        </w:rPr>
        <w:t xml:space="preserve">To defend the plausibility of a </w:t>
      </w:r>
      <w:r w:rsidR="006D2711" w:rsidRPr="004462E8">
        <w:rPr>
          <w:color w:val="000000" w:themeColor="text1"/>
          <w:lang w:val="en-US"/>
        </w:rPr>
        <w:t>long-arm</w:t>
      </w:r>
      <w:r w:rsidR="00F65E3F" w:rsidRPr="004462E8">
        <w:rPr>
          <w:color w:val="000000" w:themeColor="text1"/>
          <w:lang w:val="en-US"/>
        </w:rPr>
        <w:t>,</w:t>
      </w:r>
      <w:r w:rsidR="006D2711" w:rsidRPr="004462E8">
        <w:rPr>
          <w:color w:val="000000" w:themeColor="text1"/>
          <w:lang w:val="en-US"/>
        </w:rPr>
        <w:t xml:space="preserve"> </w:t>
      </w:r>
      <w:r w:rsidR="00F65E3F" w:rsidRPr="004462E8">
        <w:rPr>
          <w:color w:val="000000" w:themeColor="text1"/>
          <w:lang w:val="en-US"/>
        </w:rPr>
        <w:t>functional</w:t>
      </w:r>
      <w:r w:rsidRPr="004462E8">
        <w:rPr>
          <w:color w:val="000000" w:themeColor="text1"/>
          <w:lang w:val="en-US"/>
        </w:rPr>
        <w:t xml:space="preserve"> individuati</w:t>
      </w:r>
      <w:r w:rsidR="00F65E3F" w:rsidRPr="004462E8">
        <w:rPr>
          <w:color w:val="000000" w:themeColor="text1"/>
          <w:lang w:val="en-US"/>
        </w:rPr>
        <w:t>ve strategy</w:t>
      </w:r>
      <w:r w:rsidRPr="004462E8">
        <w:rPr>
          <w:color w:val="000000" w:themeColor="text1"/>
          <w:lang w:val="en-US"/>
        </w:rPr>
        <w:t xml:space="preserve">, </w:t>
      </w:r>
      <w:r w:rsidR="00670BAF" w:rsidRPr="004462E8">
        <w:rPr>
          <w:color w:val="000000" w:themeColor="text1"/>
          <w:lang w:val="en-US"/>
        </w:rPr>
        <w:t>consider</w:t>
      </w:r>
      <w:r w:rsidRPr="004462E8">
        <w:rPr>
          <w:color w:val="000000" w:themeColor="text1"/>
          <w:lang w:val="en-US"/>
        </w:rPr>
        <w:t xml:space="preserve"> a toy, but realistic, example of a </w:t>
      </w:r>
      <w:r w:rsidR="00A276C3" w:rsidRPr="004462E8">
        <w:rPr>
          <w:color w:val="000000" w:themeColor="text1"/>
          <w:lang w:val="en-US"/>
        </w:rPr>
        <w:t xml:space="preserve">shared </w:t>
      </w:r>
      <w:r w:rsidRPr="004462E8">
        <w:rPr>
          <w:color w:val="000000" w:themeColor="text1"/>
          <w:lang w:val="en-US"/>
        </w:rPr>
        <w:t xml:space="preserve">physical subsystem </w:t>
      </w:r>
      <w:r w:rsidR="005C2A3A" w:rsidRPr="004462E8">
        <w:rPr>
          <w:i/>
          <w:iCs/>
          <w:color w:val="000000" w:themeColor="text1"/>
          <w:lang w:val="en-US"/>
        </w:rPr>
        <w:t>S</w:t>
      </w:r>
      <w:r w:rsidR="005C2A3A" w:rsidRPr="004462E8">
        <w:rPr>
          <w:color w:val="000000" w:themeColor="text1"/>
          <w:lang w:val="en-US"/>
        </w:rPr>
        <w:t xml:space="preserve"> </w:t>
      </w:r>
      <w:r w:rsidRPr="004462E8">
        <w:rPr>
          <w:color w:val="000000" w:themeColor="text1"/>
          <w:lang w:val="en-US"/>
        </w:rPr>
        <w:t xml:space="preserve">in </w:t>
      </w:r>
      <w:r w:rsidR="00A276C3" w:rsidRPr="004462E8">
        <w:rPr>
          <w:color w:val="000000" w:themeColor="text1"/>
          <w:lang w:val="en-US"/>
        </w:rPr>
        <w:t>rodents</w:t>
      </w:r>
      <w:r w:rsidRPr="004462E8">
        <w:rPr>
          <w:color w:val="000000" w:themeColor="text1"/>
          <w:lang w:val="en-US"/>
        </w:rPr>
        <w:t>.</w:t>
      </w:r>
      <w:r w:rsidR="00595857" w:rsidRPr="004462E8">
        <w:rPr>
          <w:color w:val="000000" w:themeColor="text1"/>
          <w:lang w:val="en-US"/>
        </w:rPr>
        <w:t xml:space="preserve"> Suppose that </w:t>
      </w:r>
      <w:r w:rsidR="00595857" w:rsidRPr="004462E8">
        <w:rPr>
          <w:i/>
          <w:iCs/>
          <w:color w:val="000000" w:themeColor="text1"/>
          <w:lang w:val="en-US"/>
        </w:rPr>
        <w:t xml:space="preserve">S </w:t>
      </w:r>
      <w:r w:rsidR="00595857" w:rsidRPr="004462E8">
        <w:rPr>
          <w:color w:val="000000" w:themeColor="text1"/>
          <w:lang w:val="en-US"/>
        </w:rPr>
        <w:t xml:space="preserve">receives two inputs: one from the hypothalamus in the form of orexin hormone (which is involved in the sleep and wake cycle </w:t>
      </w:r>
      <w:r w:rsidR="005A497F" w:rsidRPr="004462E8">
        <w:rPr>
          <w:color w:val="000000" w:themeColor="text1"/>
          <w:lang w:val="en-US"/>
        </w:rPr>
        <w:t>in addition to</w:t>
      </w:r>
      <w:r w:rsidR="00595857" w:rsidRPr="004462E8">
        <w:rPr>
          <w:color w:val="000000" w:themeColor="text1"/>
          <w:lang w:val="en-US"/>
        </w:rPr>
        <w:t xml:space="preserve"> energy balance), and </w:t>
      </w:r>
      <w:r w:rsidR="00F65E3F" w:rsidRPr="004462E8">
        <w:rPr>
          <w:color w:val="000000" w:themeColor="text1"/>
          <w:lang w:val="en-US"/>
        </w:rPr>
        <w:t>an</w:t>
      </w:r>
      <w:r w:rsidR="00595857" w:rsidRPr="004462E8">
        <w:rPr>
          <w:color w:val="000000" w:themeColor="text1"/>
          <w:lang w:val="en-US"/>
        </w:rPr>
        <w:t xml:space="preserve">other from the </w:t>
      </w:r>
      <w:r w:rsidR="007E3A90" w:rsidRPr="004462E8">
        <w:rPr>
          <w:color w:val="000000" w:themeColor="text1"/>
          <w:lang w:val="en-US"/>
        </w:rPr>
        <w:t>visual system</w:t>
      </w:r>
      <w:r w:rsidR="00595857" w:rsidRPr="004462E8">
        <w:rPr>
          <w:color w:val="000000" w:themeColor="text1"/>
          <w:lang w:val="en-US"/>
        </w:rPr>
        <w:t xml:space="preserve">. Orexin </w:t>
      </w:r>
      <w:r w:rsidR="00595857" w:rsidRPr="004462E8">
        <w:rPr>
          <w:color w:val="000000" w:themeColor="text1"/>
          <w:lang w:val="en-US"/>
        </w:rPr>
        <w:lastRenderedPageBreak/>
        <w:t xml:space="preserve">signals hunger when the organism’s blood glucose levels are low, prompting </w:t>
      </w:r>
      <w:r w:rsidR="006D2711" w:rsidRPr="004462E8">
        <w:rPr>
          <w:color w:val="000000" w:themeColor="text1"/>
          <w:lang w:val="en-US"/>
        </w:rPr>
        <w:t>the organism</w:t>
      </w:r>
      <w:r w:rsidR="00595857" w:rsidRPr="004462E8">
        <w:rPr>
          <w:color w:val="000000" w:themeColor="text1"/>
          <w:lang w:val="en-US"/>
        </w:rPr>
        <w:t xml:space="preserve"> to search for food. The </w:t>
      </w:r>
      <w:r w:rsidR="00A772C8" w:rsidRPr="004462E8">
        <w:rPr>
          <w:color w:val="000000" w:themeColor="text1"/>
          <w:lang w:val="en-US"/>
        </w:rPr>
        <w:t>visual</w:t>
      </w:r>
      <w:r w:rsidR="00595857" w:rsidRPr="004462E8">
        <w:rPr>
          <w:color w:val="000000" w:themeColor="text1"/>
          <w:lang w:val="en-US"/>
        </w:rPr>
        <w:t xml:space="preserve"> input</w:t>
      </w:r>
      <w:r w:rsidR="007E3A90" w:rsidRPr="004462E8">
        <w:rPr>
          <w:color w:val="000000" w:themeColor="text1"/>
          <w:lang w:val="en-US"/>
        </w:rPr>
        <w:t xml:space="preserve">, specifying the contours and textures of a visual object, </w:t>
      </w:r>
      <w:r w:rsidR="00595857" w:rsidRPr="004462E8">
        <w:rPr>
          <w:color w:val="000000" w:themeColor="text1"/>
          <w:lang w:val="en-US"/>
        </w:rPr>
        <w:t xml:space="preserve">signals the presence of </w:t>
      </w:r>
      <w:r w:rsidR="007E3A90" w:rsidRPr="004462E8">
        <w:rPr>
          <w:color w:val="000000" w:themeColor="text1"/>
          <w:lang w:val="en-US"/>
        </w:rPr>
        <w:t xml:space="preserve">an </w:t>
      </w:r>
      <w:r w:rsidR="00595857" w:rsidRPr="004462E8">
        <w:rPr>
          <w:color w:val="000000" w:themeColor="text1"/>
          <w:lang w:val="en-US"/>
        </w:rPr>
        <w:t>object</w:t>
      </w:r>
      <w:r w:rsidR="007E3A90" w:rsidRPr="004462E8">
        <w:rPr>
          <w:color w:val="000000" w:themeColor="text1"/>
          <w:lang w:val="en-US"/>
        </w:rPr>
        <w:t xml:space="preserve">, which </w:t>
      </w:r>
      <w:r w:rsidR="00E02DDB" w:rsidRPr="004462E8">
        <w:rPr>
          <w:i/>
          <w:iCs/>
          <w:color w:val="000000" w:themeColor="text1"/>
          <w:lang w:val="en-US"/>
        </w:rPr>
        <w:t>is likely</w:t>
      </w:r>
      <w:r w:rsidR="007E3A90" w:rsidRPr="004462E8">
        <w:rPr>
          <w:color w:val="000000" w:themeColor="text1"/>
          <w:lang w:val="en-US"/>
        </w:rPr>
        <w:t xml:space="preserve"> </w:t>
      </w:r>
      <w:r w:rsidR="00E02DDB" w:rsidRPr="004462E8">
        <w:rPr>
          <w:i/>
          <w:iCs/>
          <w:color w:val="000000" w:themeColor="text1"/>
          <w:lang w:val="en-US"/>
        </w:rPr>
        <w:t>to</w:t>
      </w:r>
      <w:r w:rsidR="00E02DDB" w:rsidRPr="004462E8">
        <w:rPr>
          <w:color w:val="000000" w:themeColor="text1"/>
          <w:lang w:val="en-US"/>
        </w:rPr>
        <w:t xml:space="preserve"> </w:t>
      </w:r>
      <w:r w:rsidR="007E3A90" w:rsidRPr="004462E8">
        <w:rPr>
          <w:color w:val="000000" w:themeColor="text1"/>
          <w:lang w:val="en-US"/>
        </w:rPr>
        <w:t>be edible,</w:t>
      </w:r>
      <w:r w:rsidR="00595857" w:rsidRPr="004462E8">
        <w:rPr>
          <w:color w:val="000000" w:themeColor="text1"/>
          <w:lang w:val="en-US"/>
        </w:rPr>
        <w:t xml:space="preserve"> within a visible distance from the organism. </w:t>
      </w:r>
      <w:r w:rsidR="00595857" w:rsidRPr="004462E8">
        <w:rPr>
          <w:i/>
          <w:iCs/>
          <w:color w:val="000000" w:themeColor="text1"/>
          <w:lang w:val="en-US"/>
        </w:rPr>
        <w:t>S</w:t>
      </w:r>
      <w:r w:rsidR="00595857" w:rsidRPr="004462E8">
        <w:rPr>
          <w:color w:val="000000" w:themeColor="text1"/>
          <w:lang w:val="en-US"/>
        </w:rPr>
        <w:t xml:space="preserve"> produces a single output </w:t>
      </w:r>
      <w:r w:rsidR="00F65E3F" w:rsidRPr="004462E8">
        <w:rPr>
          <w:color w:val="000000" w:themeColor="text1"/>
          <w:lang w:val="en-US"/>
        </w:rPr>
        <w:t>signal that is sent</w:t>
      </w:r>
      <w:r w:rsidR="00595857" w:rsidRPr="004462E8">
        <w:rPr>
          <w:color w:val="000000" w:themeColor="text1"/>
          <w:lang w:val="en-US"/>
        </w:rPr>
        <w:t xml:space="preserve"> to the motor cortex</w:t>
      </w:r>
      <w:r w:rsidR="006D2711" w:rsidRPr="004462E8">
        <w:rPr>
          <w:color w:val="000000" w:themeColor="text1"/>
          <w:lang w:val="en-US"/>
        </w:rPr>
        <w:t>,</w:t>
      </w:r>
      <w:r w:rsidR="00595857" w:rsidRPr="004462E8">
        <w:rPr>
          <w:color w:val="000000" w:themeColor="text1"/>
          <w:lang w:val="en-US"/>
        </w:rPr>
        <w:t xml:space="preserve"> and when </w:t>
      </w:r>
      <w:r w:rsidR="006D2711" w:rsidRPr="004462E8">
        <w:rPr>
          <w:color w:val="000000" w:themeColor="text1"/>
          <w:lang w:val="en-US"/>
        </w:rPr>
        <w:t>this output signal</w:t>
      </w:r>
      <w:r w:rsidR="00595857" w:rsidRPr="004462E8">
        <w:rPr>
          <w:color w:val="000000" w:themeColor="text1"/>
          <w:lang w:val="en-US"/>
        </w:rPr>
        <w:t xml:space="preserve"> exceeds a certain threshold, </w:t>
      </w:r>
      <w:r w:rsidR="006D2711" w:rsidRPr="004462E8">
        <w:rPr>
          <w:color w:val="000000" w:themeColor="text1"/>
          <w:lang w:val="en-US"/>
        </w:rPr>
        <w:t xml:space="preserve">it functions as </w:t>
      </w:r>
      <w:r w:rsidR="00595857" w:rsidRPr="004462E8">
        <w:rPr>
          <w:color w:val="000000" w:themeColor="text1"/>
          <w:lang w:val="en-US"/>
        </w:rPr>
        <w:t xml:space="preserve">a seek-food command. </w:t>
      </w:r>
      <w:r w:rsidR="006D2711" w:rsidRPr="004462E8">
        <w:rPr>
          <w:color w:val="000000" w:themeColor="text1"/>
          <w:lang w:val="en-US"/>
        </w:rPr>
        <w:t>Such</w:t>
      </w:r>
      <w:r w:rsidR="00501FE2" w:rsidRPr="004462E8">
        <w:rPr>
          <w:color w:val="000000" w:themeColor="text1"/>
          <w:lang w:val="en-US"/>
        </w:rPr>
        <w:t xml:space="preserve"> </w:t>
      </w:r>
      <w:r w:rsidR="00EC570A" w:rsidRPr="004462E8">
        <w:rPr>
          <w:color w:val="000000" w:themeColor="text1"/>
          <w:lang w:val="en-US"/>
        </w:rPr>
        <w:t xml:space="preserve">a </w:t>
      </w:r>
      <w:r w:rsidR="00501FE2" w:rsidRPr="004462E8">
        <w:rPr>
          <w:color w:val="000000" w:themeColor="text1"/>
          <w:lang w:val="en-US"/>
        </w:rPr>
        <w:t xml:space="preserve">computational description of </w:t>
      </w:r>
      <w:r w:rsidR="00501FE2" w:rsidRPr="004462E8">
        <w:rPr>
          <w:i/>
          <w:iCs/>
          <w:color w:val="000000" w:themeColor="text1"/>
          <w:lang w:val="en-US"/>
        </w:rPr>
        <w:t>S</w:t>
      </w:r>
      <w:r w:rsidR="00501FE2" w:rsidRPr="004462E8">
        <w:rPr>
          <w:color w:val="000000" w:themeColor="text1"/>
          <w:lang w:val="en-US"/>
        </w:rPr>
        <w:t xml:space="preserve"> </w:t>
      </w:r>
      <w:r w:rsidR="006D2711" w:rsidRPr="004462E8">
        <w:rPr>
          <w:color w:val="000000" w:themeColor="text1"/>
          <w:lang w:val="en-US"/>
        </w:rPr>
        <w:t xml:space="preserve">is mechanistic. But </w:t>
      </w:r>
      <w:r w:rsidR="00A276C3" w:rsidRPr="004462E8">
        <w:rPr>
          <w:color w:val="000000" w:themeColor="text1"/>
          <w:lang w:val="en-US"/>
        </w:rPr>
        <w:t xml:space="preserve">absent further constraints </w:t>
      </w:r>
      <w:r w:rsidR="00096C79" w:rsidRPr="004462E8">
        <w:rPr>
          <w:i/>
          <w:iCs/>
          <w:color w:val="000000" w:themeColor="text1"/>
          <w:lang w:val="en-US"/>
        </w:rPr>
        <w:t>S</w:t>
      </w:r>
      <w:r w:rsidR="006D2711" w:rsidRPr="004462E8">
        <w:rPr>
          <w:color w:val="000000" w:themeColor="text1"/>
          <w:lang w:val="en-US"/>
        </w:rPr>
        <w:t xml:space="preserve"> </w:t>
      </w:r>
      <w:r w:rsidR="00501FE2" w:rsidRPr="004462E8">
        <w:rPr>
          <w:color w:val="000000" w:themeColor="text1"/>
          <w:lang w:val="en-US"/>
        </w:rPr>
        <w:t xml:space="preserve">might </w:t>
      </w:r>
      <w:r w:rsidR="006D2711" w:rsidRPr="004462E8">
        <w:rPr>
          <w:color w:val="000000" w:themeColor="text1"/>
          <w:lang w:val="en-US"/>
        </w:rPr>
        <w:t xml:space="preserve">still </w:t>
      </w:r>
      <w:r w:rsidR="00501FE2" w:rsidRPr="004462E8">
        <w:rPr>
          <w:color w:val="000000" w:themeColor="text1"/>
          <w:lang w:val="en-US"/>
        </w:rPr>
        <w:t>be indeterminate between an AND- and an OR-characterisation.</w:t>
      </w:r>
    </w:p>
    <w:p w14:paraId="375F88C3" w14:textId="69A99210" w:rsidR="002E6CC0" w:rsidRPr="004462E8" w:rsidRDefault="00501FE2" w:rsidP="002E6CC0">
      <w:pPr>
        <w:spacing w:line="480" w:lineRule="auto"/>
        <w:ind w:firstLine="284"/>
        <w:jc w:val="both"/>
        <w:rPr>
          <w:color w:val="000000" w:themeColor="text1"/>
        </w:rPr>
      </w:pPr>
      <w:r w:rsidRPr="004462E8">
        <w:rPr>
          <w:color w:val="000000" w:themeColor="text1"/>
          <w:lang w:val="en-US"/>
        </w:rPr>
        <w:t xml:space="preserve">Why is that? Depending on the specific organism </w:t>
      </w:r>
      <w:r w:rsidR="00EA6CD5" w:rsidRPr="004462E8">
        <w:rPr>
          <w:color w:val="000000" w:themeColor="text1"/>
          <w:lang w:val="en-US"/>
        </w:rPr>
        <w:t xml:space="preserve">and its interaction with the environment, </w:t>
      </w:r>
      <w:r w:rsidRPr="004462E8">
        <w:rPr>
          <w:color w:val="000000" w:themeColor="text1"/>
          <w:lang w:val="en-US"/>
        </w:rPr>
        <w:t xml:space="preserve">it may be the case that only when both inputs are “positive” (i.e., the orexin input exceeds a certain threshold and so does the </w:t>
      </w:r>
      <w:r w:rsidR="00D1554F" w:rsidRPr="004462E8">
        <w:rPr>
          <w:color w:val="000000" w:themeColor="text1"/>
          <w:lang w:val="en-US"/>
        </w:rPr>
        <w:t>visual</w:t>
      </w:r>
      <w:r w:rsidRPr="004462E8">
        <w:rPr>
          <w:color w:val="000000" w:themeColor="text1"/>
          <w:lang w:val="en-US"/>
        </w:rPr>
        <w:t xml:space="preserve"> input), </w:t>
      </w:r>
      <w:r w:rsidRPr="004462E8">
        <w:rPr>
          <w:i/>
          <w:iCs/>
          <w:color w:val="000000" w:themeColor="text1"/>
          <w:lang w:val="en-US"/>
        </w:rPr>
        <w:t>S</w:t>
      </w:r>
      <w:r w:rsidRPr="004462E8">
        <w:rPr>
          <w:color w:val="000000" w:themeColor="text1"/>
          <w:lang w:val="en-US"/>
        </w:rPr>
        <w:t xml:space="preserve"> sends a seek-food command as a “positive” output. But if one of the inputs (or both) is “negative” (i.e., the relevant input threshold is not reached), then </w:t>
      </w:r>
      <w:r w:rsidR="00EA6CD5" w:rsidRPr="004462E8">
        <w:rPr>
          <w:color w:val="000000" w:themeColor="text1"/>
          <w:lang w:val="en-US"/>
        </w:rPr>
        <w:t xml:space="preserve">the output signal does not exceed the relevant threshold, and </w:t>
      </w:r>
      <w:r w:rsidR="00B477B3" w:rsidRPr="004462E8">
        <w:rPr>
          <w:color w:val="000000" w:themeColor="text1"/>
          <w:lang w:val="en-US"/>
        </w:rPr>
        <w:t>therefore,</w:t>
      </w:r>
      <w:r w:rsidR="00EA6CD5" w:rsidRPr="004462E8">
        <w:rPr>
          <w:color w:val="000000" w:themeColor="text1"/>
          <w:lang w:val="en-US"/>
        </w:rPr>
        <w:t xml:space="preserve"> </w:t>
      </w:r>
      <w:r w:rsidRPr="004462E8">
        <w:rPr>
          <w:color w:val="000000" w:themeColor="text1"/>
          <w:lang w:val="en-US"/>
        </w:rPr>
        <w:t xml:space="preserve">no </w:t>
      </w:r>
      <w:r w:rsidR="00EA6CD5" w:rsidRPr="004462E8">
        <w:rPr>
          <w:color w:val="000000" w:themeColor="text1"/>
          <w:lang w:val="en-US"/>
        </w:rPr>
        <w:t xml:space="preserve">seek-food </w:t>
      </w:r>
      <w:r w:rsidRPr="004462E8">
        <w:rPr>
          <w:color w:val="000000" w:themeColor="text1"/>
          <w:lang w:val="en-US"/>
        </w:rPr>
        <w:t xml:space="preserve">command is sent. This description is consistent with conjunction. However, it is likewise </w:t>
      </w:r>
      <w:r w:rsidR="000C2A43" w:rsidRPr="004462E8">
        <w:rPr>
          <w:color w:val="000000" w:themeColor="text1"/>
          <w:lang w:val="en-US"/>
        </w:rPr>
        <w:t>plausible</w:t>
      </w:r>
      <w:r w:rsidRPr="004462E8">
        <w:rPr>
          <w:color w:val="000000" w:themeColor="text1"/>
          <w:lang w:val="en-US"/>
        </w:rPr>
        <w:t xml:space="preserve"> that </w:t>
      </w:r>
      <w:r w:rsidR="00EA6CD5" w:rsidRPr="004462E8">
        <w:rPr>
          <w:color w:val="000000" w:themeColor="text1"/>
          <w:lang w:val="en-US"/>
        </w:rPr>
        <w:t xml:space="preserve">organisms of </w:t>
      </w:r>
      <w:r w:rsidRPr="004462E8">
        <w:rPr>
          <w:color w:val="000000" w:themeColor="text1"/>
          <w:lang w:val="en-US"/>
        </w:rPr>
        <w:t xml:space="preserve">another </w:t>
      </w:r>
      <w:r w:rsidR="00CA35FD" w:rsidRPr="004462E8">
        <w:rPr>
          <w:color w:val="000000" w:themeColor="text1"/>
          <w:lang w:val="en-US"/>
        </w:rPr>
        <w:t xml:space="preserve">related </w:t>
      </w:r>
      <w:r w:rsidR="00765316" w:rsidRPr="004462E8">
        <w:rPr>
          <w:color w:val="000000" w:themeColor="text1"/>
          <w:lang w:val="en-US"/>
        </w:rPr>
        <w:t>species</w:t>
      </w:r>
      <w:r w:rsidRPr="004462E8">
        <w:rPr>
          <w:color w:val="000000" w:themeColor="text1"/>
          <w:lang w:val="en-US"/>
        </w:rPr>
        <w:t xml:space="preserve"> would seek food even </w:t>
      </w:r>
      <w:r w:rsidR="00A60B61" w:rsidRPr="004462E8">
        <w:rPr>
          <w:color w:val="000000" w:themeColor="text1"/>
          <w:lang w:val="en-US"/>
        </w:rPr>
        <w:t>when</w:t>
      </w:r>
      <w:r w:rsidRPr="004462E8">
        <w:rPr>
          <w:color w:val="000000" w:themeColor="text1"/>
          <w:lang w:val="en-US"/>
        </w:rPr>
        <w:t xml:space="preserve"> </w:t>
      </w:r>
      <w:r w:rsidR="00E02DDB" w:rsidRPr="004462E8">
        <w:rPr>
          <w:color w:val="000000" w:themeColor="text1"/>
          <w:lang w:val="en-US"/>
        </w:rPr>
        <w:t xml:space="preserve">only </w:t>
      </w:r>
      <w:r w:rsidRPr="004462E8">
        <w:rPr>
          <w:color w:val="000000" w:themeColor="text1"/>
          <w:lang w:val="en-US"/>
        </w:rPr>
        <w:t xml:space="preserve">one input is </w:t>
      </w:r>
      <w:r w:rsidR="00EA6CD5" w:rsidRPr="004462E8">
        <w:rPr>
          <w:color w:val="000000" w:themeColor="text1"/>
          <w:lang w:val="en-US"/>
        </w:rPr>
        <w:t>“</w:t>
      </w:r>
      <w:r w:rsidRPr="004462E8">
        <w:rPr>
          <w:color w:val="000000" w:themeColor="text1"/>
          <w:lang w:val="en-US"/>
        </w:rPr>
        <w:t>positive</w:t>
      </w:r>
      <w:r w:rsidR="00EA6CD5" w:rsidRPr="004462E8">
        <w:rPr>
          <w:color w:val="000000" w:themeColor="text1"/>
          <w:lang w:val="en-US"/>
        </w:rPr>
        <w:t>”</w:t>
      </w:r>
      <w:r w:rsidRPr="004462E8">
        <w:rPr>
          <w:color w:val="000000" w:themeColor="text1"/>
          <w:lang w:val="en-US"/>
        </w:rPr>
        <w:t xml:space="preserve">. That is, </w:t>
      </w:r>
      <w:r w:rsidR="00A60B61" w:rsidRPr="004462E8">
        <w:rPr>
          <w:color w:val="000000" w:themeColor="text1"/>
          <w:lang w:val="en-US"/>
        </w:rPr>
        <w:t>if</w:t>
      </w:r>
      <w:r w:rsidRPr="004462E8">
        <w:rPr>
          <w:color w:val="000000" w:themeColor="text1"/>
          <w:lang w:val="en-US"/>
        </w:rPr>
        <w:t xml:space="preserve"> either blood glucose levels are low (thereby secreting orexin above a certain threshold) or a </w:t>
      </w:r>
      <w:r w:rsidR="007E3A90" w:rsidRPr="004462E8">
        <w:rPr>
          <w:color w:val="000000" w:themeColor="text1"/>
          <w:lang w:val="en-US"/>
        </w:rPr>
        <w:t xml:space="preserve">target </w:t>
      </w:r>
      <w:r w:rsidRPr="004462E8">
        <w:rPr>
          <w:color w:val="000000" w:themeColor="text1"/>
          <w:lang w:val="en-US"/>
        </w:rPr>
        <w:t xml:space="preserve">object is </w:t>
      </w:r>
      <w:r w:rsidR="007E3A90" w:rsidRPr="004462E8">
        <w:rPr>
          <w:color w:val="000000" w:themeColor="text1"/>
          <w:lang w:val="en-US"/>
        </w:rPr>
        <w:t xml:space="preserve">identified </w:t>
      </w:r>
      <w:r w:rsidRPr="004462E8">
        <w:rPr>
          <w:color w:val="000000" w:themeColor="text1"/>
          <w:lang w:val="en-US"/>
        </w:rPr>
        <w:t>within sight, the organism may forage for food (in response to</w:t>
      </w:r>
      <w:r w:rsidR="00DE6677" w:rsidRPr="004462E8">
        <w:rPr>
          <w:color w:val="000000" w:themeColor="text1"/>
          <w:lang w:val="en-US"/>
        </w:rPr>
        <w:t xml:space="preserve"> the</w:t>
      </w:r>
      <w:r w:rsidRPr="004462E8">
        <w:rPr>
          <w:color w:val="000000" w:themeColor="text1"/>
          <w:lang w:val="en-US"/>
        </w:rPr>
        <w:t xml:space="preserve"> seek-food motor </w:t>
      </w:r>
      <w:r w:rsidR="002841B3" w:rsidRPr="004462E8">
        <w:rPr>
          <w:color w:val="000000" w:themeColor="text1"/>
          <w:lang w:val="en-US"/>
        </w:rPr>
        <w:t>output</w:t>
      </w:r>
      <w:r w:rsidR="00DE6677" w:rsidRPr="004462E8">
        <w:rPr>
          <w:color w:val="000000" w:themeColor="text1"/>
          <w:lang w:val="en-US"/>
        </w:rPr>
        <w:t xml:space="preserve"> of </w:t>
      </w:r>
      <w:r w:rsidR="00DE6677" w:rsidRPr="004462E8">
        <w:rPr>
          <w:i/>
          <w:iCs/>
          <w:color w:val="000000" w:themeColor="text1"/>
          <w:lang w:val="en-US"/>
        </w:rPr>
        <w:t>S</w:t>
      </w:r>
      <w:r w:rsidRPr="004462E8">
        <w:rPr>
          <w:color w:val="000000" w:themeColor="text1"/>
          <w:lang w:val="en-US"/>
        </w:rPr>
        <w:t>).</w:t>
      </w:r>
      <w:r w:rsidR="002841B3" w:rsidRPr="004462E8">
        <w:rPr>
          <w:color w:val="000000" w:themeColor="text1"/>
          <w:lang w:val="en-US"/>
        </w:rPr>
        <w:t xml:space="preserve"> In this scenario, the computational description of </w:t>
      </w:r>
      <w:r w:rsidR="002841B3" w:rsidRPr="004462E8">
        <w:rPr>
          <w:i/>
          <w:iCs/>
          <w:color w:val="000000" w:themeColor="text1"/>
          <w:lang w:val="en-US"/>
        </w:rPr>
        <w:t>S</w:t>
      </w:r>
      <w:r w:rsidR="002841B3" w:rsidRPr="004462E8">
        <w:rPr>
          <w:color w:val="000000" w:themeColor="text1"/>
          <w:lang w:val="en-US"/>
        </w:rPr>
        <w:t xml:space="preserve"> is consistent with </w:t>
      </w:r>
      <w:r w:rsidR="00A60B61" w:rsidRPr="004462E8">
        <w:rPr>
          <w:color w:val="000000" w:themeColor="text1"/>
          <w:lang w:val="en-US"/>
        </w:rPr>
        <w:t xml:space="preserve">(inclusive) </w:t>
      </w:r>
      <w:r w:rsidR="002841B3" w:rsidRPr="004462E8">
        <w:rPr>
          <w:color w:val="000000" w:themeColor="text1"/>
          <w:lang w:val="en-US"/>
        </w:rPr>
        <w:t>disjunction.</w:t>
      </w:r>
      <w:r w:rsidR="00A60B61" w:rsidRPr="004462E8">
        <w:rPr>
          <w:rStyle w:val="FootnoteReference"/>
          <w:color w:val="000000" w:themeColor="text1"/>
        </w:rPr>
        <w:footnoteReference w:id="11"/>
      </w:r>
      <w:r w:rsidR="00EA6CD5" w:rsidRPr="004462E8">
        <w:rPr>
          <w:color w:val="000000" w:themeColor="text1"/>
          <w:lang w:val="en-US"/>
        </w:rPr>
        <w:t xml:space="preserve"> </w:t>
      </w:r>
      <w:r w:rsidR="00A276C3" w:rsidRPr="004462E8">
        <w:rPr>
          <w:color w:val="000000" w:themeColor="text1"/>
          <w:lang w:val="en-US"/>
        </w:rPr>
        <w:t>Roughly the</w:t>
      </w:r>
      <w:r w:rsidR="00EA6CD5" w:rsidRPr="004462E8">
        <w:rPr>
          <w:color w:val="000000" w:themeColor="text1"/>
          <w:lang w:val="en-US"/>
        </w:rPr>
        <w:t xml:space="preserve"> same </w:t>
      </w:r>
      <w:r w:rsidR="00EA6CD5" w:rsidRPr="004462E8">
        <w:rPr>
          <w:i/>
          <w:iCs/>
          <w:color w:val="000000" w:themeColor="text1"/>
          <w:lang w:val="en-US"/>
        </w:rPr>
        <w:t>S</w:t>
      </w:r>
      <w:r w:rsidR="00EA6CD5" w:rsidRPr="004462E8">
        <w:rPr>
          <w:color w:val="000000" w:themeColor="text1"/>
          <w:lang w:val="en-US"/>
        </w:rPr>
        <w:t xml:space="preserve"> can be used to compute two different mathematical functions</w:t>
      </w:r>
      <w:r w:rsidR="00A276C3" w:rsidRPr="004462E8">
        <w:rPr>
          <w:color w:val="000000" w:themeColor="text1"/>
          <w:lang w:val="en-US"/>
        </w:rPr>
        <w:t xml:space="preserve"> (more on the ‘roughly’ qualification in footnote </w:t>
      </w:r>
      <w:r w:rsidR="00E5550B" w:rsidRPr="004462E8">
        <w:rPr>
          <w:color w:val="000000" w:themeColor="text1"/>
          <w:lang w:val="en-US"/>
        </w:rPr>
        <w:t>13</w:t>
      </w:r>
      <w:r w:rsidR="00A276C3" w:rsidRPr="004462E8">
        <w:rPr>
          <w:color w:val="000000" w:themeColor="text1"/>
          <w:lang w:val="en-US"/>
        </w:rPr>
        <w:t>)</w:t>
      </w:r>
      <w:r w:rsidR="00EA6CD5" w:rsidRPr="004462E8">
        <w:rPr>
          <w:color w:val="000000" w:themeColor="text1"/>
          <w:lang w:val="en-US"/>
        </w:rPr>
        <w:t>.</w:t>
      </w:r>
    </w:p>
    <w:p w14:paraId="509C930E" w14:textId="77777777" w:rsidR="00E65D65" w:rsidRPr="004462E8" w:rsidRDefault="002613C5" w:rsidP="00E65D65">
      <w:pPr>
        <w:spacing w:line="480" w:lineRule="auto"/>
        <w:ind w:firstLine="284"/>
        <w:jc w:val="both"/>
        <w:rPr>
          <w:color w:val="000000" w:themeColor="text1"/>
          <w:lang w:val="en-US"/>
        </w:rPr>
      </w:pPr>
      <w:r w:rsidRPr="004462E8">
        <w:rPr>
          <w:color w:val="000000" w:themeColor="text1"/>
          <w:lang w:val="en-US"/>
        </w:rPr>
        <w:t xml:space="preserve">The </w:t>
      </w:r>
      <w:r w:rsidR="00A276C3" w:rsidRPr="004462E8">
        <w:rPr>
          <w:color w:val="000000" w:themeColor="text1"/>
          <w:lang w:val="en-US"/>
        </w:rPr>
        <w:t xml:space="preserve">specific </w:t>
      </w:r>
      <w:r w:rsidRPr="004462E8">
        <w:rPr>
          <w:color w:val="000000" w:themeColor="text1"/>
          <w:lang w:val="en-US"/>
        </w:rPr>
        <w:t>organism-</w:t>
      </w:r>
      <w:r w:rsidRPr="004462E8">
        <w:rPr>
          <w:color w:val="000000" w:themeColor="text1"/>
        </w:rPr>
        <w:t xml:space="preserve">environment </w:t>
      </w:r>
      <w:r w:rsidRPr="004462E8">
        <w:rPr>
          <w:color w:val="000000" w:themeColor="text1"/>
          <w:lang w:val="en-US"/>
        </w:rPr>
        <w:t xml:space="preserve">interaction </w:t>
      </w:r>
      <w:r w:rsidRPr="004462E8">
        <w:rPr>
          <w:color w:val="000000" w:themeColor="text1"/>
        </w:rPr>
        <w:t>can</w:t>
      </w:r>
      <w:r w:rsidR="007E3A90" w:rsidRPr="004462E8">
        <w:rPr>
          <w:color w:val="000000" w:themeColor="text1"/>
          <w:lang w:val="en-US"/>
        </w:rPr>
        <w:t>, and often does,</w:t>
      </w:r>
      <w:r w:rsidRPr="004462E8">
        <w:rPr>
          <w:color w:val="000000" w:themeColor="text1"/>
        </w:rPr>
        <w:t xml:space="preserve"> play a role in fixing</w:t>
      </w:r>
      <w:r w:rsidR="00C3540F" w:rsidRPr="004462E8">
        <w:rPr>
          <w:color w:val="000000" w:themeColor="text1"/>
          <w:lang w:val="en-US"/>
        </w:rPr>
        <w:t xml:space="preserve"> the</w:t>
      </w:r>
      <w:r w:rsidRPr="004462E8">
        <w:rPr>
          <w:color w:val="000000" w:themeColor="text1"/>
        </w:rPr>
        <w:t xml:space="preserve"> computational identity</w:t>
      </w:r>
      <w:r w:rsidR="00C3540F" w:rsidRPr="004462E8">
        <w:rPr>
          <w:color w:val="000000" w:themeColor="text1"/>
          <w:lang w:val="en-US"/>
        </w:rPr>
        <w:t xml:space="preserve"> of </w:t>
      </w:r>
      <w:r w:rsidR="00C3540F" w:rsidRPr="004462E8">
        <w:rPr>
          <w:i/>
          <w:iCs/>
          <w:color w:val="000000" w:themeColor="text1"/>
          <w:lang w:val="en-US"/>
        </w:rPr>
        <w:t>S</w:t>
      </w:r>
      <w:r w:rsidRPr="004462E8">
        <w:rPr>
          <w:color w:val="000000" w:themeColor="text1"/>
          <w:lang w:val="en-US"/>
        </w:rPr>
        <w:t xml:space="preserve">. </w:t>
      </w:r>
      <w:r w:rsidR="007E3A90" w:rsidRPr="004462E8">
        <w:rPr>
          <w:color w:val="000000" w:themeColor="text1"/>
        </w:rPr>
        <w:t xml:space="preserve">In this sense, computation is not </w:t>
      </w:r>
      <w:r w:rsidR="003871AF" w:rsidRPr="004462E8">
        <w:rPr>
          <w:color w:val="000000" w:themeColor="text1"/>
        </w:rPr>
        <w:t>equated with the standard “offline” view of Turing machines</w:t>
      </w:r>
      <w:r w:rsidR="00C8158F" w:rsidRPr="004462E8">
        <w:rPr>
          <w:color w:val="000000" w:themeColor="text1"/>
          <w:lang w:val="en-US"/>
        </w:rPr>
        <w:t xml:space="preserve"> </w:t>
      </w:r>
      <w:r w:rsidR="00C8158F" w:rsidRPr="004462E8">
        <w:rPr>
          <w:color w:val="000000" w:themeColor="text1"/>
          <w:lang w:val="en-US"/>
        </w:rPr>
        <w:fldChar w:fldCharType="begin"/>
      </w:r>
      <w:r w:rsidR="00CF767E" w:rsidRPr="004462E8">
        <w:rPr>
          <w:color w:val="000000" w:themeColor="text1"/>
          <w:lang w:val="en-US"/>
        </w:rPr>
        <w:instrText xml:space="preserve"> ADDIN ZOTERO_ITEM CSL_CITATION {"citationID":"tPg0WQnR","properties":{"formattedCitation":"(Wells, 1998)","plainCitation":"(Wells, 1998)","noteIndex":0},"citationItems":[{"id":702,"uris":["http://zotero.org/users/919658/items/V5PGIQSP"],"uri":["http://zotero.org/users/919658/items/V5PGIQSP"],"itemData":{"id":702,"type":"article-journal","container-title":"Cognitive Science","DOI":"10.1207/s15516709cog2203_1","ISSN":"03640213, 15516709","issue":"3","page":"269-294","source":"CrossRef","title":"Turing's Analysis of Computation and Theories of Cognitive Architecture","volume":"22","author":[{"family":"Wells","given":"Andrew J."}],"issued":{"date-parts":[["1998",7]]}}}],"schema":"https://github.com/citation-style-language/schema/raw/master/csl-citation.json"} </w:instrText>
      </w:r>
      <w:r w:rsidR="00C8158F" w:rsidRPr="004462E8">
        <w:rPr>
          <w:color w:val="000000" w:themeColor="text1"/>
          <w:lang w:val="en-US"/>
        </w:rPr>
        <w:fldChar w:fldCharType="separate"/>
      </w:r>
      <w:r w:rsidR="00CF767E" w:rsidRPr="004462E8">
        <w:rPr>
          <w:noProof/>
          <w:color w:val="000000" w:themeColor="text1"/>
          <w:lang w:val="en-US"/>
        </w:rPr>
        <w:t>(Wells, 1998)</w:t>
      </w:r>
      <w:r w:rsidR="00C8158F" w:rsidRPr="004462E8">
        <w:rPr>
          <w:color w:val="000000" w:themeColor="text1"/>
          <w:lang w:val="en-US"/>
        </w:rPr>
        <w:fldChar w:fldCharType="end"/>
      </w:r>
      <w:r w:rsidR="00C8158F" w:rsidRPr="004462E8">
        <w:rPr>
          <w:rStyle w:val="FootnoteReference"/>
          <w:color w:val="000000" w:themeColor="text1"/>
          <w:lang w:val="en-US"/>
        </w:rPr>
        <w:footnoteReference w:id="12"/>
      </w:r>
      <w:r w:rsidR="00C8158F" w:rsidRPr="004462E8">
        <w:rPr>
          <w:color w:val="000000" w:themeColor="text1"/>
          <w:lang w:val="en-US"/>
        </w:rPr>
        <w:t>,</w:t>
      </w:r>
      <w:r w:rsidR="00C8158F" w:rsidRPr="004462E8">
        <w:rPr>
          <w:color w:val="000000" w:themeColor="text1"/>
        </w:rPr>
        <w:t xml:space="preserve"> but rather is understood ecologically—as </w:t>
      </w:r>
      <w:r w:rsidR="00C8158F" w:rsidRPr="004462E8">
        <w:rPr>
          <w:color w:val="000000" w:themeColor="text1"/>
        </w:rPr>
        <w:lastRenderedPageBreak/>
        <w:t xml:space="preserve">inclusive of both </w:t>
      </w:r>
      <w:r w:rsidR="00C8158F" w:rsidRPr="004462E8">
        <w:rPr>
          <w:i/>
          <w:iCs/>
          <w:color w:val="000000" w:themeColor="text1"/>
        </w:rPr>
        <w:t>S</w:t>
      </w:r>
      <w:r w:rsidR="00C8158F" w:rsidRPr="004462E8">
        <w:rPr>
          <w:color w:val="000000" w:themeColor="text1"/>
        </w:rPr>
        <w:t xml:space="preserve"> and its </w:t>
      </w:r>
      <w:r w:rsidR="00C8158F" w:rsidRPr="004462E8">
        <w:rPr>
          <w:color w:val="000000" w:themeColor="text1"/>
          <w:lang w:val="en-US"/>
        </w:rPr>
        <w:t xml:space="preserve">surrounding </w:t>
      </w:r>
      <w:r w:rsidR="00C8158F" w:rsidRPr="004462E8">
        <w:rPr>
          <w:color w:val="000000" w:themeColor="text1"/>
        </w:rPr>
        <w:t>environment.</w:t>
      </w:r>
      <w:r w:rsidR="007E3A90" w:rsidRPr="004462E8">
        <w:rPr>
          <w:color w:val="000000" w:themeColor="text1"/>
          <w:lang w:val="en-US"/>
        </w:rPr>
        <w:t xml:space="preserve"> </w:t>
      </w:r>
      <w:r w:rsidRPr="004462E8">
        <w:rPr>
          <w:color w:val="000000" w:themeColor="text1"/>
          <w:lang w:val="en-US"/>
        </w:rPr>
        <w:t>Th</w:t>
      </w:r>
      <w:r w:rsidR="00D30D99" w:rsidRPr="004462E8">
        <w:rPr>
          <w:color w:val="000000" w:themeColor="text1"/>
          <w:lang w:val="en-US"/>
        </w:rPr>
        <w:t>e</w:t>
      </w:r>
      <w:r w:rsidRPr="004462E8">
        <w:rPr>
          <w:color w:val="000000" w:themeColor="text1"/>
          <w:lang w:val="en-US"/>
        </w:rPr>
        <w:t xml:space="preserve"> computational identity of </w:t>
      </w:r>
      <w:r w:rsidRPr="004462E8">
        <w:rPr>
          <w:i/>
          <w:iCs/>
          <w:color w:val="000000" w:themeColor="text1"/>
          <w:lang w:val="en-US"/>
        </w:rPr>
        <w:t>S</w:t>
      </w:r>
      <w:r w:rsidRPr="004462E8">
        <w:rPr>
          <w:color w:val="000000" w:themeColor="text1"/>
          <w:lang w:val="en-US"/>
        </w:rPr>
        <w:t xml:space="preserve"> can be fixed by</w:t>
      </w:r>
      <w:r w:rsidR="00C3540F" w:rsidRPr="004462E8">
        <w:rPr>
          <w:color w:val="000000" w:themeColor="text1"/>
          <w:lang w:val="en-US"/>
        </w:rPr>
        <w:t xml:space="preserve"> the</w:t>
      </w:r>
      <w:r w:rsidR="00A276C3" w:rsidRPr="004462E8">
        <w:rPr>
          <w:color w:val="000000" w:themeColor="text1"/>
          <w:lang w:val="en-US"/>
        </w:rPr>
        <w:t xml:space="preserve"> </w:t>
      </w:r>
      <w:r w:rsidRPr="004462E8">
        <w:rPr>
          <w:color w:val="000000" w:themeColor="text1"/>
          <w:lang w:val="en-US"/>
        </w:rPr>
        <w:t>biological function</w:t>
      </w:r>
      <w:r w:rsidR="00E41B8B" w:rsidRPr="004462E8">
        <w:rPr>
          <w:color w:val="000000" w:themeColor="text1"/>
          <w:lang w:val="en-US"/>
        </w:rPr>
        <w:t xml:space="preserve"> </w:t>
      </w:r>
      <w:r w:rsidR="00C3540F" w:rsidRPr="004462E8">
        <w:rPr>
          <w:color w:val="000000" w:themeColor="text1"/>
          <w:lang w:val="en-US"/>
        </w:rPr>
        <w:t xml:space="preserve">of </w:t>
      </w:r>
      <w:r w:rsidR="00C3540F" w:rsidRPr="004462E8">
        <w:rPr>
          <w:i/>
          <w:iCs/>
          <w:color w:val="000000" w:themeColor="text1"/>
          <w:lang w:val="en-US"/>
        </w:rPr>
        <w:t>S</w:t>
      </w:r>
      <w:r w:rsidR="00C3540F" w:rsidRPr="004462E8">
        <w:rPr>
          <w:color w:val="000000" w:themeColor="text1"/>
          <w:lang w:val="en-US"/>
        </w:rPr>
        <w:t xml:space="preserve"> </w:t>
      </w:r>
      <w:r w:rsidR="00E41B8B" w:rsidRPr="004462E8">
        <w:rPr>
          <w:color w:val="000000" w:themeColor="text1"/>
          <w:lang w:val="en-US"/>
        </w:rPr>
        <w:fldChar w:fldCharType="begin"/>
      </w:r>
      <w:r w:rsidR="00E41B8B" w:rsidRPr="004462E8">
        <w:rPr>
          <w:color w:val="000000" w:themeColor="text1"/>
          <w:lang w:val="en-US"/>
        </w:rPr>
        <w:instrText xml:space="preserve"> ADDIN ZOTERO_ITEM CSL_CITATION {"citationID":"YiQblvso","properties":{"formattedCitation":"(cf. Coelho Mollo, 2019)","plainCitation":"(cf. Coelho Mollo, 2019)","noteIndex":0},"citationItems":[{"id":2221,"uris":["http://zotero.org/users/919658/items/ADNCCR2W"],"uri":["http://zotero.org/users/919658/items/ADNCCR2W"],"itemData":{"id":2221,"type":"article-journal","container-title":"Philosophy of Science","DOI":"10.1086/703554","ISSN":"0031-8248, 1539-767X","issue":"3","journalAbbreviation":"Philosophy of Science","language":"en","page":"431-452","source":"DOI.org (Crossref)","title":"Are There Teleological Functions to Compute?","volume":"86","author":[{"family":"Coelho Mollo","given":"Dimitri"}],"issued":{"date-parts":[["2019",7]]}},"prefix":"cf. "}],"schema":"https://github.com/citation-style-language/schema/raw/master/csl-citation.json"} </w:instrText>
      </w:r>
      <w:r w:rsidR="00E41B8B" w:rsidRPr="004462E8">
        <w:rPr>
          <w:color w:val="000000" w:themeColor="text1"/>
          <w:lang w:val="en-US"/>
        </w:rPr>
        <w:fldChar w:fldCharType="separate"/>
      </w:r>
      <w:r w:rsidR="00E41B8B" w:rsidRPr="004462E8">
        <w:rPr>
          <w:noProof/>
          <w:color w:val="000000" w:themeColor="text1"/>
          <w:lang w:val="en-US"/>
        </w:rPr>
        <w:t>(cf. Coelho Mollo, 2019)</w:t>
      </w:r>
      <w:r w:rsidR="00E41B8B" w:rsidRPr="004462E8">
        <w:rPr>
          <w:color w:val="000000" w:themeColor="text1"/>
          <w:lang w:val="en-US"/>
        </w:rPr>
        <w:fldChar w:fldCharType="end"/>
      </w:r>
      <w:r w:rsidRPr="004462E8">
        <w:rPr>
          <w:color w:val="000000" w:themeColor="text1"/>
          <w:lang w:val="en-US"/>
        </w:rPr>
        <w:t xml:space="preserve">. </w:t>
      </w:r>
      <w:r w:rsidR="00E65D65" w:rsidRPr="004462E8">
        <w:rPr>
          <w:color w:val="000000" w:themeColor="text1"/>
          <w:lang w:val="en-US"/>
        </w:rPr>
        <w:t xml:space="preserve">Nevertheless, the </w:t>
      </w:r>
      <w:r w:rsidR="002E6CC0" w:rsidRPr="004462E8">
        <w:rPr>
          <w:color w:val="000000" w:themeColor="text1"/>
          <w:lang w:val="en-US"/>
        </w:rPr>
        <w:t>contextual factors that are relevant to determining</w:t>
      </w:r>
      <w:r w:rsidR="00DB39B5" w:rsidRPr="004462E8">
        <w:rPr>
          <w:color w:val="000000" w:themeColor="text1"/>
          <w:lang w:val="en-US"/>
        </w:rPr>
        <w:t xml:space="preserve"> its</w:t>
      </w:r>
      <w:r w:rsidR="002E6CC0" w:rsidRPr="004462E8">
        <w:rPr>
          <w:color w:val="000000" w:themeColor="text1"/>
          <w:lang w:val="en-US"/>
        </w:rPr>
        <w:t xml:space="preserve"> biological </w:t>
      </w:r>
      <w:r w:rsidR="0004294A" w:rsidRPr="004462E8">
        <w:rPr>
          <w:color w:val="000000" w:themeColor="text1"/>
          <w:lang w:val="en-US"/>
        </w:rPr>
        <w:t>function</w:t>
      </w:r>
      <w:r w:rsidR="00E65D65" w:rsidRPr="004462E8">
        <w:rPr>
          <w:color w:val="000000" w:themeColor="text1"/>
          <w:lang w:val="en-US"/>
        </w:rPr>
        <w:t xml:space="preserve"> </w:t>
      </w:r>
      <w:r w:rsidR="002E6CC0" w:rsidRPr="004462E8">
        <w:rPr>
          <w:color w:val="000000" w:themeColor="text1"/>
          <w:lang w:val="en-US"/>
        </w:rPr>
        <w:t>may extend beyond the organism’s sensory receptors and muscle fibers</w:t>
      </w:r>
      <w:r w:rsidR="00E65D65" w:rsidRPr="004462E8">
        <w:rPr>
          <w:color w:val="000000" w:themeColor="text1"/>
          <w:lang w:val="en-US"/>
        </w:rPr>
        <w:t xml:space="preserve"> as Piccinini suggests</w:t>
      </w:r>
      <w:r w:rsidR="002E6CC0" w:rsidRPr="004462E8">
        <w:rPr>
          <w:color w:val="000000" w:themeColor="text1"/>
          <w:lang w:val="en-US"/>
        </w:rPr>
        <w:t xml:space="preserve">. </w:t>
      </w:r>
      <w:r w:rsidR="00713839" w:rsidRPr="004462E8">
        <w:rPr>
          <w:color w:val="000000" w:themeColor="text1"/>
          <w:lang w:val="en-US"/>
        </w:rPr>
        <w:t>For that</w:t>
      </w:r>
      <w:r w:rsidR="00713839" w:rsidRPr="004462E8">
        <w:rPr>
          <w:color w:val="000000" w:themeColor="text1"/>
        </w:rPr>
        <w:t xml:space="preserve"> reason, “wide mechanistic explanations can </w:t>
      </w:r>
      <w:r w:rsidR="00713839" w:rsidRPr="004462E8">
        <w:rPr>
          <w:color w:val="000000" w:themeColor="text1"/>
          <w:lang w:val="en-US"/>
        </w:rPr>
        <w:t xml:space="preserve">[and should] </w:t>
      </w:r>
      <w:r w:rsidR="00713839" w:rsidRPr="004462E8">
        <w:rPr>
          <w:color w:val="000000" w:themeColor="text1"/>
        </w:rPr>
        <w:t>be used by all researchers interested in the interaction of cognitive systems with their environments</w:t>
      </w:r>
      <w:r w:rsidR="00713839" w:rsidRPr="004462E8">
        <w:rPr>
          <w:color w:val="000000" w:themeColor="text1"/>
          <w:lang w:val="en-US"/>
        </w:rPr>
        <w:t xml:space="preserve">” </w:t>
      </w:r>
      <w:r w:rsidR="00713839" w:rsidRPr="004462E8">
        <w:rPr>
          <w:color w:val="000000" w:themeColor="text1"/>
          <w:lang w:val="en-US"/>
        </w:rPr>
        <w:fldChar w:fldCharType="begin"/>
      </w:r>
      <w:r w:rsidR="00713839" w:rsidRPr="004462E8">
        <w:rPr>
          <w:color w:val="000000" w:themeColor="text1"/>
          <w:lang w:val="en-US"/>
        </w:rPr>
        <w:instrText xml:space="preserve"> ADDIN ZOTERO_ITEM CSL_CITATION {"citationID":"PN06wLeC","properties":{"formattedCitation":"(Mi\\uc0\\u322{}kowski et al., 2018)","plainCitation":"(Miłkowski et al., 2018)","noteIndex":0},"citationItems":[{"id":2231,"uris":["http://zotero.org/users/919658/items/KJXB3TS8"],"uri":["http://zotero.org/users/919658/items/KJXB3TS8"],"itemData":{"id":2231,"type":"article-journal","container-title":"Frontiers in Psychology","DOI":"10.3389/fpsyg.2018.02393","ISSN":"1664-1078","journalAbbreviation":"Front. Psychol.","page":"2393","source":"DOI.org (Crossref)","title":"From Wide Cognition to Mechanisms: A Silent Revolution","volume":"9","author":[{"family":"Miłkowski","given":"Marcin"},{"family":"Clowes","given":"Robert"},{"family":"Rucińska","given":"Zuzanna"},{"family":"Przegalińska","given":"Aleksandra"},{"family":"Zawidzki","given":"Tadeusz"},{"family":"Krueger","given":"Joel"},{"family":"Gies","given":"Adam"},{"family":"McGann","given":"Marek"},{"family":"Afeltowicz","given":"Łukasz"},{"family":"Wachowski","given":"Witold"},{"family":"Stjernberg","given":"Fredrik"},{"family":"Loughlin","given":"Victor"},{"family":"Hohol","given":"Mateusz"}],"issued":{"date-parts":[["2018",12,6]]}}}],"schema":"https://github.com/citation-style-language/schema/raw/master/csl-citation.json"} </w:instrText>
      </w:r>
      <w:r w:rsidR="00713839" w:rsidRPr="004462E8">
        <w:rPr>
          <w:color w:val="000000" w:themeColor="text1"/>
          <w:lang w:val="en-US"/>
        </w:rPr>
        <w:fldChar w:fldCharType="separate"/>
      </w:r>
      <w:r w:rsidR="00713839" w:rsidRPr="004462E8">
        <w:rPr>
          <w:color w:val="000000" w:themeColor="text1"/>
          <w:lang w:val="en-US"/>
        </w:rPr>
        <w:t>(Miłkowski et al., 2018)</w:t>
      </w:r>
      <w:r w:rsidR="00713839" w:rsidRPr="004462E8">
        <w:rPr>
          <w:color w:val="000000" w:themeColor="text1"/>
          <w:lang w:val="en-US"/>
        </w:rPr>
        <w:fldChar w:fldCharType="end"/>
      </w:r>
      <w:r w:rsidR="002E6CC0" w:rsidRPr="004462E8">
        <w:rPr>
          <w:color w:val="000000" w:themeColor="text1"/>
          <w:lang w:val="en-US"/>
        </w:rPr>
        <w:t>.</w:t>
      </w:r>
      <w:r w:rsidR="0074541A" w:rsidRPr="004462E8">
        <w:rPr>
          <w:color w:val="000000" w:themeColor="text1"/>
          <w:lang w:val="en-US"/>
        </w:rPr>
        <w:t xml:space="preserve"> </w:t>
      </w:r>
    </w:p>
    <w:p w14:paraId="35F506BE" w14:textId="43AFF6D1" w:rsidR="00313B4D" w:rsidRPr="004462E8" w:rsidRDefault="0074541A" w:rsidP="00E65D65">
      <w:pPr>
        <w:spacing w:line="480" w:lineRule="auto"/>
        <w:ind w:firstLine="284"/>
        <w:jc w:val="both"/>
        <w:rPr>
          <w:color w:val="000000" w:themeColor="text1"/>
          <w:lang w:val="en-US"/>
        </w:rPr>
      </w:pPr>
      <w:r w:rsidRPr="004462E8">
        <w:rPr>
          <w:color w:val="000000" w:themeColor="text1"/>
          <w:lang w:val="en-US"/>
        </w:rPr>
        <w:t xml:space="preserve">Suppose that </w:t>
      </w:r>
      <w:r w:rsidRPr="004462E8">
        <w:rPr>
          <w:i/>
          <w:iCs/>
          <w:color w:val="000000" w:themeColor="text1"/>
          <w:lang w:val="en-US"/>
        </w:rPr>
        <w:t>S</w:t>
      </w:r>
      <w:r w:rsidRPr="004462E8">
        <w:rPr>
          <w:color w:val="000000" w:themeColor="text1"/>
          <w:lang w:val="en-US"/>
        </w:rPr>
        <w:t xml:space="preserve"> is a subsystem in the </w:t>
      </w:r>
      <w:r w:rsidRPr="004462E8">
        <w:rPr>
          <w:i/>
          <w:iCs/>
          <w:color w:val="000000" w:themeColor="text1"/>
          <w:lang w:val="en-US"/>
        </w:rPr>
        <w:t>hopping mouse</w:t>
      </w:r>
      <w:r w:rsidRPr="004462E8">
        <w:rPr>
          <w:color w:val="000000" w:themeColor="text1"/>
          <w:lang w:val="en-US"/>
        </w:rPr>
        <w:t xml:space="preserve">. The foraging behaviour of any species depends on the location and consumption of available resources, </w:t>
      </w:r>
      <w:r w:rsidR="0029176D" w:rsidRPr="004462E8">
        <w:rPr>
          <w:color w:val="000000" w:themeColor="text1"/>
          <w:lang w:val="en-US"/>
        </w:rPr>
        <w:t>securing and</w:t>
      </w:r>
      <w:r w:rsidRPr="004462E8">
        <w:rPr>
          <w:color w:val="000000" w:themeColor="text1"/>
          <w:lang w:val="en-US"/>
        </w:rPr>
        <w:t xml:space="preserve"> stor</w:t>
      </w:r>
      <w:r w:rsidR="0029176D" w:rsidRPr="004462E8">
        <w:rPr>
          <w:color w:val="000000" w:themeColor="text1"/>
          <w:lang w:val="en-US"/>
        </w:rPr>
        <w:t>ing these resources</w:t>
      </w:r>
      <w:r w:rsidRPr="004462E8">
        <w:rPr>
          <w:color w:val="000000" w:themeColor="text1"/>
          <w:lang w:val="en-US"/>
        </w:rPr>
        <w:t xml:space="preserve">, </w:t>
      </w:r>
      <w:r w:rsidR="0029176D" w:rsidRPr="004462E8">
        <w:rPr>
          <w:color w:val="000000" w:themeColor="text1"/>
          <w:lang w:val="en-US"/>
        </w:rPr>
        <w:t xml:space="preserve">existing </w:t>
      </w:r>
      <w:r w:rsidRPr="004462E8">
        <w:rPr>
          <w:color w:val="000000" w:themeColor="text1"/>
          <w:lang w:val="en-US"/>
        </w:rPr>
        <w:t>competition with conspecifics and other species</w:t>
      </w:r>
      <w:r w:rsidR="0029176D" w:rsidRPr="004462E8">
        <w:rPr>
          <w:color w:val="000000" w:themeColor="text1"/>
          <w:lang w:val="en-US"/>
        </w:rPr>
        <w:t xml:space="preserve">, and the risk of predation. It is quite plausible that, on average, a positive energy budget by the hopping mouse is expected </w:t>
      </w:r>
      <w:r w:rsidR="0052214B" w:rsidRPr="004462E8">
        <w:rPr>
          <w:color w:val="000000" w:themeColor="text1"/>
          <w:lang w:val="en-US"/>
        </w:rPr>
        <w:t xml:space="preserve">only </w:t>
      </w:r>
      <w:r w:rsidR="0029176D" w:rsidRPr="004462E8">
        <w:rPr>
          <w:color w:val="000000" w:themeColor="text1"/>
          <w:lang w:val="en-US"/>
        </w:rPr>
        <w:t xml:space="preserve">when both inputs to </w:t>
      </w:r>
      <w:r w:rsidR="0029176D" w:rsidRPr="004462E8">
        <w:rPr>
          <w:i/>
          <w:iCs/>
          <w:color w:val="000000" w:themeColor="text1"/>
          <w:lang w:val="en-US"/>
        </w:rPr>
        <w:t>S</w:t>
      </w:r>
      <w:r w:rsidR="0029176D" w:rsidRPr="004462E8">
        <w:rPr>
          <w:color w:val="000000" w:themeColor="text1"/>
          <w:lang w:val="en-US"/>
        </w:rPr>
        <w:t xml:space="preserve"> are </w:t>
      </w:r>
      <w:r w:rsidR="00F43231" w:rsidRPr="004462E8">
        <w:rPr>
          <w:color w:val="000000" w:themeColor="text1"/>
          <w:lang w:val="en-US"/>
        </w:rPr>
        <w:t>“</w:t>
      </w:r>
      <w:r w:rsidR="0029176D" w:rsidRPr="004462E8">
        <w:rPr>
          <w:color w:val="000000" w:themeColor="text1"/>
          <w:lang w:val="en-US"/>
        </w:rPr>
        <w:t>positive</w:t>
      </w:r>
      <w:r w:rsidR="00F43231" w:rsidRPr="004462E8">
        <w:rPr>
          <w:color w:val="000000" w:themeColor="text1"/>
          <w:lang w:val="en-US"/>
        </w:rPr>
        <w:t>”</w:t>
      </w:r>
      <w:r w:rsidR="0029176D" w:rsidRPr="004462E8">
        <w:rPr>
          <w:color w:val="000000" w:themeColor="text1"/>
          <w:lang w:val="en-US"/>
        </w:rPr>
        <w:t>.</w:t>
      </w:r>
      <w:r w:rsidR="00FB43E6" w:rsidRPr="004462E8">
        <w:rPr>
          <w:color w:val="000000" w:themeColor="text1"/>
          <w:lang w:val="en-US"/>
        </w:rPr>
        <w:t xml:space="preserve"> </w:t>
      </w:r>
      <w:r w:rsidR="00313B4D" w:rsidRPr="004462E8">
        <w:rPr>
          <w:i/>
          <w:iCs/>
          <w:color w:val="000000" w:themeColor="text1"/>
          <w:lang w:val="en-US"/>
        </w:rPr>
        <w:t>S</w:t>
      </w:r>
      <w:r w:rsidR="00313B4D" w:rsidRPr="004462E8">
        <w:rPr>
          <w:color w:val="000000" w:themeColor="text1"/>
          <w:lang w:val="en-US"/>
        </w:rPr>
        <w:t xml:space="preserve"> may likely perform conjunction in the hopping mouse. </w:t>
      </w:r>
    </w:p>
    <w:p w14:paraId="1D7A2E20" w14:textId="62EE91E3" w:rsidR="002247EC" w:rsidRPr="004462E8" w:rsidRDefault="00FB43E6" w:rsidP="009C3780">
      <w:pPr>
        <w:spacing w:line="480" w:lineRule="auto"/>
        <w:ind w:firstLine="284"/>
        <w:jc w:val="both"/>
        <w:rPr>
          <w:color w:val="000000" w:themeColor="text1"/>
          <w:lang w:val="en-US"/>
        </w:rPr>
      </w:pPr>
      <w:r w:rsidRPr="004462E8">
        <w:rPr>
          <w:color w:val="000000" w:themeColor="text1"/>
          <w:lang w:val="en-US"/>
        </w:rPr>
        <w:t xml:space="preserve">Another rodent, </w:t>
      </w:r>
      <w:r w:rsidR="00313B4D" w:rsidRPr="004462E8">
        <w:rPr>
          <w:color w:val="000000" w:themeColor="text1"/>
          <w:lang w:val="en-US"/>
        </w:rPr>
        <w:t xml:space="preserve">however, </w:t>
      </w:r>
      <w:r w:rsidRPr="004462E8">
        <w:rPr>
          <w:color w:val="000000" w:themeColor="text1"/>
          <w:lang w:val="en-US"/>
        </w:rPr>
        <w:t xml:space="preserve">such as the </w:t>
      </w:r>
      <w:r w:rsidRPr="004462E8">
        <w:rPr>
          <w:i/>
          <w:iCs/>
          <w:color w:val="000000" w:themeColor="text1"/>
          <w:lang w:val="en-US"/>
        </w:rPr>
        <w:t>golden hamster</w:t>
      </w:r>
      <w:r w:rsidRPr="004462E8">
        <w:rPr>
          <w:color w:val="000000" w:themeColor="text1"/>
          <w:lang w:val="en-US"/>
        </w:rPr>
        <w:t xml:space="preserve">, might exhibit a different behaviour, if it were equipped with </w:t>
      </w:r>
      <w:r w:rsidR="00A276C3" w:rsidRPr="004462E8">
        <w:rPr>
          <w:color w:val="000000" w:themeColor="text1"/>
          <w:lang w:val="en-US"/>
        </w:rPr>
        <w:t>a</w:t>
      </w:r>
      <w:r w:rsidRPr="004462E8">
        <w:rPr>
          <w:color w:val="000000" w:themeColor="text1"/>
          <w:lang w:val="en-US"/>
        </w:rPr>
        <w:t xml:space="preserve"> </w:t>
      </w:r>
      <w:r w:rsidR="00A276C3" w:rsidRPr="004462E8">
        <w:rPr>
          <w:color w:val="000000" w:themeColor="text1"/>
          <w:lang w:val="en-US"/>
        </w:rPr>
        <w:t xml:space="preserve">similar </w:t>
      </w:r>
      <w:r w:rsidRPr="004462E8">
        <w:rPr>
          <w:color w:val="000000" w:themeColor="text1"/>
          <w:lang w:val="en-US"/>
        </w:rPr>
        <w:t>subsystem.</w:t>
      </w:r>
      <w:r w:rsidR="007C569C" w:rsidRPr="004462E8">
        <w:rPr>
          <w:rStyle w:val="FootnoteReference"/>
          <w:color w:val="000000" w:themeColor="text1"/>
        </w:rPr>
        <w:footnoteReference w:id="13"/>
      </w:r>
      <w:r w:rsidRPr="004462E8">
        <w:rPr>
          <w:color w:val="000000" w:themeColor="text1"/>
          <w:lang w:val="en-US"/>
        </w:rPr>
        <w:t xml:space="preserve"> Why? Because the amount of food hoarded by this organism increases significantly when food becomes available after being in short supply</w:t>
      </w:r>
      <w:r w:rsidR="00313B4D" w:rsidRPr="004462E8">
        <w:rPr>
          <w:color w:val="000000" w:themeColor="text1"/>
          <w:lang w:val="en-US"/>
        </w:rPr>
        <w:t xml:space="preserve">. Nevertheless, the amount of food this hamster typically consumes remains unchanged from pre-fast levels </w:t>
      </w:r>
      <w:r w:rsidR="00313B4D" w:rsidRPr="004462E8">
        <w:rPr>
          <w:color w:val="000000" w:themeColor="text1"/>
          <w:lang w:val="en-US"/>
        </w:rPr>
        <w:fldChar w:fldCharType="begin"/>
      </w:r>
      <w:r w:rsidR="00313B4D" w:rsidRPr="004462E8">
        <w:rPr>
          <w:color w:val="000000" w:themeColor="text1"/>
          <w:lang w:val="en-US"/>
        </w:rPr>
        <w:instrText xml:space="preserve"> ADDIN ZOTERO_ITEM CSL_CITATION {"citationID":"mcevTuHJ","properties":{"formattedCitation":"(Buckley et al., 2007)","plainCitation":"(Buckley et al., 2007)","noteIndex":0},"citationItems":[{"id":2196,"uris":["http://zotero.org/users/919658/items/CZQGAVD4"],"uri":["http://zotero.org/users/919658/items/CZQGAVD4"],"itemData":{"id":2196,"type":"article-journal","container-title":"Journal of Experimental Biology","DOI":"10.1242/jeb.003210","ISSN":"0022-0949, 1477-9145","issue":"17","journalAbbreviation":"Journal of Experimental Biology","language":"en","page":"3096-3106","source":"DOI.org (Crossref)","title":"Kinematic analysis of an appetitive food-handling behavior: the functional morphology of Syrian hamster cheek pouches","title-short":"Kinematic analysis of an appetitive food-handling behavior","volume":"210","author":[{"family":"Buckley","given":"C. A."},{"family":"Schneider","given":"J. E."},{"family":"Cundall","given":"D."}],"issued":{"date-parts":[["2007",9,1]]}}}],"schema":"https://github.com/citation-style-language/schema/raw/master/csl-citation.json"} </w:instrText>
      </w:r>
      <w:r w:rsidR="00313B4D" w:rsidRPr="004462E8">
        <w:rPr>
          <w:color w:val="000000" w:themeColor="text1"/>
          <w:lang w:val="en-US"/>
        </w:rPr>
        <w:fldChar w:fldCharType="separate"/>
      </w:r>
      <w:r w:rsidR="00313B4D" w:rsidRPr="004462E8">
        <w:rPr>
          <w:color w:val="000000" w:themeColor="text1"/>
          <w:lang w:val="en-US"/>
        </w:rPr>
        <w:t>(Buckley et al., 2007)</w:t>
      </w:r>
      <w:r w:rsidR="00313B4D" w:rsidRPr="004462E8">
        <w:rPr>
          <w:color w:val="000000" w:themeColor="text1"/>
          <w:lang w:val="en-US"/>
        </w:rPr>
        <w:fldChar w:fldCharType="end"/>
      </w:r>
      <w:r w:rsidR="00313B4D" w:rsidRPr="004462E8">
        <w:rPr>
          <w:color w:val="000000" w:themeColor="text1"/>
          <w:lang w:val="en-US"/>
        </w:rPr>
        <w:t xml:space="preserve">. Such behaviour does nothing to decrease the </w:t>
      </w:r>
      <w:r w:rsidR="007D6A8E" w:rsidRPr="004462E8">
        <w:rPr>
          <w:color w:val="000000" w:themeColor="text1"/>
          <w:lang w:val="en-US"/>
        </w:rPr>
        <w:t xml:space="preserve">hamster’s </w:t>
      </w:r>
      <w:r w:rsidR="00313B4D" w:rsidRPr="004462E8">
        <w:rPr>
          <w:color w:val="000000" w:themeColor="text1"/>
          <w:lang w:val="en-US"/>
        </w:rPr>
        <w:t xml:space="preserve">appetite, and will likely continue until the food stored in </w:t>
      </w:r>
      <w:r w:rsidR="007D6A8E" w:rsidRPr="004462E8">
        <w:rPr>
          <w:color w:val="000000" w:themeColor="text1"/>
          <w:lang w:val="en-US"/>
        </w:rPr>
        <w:t>its</w:t>
      </w:r>
      <w:r w:rsidR="00313B4D" w:rsidRPr="004462E8">
        <w:rPr>
          <w:color w:val="000000" w:themeColor="text1"/>
          <w:lang w:val="en-US"/>
        </w:rPr>
        <w:t xml:space="preserve"> cheek pouches is actually chewed and swallowed</w:t>
      </w:r>
      <w:r w:rsidR="009C3780" w:rsidRPr="004462E8">
        <w:rPr>
          <w:color w:val="000000" w:themeColor="text1"/>
          <w:lang w:val="en-US"/>
        </w:rPr>
        <w:t xml:space="preserve">, </w:t>
      </w:r>
      <w:r w:rsidR="00313B4D" w:rsidRPr="004462E8">
        <w:rPr>
          <w:color w:val="000000" w:themeColor="text1"/>
          <w:lang w:val="en-US"/>
        </w:rPr>
        <w:t>thereby resulting in an increased blood glucose level</w:t>
      </w:r>
      <w:r w:rsidR="002247EC" w:rsidRPr="004462E8">
        <w:rPr>
          <w:color w:val="000000" w:themeColor="text1"/>
          <w:lang w:val="en-US"/>
        </w:rPr>
        <w:t xml:space="preserve">, and a decrease in the secretion of orexin. </w:t>
      </w:r>
      <w:r w:rsidR="009C3780" w:rsidRPr="004462E8">
        <w:rPr>
          <w:color w:val="000000" w:themeColor="text1"/>
          <w:lang w:val="en-US"/>
        </w:rPr>
        <w:t>The hamster will</w:t>
      </w:r>
      <w:r w:rsidR="000370C8" w:rsidRPr="004462E8">
        <w:rPr>
          <w:color w:val="000000" w:themeColor="text1"/>
          <w:lang w:val="en-US"/>
        </w:rPr>
        <w:t>,</w:t>
      </w:r>
      <w:r w:rsidR="009C3780" w:rsidRPr="004462E8">
        <w:rPr>
          <w:color w:val="000000" w:themeColor="text1"/>
          <w:lang w:val="en-US"/>
        </w:rPr>
        <w:t xml:space="preserve"> </w:t>
      </w:r>
      <w:r w:rsidR="000370C8" w:rsidRPr="004462E8">
        <w:rPr>
          <w:color w:val="000000" w:themeColor="text1"/>
          <w:lang w:val="en-US"/>
        </w:rPr>
        <w:t>hence,</w:t>
      </w:r>
      <w:r w:rsidR="009C3780" w:rsidRPr="004462E8">
        <w:rPr>
          <w:color w:val="000000" w:themeColor="text1"/>
          <w:lang w:val="en-US"/>
        </w:rPr>
        <w:t xml:space="preserve"> forage for food when the relevant </w:t>
      </w:r>
      <w:r w:rsidR="00A772C8" w:rsidRPr="004462E8">
        <w:rPr>
          <w:color w:val="000000" w:themeColor="text1"/>
          <w:lang w:val="en-US"/>
        </w:rPr>
        <w:t>visual</w:t>
      </w:r>
      <w:r w:rsidR="009C3780" w:rsidRPr="004462E8">
        <w:rPr>
          <w:color w:val="000000" w:themeColor="text1"/>
          <w:lang w:val="en-US"/>
        </w:rPr>
        <w:t xml:space="preserve"> input to </w:t>
      </w:r>
      <w:r w:rsidR="009C3780" w:rsidRPr="004462E8">
        <w:rPr>
          <w:i/>
          <w:iCs/>
          <w:color w:val="000000" w:themeColor="text1"/>
          <w:lang w:val="en-US"/>
        </w:rPr>
        <w:t>S</w:t>
      </w:r>
      <w:r w:rsidR="009C3780" w:rsidRPr="004462E8">
        <w:rPr>
          <w:color w:val="000000" w:themeColor="text1"/>
          <w:lang w:val="en-US"/>
        </w:rPr>
        <w:t xml:space="preserve"> is “positive”, even if its low blood glucose level does not result in the secretion of orexin above the required threshold. Similarly, the hamster may also forage for food when its blood </w:t>
      </w:r>
      <w:r w:rsidR="009C3780" w:rsidRPr="004462E8">
        <w:rPr>
          <w:color w:val="000000" w:themeColor="text1"/>
          <w:lang w:val="en-US"/>
        </w:rPr>
        <w:lastRenderedPageBreak/>
        <w:t xml:space="preserve">glucose level drops (and orexin is secreted above the relevant threshold as a “positive” input to </w:t>
      </w:r>
      <w:r w:rsidR="009C3780" w:rsidRPr="004462E8">
        <w:rPr>
          <w:i/>
          <w:iCs/>
          <w:color w:val="000000" w:themeColor="text1"/>
          <w:lang w:val="en-US"/>
        </w:rPr>
        <w:t>S</w:t>
      </w:r>
      <w:r w:rsidR="009C3780" w:rsidRPr="004462E8">
        <w:rPr>
          <w:color w:val="000000" w:themeColor="text1"/>
          <w:lang w:val="en-US"/>
        </w:rPr>
        <w:t xml:space="preserve">) without receiving the relevant </w:t>
      </w:r>
      <w:r w:rsidR="00D1554F" w:rsidRPr="004462E8">
        <w:rPr>
          <w:color w:val="000000" w:themeColor="text1"/>
          <w:lang w:val="en-US"/>
        </w:rPr>
        <w:t>visual</w:t>
      </w:r>
      <w:r w:rsidR="009C3780" w:rsidRPr="004462E8">
        <w:rPr>
          <w:color w:val="000000" w:themeColor="text1"/>
          <w:lang w:val="en-US"/>
        </w:rPr>
        <w:t xml:space="preserve"> input.</w:t>
      </w:r>
      <w:r w:rsidR="005C51F5" w:rsidRPr="004462E8">
        <w:rPr>
          <w:rStyle w:val="FootnoteReference"/>
          <w:color w:val="000000" w:themeColor="text1"/>
        </w:rPr>
        <w:footnoteReference w:id="14"/>
      </w:r>
      <w:r w:rsidR="009C3780" w:rsidRPr="004462E8">
        <w:rPr>
          <w:color w:val="000000" w:themeColor="text1"/>
          <w:lang w:val="en-US"/>
        </w:rPr>
        <w:t xml:space="preserve"> If so, </w:t>
      </w:r>
      <w:r w:rsidR="002247EC" w:rsidRPr="004462E8">
        <w:rPr>
          <w:i/>
          <w:iCs/>
          <w:color w:val="000000" w:themeColor="text1"/>
          <w:lang w:val="en-US"/>
        </w:rPr>
        <w:t>S</w:t>
      </w:r>
      <w:r w:rsidR="002247EC" w:rsidRPr="004462E8">
        <w:rPr>
          <w:color w:val="000000" w:themeColor="text1"/>
          <w:lang w:val="en-US"/>
        </w:rPr>
        <w:t xml:space="preserve"> in the golden hamster may likely </w:t>
      </w:r>
      <w:r w:rsidR="00DF1602" w:rsidRPr="004462E8">
        <w:rPr>
          <w:color w:val="000000" w:themeColor="text1"/>
          <w:lang w:val="en-US"/>
        </w:rPr>
        <w:t>compute</w:t>
      </w:r>
      <w:r w:rsidR="002247EC" w:rsidRPr="004462E8">
        <w:rPr>
          <w:color w:val="000000" w:themeColor="text1"/>
          <w:lang w:val="en-US"/>
        </w:rPr>
        <w:t xml:space="preserve"> disjunction.</w:t>
      </w:r>
    </w:p>
    <w:p w14:paraId="626D13E4" w14:textId="761B47A7" w:rsidR="00321BEC" w:rsidRPr="004462E8" w:rsidRDefault="00584648" w:rsidP="0021208C">
      <w:pPr>
        <w:spacing w:line="480" w:lineRule="auto"/>
        <w:ind w:firstLine="284"/>
        <w:jc w:val="both"/>
        <w:rPr>
          <w:color w:val="000000" w:themeColor="text1"/>
          <w:sz w:val="20"/>
          <w:szCs w:val="20"/>
          <w:shd w:val="clear" w:color="auto" w:fill="FFFFFF"/>
        </w:rPr>
      </w:pPr>
      <w:r w:rsidRPr="004462E8">
        <w:rPr>
          <w:color w:val="000000" w:themeColor="text1"/>
          <w:lang w:val="en-US"/>
        </w:rPr>
        <w:t xml:space="preserve">The astute reader may reasonably object at this point and claim that this toy example can be explained by a short-arm mechanistic </w:t>
      </w:r>
      <w:r w:rsidR="00FD32BE" w:rsidRPr="004462E8">
        <w:rPr>
          <w:color w:val="000000" w:themeColor="text1"/>
          <w:lang w:val="en-US"/>
        </w:rPr>
        <w:t>strategy</w:t>
      </w:r>
      <w:r w:rsidRPr="004462E8">
        <w:rPr>
          <w:color w:val="000000" w:themeColor="text1"/>
          <w:lang w:val="en-US"/>
        </w:rPr>
        <w:t xml:space="preserve">; this, however, is not </w:t>
      </w:r>
      <w:r w:rsidR="00695B85" w:rsidRPr="004462E8">
        <w:rPr>
          <w:color w:val="000000" w:themeColor="text1"/>
          <w:lang w:val="en-US"/>
        </w:rPr>
        <w:t xml:space="preserve">necessarily </w:t>
      </w:r>
      <w:r w:rsidRPr="004462E8">
        <w:rPr>
          <w:color w:val="000000" w:themeColor="text1"/>
          <w:lang w:val="en-US"/>
        </w:rPr>
        <w:t>so.</w:t>
      </w:r>
      <w:r w:rsidR="00695B85" w:rsidRPr="004462E8">
        <w:rPr>
          <w:color w:val="000000" w:themeColor="text1"/>
          <w:lang w:val="en-US"/>
        </w:rPr>
        <w:t xml:space="preserve"> The </w:t>
      </w:r>
      <w:r w:rsidR="000B6E9E" w:rsidRPr="004462E8">
        <w:rPr>
          <w:color w:val="000000" w:themeColor="text1"/>
          <w:lang w:val="en-US"/>
        </w:rPr>
        <w:t xml:space="preserve">main </w:t>
      </w:r>
      <w:r w:rsidR="00695B85" w:rsidRPr="004462E8">
        <w:rPr>
          <w:color w:val="000000" w:themeColor="text1"/>
          <w:lang w:val="en-US"/>
        </w:rPr>
        <w:t xml:space="preserve">reason for that is that the </w:t>
      </w:r>
      <w:r w:rsidR="00D1554F" w:rsidRPr="004462E8">
        <w:rPr>
          <w:color w:val="000000" w:themeColor="text1"/>
          <w:lang w:val="en-US"/>
        </w:rPr>
        <w:t xml:space="preserve">visual inputs to </w:t>
      </w:r>
      <w:r w:rsidR="00D1554F" w:rsidRPr="004462E8">
        <w:rPr>
          <w:i/>
          <w:iCs/>
          <w:color w:val="000000" w:themeColor="text1"/>
          <w:lang w:val="en-US"/>
        </w:rPr>
        <w:t>S</w:t>
      </w:r>
      <w:r w:rsidR="00695B85" w:rsidRPr="004462E8">
        <w:rPr>
          <w:color w:val="000000" w:themeColor="text1"/>
          <w:lang w:val="en-US"/>
        </w:rPr>
        <w:t xml:space="preserve"> in both the hopping mouse and the golden hamster </w:t>
      </w:r>
      <w:r w:rsidR="00F0451B" w:rsidRPr="004462E8">
        <w:rPr>
          <w:color w:val="000000" w:themeColor="text1"/>
          <w:lang w:val="en-US"/>
        </w:rPr>
        <w:t>in response to</w:t>
      </w:r>
      <w:r w:rsidR="00695B85" w:rsidRPr="004462E8">
        <w:rPr>
          <w:color w:val="000000" w:themeColor="text1"/>
          <w:lang w:val="en-US"/>
        </w:rPr>
        <w:t xml:space="preserve"> </w:t>
      </w:r>
      <w:r w:rsidR="00FD32BE" w:rsidRPr="004462E8">
        <w:rPr>
          <w:color w:val="000000" w:themeColor="text1"/>
          <w:lang w:val="en-US"/>
        </w:rPr>
        <w:t>seeds</w:t>
      </w:r>
      <w:r w:rsidR="00914854" w:rsidRPr="004462E8">
        <w:rPr>
          <w:color w:val="000000" w:themeColor="text1"/>
          <w:lang w:val="en-US"/>
        </w:rPr>
        <w:t xml:space="preserve"> </w:t>
      </w:r>
      <w:r w:rsidR="00695B85" w:rsidRPr="004462E8">
        <w:rPr>
          <w:color w:val="000000" w:themeColor="text1"/>
          <w:lang w:val="en-US"/>
        </w:rPr>
        <w:t>should</w:t>
      </w:r>
      <w:r w:rsidR="00321BEC" w:rsidRPr="004462E8">
        <w:rPr>
          <w:color w:val="000000" w:themeColor="text1"/>
          <w:lang w:val="en-US"/>
        </w:rPr>
        <w:t>, on average,</w:t>
      </w:r>
      <w:r w:rsidR="00695B85" w:rsidRPr="004462E8">
        <w:rPr>
          <w:color w:val="000000" w:themeColor="text1"/>
          <w:lang w:val="en-US"/>
        </w:rPr>
        <w:t xml:space="preserve"> be produced by seed</w:t>
      </w:r>
      <w:r w:rsidR="00914854" w:rsidRPr="004462E8">
        <w:rPr>
          <w:color w:val="000000" w:themeColor="text1"/>
          <w:lang w:val="en-US"/>
        </w:rPr>
        <w:t>s</w:t>
      </w:r>
      <w:r w:rsidR="00D33923" w:rsidRPr="004462E8">
        <w:rPr>
          <w:color w:val="000000" w:themeColor="text1"/>
          <w:lang w:val="en-US"/>
        </w:rPr>
        <w:t xml:space="preserve">, and not by </w:t>
      </w:r>
      <w:r w:rsidR="000B6E9E" w:rsidRPr="004462E8">
        <w:rPr>
          <w:i/>
          <w:iCs/>
          <w:color w:val="000000" w:themeColor="text1"/>
          <w:lang w:val="en-US"/>
        </w:rPr>
        <w:t>any</w:t>
      </w:r>
      <w:r w:rsidR="00D33923" w:rsidRPr="004462E8">
        <w:rPr>
          <w:color w:val="000000" w:themeColor="text1"/>
          <w:lang w:val="en-US"/>
        </w:rPr>
        <w:t xml:space="preserve"> light reflected from seed-like object</w:t>
      </w:r>
      <w:r w:rsidR="00FD32BE" w:rsidRPr="004462E8">
        <w:rPr>
          <w:color w:val="000000" w:themeColor="text1"/>
          <w:lang w:val="en-US"/>
        </w:rPr>
        <w:t>s</w:t>
      </w:r>
      <w:r w:rsidR="00D33923" w:rsidRPr="004462E8">
        <w:rPr>
          <w:color w:val="000000" w:themeColor="text1"/>
          <w:lang w:val="en-US"/>
        </w:rPr>
        <w:t xml:space="preserve">. This is part of the </w:t>
      </w:r>
      <w:r w:rsidR="00FD32BE" w:rsidRPr="004462E8">
        <w:rPr>
          <w:color w:val="000000" w:themeColor="text1"/>
          <w:lang w:val="en-US"/>
        </w:rPr>
        <w:t>standard consumer</w:t>
      </w:r>
      <w:r w:rsidR="00D33923" w:rsidRPr="004462E8">
        <w:rPr>
          <w:color w:val="000000" w:themeColor="text1"/>
          <w:lang w:val="en-US"/>
        </w:rPr>
        <w:t xml:space="preserve"> teleosemantic story</w:t>
      </w:r>
      <w:r w:rsidR="0021208C" w:rsidRPr="004462E8">
        <w:rPr>
          <w:color w:val="000000" w:themeColor="text1"/>
          <w:lang w:val="en-US"/>
        </w:rPr>
        <w:t xml:space="preserve"> </w:t>
      </w:r>
      <w:r w:rsidR="0021208C" w:rsidRPr="004462E8">
        <w:rPr>
          <w:color w:val="000000" w:themeColor="text1"/>
          <w:lang w:val="en-US"/>
        </w:rPr>
        <w:fldChar w:fldCharType="begin"/>
      </w:r>
      <w:r w:rsidR="0021208C" w:rsidRPr="004462E8">
        <w:rPr>
          <w:color w:val="000000" w:themeColor="text1"/>
          <w:lang w:val="en-US"/>
        </w:rPr>
        <w:instrText xml:space="preserve"> ADDIN ZOTERO_ITEM CSL_CITATION {"citationID":"Havfs1ou","properties":{"formattedCitation":"(Millikan, 1993)","plainCitation":"(Millikan, 1993)","noteIndex":0},"citationItems":[{"id":2204,"uris":["http://zotero.org/users/919658/items/NIG3VZNA"],"uri":["http://zotero.org/users/919658/items/NIG3VZNA"],"itemData":{"id":2204,"type":"book","collection-title":"A Bradford book","event-place":"Cambridge","ISBN":"978-0-262-13288-6","language":"eng","note":"OCLC: 26160426","number-of-pages":"387","publisher":"MIT Press","publisher-place":"Cambridge","source":"Gemeinsamer Bibliotheksverbund ISBN","title":"White Queen psychology and other essays for Alice","author":[{"family":"Millikan","given":"Ruth Garrett"}],"issued":{"date-parts":[["1993"]]}}}],"schema":"https://github.com/citation-style-language/schema/raw/master/csl-citation.json"} </w:instrText>
      </w:r>
      <w:r w:rsidR="0021208C" w:rsidRPr="004462E8">
        <w:rPr>
          <w:color w:val="000000" w:themeColor="text1"/>
          <w:lang w:val="en-US"/>
        </w:rPr>
        <w:fldChar w:fldCharType="separate"/>
      </w:r>
      <w:r w:rsidR="0021208C" w:rsidRPr="004462E8">
        <w:rPr>
          <w:noProof/>
          <w:color w:val="000000" w:themeColor="text1"/>
          <w:lang w:val="en-US"/>
        </w:rPr>
        <w:t>(Millikan, 1993)</w:t>
      </w:r>
      <w:r w:rsidR="0021208C" w:rsidRPr="004462E8">
        <w:rPr>
          <w:color w:val="000000" w:themeColor="text1"/>
          <w:lang w:val="en-US"/>
        </w:rPr>
        <w:fldChar w:fldCharType="end"/>
      </w:r>
      <w:r w:rsidR="00D33923" w:rsidRPr="004462E8">
        <w:rPr>
          <w:color w:val="000000" w:themeColor="text1"/>
          <w:lang w:val="en-US"/>
        </w:rPr>
        <w:t xml:space="preserve">. That is, </w:t>
      </w:r>
      <w:r w:rsidR="00FD32BE" w:rsidRPr="004462E8">
        <w:rPr>
          <w:color w:val="000000" w:themeColor="text1"/>
          <w:lang w:val="en-US"/>
        </w:rPr>
        <w:t xml:space="preserve">the </w:t>
      </w:r>
      <w:r w:rsidR="00D33923" w:rsidRPr="004462E8">
        <w:rPr>
          <w:color w:val="000000" w:themeColor="text1"/>
          <w:lang w:val="en-US"/>
        </w:rPr>
        <w:t xml:space="preserve">subsystem </w:t>
      </w:r>
      <w:r w:rsidR="00D33923" w:rsidRPr="004462E8">
        <w:rPr>
          <w:i/>
          <w:iCs/>
          <w:color w:val="000000" w:themeColor="text1"/>
          <w:lang w:val="en-US"/>
        </w:rPr>
        <w:t>S</w:t>
      </w:r>
      <w:r w:rsidR="00D33923" w:rsidRPr="004462E8">
        <w:rPr>
          <w:color w:val="000000" w:themeColor="text1"/>
          <w:lang w:val="en-US"/>
        </w:rPr>
        <w:t xml:space="preserve"> has the </w:t>
      </w:r>
      <w:r w:rsidR="000E7DC3" w:rsidRPr="004462E8">
        <w:rPr>
          <w:i/>
          <w:iCs/>
          <w:color w:val="000000" w:themeColor="text1"/>
        </w:rPr>
        <w:t xml:space="preserve">adapted proper function </w:t>
      </w:r>
      <w:r w:rsidR="000E7DC3" w:rsidRPr="004462E8">
        <w:rPr>
          <w:color w:val="000000" w:themeColor="text1"/>
        </w:rPr>
        <w:t xml:space="preserve">of </w:t>
      </w:r>
      <w:r w:rsidR="000E7DC3" w:rsidRPr="004462E8">
        <w:rPr>
          <w:color w:val="000000" w:themeColor="text1"/>
          <w:lang w:val="en-US"/>
        </w:rPr>
        <w:t>searching for food in that environment.</w:t>
      </w:r>
      <w:r w:rsidR="000E7DC3" w:rsidRPr="004462E8">
        <w:rPr>
          <w:color w:val="000000" w:themeColor="text1"/>
        </w:rPr>
        <w:t xml:space="preserve"> Given </w:t>
      </w:r>
      <w:r w:rsidR="000E7DC3" w:rsidRPr="004462E8">
        <w:rPr>
          <w:color w:val="000000" w:themeColor="text1"/>
          <w:lang w:val="en-US"/>
        </w:rPr>
        <w:t>the</w:t>
      </w:r>
      <w:r w:rsidR="000E7DC3" w:rsidRPr="004462E8">
        <w:rPr>
          <w:color w:val="000000" w:themeColor="text1"/>
        </w:rPr>
        <w:t xml:space="preserve"> particular </w:t>
      </w:r>
      <w:r w:rsidR="000E7DC3" w:rsidRPr="004462E8">
        <w:rPr>
          <w:color w:val="000000" w:themeColor="text1"/>
          <w:lang w:val="en-US"/>
        </w:rPr>
        <w:t>environmental conditions (</w:t>
      </w:r>
      <w:r w:rsidR="000E7DC3" w:rsidRPr="004462E8">
        <w:rPr>
          <w:color w:val="000000" w:themeColor="text1"/>
        </w:rPr>
        <w:t>internal</w:t>
      </w:r>
      <w:r w:rsidR="000E7DC3" w:rsidRPr="004462E8">
        <w:rPr>
          <w:color w:val="000000" w:themeColor="text1"/>
          <w:lang w:val="en-US"/>
        </w:rPr>
        <w:t xml:space="preserve">: glucose blood level, and </w:t>
      </w:r>
      <w:r w:rsidR="000E7DC3" w:rsidRPr="004462E8">
        <w:rPr>
          <w:color w:val="000000" w:themeColor="text1"/>
        </w:rPr>
        <w:t>external</w:t>
      </w:r>
      <w:r w:rsidR="000E7DC3" w:rsidRPr="004462E8">
        <w:rPr>
          <w:color w:val="000000" w:themeColor="text1"/>
          <w:lang w:val="en-US"/>
        </w:rPr>
        <w:t>: availability of seeds)</w:t>
      </w:r>
      <w:r w:rsidR="000E7DC3" w:rsidRPr="004462E8">
        <w:rPr>
          <w:color w:val="000000" w:themeColor="text1"/>
        </w:rPr>
        <w:t xml:space="preserve">, </w:t>
      </w:r>
      <w:r w:rsidR="000E7DC3" w:rsidRPr="004462E8">
        <w:rPr>
          <w:i/>
          <w:iCs/>
          <w:color w:val="000000" w:themeColor="text1"/>
          <w:lang w:val="en-US"/>
        </w:rPr>
        <w:t>S</w:t>
      </w:r>
      <w:r w:rsidR="000E7DC3" w:rsidRPr="004462E8">
        <w:rPr>
          <w:color w:val="000000" w:themeColor="text1"/>
        </w:rPr>
        <w:t xml:space="preserve"> has the adapted proper function of producing a </w:t>
      </w:r>
      <w:r w:rsidR="000E7DC3" w:rsidRPr="004462E8">
        <w:rPr>
          <w:color w:val="000000" w:themeColor="text1"/>
          <w:lang w:val="en-US"/>
        </w:rPr>
        <w:t>seek-food signal.</w:t>
      </w:r>
      <w:r w:rsidR="003D559E" w:rsidRPr="004462E8">
        <w:rPr>
          <w:color w:val="000000" w:themeColor="text1"/>
          <w:lang w:val="en-US"/>
        </w:rPr>
        <w:t xml:space="preserve"> </w:t>
      </w:r>
      <w:r w:rsidR="00623AC1" w:rsidRPr="004462E8">
        <w:rPr>
          <w:color w:val="000000" w:themeColor="text1"/>
          <w:lang w:val="en-US"/>
        </w:rPr>
        <w:t>It also</w:t>
      </w:r>
      <w:r w:rsidR="000E7DC3" w:rsidRPr="004462E8">
        <w:rPr>
          <w:color w:val="000000" w:themeColor="text1"/>
        </w:rPr>
        <w:t xml:space="preserve"> has the </w:t>
      </w:r>
      <w:r w:rsidR="000E7DC3" w:rsidRPr="004462E8">
        <w:rPr>
          <w:i/>
          <w:iCs/>
          <w:color w:val="000000" w:themeColor="text1"/>
        </w:rPr>
        <w:t>derived</w:t>
      </w:r>
      <w:r w:rsidR="000E7DC3" w:rsidRPr="004462E8">
        <w:rPr>
          <w:color w:val="000000" w:themeColor="text1"/>
        </w:rPr>
        <w:t xml:space="preserve"> proper function of enabling the </w:t>
      </w:r>
      <w:r w:rsidR="003D559E" w:rsidRPr="004462E8">
        <w:rPr>
          <w:color w:val="000000" w:themeColor="text1"/>
          <w:lang w:val="en-US"/>
        </w:rPr>
        <w:t>mouse and the hamster</w:t>
      </w:r>
      <w:r w:rsidR="000E7DC3" w:rsidRPr="004462E8">
        <w:rPr>
          <w:color w:val="000000" w:themeColor="text1"/>
        </w:rPr>
        <w:t xml:space="preserve"> to </w:t>
      </w:r>
      <w:r w:rsidR="003D559E" w:rsidRPr="004462E8">
        <w:rPr>
          <w:color w:val="000000" w:themeColor="text1"/>
          <w:lang w:val="en-US"/>
        </w:rPr>
        <w:t xml:space="preserve">survive in their environment by reaching out </w:t>
      </w:r>
      <w:r w:rsidR="00D966FB" w:rsidRPr="004462E8">
        <w:rPr>
          <w:color w:val="000000" w:themeColor="text1"/>
          <w:lang w:val="en-US"/>
        </w:rPr>
        <w:t xml:space="preserve">to </w:t>
      </w:r>
      <w:r w:rsidR="003D559E" w:rsidRPr="004462E8">
        <w:rPr>
          <w:color w:val="000000" w:themeColor="text1"/>
          <w:lang w:val="en-US"/>
        </w:rPr>
        <w:t>the observed seed</w:t>
      </w:r>
      <w:r w:rsidR="00D025F8" w:rsidRPr="004462E8">
        <w:rPr>
          <w:color w:val="000000" w:themeColor="text1"/>
          <w:lang w:val="en-US"/>
        </w:rPr>
        <w:t>-like object</w:t>
      </w:r>
      <w:r w:rsidR="003D559E" w:rsidRPr="004462E8">
        <w:rPr>
          <w:color w:val="000000" w:themeColor="text1"/>
          <w:lang w:val="en-US"/>
        </w:rPr>
        <w:t xml:space="preserve"> or even by seeking yet-unseen seeds (in the hamster).</w:t>
      </w:r>
      <w:r w:rsidR="00914854" w:rsidRPr="004462E8">
        <w:rPr>
          <w:rStyle w:val="FootnoteReference"/>
          <w:color w:val="000000" w:themeColor="text1"/>
        </w:rPr>
        <w:footnoteReference w:id="15"/>
      </w:r>
      <w:r w:rsidR="00D33923" w:rsidRPr="004462E8">
        <w:rPr>
          <w:color w:val="000000" w:themeColor="text1"/>
          <w:sz w:val="20"/>
          <w:szCs w:val="20"/>
          <w:shd w:val="clear" w:color="auto" w:fill="FFFFFF"/>
        </w:rPr>
        <w:t> </w:t>
      </w:r>
    </w:p>
    <w:p w14:paraId="13F79F0F" w14:textId="11E585E6" w:rsidR="00225740" w:rsidRPr="004462E8" w:rsidRDefault="00225740" w:rsidP="00225740">
      <w:pPr>
        <w:spacing w:line="480" w:lineRule="auto"/>
        <w:ind w:firstLine="284"/>
        <w:jc w:val="both"/>
        <w:rPr>
          <w:color w:val="000000" w:themeColor="text1"/>
          <w:lang w:val="en-US"/>
        </w:rPr>
      </w:pPr>
      <w:r w:rsidRPr="004462E8">
        <w:rPr>
          <w:color w:val="000000" w:themeColor="text1"/>
          <w:lang w:val="en-US"/>
        </w:rPr>
        <w:t xml:space="preserve">The take-home message is that </w:t>
      </w:r>
      <w:r w:rsidRPr="004462E8">
        <w:rPr>
          <w:i/>
          <w:iCs/>
          <w:color w:val="000000" w:themeColor="text1"/>
          <w:lang w:val="en-US"/>
        </w:rPr>
        <w:t>S</w:t>
      </w:r>
      <w:r w:rsidRPr="004462E8">
        <w:rPr>
          <w:color w:val="000000" w:themeColor="text1"/>
          <w:lang w:val="en-US"/>
        </w:rPr>
        <w:t xml:space="preserve"> has two different proper functions depending on how the</w:t>
      </w:r>
      <w:r w:rsidRPr="004462E8">
        <w:rPr>
          <w:i/>
          <w:iCs/>
          <w:color w:val="000000" w:themeColor="text1"/>
          <w:lang w:val="en-US"/>
        </w:rPr>
        <w:t xml:space="preserve"> </w:t>
      </w:r>
      <w:r w:rsidRPr="004462E8">
        <w:rPr>
          <w:color w:val="000000" w:themeColor="text1"/>
          <w:lang w:val="en-US"/>
        </w:rPr>
        <w:t xml:space="preserve">computation of </w:t>
      </w:r>
      <w:r w:rsidRPr="004462E8">
        <w:rPr>
          <w:i/>
          <w:iCs/>
          <w:color w:val="000000" w:themeColor="text1"/>
          <w:lang w:val="en-US"/>
        </w:rPr>
        <w:t>S</w:t>
      </w:r>
      <w:r w:rsidRPr="004462E8">
        <w:rPr>
          <w:color w:val="000000" w:themeColor="text1"/>
          <w:lang w:val="en-US"/>
        </w:rPr>
        <w:t xml:space="preserve"> is affected by and contributes to the organism-environment interaction. In the hopping mouse, </w:t>
      </w:r>
      <w:r w:rsidRPr="004462E8">
        <w:rPr>
          <w:i/>
          <w:iCs/>
          <w:color w:val="000000" w:themeColor="text1"/>
          <w:lang w:val="en-US"/>
        </w:rPr>
        <w:t>S</w:t>
      </w:r>
      <w:r w:rsidRPr="004462E8">
        <w:rPr>
          <w:color w:val="000000" w:themeColor="text1"/>
          <w:lang w:val="en-US"/>
        </w:rPr>
        <w:t xml:space="preserve"> has the function of triggering a seek-food motor command if and only if both inputs are “positive” (i.e., to compute conjunction on the inputs). In the golden hamster, however, </w:t>
      </w:r>
      <w:r w:rsidRPr="004462E8">
        <w:rPr>
          <w:i/>
          <w:iCs/>
          <w:color w:val="000000" w:themeColor="text1"/>
          <w:lang w:val="en-US"/>
        </w:rPr>
        <w:t>S</w:t>
      </w:r>
      <w:r w:rsidRPr="004462E8">
        <w:rPr>
          <w:color w:val="000000" w:themeColor="text1"/>
          <w:lang w:val="en-US"/>
        </w:rPr>
        <w:t xml:space="preserve"> has the function of triggering a seek-food motor command if at least one input is “positive” (i.e., to compute disjunction on the inputs).</w:t>
      </w:r>
      <w:r w:rsidRPr="004462E8">
        <w:rPr>
          <w:rStyle w:val="FootnoteReference"/>
          <w:color w:val="000000" w:themeColor="text1"/>
        </w:rPr>
        <w:footnoteReference w:id="16"/>
      </w:r>
      <w:r w:rsidRPr="004462E8">
        <w:rPr>
          <w:color w:val="000000" w:themeColor="text1"/>
          <w:lang w:val="en-US"/>
        </w:rPr>
        <w:t xml:space="preserve"> These evolutionary functions should </w:t>
      </w:r>
      <w:r w:rsidRPr="004462E8">
        <w:rPr>
          <w:color w:val="000000" w:themeColor="text1"/>
          <w:lang w:val="en-US"/>
        </w:rPr>
        <w:lastRenderedPageBreak/>
        <w:t>have been performed often enough in the evolutionary past of the respective species to have been selected.</w:t>
      </w:r>
      <w:r w:rsidR="007E3C63" w:rsidRPr="004462E8">
        <w:rPr>
          <w:color w:val="000000" w:themeColor="text1"/>
          <w:lang w:val="en-US"/>
        </w:rPr>
        <w:t xml:space="preserve"> The same </w:t>
      </w:r>
      <w:r w:rsidR="007E3C63" w:rsidRPr="004462E8">
        <w:rPr>
          <w:i/>
          <w:iCs/>
          <w:color w:val="000000" w:themeColor="text1"/>
          <w:lang w:val="en-US"/>
        </w:rPr>
        <w:t>S</w:t>
      </w:r>
      <w:r w:rsidR="007E3C63" w:rsidRPr="004462E8">
        <w:rPr>
          <w:color w:val="000000" w:themeColor="text1"/>
          <w:lang w:val="en-US"/>
        </w:rPr>
        <w:t xml:space="preserve"> can perform two different computations depending on the relevant context. </w:t>
      </w:r>
      <w:r w:rsidR="00256CFA" w:rsidRPr="004462E8">
        <w:rPr>
          <w:color w:val="000000" w:themeColor="text1"/>
          <w:lang w:val="en-US"/>
        </w:rPr>
        <w:t>The proposed long-arm individuative strategy can tell the</w:t>
      </w:r>
      <w:r w:rsidR="00944901" w:rsidRPr="004462E8">
        <w:rPr>
          <w:color w:val="000000" w:themeColor="text1"/>
          <w:lang w:val="en-US"/>
        </w:rPr>
        <w:t xml:space="preserve"> two</w:t>
      </w:r>
      <w:r w:rsidR="00256CFA" w:rsidRPr="004462E8">
        <w:rPr>
          <w:color w:val="000000" w:themeColor="text1"/>
          <w:lang w:val="en-US"/>
        </w:rPr>
        <w:t xml:space="preserve"> apart.</w:t>
      </w:r>
    </w:p>
    <w:p w14:paraId="33106D41" w14:textId="09262418" w:rsidR="00D025F8" w:rsidRPr="004462E8" w:rsidRDefault="00D025F8" w:rsidP="00D025F8">
      <w:pPr>
        <w:pStyle w:val="ListParagraph"/>
        <w:numPr>
          <w:ilvl w:val="1"/>
          <w:numId w:val="1"/>
        </w:numPr>
        <w:spacing w:line="480" w:lineRule="auto"/>
        <w:jc w:val="both"/>
        <w:rPr>
          <w:i/>
          <w:iCs/>
          <w:color w:val="000000" w:themeColor="text1"/>
          <w:lang w:val="en-US"/>
        </w:rPr>
      </w:pPr>
      <w:r w:rsidRPr="004462E8">
        <w:rPr>
          <w:i/>
          <w:iCs/>
          <w:color w:val="000000" w:themeColor="text1"/>
          <w:lang w:val="en-US"/>
        </w:rPr>
        <w:t xml:space="preserve">The long-arm and </w:t>
      </w:r>
      <w:r w:rsidR="00127934" w:rsidRPr="004462E8">
        <w:rPr>
          <w:i/>
          <w:iCs/>
          <w:color w:val="000000" w:themeColor="text1"/>
          <w:lang w:val="en-US"/>
        </w:rPr>
        <w:t xml:space="preserve">wide, </w:t>
      </w:r>
      <w:r w:rsidRPr="004462E8">
        <w:rPr>
          <w:i/>
          <w:iCs/>
          <w:color w:val="000000" w:themeColor="text1"/>
          <w:lang w:val="en-US"/>
        </w:rPr>
        <w:t>short-arm strategies are similar, but different.</w:t>
      </w:r>
    </w:p>
    <w:p w14:paraId="4325660A" w14:textId="7B504AA8" w:rsidR="00E9647D" w:rsidRPr="004462E8" w:rsidRDefault="002774F6" w:rsidP="00E9647D">
      <w:pPr>
        <w:spacing w:line="480" w:lineRule="auto"/>
        <w:jc w:val="both"/>
        <w:rPr>
          <w:color w:val="000000" w:themeColor="text1"/>
          <w:lang w:val="en-US"/>
        </w:rPr>
      </w:pPr>
      <w:r w:rsidRPr="004462E8">
        <w:rPr>
          <w:color w:val="000000" w:themeColor="text1"/>
          <w:lang w:val="en-US"/>
        </w:rPr>
        <w:t xml:space="preserve">Whilst the long-arm strategy is indeed similar in many respects to the </w:t>
      </w:r>
      <w:r w:rsidR="004114C7" w:rsidRPr="004462E8">
        <w:rPr>
          <w:color w:val="000000" w:themeColor="text1"/>
          <w:lang w:val="en-US"/>
        </w:rPr>
        <w:t xml:space="preserve">wide, </w:t>
      </w:r>
      <w:r w:rsidRPr="004462E8">
        <w:rPr>
          <w:color w:val="000000" w:themeColor="text1"/>
          <w:lang w:val="en-US"/>
        </w:rPr>
        <w:t>short-arm counterpart</w:t>
      </w:r>
      <w:r w:rsidR="00E9647D" w:rsidRPr="004462E8">
        <w:rPr>
          <w:color w:val="000000" w:themeColor="text1"/>
          <w:lang w:val="en-US"/>
        </w:rPr>
        <w:t xml:space="preserve">, they are importantly different. In many cases, the inputs to the computational process may be internal to the organism; in those </w:t>
      </w:r>
      <w:r w:rsidR="00225B36" w:rsidRPr="004462E8">
        <w:rPr>
          <w:color w:val="000000" w:themeColor="text1"/>
          <w:lang w:val="en-US"/>
        </w:rPr>
        <w:t>cases,</w:t>
      </w:r>
      <w:r w:rsidR="00E9647D" w:rsidRPr="004462E8">
        <w:rPr>
          <w:color w:val="000000" w:themeColor="text1"/>
          <w:lang w:val="en-US"/>
        </w:rPr>
        <w:t xml:space="preserve"> the long-arm strategy</w:t>
      </w:r>
      <w:r w:rsidR="00FA6A68" w:rsidRPr="004462E8">
        <w:rPr>
          <w:color w:val="000000" w:themeColor="text1"/>
          <w:lang w:val="en-US"/>
        </w:rPr>
        <w:t>,</w:t>
      </w:r>
      <w:r w:rsidR="00E9647D" w:rsidRPr="004462E8">
        <w:rPr>
          <w:color w:val="000000" w:themeColor="text1"/>
          <w:lang w:val="en-US"/>
        </w:rPr>
        <w:t xml:space="preserve"> too</w:t>
      </w:r>
      <w:r w:rsidR="00FA6A68" w:rsidRPr="004462E8">
        <w:rPr>
          <w:color w:val="000000" w:themeColor="text1"/>
          <w:lang w:val="en-US"/>
        </w:rPr>
        <w:t>,</w:t>
      </w:r>
      <w:r w:rsidR="00E9647D" w:rsidRPr="004462E8">
        <w:rPr>
          <w:color w:val="000000" w:themeColor="text1"/>
          <w:lang w:val="en-US"/>
        </w:rPr>
        <w:t xml:space="preserve"> need not look any further for computational individuation. However, in the rodents example, t</w:t>
      </w:r>
      <w:r w:rsidR="00A46C0D" w:rsidRPr="004462E8">
        <w:rPr>
          <w:color w:val="000000" w:themeColor="text1"/>
        </w:rPr>
        <w:t xml:space="preserve">he kinds of objects that cause </w:t>
      </w:r>
      <w:r w:rsidR="00DE09C6" w:rsidRPr="004462E8">
        <w:rPr>
          <w:i/>
          <w:iCs/>
          <w:color w:val="000000" w:themeColor="text1"/>
          <w:lang w:val="en-US"/>
        </w:rPr>
        <w:t>S</w:t>
      </w:r>
      <w:r w:rsidR="00DE09C6" w:rsidRPr="004462E8">
        <w:rPr>
          <w:color w:val="000000" w:themeColor="text1"/>
          <w:lang w:val="en-US"/>
        </w:rPr>
        <w:t xml:space="preserve"> to compute</w:t>
      </w:r>
      <w:r w:rsidR="00A46C0D" w:rsidRPr="004462E8">
        <w:rPr>
          <w:color w:val="000000" w:themeColor="text1"/>
        </w:rPr>
        <w:t xml:space="preserve"> </w:t>
      </w:r>
      <w:r w:rsidR="00E9647D" w:rsidRPr="004462E8">
        <w:rPr>
          <w:color w:val="000000" w:themeColor="text1"/>
          <w:lang w:val="en-US"/>
        </w:rPr>
        <w:t>are</w:t>
      </w:r>
      <w:r w:rsidR="00A46C0D" w:rsidRPr="004462E8">
        <w:rPr>
          <w:color w:val="000000" w:themeColor="text1"/>
        </w:rPr>
        <w:t xml:space="preserve"> part of the environment of the organism, and </w:t>
      </w:r>
      <w:r w:rsidR="006F1C1B" w:rsidRPr="004462E8">
        <w:rPr>
          <w:color w:val="000000" w:themeColor="text1"/>
          <w:lang w:val="en-US"/>
        </w:rPr>
        <w:t>hence</w:t>
      </w:r>
      <w:r w:rsidR="00A46C0D" w:rsidRPr="004462E8">
        <w:rPr>
          <w:color w:val="000000" w:themeColor="text1"/>
        </w:rPr>
        <w:t>, the inputs are long-arm</w:t>
      </w:r>
      <w:r w:rsidR="00C42D0D" w:rsidRPr="004462E8">
        <w:rPr>
          <w:color w:val="000000" w:themeColor="text1"/>
          <w:lang w:val="en-US"/>
        </w:rPr>
        <w:t>.</w:t>
      </w:r>
      <w:r w:rsidR="00A46C0D" w:rsidRPr="004462E8">
        <w:rPr>
          <w:color w:val="000000" w:themeColor="text1"/>
        </w:rPr>
        <w:t xml:space="preserve"> </w:t>
      </w:r>
      <w:r w:rsidR="00C42D0D" w:rsidRPr="004462E8">
        <w:rPr>
          <w:color w:val="000000" w:themeColor="text1"/>
          <w:lang w:val="en-US"/>
        </w:rPr>
        <w:t>L</w:t>
      </w:r>
      <w:r w:rsidR="006F1C1B" w:rsidRPr="004462E8">
        <w:rPr>
          <w:color w:val="000000" w:themeColor="text1"/>
          <w:lang w:val="en-US"/>
        </w:rPr>
        <w:t>ikewise</w:t>
      </w:r>
      <w:r w:rsidR="00C42D0D" w:rsidRPr="004462E8">
        <w:rPr>
          <w:color w:val="000000" w:themeColor="text1"/>
          <w:lang w:val="en-US"/>
        </w:rPr>
        <w:t>,</w:t>
      </w:r>
      <w:r w:rsidR="006F1C1B" w:rsidRPr="004462E8">
        <w:rPr>
          <w:color w:val="000000" w:themeColor="text1"/>
          <w:lang w:val="en-US"/>
        </w:rPr>
        <w:t xml:space="preserve"> </w:t>
      </w:r>
      <w:r w:rsidR="00A46C0D" w:rsidRPr="004462E8">
        <w:rPr>
          <w:color w:val="000000" w:themeColor="text1"/>
        </w:rPr>
        <w:t xml:space="preserve">the kinds of </w:t>
      </w:r>
      <w:r w:rsidR="008C18FA" w:rsidRPr="004462E8">
        <w:rPr>
          <w:color w:val="000000" w:themeColor="text1"/>
          <w:lang w:val="en-US"/>
        </w:rPr>
        <w:t>outputs</w:t>
      </w:r>
      <w:r w:rsidR="00A46C0D" w:rsidRPr="004462E8">
        <w:rPr>
          <w:color w:val="000000" w:themeColor="text1"/>
        </w:rPr>
        <w:t xml:space="preserve"> </w:t>
      </w:r>
      <w:r w:rsidR="008C18FA" w:rsidRPr="004462E8">
        <w:rPr>
          <w:color w:val="000000" w:themeColor="text1"/>
          <w:lang w:val="en-US"/>
        </w:rPr>
        <w:t>resulting from</w:t>
      </w:r>
      <w:r w:rsidR="00A46C0D" w:rsidRPr="004462E8">
        <w:rPr>
          <w:color w:val="000000" w:themeColor="text1"/>
        </w:rPr>
        <w:t xml:space="preserve"> </w:t>
      </w:r>
      <w:r w:rsidR="008C18FA" w:rsidRPr="004462E8">
        <w:rPr>
          <w:color w:val="000000" w:themeColor="text1"/>
          <w:lang w:val="en-US"/>
        </w:rPr>
        <w:t xml:space="preserve">the computation of </w:t>
      </w:r>
      <w:r w:rsidR="006F1C1B" w:rsidRPr="004462E8">
        <w:rPr>
          <w:i/>
          <w:iCs/>
          <w:color w:val="000000" w:themeColor="text1"/>
          <w:lang w:val="en-US"/>
        </w:rPr>
        <w:t>S</w:t>
      </w:r>
      <w:r w:rsidR="006F1C1B" w:rsidRPr="004462E8">
        <w:rPr>
          <w:color w:val="000000" w:themeColor="text1"/>
          <w:lang w:val="en-US"/>
        </w:rPr>
        <w:t xml:space="preserve"> </w:t>
      </w:r>
      <w:r w:rsidR="00E9647D" w:rsidRPr="004462E8">
        <w:rPr>
          <w:color w:val="000000" w:themeColor="text1"/>
          <w:lang w:val="en-US"/>
        </w:rPr>
        <w:t xml:space="preserve">may </w:t>
      </w:r>
      <w:r w:rsidR="006F1C1B" w:rsidRPr="004462E8">
        <w:rPr>
          <w:color w:val="000000" w:themeColor="text1"/>
          <w:lang w:val="en-US"/>
        </w:rPr>
        <w:t>affect</w:t>
      </w:r>
      <w:r w:rsidR="00A46C0D" w:rsidRPr="004462E8">
        <w:rPr>
          <w:color w:val="000000" w:themeColor="text1"/>
        </w:rPr>
        <w:t xml:space="preserve"> </w:t>
      </w:r>
      <w:r w:rsidR="006F1C1B" w:rsidRPr="004462E8">
        <w:rPr>
          <w:color w:val="000000" w:themeColor="text1"/>
          <w:lang w:val="en-US"/>
        </w:rPr>
        <w:t xml:space="preserve">the </w:t>
      </w:r>
      <w:r w:rsidR="00A46C0D" w:rsidRPr="004462E8">
        <w:rPr>
          <w:color w:val="000000" w:themeColor="text1"/>
        </w:rPr>
        <w:t xml:space="preserve">environment, and </w:t>
      </w:r>
      <w:r w:rsidR="006F1C1B" w:rsidRPr="004462E8">
        <w:rPr>
          <w:color w:val="000000" w:themeColor="text1"/>
          <w:lang w:val="en-US"/>
        </w:rPr>
        <w:t>hence</w:t>
      </w:r>
      <w:r w:rsidR="00A46C0D" w:rsidRPr="004462E8">
        <w:rPr>
          <w:color w:val="000000" w:themeColor="text1"/>
        </w:rPr>
        <w:t xml:space="preserve">, </w:t>
      </w:r>
      <w:r w:rsidR="006F1C1B" w:rsidRPr="004462E8">
        <w:rPr>
          <w:i/>
          <w:iCs/>
          <w:color w:val="000000" w:themeColor="text1"/>
          <w:lang w:val="en-US"/>
        </w:rPr>
        <w:t>S</w:t>
      </w:r>
      <w:r w:rsidR="006F1C1B" w:rsidRPr="004462E8">
        <w:rPr>
          <w:color w:val="000000" w:themeColor="text1"/>
          <w:lang w:val="en-US"/>
        </w:rPr>
        <w:t>’</w:t>
      </w:r>
      <w:r w:rsidR="00A46C0D" w:rsidRPr="004462E8">
        <w:rPr>
          <w:color w:val="000000" w:themeColor="text1"/>
        </w:rPr>
        <w:t xml:space="preserve"> outputs </w:t>
      </w:r>
      <w:r w:rsidR="00E9647D" w:rsidRPr="004462E8">
        <w:rPr>
          <w:color w:val="000000" w:themeColor="text1"/>
          <w:lang w:val="en-US"/>
        </w:rPr>
        <w:t>may</w:t>
      </w:r>
      <w:r w:rsidR="00A46C0D" w:rsidRPr="004462E8">
        <w:rPr>
          <w:color w:val="000000" w:themeColor="text1"/>
        </w:rPr>
        <w:t xml:space="preserve"> </w:t>
      </w:r>
      <w:r w:rsidR="006111DD" w:rsidRPr="004462E8">
        <w:rPr>
          <w:color w:val="000000" w:themeColor="text1"/>
          <w:lang w:val="en-US"/>
        </w:rPr>
        <w:t>also</w:t>
      </w:r>
      <w:r w:rsidR="00E9647D" w:rsidRPr="004462E8">
        <w:rPr>
          <w:color w:val="000000" w:themeColor="text1"/>
          <w:lang w:val="en-US"/>
        </w:rPr>
        <w:t xml:space="preserve"> be</w:t>
      </w:r>
      <w:r w:rsidR="006111DD" w:rsidRPr="004462E8">
        <w:rPr>
          <w:color w:val="000000" w:themeColor="text1"/>
          <w:lang w:val="en-US"/>
        </w:rPr>
        <w:t xml:space="preserve"> </w:t>
      </w:r>
      <w:r w:rsidR="00A46C0D" w:rsidRPr="004462E8">
        <w:rPr>
          <w:color w:val="000000" w:themeColor="text1"/>
        </w:rPr>
        <w:t>long-arm.</w:t>
      </w:r>
      <w:r w:rsidR="00321BEC" w:rsidRPr="004462E8">
        <w:rPr>
          <w:color w:val="000000" w:themeColor="text1"/>
          <w:lang w:val="en-US"/>
        </w:rPr>
        <w:t xml:space="preserve"> </w:t>
      </w:r>
      <w:r w:rsidR="008636B8" w:rsidRPr="004462E8">
        <w:rPr>
          <w:color w:val="000000" w:themeColor="text1"/>
          <w:lang w:val="en-US"/>
        </w:rPr>
        <w:t xml:space="preserve">The computational states </w:t>
      </w:r>
      <w:r w:rsidR="00E9647D" w:rsidRPr="004462E8">
        <w:rPr>
          <w:color w:val="000000" w:themeColor="text1"/>
          <w:lang w:val="en-US"/>
        </w:rPr>
        <w:t>of organisms sometimes</w:t>
      </w:r>
      <w:r w:rsidR="008636B8" w:rsidRPr="004462E8">
        <w:rPr>
          <w:color w:val="000000" w:themeColor="text1"/>
          <w:lang w:val="en-US"/>
        </w:rPr>
        <w:t xml:space="preserve"> reach out into the world of things and their adaptive </w:t>
      </w:r>
      <w:r w:rsidR="008636B8" w:rsidRPr="004462E8">
        <w:rPr>
          <w:color w:val="000000" w:themeColor="text1"/>
        </w:rPr>
        <w:t>value for the organism.</w:t>
      </w:r>
      <w:r w:rsidR="00E246CB" w:rsidRPr="004462E8">
        <w:rPr>
          <w:rStyle w:val="FootnoteReference"/>
          <w:color w:val="000000" w:themeColor="text1"/>
        </w:rPr>
        <w:footnoteReference w:id="17"/>
      </w:r>
      <w:r w:rsidR="008636B8" w:rsidRPr="004462E8">
        <w:rPr>
          <w:color w:val="000000" w:themeColor="text1"/>
        </w:rPr>
        <w:t xml:space="preserve"> Computational </w:t>
      </w:r>
      <w:r w:rsidR="008636B8" w:rsidRPr="004462E8">
        <w:rPr>
          <w:color w:val="000000" w:themeColor="text1"/>
          <w:lang w:val="en-US"/>
        </w:rPr>
        <w:t xml:space="preserve">inputs in such cases are “identified with events in the external environment” of </w:t>
      </w:r>
      <w:r w:rsidR="008636B8" w:rsidRPr="004462E8">
        <w:rPr>
          <w:i/>
          <w:iCs/>
          <w:color w:val="000000" w:themeColor="text1"/>
          <w:lang w:val="en-US"/>
        </w:rPr>
        <w:t>S</w:t>
      </w:r>
      <w:r w:rsidR="008636B8" w:rsidRPr="004462E8">
        <w:rPr>
          <w:color w:val="000000" w:themeColor="text1"/>
          <w:lang w:val="en-US"/>
        </w:rPr>
        <w:t xml:space="preserve"> and not simply with “more internal [events] such as the stimulation</w:t>
      </w:r>
      <w:r w:rsidR="00E9647D" w:rsidRPr="004462E8">
        <w:rPr>
          <w:color w:val="000000" w:themeColor="text1"/>
          <w:lang w:val="en-US"/>
        </w:rPr>
        <w:t xml:space="preserve"> </w:t>
      </w:r>
      <w:r w:rsidR="008636B8" w:rsidRPr="004462E8">
        <w:rPr>
          <w:color w:val="000000" w:themeColor="text1"/>
          <w:lang w:val="en-US"/>
        </w:rPr>
        <w:t>of [the] organism</w:t>
      </w:r>
      <w:r w:rsidR="00E9647D" w:rsidRPr="004462E8">
        <w:rPr>
          <w:color w:val="000000" w:themeColor="text1"/>
          <w:lang w:val="en-US"/>
        </w:rPr>
        <w:t>’</w:t>
      </w:r>
      <w:r w:rsidR="008636B8" w:rsidRPr="004462E8">
        <w:rPr>
          <w:color w:val="000000" w:themeColor="text1"/>
          <w:lang w:val="en-US"/>
        </w:rPr>
        <w:t>s sensory organs”</w:t>
      </w:r>
      <w:r w:rsidR="003E2609" w:rsidRPr="004462E8">
        <w:rPr>
          <w:color w:val="000000" w:themeColor="text1"/>
          <w:lang w:val="en-US"/>
        </w:rPr>
        <w:t xml:space="preserve"> </w:t>
      </w:r>
      <w:r w:rsidR="003E2609" w:rsidRPr="004462E8">
        <w:rPr>
          <w:color w:val="000000" w:themeColor="text1"/>
          <w:lang w:val="en-US"/>
        </w:rPr>
        <w:fldChar w:fldCharType="begin"/>
      </w:r>
      <w:r w:rsidR="003E2609" w:rsidRPr="004462E8">
        <w:rPr>
          <w:color w:val="000000" w:themeColor="text1"/>
          <w:lang w:val="en-US"/>
        </w:rPr>
        <w:instrText xml:space="preserve"> ADDIN ZOTERO_ITEM CSL_CITATION {"citationID":"2vVD9uA0","properties":{"formattedCitation":"(Harman, 1990, p. 32)","plainCitation":"(Harman, 1990, p. 32)","noteIndex":0},"citationItems":[{"id":2314,"uris":["http://zotero.org/users/919658/items/CKGZWX4H"],"uri":["http://zotero.org/users/919658/items/CKGZWX4H"],"itemData":{"id":2314,"type":"article-journal","container-title":"Philosophical Perspectives","DOI":"10.2307/2214186","ISSN":"15208583","journalAbbreviation":"Philosophical Perspectives","page":"31-52","source":"DOI.org (Crossref)","title":"The Intrinsic Quality of Experience","volume":"4","author":[{"family":"Harman","given":"Gilbert"}],"issued":{"date-parts":[["1990"]]}},"locator":"32"}],"schema":"https://github.com/citation-style-language/schema/raw/master/csl-citation.json"} </w:instrText>
      </w:r>
      <w:r w:rsidR="003E2609" w:rsidRPr="004462E8">
        <w:rPr>
          <w:color w:val="000000" w:themeColor="text1"/>
          <w:lang w:val="en-US"/>
        </w:rPr>
        <w:fldChar w:fldCharType="separate"/>
      </w:r>
      <w:r w:rsidR="003E2609" w:rsidRPr="004462E8">
        <w:rPr>
          <w:noProof/>
          <w:color w:val="000000" w:themeColor="text1"/>
          <w:lang w:val="en-US"/>
        </w:rPr>
        <w:t>(Harman, 1990, p. 32)</w:t>
      </w:r>
      <w:r w:rsidR="003E2609" w:rsidRPr="004462E8">
        <w:rPr>
          <w:color w:val="000000" w:themeColor="text1"/>
          <w:lang w:val="en-US"/>
        </w:rPr>
        <w:fldChar w:fldCharType="end"/>
      </w:r>
      <w:r w:rsidR="008636B8" w:rsidRPr="004462E8">
        <w:rPr>
          <w:color w:val="000000" w:themeColor="text1"/>
          <w:lang w:val="en-US"/>
        </w:rPr>
        <w:t>.</w:t>
      </w:r>
    </w:p>
    <w:p w14:paraId="0CD19C2C" w14:textId="77777777" w:rsidR="002E4C9D" w:rsidRPr="004462E8" w:rsidRDefault="003E2609" w:rsidP="002E4C9D">
      <w:pPr>
        <w:spacing w:line="480" w:lineRule="auto"/>
        <w:ind w:firstLine="284"/>
        <w:jc w:val="both"/>
        <w:rPr>
          <w:color w:val="000000" w:themeColor="text1"/>
        </w:rPr>
      </w:pPr>
      <w:r w:rsidRPr="004462E8">
        <w:rPr>
          <w:color w:val="000000" w:themeColor="text1"/>
          <w:lang w:val="en-US"/>
        </w:rPr>
        <w:t xml:space="preserve">Accordingly, the computational identity of </w:t>
      </w:r>
      <w:r w:rsidRPr="004462E8">
        <w:rPr>
          <w:i/>
          <w:iCs/>
          <w:color w:val="000000" w:themeColor="text1"/>
          <w:lang w:val="en-US"/>
        </w:rPr>
        <w:t>S</w:t>
      </w:r>
      <w:r w:rsidR="000A11DD" w:rsidRPr="004462E8">
        <w:rPr>
          <w:color w:val="000000" w:themeColor="text1"/>
          <w:lang w:val="en-US"/>
        </w:rPr>
        <w:t xml:space="preserve">, </w:t>
      </w:r>
      <w:r w:rsidRPr="004462E8">
        <w:rPr>
          <w:color w:val="000000" w:themeColor="text1"/>
          <w:lang w:val="en-US"/>
        </w:rPr>
        <w:t xml:space="preserve">in </w:t>
      </w:r>
      <w:r w:rsidR="000A11DD" w:rsidRPr="004462E8">
        <w:rPr>
          <w:color w:val="000000" w:themeColor="text1"/>
          <w:lang w:val="en-US"/>
        </w:rPr>
        <w:t>our case, extends to the visual objects to which the organism responds adaptively, rather than stopping at its physical boundaries. In principle, the same retinal input caused by a seed-like object may be caused by some kind of illusion or a malfunction in the visual system. The ecological approach to computation proposed here</w:t>
      </w:r>
      <w:r w:rsidR="00FF2107" w:rsidRPr="004462E8">
        <w:rPr>
          <w:color w:val="000000" w:themeColor="text1"/>
          <w:lang w:val="en-US"/>
        </w:rPr>
        <w:t xml:space="preserve"> need not stop at the sensory receptors of the organism—as </w:t>
      </w:r>
      <w:r w:rsidR="00E9647D" w:rsidRPr="004462E8">
        <w:rPr>
          <w:color w:val="000000" w:themeColor="text1"/>
          <w:lang w:val="en-US"/>
        </w:rPr>
        <w:t xml:space="preserve">in </w:t>
      </w:r>
      <w:r w:rsidR="00FF2107" w:rsidRPr="004462E8">
        <w:rPr>
          <w:color w:val="000000" w:themeColor="text1"/>
          <w:lang w:val="en-US"/>
        </w:rPr>
        <w:t>Piccinini</w:t>
      </w:r>
      <w:r w:rsidR="00E9647D" w:rsidRPr="004462E8">
        <w:rPr>
          <w:color w:val="000000" w:themeColor="text1"/>
          <w:lang w:val="en-US"/>
        </w:rPr>
        <w:t>’s</w:t>
      </w:r>
      <w:r w:rsidR="00FF2107" w:rsidRPr="004462E8">
        <w:rPr>
          <w:color w:val="000000" w:themeColor="text1"/>
          <w:lang w:val="en-US"/>
        </w:rPr>
        <w:t xml:space="preserve"> </w:t>
      </w:r>
      <w:r w:rsidR="00E9647D" w:rsidRPr="004462E8">
        <w:rPr>
          <w:color w:val="000000" w:themeColor="text1"/>
          <w:lang w:val="en-US"/>
        </w:rPr>
        <w:t>short-arm strategy</w:t>
      </w:r>
      <w:r w:rsidR="00FF2107" w:rsidRPr="004462E8">
        <w:rPr>
          <w:color w:val="000000" w:themeColor="text1"/>
          <w:lang w:val="en-US"/>
        </w:rPr>
        <w:t xml:space="preserve">. The relevant interaction of the organism with its environment (e.g., with the edible object spotted) is part of the factors contributing to fixing the computational identity of </w:t>
      </w:r>
      <w:r w:rsidR="00FF2107" w:rsidRPr="004462E8">
        <w:rPr>
          <w:i/>
          <w:iCs/>
          <w:color w:val="000000" w:themeColor="text1"/>
          <w:lang w:val="en-US"/>
        </w:rPr>
        <w:lastRenderedPageBreak/>
        <w:t>S</w:t>
      </w:r>
      <w:r w:rsidR="00FF2107" w:rsidRPr="004462E8">
        <w:rPr>
          <w:color w:val="000000" w:themeColor="text1"/>
          <w:lang w:val="en-US"/>
        </w:rPr>
        <w:t>.</w:t>
      </w:r>
      <w:r w:rsidR="00FA18F1" w:rsidRPr="004462E8">
        <w:rPr>
          <w:color w:val="000000" w:themeColor="text1"/>
          <w:lang w:val="en-US"/>
        </w:rPr>
        <w:t xml:space="preserve"> That is because the organism </w:t>
      </w:r>
      <w:r w:rsidR="00FA18F1" w:rsidRPr="004462E8">
        <w:rPr>
          <w:color w:val="000000" w:themeColor="text1"/>
        </w:rPr>
        <w:t xml:space="preserve">and </w:t>
      </w:r>
      <w:r w:rsidR="00FA18F1" w:rsidRPr="004462E8">
        <w:rPr>
          <w:color w:val="000000" w:themeColor="text1"/>
          <w:lang w:val="en-US"/>
        </w:rPr>
        <w:t xml:space="preserve">relevant </w:t>
      </w:r>
      <w:r w:rsidR="00FA18F1" w:rsidRPr="004462E8">
        <w:rPr>
          <w:color w:val="000000" w:themeColor="text1"/>
        </w:rPr>
        <w:t>aspects of the environment are co</w:t>
      </w:r>
      <w:r w:rsidR="00FA18F1" w:rsidRPr="004462E8">
        <w:rPr>
          <w:color w:val="000000" w:themeColor="text1"/>
          <w:lang w:val="en-US"/>
        </w:rPr>
        <w:t>-</w:t>
      </w:r>
      <w:r w:rsidR="00FA18F1" w:rsidRPr="004462E8">
        <w:rPr>
          <w:color w:val="000000" w:themeColor="text1"/>
        </w:rPr>
        <w:t xml:space="preserve">designed and </w:t>
      </w:r>
      <w:r w:rsidR="00FA18F1" w:rsidRPr="004462E8">
        <w:rPr>
          <w:color w:val="000000" w:themeColor="text1"/>
          <w:lang w:val="en-US"/>
        </w:rPr>
        <w:t>interconnected</w:t>
      </w:r>
      <w:r w:rsidR="00FA18F1" w:rsidRPr="004462E8">
        <w:rPr>
          <w:color w:val="000000" w:themeColor="text1"/>
        </w:rPr>
        <w:t xml:space="preserve">. </w:t>
      </w:r>
    </w:p>
    <w:p w14:paraId="53A1C31C" w14:textId="1A61202C" w:rsidR="00A55EBD" w:rsidRPr="004462E8" w:rsidRDefault="00EC4849" w:rsidP="00D96E6E">
      <w:pPr>
        <w:spacing w:line="480" w:lineRule="auto"/>
        <w:ind w:firstLine="284"/>
        <w:jc w:val="both"/>
        <w:rPr>
          <w:color w:val="000000" w:themeColor="text1"/>
          <w:shd w:val="clear" w:color="auto" w:fill="FFFFFF"/>
          <w:lang w:val="en-US"/>
        </w:rPr>
      </w:pPr>
      <w:r w:rsidRPr="004462E8">
        <w:rPr>
          <w:color w:val="000000" w:themeColor="text1"/>
          <w:lang w:val="en-US"/>
        </w:rPr>
        <w:t xml:space="preserve">The long-arm functional strategy should be seen as more encompassing than the </w:t>
      </w:r>
      <w:r w:rsidR="00A901F5" w:rsidRPr="004462E8">
        <w:rPr>
          <w:color w:val="000000" w:themeColor="text1"/>
          <w:lang w:val="en-US"/>
        </w:rPr>
        <w:t xml:space="preserve">wide, </w:t>
      </w:r>
      <w:r w:rsidRPr="004462E8">
        <w:rPr>
          <w:color w:val="000000" w:themeColor="text1"/>
          <w:lang w:val="en-US"/>
        </w:rPr>
        <w:t>short-arm counterpart. When short-arm factors suffice for determining</w:t>
      </w:r>
      <w:r w:rsidR="00D971A8" w:rsidRPr="004462E8">
        <w:rPr>
          <w:color w:val="000000" w:themeColor="text1"/>
          <w:lang w:val="en-US"/>
        </w:rPr>
        <w:t xml:space="preserve"> the computational identity of the system, we need look no further than these factors. </w:t>
      </w:r>
      <w:r w:rsidR="00676A35" w:rsidRPr="004462E8">
        <w:rPr>
          <w:color w:val="000000" w:themeColor="text1"/>
          <w:shd w:val="clear" w:color="auto" w:fill="FFFFFF"/>
          <w:lang w:val="en-US"/>
        </w:rPr>
        <w:t xml:space="preserve">On Piccinini’s strategy, </w:t>
      </w:r>
      <w:r w:rsidR="00676A35" w:rsidRPr="004462E8">
        <w:rPr>
          <w:i/>
          <w:iCs/>
          <w:color w:val="000000" w:themeColor="text1"/>
          <w:shd w:val="clear" w:color="auto" w:fill="FFFFFF"/>
          <w:lang w:val="en-US"/>
        </w:rPr>
        <w:t>S</w:t>
      </w:r>
      <w:r w:rsidR="00676A35" w:rsidRPr="004462E8">
        <w:rPr>
          <w:color w:val="000000" w:themeColor="text1"/>
          <w:shd w:val="clear" w:color="auto" w:fill="FFFFFF"/>
          <w:lang w:val="en-US"/>
        </w:rPr>
        <w:t xml:space="preserve"> performs both </w:t>
      </w:r>
      <w:r w:rsidR="00676A35" w:rsidRPr="004462E8">
        <w:rPr>
          <w:color w:val="000000" w:themeColor="text1"/>
          <w:lang w:val="en-US"/>
        </w:rPr>
        <w:t xml:space="preserve">inclusive disjunction and conjunction, yet its teleological function is to compute only </w:t>
      </w:r>
      <w:r w:rsidR="00676A35" w:rsidRPr="004462E8">
        <w:rPr>
          <w:i/>
          <w:iCs/>
          <w:color w:val="000000" w:themeColor="text1"/>
          <w:lang w:val="en-US"/>
        </w:rPr>
        <w:t>one</w:t>
      </w:r>
      <w:r w:rsidR="00676A35" w:rsidRPr="004462E8">
        <w:rPr>
          <w:color w:val="000000" w:themeColor="text1"/>
          <w:lang w:val="en-US"/>
        </w:rPr>
        <w:t xml:space="preserve"> of them. </w:t>
      </w:r>
      <w:r w:rsidR="00883A9A" w:rsidRPr="004462E8">
        <w:rPr>
          <w:color w:val="000000" w:themeColor="text1"/>
          <w:lang w:val="en-US"/>
        </w:rPr>
        <w:t>Its</w:t>
      </w:r>
      <w:r w:rsidR="00676A35" w:rsidRPr="004462E8">
        <w:rPr>
          <w:color w:val="000000" w:themeColor="text1"/>
          <w:lang w:val="en-US"/>
        </w:rPr>
        <w:t xml:space="preserve"> teleological function can supposedly be </w:t>
      </w:r>
      <w:r w:rsidR="00883A9A" w:rsidRPr="004462E8">
        <w:rPr>
          <w:color w:val="000000" w:themeColor="text1"/>
          <w:lang w:val="en-US"/>
        </w:rPr>
        <w:t xml:space="preserve">characterised </w:t>
      </w:r>
      <w:r w:rsidR="00676A35" w:rsidRPr="004462E8">
        <w:rPr>
          <w:color w:val="000000" w:themeColor="text1"/>
          <w:lang w:val="en-US"/>
        </w:rPr>
        <w:t>through the rodent’s immediate context</w:t>
      </w:r>
      <w:r w:rsidR="00242777" w:rsidRPr="004462E8">
        <w:rPr>
          <w:color w:val="000000" w:themeColor="text1"/>
          <w:lang w:val="en-US"/>
        </w:rPr>
        <w:t xml:space="preserve"> </w:t>
      </w:r>
      <w:r w:rsidR="00242777" w:rsidRPr="004462E8">
        <w:rPr>
          <w:color w:val="000000" w:themeColor="text1"/>
        </w:rPr>
        <w:fldChar w:fldCharType="begin"/>
      </w:r>
      <w:r w:rsidR="00242777" w:rsidRPr="004462E8">
        <w:rPr>
          <w:color w:val="000000" w:themeColor="text1"/>
        </w:rPr>
        <w:instrText xml:space="preserve"> ADDIN ZOTERO_ITEM CSL_CITATION {"citationID":"bBr2O0Rb","properties":{"formattedCitation":"(Piccinini, 2015, p. 43)","plainCitation":"(Piccinini, 2015, p. 43)","noteIndex":0},"citationItems":[{"id":1034,"uris":["http://zotero.org/users/919658/items/8X7KAVDA"],"uri":["http://zotero.org/users/919658/items/8X7KAVDA"],"itemData":{"id":1034,"type":"book","event-place":"New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Account","author":[{"family":"Piccinini","given":"Gualtiero"}],"issued":{"date-parts":[["2015"]]}},"locator":"43"}],"schema":"https://github.com/citation-style-language/schema/raw/master/csl-citation.json"} </w:instrText>
      </w:r>
      <w:r w:rsidR="00242777" w:rsidRPr="004462E8">
        <w:rPr>
          <w:color w:val="000000" w:themeColor="text1"/>
        </w:rPr>
        <w:fldChar w:fldCharType="separate"/>
      </w:r>
      <w:r w:rsidR="00242777" w:rsidRPr="004462E8">
        <w:rPr>
          <w:noProof/>
          <w:color w:val="000000" w:themeColor="text1"/>
        </w:rPr>
        <w:t>(Piccinini, 2015, p. 43)</w:t>
      </w:r>
      <w:r w:rsidR="00242777" w:rsidRPr="004462E8">
        <w:rPr>
          <w:color w:val="000000" w:themeColor="text1"/>
        </w:rPr>
        <w:fldChar w:fldCharType="end"/>
      </w:r>
      <w:r w:rsidR="00676A35" w:rsidRPr="004462E8">
        <w:rPr>
          <w:color w:val="000000" w:themeColor="text1"/>
          <w:lang w:val="en-US"/>
        </w:rPr>
        <w:t>.</w:t>
      </w:r>
      <w:r w:rsidR="00742272" w:rsidRPr="004462E8">
        <w:rPr>
          <w:color w:val="000000" w:themeColor="text1"/>
          <w:lang w:val="en-US"/>
        </w:rPr>
        <w:t xml:space="preserve"> </w:t>
      </w:r>
      <w:r w:rsidR="00242777" w:rsidRPr="004462E8">
        <w:rPr>
          <w:color w:val="000000" w:themeColor="text1"/>
          <w:lang w:val="en-US"/>
        </w:rPr>
        <w:t xml:space="preserve">However, it is unclear </w:t>
      </w:r>
      <w:r w:rsidR="00242777" w:rsidRPr="004462E8">
        <w:rPr>
          <w:i/>
          <w:iCs/>
          <w:color w:val="000000" w:themeColor="text1"/>
          <w:lang w:val="en-US"/>
        </w:rPr>
        <w:t>how</w:t>
      </w:r>
      <w:r w:rsidR="00242777" w:rsidRPr="004462E8">
        <w:rPr>
          <w:color w:val="000000" w:themeColor="text1"/>
          <w:lang w:val="en-US"/>
        </w:rPr>
        <w:t xml:space="preserve"> </w:t>
      </w:r>
      <w:r w:rsidR="00242777" w:rsidRPr="004462E8">
        <w:rPr>
          <w:i/>
          <w:iCs/>
          <w:color w:val="000000" w:themeColor="text1"/>
          <w:lang w:val="en-US"/>
        </w:rPr>
        <w:t>immediate</w:t>
      </w:r>
      <w:r w:rsidR="00242777" w:rsidRPr="004462E8">
        <w:rPr>
          <w:color w:val="000000" w:themeColor="text1"/>
          <w:lang w:val="en-US"/>
        </w:rPr>
        <w:t xml:space="preserve"> the ‘immediate context’ should be. If the hamster travels to great distances in search of food, does it count as an immediate context? Moreover, </w:t>
      </w:r>
      <w:r w:rsidR="00D96E6E" w:rsidRPr="004462E8">
        <w:rPr>
          <w:color w:val="000000" w:themeColor="text1"/>
          <w:lang w:val="en-US"/>
        </w:rPr>
        <w:t xml:space="preserve">according to Piccinini, a teleological function is determined by the stable contribution by a trait of organisms—belonging to a biological population—to an objective goal of those organisms </w:t>
      </w:r>
      <w:r w:rsidR="00D96E6E" w:rsidRPr="004462E8">
        <w:rPr>
          <w:color w:val="000000" w:themeColor="text1"/>
        </w:rPr>
        <w:fldChar w:fldCharType="begin"/>
      </w:r>
      <w:r w:rsidR="00D96E6E" w:rsidRPr="004462E8">
        <w:rPr>
          <w:color w:val="000000" w:themeColor="text1"/>
        </w:rPr>
        <w:instrText xml:space="preserve"> ADDIN ZOTERO_ITEM CSL_CITATION {"citationID":"39UxlUVN","properties":{"formattedCitation":"(2015, p. 108)","plainCitation":"(2015, p. 108)","noteIndex":0},"citationItems":[{"id":1034,"uris":["http://zotero.org/users/919658/items/8X7KAVDA"],"uri":["http://zotero.org/users/919658/items/8X7KAVDA"],"itemData":{"id":1034,"type":"book","event-place":"New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Account","author":[{"family":"Piccinini","given":"Gualtiero"}],"issued":{"date-parts":[["2015"]]}},"locator":"108","suppress-author":true}],"schema":"https://github.com/citation-style-language/schema/raw/master/csl-citation.json"} </w:instrText>
      </w:r>
      <w:r w:rsidR="00D96E6E" w:rsidRPr="004462E8">
        <w:rPr>
          <w:color w:val="000000" w:themeColor="text1"/>
        </w:rPr>
        <w:fldChar w:fldCharType="separate"/>
      </w:r>
      <w:r w:rsidR="00D96E6E" w:rsidRPr="004462E8">
        <w:rPr>
          <w:noProof/>
          <w:color w:val="000000" w:themeColor="text1"/>
        </w:rPr>
        <w:t>(2015, p. 108)</w:t>
      </w:r>
      <w:r w:rsidR="00D96E6E" w:rsidRPr="004462E8">
        <w:rPr>
          <w:color w:val="000000" w:themeColor="text1"/>
        </w:rPr>
        <w:fldChar w:fldCharType="end"/>
      </w:r>
      <w:r w:rsidR="00D96E6E" w:rsidRPr="004462E8">
        <w:rPr>
          <w:color w:val="000000" w:themeColor="text1"/>
          <w:lang w:val="en-US"/>
        </w:rPr>
        <w:t xml:space="preserve">. This </w:t>
      </w:r>
      <w:r w:rsidR="005952CD" w:rsidRPr="004462E8">
        <w:rPr>
          <w:color w:val="000000" w:themeColor="text1"/>
          <w:lang w:val="en-US"/>
        </w:rPr>
        <w:t xml:space="preserve">non-selectionist </w:t>
      </w:r>
      <w:r w:rsidR="00D96E6E" w:rsidRPr="004462E8">
        <w:rPr>
          <w:color w:val="000000" w:themeColor="text1"/>
          <w:lang w:val="en-US"/>
        </w:rPr>
        <w:t xml:space="preserve">notion raises some complications that exceed the scope of this article. </w:t>
      </w:r>
      <w:r w:rsidR="002E4C9D" w:rsidRPr="004462E8">
        <w:rPr>
          <w:color w:val="000000" w:themeColor="text1"/>
          <w:shd w:val="clear" w:color="auto" w:fill="FFFFFF"/>
          <w:lang w:val="en-US"/>
        </w:rPr>
        <w:t xml:space="preserve">On the long-arm strategy, computational </w:t>
      </w:r>
      <w:r w:rsidR="00A55EBD" w:rsidRPr="004462E8">
        <w:rPr>
          <w:color w:val="000000" w:themeColor="text1"/>
        </w:rPr>
        <w:t>individuation</w:t>
      </w:r>
      <w:r w:rsidRPr="004462E8">
        <w:rPr>
          <w:color w:val="000000" w:themeColor="text1"/>
          <w:lang w:val="en-US"/>
        </w:rPr>
        <w:t xml:space="preserve"> </w:t>
      </w:r>
      <w:r w:rsidRPr="004462E8">
        <w:rPr>
          <w:i/>
          <w:iCs/>
          <w:color w:val="000000" w:themeColor="text1"/>
          <w:lang w:val="en-US"/>
        </w:rPr>
        <w:t>may</w:t>
      </w:r>
      <w:r w:rsidRPr="004462E8">
        <w:rPr>
          <w:color w:val="000000" w:themeColor="text1"/>
          <w:lang w:val="en-US"/>
        </w:rPr>
        <w:t xml:space="preserve"> include</w:t>
      </w:r>
      <w:r w:rsidR="00A55EBD" w:rsidRPr="004462E8">
        <w:rPr>
          <w:color w:val="000000" w:themeColor="text1"/>
        </w:rPr>
        <w:t xml:space="preserve"> wide contextual </w:t>
      </w:r>
      <w:r w:rsidRPr="004462E8">
        <w:rPr>
          <w:color w:val="000000" w:themeColor="text1"/>
          <w:lang w:val="en-US"/>
        </w:rPr>
        <w:t>factors</w:t>
      </w:r>
      <w:r w:rsidR="00C34B0F" w:rsidRPr="004462E8">
        <w:rPr>
          <w:color w:val="000000" w:themeColor="text1"/>
          <w:lang w:val="en-US"/>
        </w:rPr>
        <w:t>:</w:t>
      </w:r>
      <w:r w:rsidRPr="004462E8">
        <w:rPr>
          <w:color w:val="000000" w:themeColor="text1"/>
          <w:lang w:val="en-US"/>
        </w:rPr>
        <w:t xml:space="preserve"> </w:t>
      </w:r>
      <w:r w:rsidR="00D96E6E" w:rsidRPr="004462E8">
        <w:rPr>
          <w:i/>
          <w:iCs/>
          <w:color w:val="000000" w:themeColor="text1"/>
          <w:lang w:val="en-US"/>
        </w:rPr>
        <w:t>S</w:t>
      </w:r>
      <w:r w:rsidR="00A55EBD" w:rsidRPr="004462E8">
        <w:rPr>
          <w:color w:val="000000" w:themeColor="text1"/>
        </w:rPr>
        <w:t xml:space="preserve"> </w:t>
      </w:r>
      <w:r w:rsidRPr="004462E8">
        <w:rPr>
          <w:color w:val="000000" w:themeColor="text1"/>
          <w:lang w:val="en-US"/>
        </w:rPr>
        <w:t>may</w:t>
      </w:r>
      <w:r w:rsidR="00A55EBD" w:rsidRPr="004462E8">
        <w:rPr>
          <w:color w:val="000000" w:themeColor="text1"/>
        </w:rPr>
        <w:t xml:space="preserve"> turn out to </w:t>
      </w:r>
      <w:r w:rsidR="00031F15" w:rsidRPr="004462E8">
        <w:rPr>
          <w:color w:val="000000" w:themeColor="text1"/>
          <w:lang w:val="en-US"/>
        </w:rPr>
        <w:t>compute</w:t>
      </w:r>
      <w:r w:rsidR="00A55EBD" w:rsidRPr="004462E8">
        <w:rPr>
          <w:color w:val="000000" w:themeColor="text1"/>
        </w:rPr>
        <w:t xml:space="preserve"> distinct </w:t>
      </w:r>
      <w:r w:rsidR="00031F15" w:rsidRPr="004462E8">
        <w:rPr>
          <w:color w:val="000000" w:themeColor="text1"/>
          <w:lang w:val="en-US"/>
        </w:rPr>
        <w:t>(mathematical) functions</w:t>
      </w:r>
      <w:r w:rsidRPr="004462E8">
        <w:rPr>
          <w:color w:val="000000" w:themeColor="text1"/>
          <w:lang w:val="en-US"/>
        </w:rPr>
        <w:t xml:space="preserve"> </w:t>
      </w:r>
      <w:r w:rsidR="00A55EBD" w:rsidRPr="004462E8">
        <w:rPr>
          <w:color w:val="000000" w:themeColor="text1"/>
        </w:rPr>
        <w:t xml:space="preserve">depending on the </w:t>
      </w:r>
      <w:r w:rsidR="00A55EBD" w:rsidRPr="004462E8">
        <w:rPr>
          <w:i/>
          <w:iCs/>
          <w:color w:val="000000" w:themeColor="text1"/>
        </w:rPr>
        <w:t>wider</w:t>
      </w:r>
      <w:r w:rsidR="00A55EBD" w:rsidRPr="004462E8">
        <w:rPr>
          <w:color w:val="000000" w:themeColor="text1"/>
        </w:rPr>
        <w:t xml:space="preserve"> context </w:t>
      </w:r>
      <w:r w:rsidRPr="004462E8">
        <w:rPr>
          <w:color w:val="000000" w:themeColor="text1"/>
          <w:lang w:val="en-US"/>
        </w:rPr>
        <w:t>in which</w:t>
      </w:r>
      <w:r w:rsidR="00A55EBD" w:rsidRPr="004462E8">
        <w:rPr>
          <w:color w:val="000000" w:themeColor="text1"/>
        </w:rPr>
        <w:t xml:space="preserve"> </w:t>
      </w:r>
      <w:r w:rsidR="00031F15" w:rsidRPr="004462E8">
        <w:rPr>
          <w:color w:val="000000" w:themeColor="text1"/>
          <w:lang w:val="en-US"/>
        </w:rPr>
        <w:t>it</w:t>
      </w:r>
      <w:r w:rsidR="00A55EBD" w:rsidRPr="004462E8">
        <w:rPr>
          <w:color w:val="000000" w:themeColor="text1"/>
        </w:rPr>
        <w:t xml:space="preserve"> </w:t>
      </w:r>
      <w:r w:rsidR="00031F15" w:rsidRPr="004462E8">
        <w:rPr>
          <w:color w:val="000000" w:themeColor="text1"/>
          <w:lang w:val="en-US"/>
        </w:rPr>
        <w:t>is</w:t>
      </w:r>
      <w:r w:rsidRPr="004462E8">
        <w:rPr>
          <w:color w:val="000000" w:themeColor="text1"/>
          <w:lang w:val="en-US"/>
        </w:rPr>
        <w:t xml:space="preserve"> embedded</w:t>
      </w:r>
      <w:r w:rsidR="00A55EBD" w:rsidRPr="004462E8">
        <w:rPr>
          <w:color w:val="000000" w:themeColor="text1"/>
        </w:rPr>
        <w:t>.</w:t>
      </w:r>
    </w:p>
    <w:p w14:paraId="5186AA7B" w14:textId="67C1DAE8" w:rsidR="00A55EBD" w:rsidRPr="004462E8" w:rsidRDefault="00CC0AA3" w:rsidP="00CC0AA3">
      <w:pPr>
        <w:pStyle w:val="ListParagraph"/>
        <w:numPr>
          <w:ilvl w:val="1"/>
          <w:numId w:val="1"/>
        </w:numPr>
        <w:spacing w:line="480" w:lineRule="auto"/>
        <w:jc w:val="both"/>
        <w:rPr>
          <w:i/>
          <w:iCs/>
          <w:color w:val="000000" w:themeColor="text1"/>
          <w:lang w:val="en-US"/>
        </w:rPr>
      </w:pPr>
      <w:r w:rsidRPr="004462E8">
        <w:rPr>
          <w:i/>
          <w:iCs/>
          <w:color w:val="000000" w:themeColor="text1"/>
          <w:lang w:val="en-US"/>
        </w:rPr>
        <w:t>The long-arm strategy need not be semantic.</w:t>
      </w:r>
    </w:p>
    <w:p w14:paraId="7818B566" w14:textId="4CD59F55" w:rsidR="007B2879" w:rsidRPr="004462E8" w:rsidRDefault="00D440EC" w:rsidP="00CC0AA3">
      <w:pPr>
        <w:spacing w:line="480" w:lineRule="auto"/>
        <w:jc w:val="both"/>
        <w:rPr>
          <w:color w:val="000000" w:themeColor="text1"/>
          <w:lang w:val="en-US"/>
        </w:rPr>
      </w:pPr>
      <w:r w:rsidRPr="004462E8">
        <w:rPr>
          <w:color w:val="000000" w:themeColor="text1"/>
          <w:lang w:val="en-US"/>
        </w:rPr>
        <w:t>A consequence of adopting a long-arm</w:t>
      </w:r>
      <w:r w:rsidR="003D559E" w:rsidRPr="004462E8">
        <w:rPr>
          <w:color w:val="000000" w:themeColor="text1"/>
          <w:lang w:val="en-US"/>
        </w:rPr>
        <w:t>,</w:t>
      </w:r>
      <w:r w:rsidRPr="004462E8">
        <w:rPr>
          <w:color w:val="000000" w:themeColor="text1"/>
          <w:lang w:val="en-US"/>
        </w:rPr>
        <w:t xml:space="preserve"> functional individ</w:t>
      </w:r>
      <w:r w:rsidR="003D559E" w:rsidRPr="004462E8">
        <w:rPr>
          <w:color w:val="000000" w:themeColor="text1"/>
          <w:lang w:val="en-US"/>
        </w:rPr>
        <w:t>uative strategy</w:t>
      </w:r>
      <w:r w:rsidR="00B96A7E" w:rsidRPr="004462E8">
        <w:rPr>
          <w:color w:val="000000" w:themeColor="text1"/>
          <w:lang w:val="en-US"/>
        </w:rPr>
        <w:t xml:space="preserve">, however, need not amount to a </w:t>
      </w:r>
      <w:r w:rsidR="003D559E" w:rsidRPr="004462E8">
        <w:rPr>
          <w:color w:val="000000" w:themeColor="text1"/>
          <w:lang w:val="en-US"/>
        </w:rPr>
        <w:t>full-blown externalist strategy</w:t>
      </w:r>
      <w:r w:rsidR="002368E4" w:rsidRPr="004462E8">
        <w:rPr>
          <w:color w:val="000000" w:themeColor="text1"/>
          <w:lang w:val="en-US"/>
        </w:rPr>
        <w:t>.</w:t>
      </w:r>
      <w:r w:rsidR="00EC3BB9" w:rsidRPr="004462E8">
        <w:rPr>
          <w:rStyle w:val="FootnoteReference"/>
          <w:color w:val="000000" w:themeColor="text1"/>
        </w:rPr>
        <w:footnoteReference w:id="18"/>
      </w:r>
      <w:r w:rsidR="00B96A7E" w:rsidRPr="004462E8">
        <w:rPr>
          <w:color w:val="000000" w:themeColor="text1"/>
          <w:lang w:val="en-US"/>
        </w:rPr>
        <w:t xml:space="preserve"> Why? </w:t>
      </w:r>
      <w:r w:rsidR="00AA1C64" w:rsidRPr="004462E8">
        <w:rPr>
          <w:color w:val="000000" w:themeColor="text1"/>
          <w:lang w:val="en-US"/>
        </w:rPr>
        <w:t xml:space="preserve">Whether a physical state </w:t>
      </w:r>
      <w:r w:rsidR="00AA1C64" w:rsidRPr="004462E8">
        <w:rPr>
          <w:i/>
          <w:iCs/>
          <w:color w:val="000000" w:themeColor="text1"/>
          <w:lang w:val="en-US"/>
        </w:rPr>
        <w:t>p</w:t>
      </w:r>
      <w:r w:rsidR="00AA1C64" w:rsidRPr="004462E8">
        <w:rPr>
          <w:color w:val="000000" w:themeColor="text1"/>
          <w:lang w:val="en-US"/>
        </w:rPr>
        <w:t xml:space="preserve"> having </w:t>
      </w:r>
      <w:r w:rsidR="000671C4" w:rsidRPr="004462E8">
        <w:rPr>
          <w:color w:val="000000" w:themeColor="text1"/>
          <w:lang w:val="en-US"/>
        </w:rPr>
        <w:t>some</w:t>
      </w:r>
      <w:r w:rsidR="00AA1C64" w:rsidRPr="004462E8">
        <w:rPr>
          <w:color w:val="000000" w:themeColor="text1"/>
          <w:lang w:val="en-US"/>
        </w:rPr>
        <w:t xml:space="preserve"> proper function</w:t>
      </w:r>
      <w:r w:rsidR="00AA1C64" w:rsidRPr="004462E8">
        <w:rPr>
          <w:i/>
          <w:iCs/>
          <w:color w:val="000000" w:themeColor="text1"/>
          <w:lang w:val="en-US"/>
        </w:rPr>
        <w:t xml:space="preserve"> </w:t>
      </w:r>
      <w:r w:rsidR="00AA1C64" w:rsidRPr="004462E8">
        <w:rPr>
          <w:color w:val="000000" w:themeColor="text1"/>
          <w:lang w:val="en-US"/>
        </w:rPr>
        <w:t xml:space="preserve">suffices for </w:t>
      </w:r>
      <w:r w:rsidR="00AA1C64" w:rsidRPr="004462E8">
        <w:rPr>
          <w:i/>
          <w:iCs/>
          <w:color w:val="000000" w:themeColor="text1"/>
          <w:lang w:val="en-US"/>
        </w:rPr>
        <w:t>p</w:t>
      </w:r>
      <w:r w:rsidR="00AA1C64" w:rsidRPr="004462E8">
        <w:rPr>
          <w:color w:val="000000" w:themeColor="text1"/>
          <w:lang w:val="en-US"/>
        </w:rPr>
        <w:t xml:space="preserve"> to also represent some feature, event or object in the environment depends on the relevant theory of representation that one adopts. If, for example, one is very </w:t>
      </w:r>
      <w:r w:rsidR="00AA1C64" w:rsidRPr="004462E8">
        <w:rPr>
          <w:color w:val="000000" w:themeColor="text1"/>
          <w:lang w:val="en-US"/>
        </w:rPr>
        <w:lastRenderedPageBreak/>
        <w:t>liberal about what it takes for physical states of an organism to represent</w:t>
      </w:r>
      <w:r w:rsidR="001B6F10" w:rsidRPr="004462E8">
        <w:rPr>
          <w:color w:val="000000" w:themeColor="text1"/>
          <w:lang w:val="en-US"/>
        </w:rPr>
        <w:t xml:space="preserve"> </w:t>
      </w:r>
      <w:r w:rsidR="001B6F10" w:rsidRPr="004462E8">
        <w:rPr>
          <w:color w:val="000000" w:themeColor="text1"/>
          <w:lang w:val="en-US"/>
        </w:rPr>
        <w:fldChar w:fldCharType="begin"/>
      </w:r>
      <w:r w:rsidR="001B6F10" w:rsidRPr="004462E8">
        <w:rPr>
          <w:color w:val="000000" w:themeColor="text1"/>
          <w:lang w:val="en-US"/>
        </w:rPr>
        <w:instrText xml:space="preserve"> ADDIN ZOTERO_ITEM CSL_CITATION {"citationID":"eQmhk9Zd","properties":{"formattedCitation":"(Millikan, 1989)","plainCitation":"(Millikan, 1989)","noteIndex":0},"citationItems":[{"id":650,"uris":["http://zotero.org/users/919658/items/XH2UA4N5"],"uri":["http://zotero.org/users/919658/items/XH2UA4N5"],"itemData":{"id":650,"type":"article-journal","container-title":"The Journal of Philosophy","DOI":"10.2307/2027123","ISSN":"0022362X","issue":"6","journalAbbreviation":"The Journal of Philosophy","page":"281-297","title":"Biosemantics","volume":"86","author":[{"family":"Millikan","given":"Ruth Garrett"}],"issued":{"date-parts":[["1989",6,1]]}}}],"schema":"https://github.com/citation-style-language/schema/raw/master/csl-citation.json"} </w:instrText>
      </w:r>
      <w:r w:rsidR="001B6F10" w:rsidRPr="004462E8">
        <w:rPr>
          <w:color w:val="000000" w:themeColor="text1"/>
          <w:lang w:val="en-US"/>
        </w:rPr>
        <w:fldChar w:fldCharType="separate"/>
      </w:r>
      <w:r w:rsidR="001B6F10" w:rsidRPr="004462E8">
        <w:rPr>
          <w:noProof/>
          <w:color w:val="000000" w:themeColor="text1"/>
          <w:lang w:val="en-US"/>
        </w:rPr>
        <w:t>(Millikan, 1989)</w:t>
      </w:r>
      <w:r w:rsidR="001B6F10" w:rsidRPr="004462E8">
        <w:rPr>
          <w:color w:val="000000" w:themeColor="text1"/>
          <w:lang w:val="en-US"/>
        </w:rPr>
        <w:fldChar w:fldCharType="end"/>
      </w:r>
      <w:r w:rsidR="00AA1C64" w:rsidRPr="004462E8">
        <w:rPr>
          <w:color w:val="000000" w:themeColor="text1"/>
          <w:lang w:val="en-US"/>
        </w:rPr>
        <w:t>,</w:t>
      </w:r>
      <w:r w:rsidR="001B6F10" w:rsidRPr="004462E8">
        <w:rPr>
          <w:rStyle w:val="FootnoteReference"/>
          <w:color w:val="000000" w:themeColor="text1"/>
          <w:lang w:val="en-US"/>
        </w:rPr>
        <w:footnoteReference w:id="19"/>
      </w:r>
      <w:r w:rsidR="00AA1C64" w:rsidRPr="004462E8">
        <w:rPr>
          <w:color w:val="000000" w:themeColor="text1"/>
          <w:lang w:val="en-US"/>
        </w:rPr>
        <w:t xml:space="preserve"> then </w:t>
      </w:r>
      <w:r w:rsidR="001F4562" w:rsidRPr="004462E8">
        <w:rPr>
          <w:color w:val="000000" w:themeColor="text1"/>
          <w:lang w:val="en-US"/>
        </w:rPr>
        <w:t xml:space="preserve">the proposed long-arm, functional individuative strategy entails that system </w:t>
      </w:r>
      <w:r w:rsidR="001F4562" w:rsidRPr="004462E8">
        <w:rPr>
          <w:i/>
          <w:iCs/>
          <w:color w:val="000000" w:themeColor="text1"/>
          <w:lang w:val="en-US"/>
        </w:rPr>
        <w:t>S</w:t>
      </w:r>
      <w:r w:rsidR="001F4562" w:rsidRPr="004462E8">
        <w:rPr>
          <w:color w:val="000000" w:themeColor="text1"/>
          <w:lang w:val="en-US"/>
        </w:rPr>
        <w:t xml:space="preserve"> in the rodents does not only have the proper function of yielding seek-food commands, but it also represents the presence of food (or some such). On Artiga’s proposal</w:t>
      </w:r>
      <w:r w:rsidR="007B2879" w:rsidRPr="004462E8">
        <w:rPr>
          <w:color w:val="000000" w:themeColor="text1"/>
          <w:lang w:val="en-US"/>
        </w:rPr>
        <w:t xml:space="preserve"> </w:t>
      </w:r>
      <w:r w:rsidR="007B2879" w:rsidRPr="004462E8">
        <w:rPr>
          <w:color w:val="000000" w:themeColor="text1"/>
          <w:lang w:val="en-US"/>
        </w:rPr>
        <w:fldChar w:fldCharType="begin"/>
      </w:r>
      <w:r w:rsidR="007B2879" w:rsidRPr="004462E8">
        <w:rPr>
          <w:color w:val="000000" w:themeColor="text1"/>
          <w:lang w:val="en-US"/>
        </w:rPr>
        <w:instrText xml:space="preserve"> ADDIN ZOTERO_ITEM CSL_CITATION {"citationID":"3dC610OF","properties":{"formattedCitation":"(2021)","plainCitation":"(2021)","noteIndex":0},"citationItems":[{"id":2316,"uris":["http://zotero.org/users/919658/items/NIQU3QDF"],"uri":["http://zotero.org/users/919658/items/NIQU3QDF"],"itemData":{"id":2316,"type":"article-journal","container-title":"Phenomenology and the Cognitive Sciences","DOI":"10.1007/s11097-020-09720-z","ISSN":"1568-7759, 1572-8676","journalAbbreviation":"Phenom Cogn Sci","language":"en","source":"DOI.org (Crossref)","title":"Strong liberal representationalism","author":[{"family":"Artiga","given":"Marc"}],"issued":{"date-parts":[["2021",2,20]]}},"suppress-author":true}],"schema":"https://github.com/citation-style-language/schema/raw/master/csl-citation.json"} </w:instrText>
      </w:r>
      <w:r w:rsidR="007B2879" w:rsidRPr="004462E8">
        <w:rPr>
          <w:color w:val="000000" w:themeColor="text1"/>
          <w:lang w:val="en-US"/>
        </w:rPr>
        <w:fldChar w:fldCharType="separate"/>
      </w:r>
      <w:r w:rsidR="007B2879" w:rsidRPr="004462E8">
        <w:rPr>
          <w:noProof/>
          <w:color w:val="000000" w:themeColor="text1"/>
          <w:lang w:val="en-US"/>
        </w:rPr>
        <w:t>(2021)</w:t>
      </w:r>
      <w:r w:rsidR="007B2879" w:rsidRPr="004462E8">
        <w:rPr>
          <w:color w:val="000000" w:themeColor="text1"/>
          <w:lang w:val="en-US"/>
        </w:rPr>
        <w:fldChar w:fldCharType="end"/>
      </w:r>
      <w:r w:rsidR="001F4562" w:rsidRPr="004462E8">
        <w:rPr>
          <w:color w:val="000000" w:themeColor="text1"/>
          <w:lang w:val="en-US"/>
        </w:rPr>
        <w:t xml:space="preserve">, for instance, </w:t>
      </w:r>
      <w:r w:rsidR="001F4562" w:rsidRPr="004462E8">
        <w:rPr>
          <w:i/>
          <w:iCs/>
          <w:color w:val="000000" w:themeColor="text1"/>
          <w:lang w:val="en-US"/>
        </w:rPr>
        <w:t>S</w:t>
      </w:r>
      <w:r w:rsidR="001F4562" w:rsidRPr="004462E8">
        <w:rPr>
          <w:color w:val="000000" w:themeColor="text1"/>
          <w:lang w:val="en-US"/>
        </w:rPr>
        <w:t xml:space="preserve"> may count as a </w:t>
      </w:r>
      <w:r w:rsidR="00AF0B00" w:rsidRPr="004462E8">
        <w:rPr>
          <w:color w:val="000000" w:themeColor="text1"/>
          <w:lang w:val="en-US"/>
        </w:rPr>
        <w:t xml:space="preserve">genuinely representational </w:t>
      </w:r>
      <w:r w:rsidR="001F4562" w:rsidRPr="004462E8">
        <w:rPr>
          <w:color w:val="000000" w:themeColor="text1"/>
          <w:lang w:val="en-US"/>
        </w:rPr>
        <w:t>detector</w:t>
      </w:r>
      <w:r w:rsidR="007B2879" w:rsidRPr="004462E8">
        <w:rPr>
          <w:color w:val="000000" w:themeColor="text1"/>
          <w:lang w:val="en-US"/>
        </w:rPr>
        <w:t xml:space="preserve">, since appealing to the representational content of the states of </w:t>
      </w:r>
      <w:r w:rsidR="007B2879" w:rsidRPr="004462E8">
        <w:rPr>
          <w:i/>
          <w:iCs/>
          <w:color w:val="000000" w:themeColor="text1"/>
          <w:lang w:val="en-US"/>
        </w:rPr>
        <w:t>S</w:t>
      </w:r>
      <w:r w:rsidR="007B2879" w:rsidRPr="004462E8">
        <w:rPr>
          <w:color w:val="000000" w:themeColor="text1"/>
          <w:lang w:val="en-US"/>
        </w:rPr>
        <w:t xml:space="preserve"> contributes to the explanation of the rodents’ behaviour under the relevant circumstances.</w:t>
      </w:r>
      <w:r w:rsidR="007B2879" w:rsidRPr="004462E8">
        <w:rPr>
          <w:rStyle w:val="FootnoteReference"/>
          <w:color w:val="000000" w:themeColor="text1"/>
          <w:lang w:val="en-US"/>
        </w:rPr>
        <w:footnoteReference w:id="20"/>
      </w:r>
    </w:p>
    <w:p w14:paraId="7FD8E855" w14:textId="1E91E267" w:rsidR="006C28D7" w:rsidRPr="004462E8" w:rsidRDefault="00321ECB" w:rsidP="006C28D7">
      <w:pPr>
        <w:spacing w:line="480" w:lineRule="auto"/>
        <w:ind w:firstLine="284"/>
        <w:jc w:val="both"/>
        <w:rPr>
          <w:color w:val="000000" w:themeColor="text1"/>
          <w:lang w:val="en-US"/>
        </w:rPr>
      </w:pPr>
      <w:r w:rsidRPr="004462E8">
        <w:rPr>
          <w:color w:val="000000" w:themeColor="text1"/>
          <w:lang w:val="en-US"/>
        </w:rPr>
        <w:t>However, if one adopts a more restrictive view of representation, then the long-arm, functional individuative strategy need not amount to a full-blown externalist strategy.</w:t>
      </w:r>
      <w:r w:rsidR="006C28D7" w:rsidRPr="004462E8">
        <w:rPr>
          <w:color w:val="000000" w:themeColor="text1"/>
          <w:lang w:val="en-US"/>
        </w:rPr>
        <w:t xml:space="preserve"> For </w:t>
      </w:r>
      <w:r w:rsidR="0089356D" w:rsidRPr="004462E8">
        <w:rPr>
          <w:color w:val="000000" w:themeColor="text1"/>
          <w:lang w:val="en-US"/>
        </w:rPr>
        <w:t>one thing</w:t>
      </w:r>
      <w:r w:rsidR="006C28D7" w:rsidRPr="004462E8">
        <w:rPr>
          <w:color w:val="000000" w:themeColor="text1"/>
          <w:lang w:val="en-US"/>
        </w:rPr>
        <w:t>, on Lloyd’s account of representation</w:t>
      </w:r>
      <w:r w:rsidR="00BC7AE3" w:rsidRPr="004462E8">
        <w:rPr>
          <w:color w:val="000000" w:themeColor="text1"/>
          <w:lang w:val="en-US"/>
        </w:rPr>
        <w:t xml:space="preserve"> (1989)</w:t>
      </w:r>
      <w:r w:rsidR="006C28D7" w:rsidRPr="004462E8">
        <w:rPr>
          <w:color w:val="000000" w:themeColor="text1"/>
          <w:lang w:val="en-US"/>
        </w:rPr>
        <w:t xml:space="preserve">, for </w:t>
      </w:r>
      <w:r w:rsidR="006C28D7" w:rsidRPr="004462E8">
        <w:rPr>
          <w:i/>
          <w:iCs/>
          <w:color w:val="000000" w:themeColor="text1"/>
          <w:lang w:val="en-US"/>
        </w:rPr>
        <w:t>p</w:t>
      </w:r>
      <w:r w:rsidR="006C28D7" w:rsidRPr="004462E8">
        <w:rPr>
          <w:color w:val="000000" w:themeColor="text1"/>
          <w:lang w:val="en-US"/>
        </w:rPr>
        <w:t xml:space="preserve"> to qualify as a representational vehicle it need not only yield some behavioural output (e.g., a seek-food command in our rodents). </w:t>
      </w:r>
      <w:r w:rsidR="0089356D" w:rsidRPr="004462E8">
        <w:rPr>
          <w:i/>
          <w:iCs/>
          <w:color w:val="000000" w:themeColor="text1"/>
          <w:lang w:val="en-US"/>
        </w:rPr>
        <w:t>p</w:t>
      </w:r>
      <w:r w:rsidR="006C28D7" w:rsidRPr="004462E8">
        <w:rPr>
          <w:color w:val="000000" w:themeColor="text1"/>
          <w:lang w:val="en-US"/>
        </w:rPr>
        <w:t xml:space="preserve"> also has to depend (in terms of conditional probability), via multiple channels, on the </w:t>
      </w:r>
      <w:r w:rsidR="006C28D7" w:rsidRPr="004462E8">
        <w:rPr>
          <w:i/>
          <w:iCs/>
          <w:color w:val="000000" w:themeColor="text1"/>
          <w:lang w:val="en-US"/>
        </w:rPr>
        <w:t>simultaneous conjunction</w:t>
      </w:r>
      <w:r w:rsidR="006C28D7" w:rsidRPr="004462E8">
        <w:rPr>
          <w:color w:val="000000" w:themeColor="text1"/>
          <w:lang w:val="en-US"/>
        </w:rPr>
        <w:t xml:space="preserve"> of </w:t>
      </w:r>
      <w:r w:rsidR="006C28D7" w:rsidRPr="004462E8">
        <w:rPr>
          <w:i/>
          <w:iCs/>
          <w:color w:val="000000" w:themeColor="text1"/>
          <w:lang w:val="en-US"/>
        </w:rPr>
        <w:t>multiple</w:t>
      </w:r>
      <w:r w:rsidR="006C28D7" w:rsidRPr="004462E8">
        <w:rPr>
          <w:color w:val="000000" w:themeColor="text1"/>
          <w:lang w:val="en-US"/>
        </w:rPr>
        <w:t xml:space="preserve"> events (e.g., receptor events) all responding to the same, single environmental condition</w:t>
      </w:r>
      <w:r w:rsidR="00AF0B00" w:rsidRPr="004462E8">
        <w:rPr>
          <w:color w:val="000000" w:themeColor="text1"/>
          <w:lang w:val="en-US"/>
        </w:rPr>
        <w:t xml:space="preserve"> </w:t>
      </w:r>
      <w:r w:rsidR="00AF0B00" w:rsidRPr="004462E8">
        <w:rPr>
          <w:i/>
          <w:iCs/>
          <w:color w:val="000000" w:themeColor="text1"/>
          <w:lang w:val="en-US"/>
        </w:rPr>
        <w:t>C</w:t>
      </w:r>
      <w:r w:rsidR="00AF0B00" w:rsidRPr="004462E8">
        <w:rPr>
          <w:color w:val="000000" w:themeColor="text1"/>
          <w:lang w:val="en-US"/>
        </w:rPr>
        <w:t xml:space="preserve"> (e.g., the presence of the observed seed-like object). Thus, the seek-food command event is insufficient on its own to qualify as a representation of </w:t>
      </w:r>
      <w:r w:rsidR="00AF0B00" w:rsidRPr="004462E8">
        <w:rPr>
          <w:i/>
          <w:iCs/>
          <w:color w:val="000000" w:themeColor="text1"/>
          <w:lang w:val="en-US"/>
        </w:rPr>
        <w:t>C</w:t>
      </w:r>
      <w:r w:rsidR="00AF0B00" w:rsidRPr="004462E8">
        <w:rPr>
          <w:color w:val="000000" w:themeColor="text1"/>
          <w:lang w:val="en-US"/>
        </w:rPr>
        <w:t xml:space="preserve">: another simultaneous receptor event in the rodent must be triggered—via another channel—in response to </w:t>
      </w:r>
      <w:r w:rsidR="00AF0B00" w:rsidRPr="004462E8">
        <w:rPr>
          <w:i/>
          <w:iCs/>
          <w:color w:val="000000" w:themeColor="text1"/>
          <w:lang w:val="en-US"/>
        </w:rPr>
        <w:t>C</w:t>
      </w:r>
      <w:r w:rsidR="00AF0B00" w:rsidRPr="004462E8">
        <w:rPr>
          <w:color w:val="000000" w:themeColor="text1"/>
          <w:lang w:val="en-US"/>
        </w:rPr>
        <w:t>. (And</w:t>
      </w:r>
      <w:r w:rsidR="00ED6417" w:rsidRPr="004462E8">
        <w:rPr>
          <w:color w:val="000000" w:themeColor="text1"/>
          <w:lang w:val="en-US"/>
        </w:rPr>
        <w:t>,</w:t>
      </w:r>
      <w:r w:rsidR="00AF0B00" w:rsidRPr="004462E8">
        <w:rPr>
          <w:color w:val="000000" w:themeColor="text1"/>
          <w:lang w:val="en-US"/>
        </w:rPr>
        <w:t xml:space="preserve"> even </w:t>
      </w:r>
      <w:r w:rsidR="00ED6417" w:rsidRPr="004462E8">
        <w:rPr>
          <w:color w:val="000000" w:themeColor="text1"/>
          <w:lang w:val="en-US"/>
        </w:rPr>
        <w:t>then,</w:t>
      </w:r>
      <w:r w:rsidR="00AF0B00" w:rsidRPr="004462E8">
        <w:rPr>
          <w:color w:val="000000" w:themeColor="text1"/>
          <w:lang w:val="en-US"/>
        </w:rPr>
        <w:t xml:space="preserve"> it will be the conjunction of these events that may qualify as a representation of </w:t>
      </w:r>
      <w:r w:rsidR="00AF0B00" w:rsidRPr="004462E8">
        <w:rPr>
          <w:i/>
          <w:iCs/>
          <w:color w:val="000000" w:themeColor="text1"/>
          <w:lang w:val="en-US"/>
        </w:rPr>
        <w:t>C.</w:t>
      </w:r>
      <w:r w:rsidR="00AF0B00" w:rsidRPr="004462E8">
        <w:rPr>
          <w:color w:val="000000" w:themeColor="text1"/>
          <w:lang w:val="en-US"/>
        </w:rPr>
        <w:t>)</w:t>
      </w:r>
    </w:p>
    <w:p w14:paraId="64321744" w14:textId="3AC3FAAF" w:rsidR="00170F8A" w:rsidRPr="004462E8" w:rsidRDefault="00ED6417" w:rsidP="002F6CBC">
      <w:pPr>
        <w:spacing w:line="480" w:lineRule="auto"/>
        <w:ind w:firstLine="284"/>
        <w:jc w:val="both"/>
        <w:rPr>
          <w:color w:val="000000" w:themeColor="text1"/>
          <w:lang w:val="en-US"/>
        </w:rPr>
      </w:pPr>
      <w:r w:rsidRPr="004462E8">
        <w:rPr>
          <w:color w:val="000000" w:themeColor="text1"/>
          <w:lang w:val="en-US"/>
        </w:rPr>
        <w:t>On Sterelny’s account of representation</w:t>
      </w:r>
      <w:r w:rsidR="00B670B2" w:rsidRPr="004462E8">
        <w:rPr>
          <w:color w:val="000000" w:themeColor="text1"/>
          <w:lang w:val="en-US"/>
        </w:rPr>
        <w:t xml:space="preserve"> </w:t>
      </w:r>
      <w:r w:rsidR="00B670B2" w:rsidRPr="004462E8">
        <w:rPr>
          <w:color w:val="000000" w:themeColor="text1"/>
          <w:lang w:val="en-US"/>
        </w:rPr>
        <w:fldChar w:fldCharType="begin"/>
      </w:r>
      <w:r w:rsidR="00531496" w:rsidRPr="004462E8">
        <w:rPr>
          <w:color w:val="000000" w:themeColor="text1"/>
          <w:lang w:val="en-US"/>
        </w:rPr>
        <w:instrText xml:space="preserve"> ADDIN ZOTERO_ITEM CSL_CITATION {"citationID":"qDZlaczh","properties":{"formattedCitation":"(1995)","plainCitation":"(1995)","noteIndex":0},"citationItems":[{"id":2317,"uris":["http://zotero.org/users/919658/items/CVYZGE6X"],"uri":["http://zotero.org/users/919658/items/CVYZGE6X"],"itemData":{"id":2317,"type":"article-journal","container-title":"Philosophical Perspectives","DOI":"10.2307/2214221","ISSN":"15208583","journalAbbreviation":"Philosophical Perspectives","page":"251","source":"DOI.org (Crossref)","title":"Basic Minds","volume":"9","author":[{"family":"Sterelny","given":"Kim"}],"issued":{"date-parts":[["1995"]]}},"suppress-author":true}],"schema":"https://github.com/citation-style-language/schema/raw/master/csl-citation.json"} </w:instrText>
      </w:r>
      <w:r w:rsidR="00B670B2" w:rsidRPr="004462E8">
        <w:rPr>
          <w:color w:val="000000" w:themeColor="text1"/>
          <w:lang w:val="en-US"/>
        </w:rPr>
        <w:fldChar w:fldCharType="separate"/>
      </w:r>
      <w:r w:rsidR="00531496" w:rsidRPr="004462E8">
        <w:rPr>
          <w:noProof/>
          <w:color w:val="000000" w:themeColor="text1"/>
          <w:lang w:val="en-US"/>
        </w:rPr>
        <w:t>(1995)</w:t>
      </w:r>
      <w:r w:rsidR="00B670B2" w:rsidRPr="004462E8">
        <w:rPr>
          <w:color w:val="000000" w:themeColor="text1"/>
          <w:lang w:val="en-US"/>
        </w:rPr>
        <w:fldChar w:fldCharType="end"/>
      </w:r>
      <w:r w:rsidR="00EC791F" w:rsidRPr="004462E8">
        <w:rPr>
          <w:color w:val="000000" w:themeColor="text1"/>
          <w:lang w:val="en-US"/>
        </w:rPr>
        <w:t xml:space="preserve">, the physical states of </w:t>
      </w:r>
      <w:r w:rsidR="00EC791F" w:rsidRPr="004462E8">
        <w:rPr>
          <w:i/>
          <w:iCs/>
          <w:color w:val="000000" w:themeColor="text1"/>
          <w:lang w:val="en-US"/>
        </w:rPr>
        <w:t>S</w:t>
      </w:r>
      <w:r w:rsidR="00EC791F" w:rsidRPr="004462E8">
        <w:rPr>
          <w:color w:val="000000" w:themeColor="text1"/>
          <w:lang w:val="en-US"/>
        </w:rPr>
        <w:t xml:space="preserve"> need not qualify as representations either</w:t>
      </w:r>
      <w:r w:rsidR="00170F8A" w:rsidRPr="004462E8">
        <w:rPr>
          <w:color w:val="000000" w:themeColor="text1"/>
          <w:lang w:val="en-US"/>
        </w:rPr>
        <w:t xml:space="preserve">, because </w:t>
      </w:r>
      <w:r w:rsidR="00170F8A" w:rsidRPr="004462E8">
        <w:rPr>
          <w:color w:val="000000" w:themeColor="text1"/>
        </w:rPr>
        <w:t xml:space="preserve">simple control systems </w:t>
      </w:r>
      <w:r w:rsidR="00170F8A" w:rsidRPr="004462E8">
        <w:rPr>
          <w:color w:val="000000" w:themeColor="text1"/>
          <w:lang w:val="en-US"/>
        </w:rPr>
        <w:t xml:space="preserve">need not amount to being </w:t>
      </w:r>
      <w:r w:rsidR="00170F8A" w:rsidRPr="004462E8">
        <w:rPr>
          <w:color w:val="000000" w:themeColor="text1"/>
        </w:rPr>
        <w:t>represent</w:t>
      </w:r>
      <w:r w:rsidR="00170F8A" w:rsidRPr="004462E8">
        <w:rPr>
          <w:color w:val="000000" w:themeColor="text1"/>
          <w:lang w:val="en-US"/>
        </w:rPr>
        <w:t xml:space="preserve">ational of the very events or features that they control. What is distinctive about </w:t>
      </w:r>
      <w:r w:rsidR="00170F8A" w:rsidRPr="004462E8">
        <w:rPr>
          <w:i/>
          <w:iCs/>
          <w:color w:val="000000" w:themeColor="text1"/>
          <w:lang w:val="en-US"/>
        </w:rPr>
        <w:lastRenderedPageBreak/>
        <w:t>representational</w:t>
      </w:r>
      <w:r w:rsidR="00170F8A" w:rsidRPr="004462E8">
        <w:rPr>
          <w:color w:val="000000" w:themeColor="text1"/>
          <w:lang w:val="en-US"/>
        </w:rPr>
        <w:t xml:space="preserve"> states is the use of </w:t>
      </w:r>
      <w:r w:rsidR="00170F8A" w:rsidRPr="004462E8">
        <w:rPr>
          <w:i/>
          <w:iCs/>
          <w:color w:val="000000" w:themeColor="text1"/>
          <w:lang w:val="en-US"/>
        </w:rPr>
        <w:t>diverse</w:t>
      </w:r>
      <w:r w:rsidR="00170F8A" w:rsidRPr="004462E8">
        <w:rPr>
          <w:color w:val="000000" w:themeColor="text1"/>
          <w:lang w:val="en-US"/>
        </w:rPr>
        <w:t xml:space="preserve"> stimuli for tracking the </w:t>
      </w:r>
      <w:r w:rsidR="00170F8A" w:rsidRPr="004462E8">
        <w:rPr>
          <w:i/>
          <w:iCs/>
          <w:color w:val="000000" w:themeColor="text1"/>
          <w:lang w:val="en-US"/>
        </w:rPr>
        <w:t>same</w:t>
      </w:r>
      <w:r w:rsidR="00170F8A" w:rsidRPr="004462E8">
        <w:rPr>
          <w:color w:val="000000" w:themeColor="text1"/>
          <w:lang w:val="en-US"/>
        </w:rPr>
        <w:t xml:space="preserve"> distal stimulus. Thus, a distal feature or object that is only detected through a single cue does not qualify as a proper representation. “[T]</w:t>
      </w:r>
      <w:r w:rsidR="00170F8A" w:rsidRPr="004462E8">
        <w:rPr>
          <w:color w:val="000000" w:themeColor="text1"/>
        </w:rPr>
        <w:t xml:space="preserve">here </w:t>
      </w:r>
      <w:r w:rsidR="00170F8A" w:rsidRPr="004462E8">
        <w:rPr>
          <w:color w:val="000000" w:themeColor="text1"/>
          <w:lang w:val="en-US"/>
        </w:rPr>
        <w:t xml:space="preserve">[has] </w:t>
      </w:r>
      <w:r w:rsidR="00170F8A" w:rsidRPr="004462E8">
        <w:rPr>
          <w:color w:val="000000" w:themeColor="text1"/>
        </w:rPr>
        <w:t>to be sufficient variety in proximal routes, and sufficient stability</w:t>
      </w:r>
      <w:r w:rsidR="00170F8A" w:rsidRPr="004462E8">
        <w:rPr>
          <w:color w:val="000000" w:themeColor="text1"/>
          <w:lang w:val="en-US"/>
        </w:rPr>
        <w:t xml:space="preserve"> </w:t>
      </w:r>
      <w:r w:rsidR="00170F8A" w:rsidRPr="004462E8">
        <w:rPr>
          <w:color w:val="000000" w:themeColor="text1"/>
        </w:rPr>
        <w:t>of distal sources, for the organism</w:t>
      </w:r>
      <w:r w:rsidR="00170F8A" w:rsidRPr="004462E8">
        <w:rPr>
          <w:color w:val="000000" w:themeColor="text1"/>
          <w:lang w:val="en-US"/>
        </w:rPr>
        <w:t>’</w:t>
      </w:r>
      <w:r w:rsidR="00170F8A" w:rsidRPr="004462E8">
        <w:rPr>
          <w:color w:val="000000" w:themeColor="text1"/>
        </w:rPr>
        <w:t>s adaptive reaction to the environmental feature to be robust</w:t>
      </w:r>
      <w:r w:rsidR="00170F8A" w:rsidRPr="004462E8">
        <w:rPr>
          <w:color w:val="000000" w:themeColor="text1"/>
          <w:lang w:val="en-US"/>
        </w:rPr>
        <w:t>”</w:t>
      </w:r>
      <w:r w:rsidR="00786B54" w:rsidRPr="004462E8">
        <w:rPr>
          <w:color w:val="000000" w:themeColor="text1"/>
          <w:lang w:val="en-US"/>
        </w:rPr>
        <w:t xml:space="preserve"> </w:t>
      </w:r>
      <w:r w:rsidR="00170F8A" w:rsidRPr="004462E8">
        <w:rPr>
          <w:color w:val="000000" w:themeColor="text1"/>
          <w:lang w:val="en-US"/>
        </w:rPr>
        <w:fldChar w:fldCharType="begin"/>
      </w:r>
      <w:r w:rsidR="00170F8A" w:rsidRPr="004462E8">
        <w:rPr>
          <w:color w:val="000000" w:themeColor="text1"/>
          <w:lang w:val="en-US"/>
        </w:rPr>
        <w:instrText xml:space="preserve"> ADDIN ZOTERO_ITEM CSL_CITATION {"citationID":"PPWS2uN1","properties":{"formattedCitation":"(Sterelny, 1995, pp. 261\\uc0\\u8211{}262)","plainCitation":"(Sterelny, 1995, pp. 261–262)","noteIndex":0},"citationItems":[{"id":2317,"uris":["http://zotero.org/users/919658/items/CVYZGE6X"],"uri":["http://zotero.org/users/919658/items/CVYZGE6X"],"itemData":{"id":2317,"type":"article-journal","container-title":"Philosophical Perspectives","DOI":"10.2307/2214221","ISSN":"15208583","journalAbbreviation":"Philosophical Perspectives","page":"251","source":"DOI.org (Crossref)","title":"Basic Minds","volume":"9","author":[{"family":"Sterelny","given":"Kim"}],"issued":{"date-parts":[["1995"]]}},"locator":"261-262"}],"schema":"https://github.com/citation-style-language/schema/raw/master/csl-citation.json"} </w:instrText>
      </w:r>
      <w:r w:rsidR="00170F8A" w:rsidRPr="004462E8">
        <w:rPr>
          <w:color w:val="000000" w:themeColor="text1"/>
          <w:lang w:val="en-US"/>
        </w:rPr>
        <w:fldChar w:fldCharType="separate"/>
      </w:r>
      <w:r w:rsidR="00170F8A" w:rsidRPr="004462E8">
        <w:rPr>
          <w:color w:val="000000" w:themeColor="text1"/>
          <w:lang w:val="en-US"/>
        </w:rPr>
        <w:t>(Sterelny, 1995, pp. 261–262)</w:t>
      </w:r>
      <w:r w:rsidR="00170F8A" w:rsidRPr="004462E8">
        <w:rPr>
          <w:color w:val="000000" w:themeColor="text1"/>
          <w:lang w:val="en-US"/>
        </w:rPr>
        <w:fldChar w:fldCharType="end"/>
      </w:r>
      <w:r w:rsidR="00170F8A" w:rsidRPr="004462E8">
        <w:rPr>
          <w:color w:val="000000" w:themeColor="text1"/>
          <w:lang w:val="en-US"/>
        </w:rPr>
        <w:t>.</w:t>
      </w:r>
      <w:r w:rsidR="0044743F" w:rsidRPr="004462E8">
        <w:rPr>
          <w:color w:val="000000" w:themeColor="text1"/>
          <w:lang w:val="en-US"/>
        </w:rPr>
        <w:t xml:space="preserve"> </w:t>
      </w:r>
      <w:r w:rsidR="002F6CBC" w:rsidRPr="004462E8">
        <w:rPr>
          <w:color w:val="000000" w:themeColor="text1"/>
          <w:lang w:val="en-US"/>
        </w:rPr>
        <w:t xml:space="preserve">Thus, the states of </w:t>
      </w:r>
      <w:r w:rsidR="002F6CBC" w:rsidRPr="004462E8">
        <w:rPr>
          <w:i/>
          <w:iCs/>
          <w:color w:val="000000" w:themeColor="text1"/>
          <w:lang w:val="en-US"/>
        </w:rPr>
        <w:t>S</w:t>
      </w:r>
      <w:r w:rsidR="002F6CBC" w:rsidRPr="004462E8">
        <w:rPr>
          <w:color w:val="000000" w:themeColor="text1"/>
          <w:lang w:val="en-US"/>
        </w:rPr>
        <w:t xml:space="preserve"> tracking features of the relevant stimulus (i.e., the seed-like object) need not be representational, because </w:t>
      </w:r>
      <w:r w:rsidR="002F6CBC" w:rsidRPr="004462E8">
        <w:rPr>
          <w:i/>
          <w:iCs/>
          <w:color w:val="000000" w:themeColor="text1"/>
          <w:lang w:val="en-US"/>
        </w:rPr>
        <w:t>S</w:t>
      </w:r>
      <w:r w:rsidR="002F6CBC" w:rsidRPr="004462E8">
        <w:rPr>
          <w:color w:val="000000" w:themeColor="text1"/>
          <w:lang w:val="en-US"/>
        </w:rPr>
        <w:t xml:space="preserve"> </w:t>
      </w:r>
      <w:r w:rsidR="002F6CBC" w:rsidRPr="004462E8">
        <w:rPr>
          <w:color w:val="000000" w:themeColor="text1"/>
        </w:rPr>
        <w:t>detect</w:t>
      </w:r>
      <w:r w:rsidR="002F6CBC" w:rsidRPr="004462E8">
        <w:rPr>
          <w:color w:val="000000" w:themeColor="text1"/>
          <w:lang w:val="en-US"/>
        </w:rPr>
        <w:t>s the stimulus</w:t>
      </w:r>
      <w:r w:rsidR="002F6CBC" w:rsidRPr="004462E8">
        <w:rPr>
          <w:color w:val="000000" w:themeColor="text1"/>
        </w:rPr>
        <w:t xml:space="preserve"> through a single cue</w:t>
      </w:r>
      <w:r w:rsidR="002F6CBC" w:rsidRPr="004462E8">
        <w:rPr>
          <w:color w:val="000000" w:themeColor="text1"/>
          <w:lang w:val="en-US"/>
        </w:rPr>
        <w:t xml:space="preserve"> only. It is very plausible, of course, that other subsystems in the rodent are used to track that stimulus via another kind of cue (e.g., specific odour molecules). That extra requirement, however, is not part of the long-arm, functional individuative strategy.</w:t>
      </w:r>
    </w:p>
    <w:p w14:paraId="214AA5AC" w14:textId="03D80656" w:rsidR="00AA1C64" w:rsidRPr="004462E8" w:rsidRDefault="009A101D" w:rsidP="000C1E5C">
      <w:pPr>
        <w:spacing w:line="480" w:lineRule="auto"/>
        <w:ind w:firstLine="284"/>
        <w:jc w:val="both"/>
        <w:rPr>
          <w:color w:val="000000" w:themeColor="text1"/>
          <w:lang w:val="en-US"/>
        </w:rPr>
      </w:pPr>
      <w:r w:rsidRPr="004462E8">
        <w:rPr>
          <w:color w:val="000000" w:themeColor="text1"/>
          <w:lang w:val="en-US"/>
        </w:rPr>
        <w:t xml:space="preserve">Finally, </w:t>
      </w:r>
      <w:r w:rsidR="004F7FFD" w:rsidRPr="004462E8">
        <w:rPr>
          <w:color w:val="000000" w:themeColor="text1"/>
          <w:lang w:val="en-US"/>
        </w:rPr>
        <w:t xml:space="preserve">drawing </w:t>
      </w:r>
      <w:r w:rsidRPr="004462E8">
        <w:rPr>
          <w:color w:val="000000" w:themeColor="text1"/>
          <w:lang w:val="en-US"/>
        </w:rPr>
        <w:t xml:space="preserve">on Burge’s account of representation </w:t>
      </w:r>
      <w:r w:rsidRPr="004462E8">
        <w:rPr>
          <w:color w:val="000000" w:themeColor="text1"/>
          <w:lang w:val="en-US"/>
        </w:rPr>
        <w:fldChar w:fldCharType="begin"/>
      </w:r>
      <w:r w:rsidRPr="004462E8">
        <w:rPr>
          <w:color w:val="000000" w:themeColor="text1"/>
          <w:lang w:val="en-US"/>
        </w:rPr>
        <w:instrText xml:space="preserve"> ADDIN ZOTERO_ITEM CSL_CITATION {"citationID":"V8a4usmj","properties":{"formattedCitation":"(2010)","plainCitation":"(2010)","noteIndex":0},"citationItems":[{"id":882,"uris":["http://zotero.org/users/919658/items/M2KGMRT5"],"uri":["http://zotero.org/users/919658/items/M2KGMRT5"],"itemData":{"id":882,"type":"book","ISBN":"978-0-19-958140-5","note":"DOI: 10.1093/acprof:oso/9780199581405.001.0001","publisher":"Oxford University Press","source":"CrossRef","title":"Origins of Objectivity","author":[{"family":"Burge","given":"Tyler"}],"issued":{"date-parts":[["2010",3,4]]}},"suppress-author":true}],"schema":"https://github.com/citation-style-language/schema/raw/master/csl-citation.json"}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(2010)</w:t>
      </w:r>
      <w:r w:rsidRPr="004462E8">
        <w:rPr>
          <w:color w:val="000000" w:themeColor="text1"/>
          <w:lang w:val="en-US"/>
        </w:rPr>
        <w:fldChar w:fldCharType="end"/>
      </w:r>
      <w:r w:rsidRPr="004462E8">
        <w:rPr>
          <w:color w:val="000000" w:themeColor="text1"/>
          <w:lang w:val="en-US"/>
        </w:rPr>
        <w:t xml:space="preserve">, </w:t>
      </w:r>
      <w:r w:rsidR="000C1E5C" w:rsidRPr="004462E8">
        <w:rPr>
          <w:color w:val="000000" w:themeColor="text1"/>
          <w:lang w:val="en-US"/>
        </w:rPr>
        <w:t xml:space="preserve">Schulte </w:t>
      </w:r>
      <w:r w:rsidR="000C1E5C" w:rsidRPr="004462E8">
        <w:rPr>
          <w:color w:val="000000" w:themeColor="text1"/>
          <w:lang w:val="en-US"/>
        </w:rPr>
        <w:fldChar w:fldCharType="begin"/>
      </w:r>
      <w:r w:rsidR="000C1E5C" w:rsidRPr="004462E8">
        <w:rPr>
          <w:color w:val="000000" w:themeColor="text1"/>
          <w:lang w:val="en-US"/>
        </w:rPr>
        <w:instrText xml:space="preserve"> ADDIN ZOTERO_ITEM CSL_CITATION {"citationID":"zp3bqrWO","properties":{"formattedCitation":"(2015)","plainCitation":"(2015)","noteIndex":0},"citationItems":[{"id":2149,"uris":["http://zotero.org/users/919658/items/UUT3GZMT"],"uri":["http://zotero.org/users/919658/items/UUT3GZMT"],"itemData":{"id":2149,"type":"article-journal","container-title":"Biology &amp; Philosophy","DOI":"10.1007/s10539-013-9390-2","ISSN":"0169-3867, 1572-8404","issue":"1","journalAbbreviation":"Biol Philos","language":"en","page":"119-136","source":"DOI.org (Crossref)","title":"Perceptual representations: a teleosemantic answer to the breadth-of-application problem","volume":"30","author":[{"family":"Schulte","given":"Peter"}],"issued":{"date-parts":[["2015",1]]}},"suppress-author":true}],"schema":"https://github.com/citation-style-language/schema/raw/master/csl-citation.json"} </w:instrText>
      </w:r>
      <w:r w:rsidR="000C1E5C" w:rsidRPr="004462E8">
        <w:rPr>
          <w:color w:val="000000" w:themeColor="text1"/>
          <w:lang w:val="en-US"/>
        </w:rPr>
        <w:fldChar w:fldCharType="separate"/>
      </w:r>
      <w:r w:rsidR="000C1E5C" w:rsidRPr="004462E8">
        <w:rPr>
          <w:noProof/>
          <w:color w:val="000000" w:themeColor="text1"/>
          <w:lang w:val="en-US"/>
        </w:rPr>
        <w:t>(2015)</w:t>
      </w:r>
      <w:r w:rsidR="000C1E5C" w:rsidRPr="004462E8">
        <w:rPr>
          <w:color w:val="000000" w:themeColor="text1"/>
          <w:lang w:val="en-US"/>
        </w:rPr>
        <w:fldChar w:fldCharType="end"/>
      </w:r>
      <w:r w:rsidR="000C1E5C" w:rsidRPr="004462E8">
        <w:rPr>
          <w:color w:val="000000" w:themeColor="text1"/>
          <w:lang w:val="en-US"/>
        </w:rPr>
        <w:t xml:space="preserve"> argues that </w:t>
      </w:r>
      <w:r w:rsidRPr="004462E8">
        <w:rPr>
          <w:color w:val="000000" w:themeColor="text1"/>
          <w:lang w:val="en-US"/>
        </w:rPr>
        <w:t xml:space="preserve">constancy mechanisms are needed in addition to the function of a given system to track some environmental feature. A perceptual constancy for a property </w:t>
      </w:r>
      <w:r w:rsidRPr="004462E8">
        <w:rPr>
          <w:i/>
          <w:iCs/>
          <w:color w:val="000000" w:themeColor="text1"/>
          <w:lang w:val="en-US"/>
        </w:rPr>
        <w:t>F</w:t>
      </w:r>
      <w:r w:rsidRPr="004462E8">
        <w:rPr>
          <w:color w:val="000000" w:themeColor="text1"/>
          <w:lang w:val="en-US"/>
        </w:rPr>
        <w:t xml:space="preserve"> is, roughly, the capacity to generate stable </w:t>
      </w:r>
      <w:r w:rsidRPr="004462E8">
        <w:rPr>
          <w:i/>
          <w:iCs/>
          <w:color w:val="000000" w:themeColor="text1"/>
          <w:lang w:val="en-US"/>
        </w:rPr>
        <w:t>F</w:t>
      </w:r>
      <w:r w:rsidRPr="004462E8">
        <w:rPr>
          <w:color w:val="000000" w:themeColor="text1"/>
          <w:lang w:val="en-US"/>
        </w:rPr>
        <w:t>-representations despite possible variations in the sensory stimulation. Perceptual constancies mark the distinction between mere sensitivity and perception, and, hence, also the contrast between proximal stimulus detection and representational capacities</w:t>
      </w:r>
      <w:r w:rsidRPr="004462E8">
        <w:rPr>
          <w:rFonts w:eastAsiaTheme="minorHAnsi"/>
          <w:color w:val="000000" w:themeColor="text1"/>
          <w:lang w:val="en-US"/>
        </w:rPr>
        <w:t>.</w:t>
      </w:r>
      <w:r w:rsidRPr="004462E8">
        <w:rPr>
          <w:color w:val="000000" w:themeColor="text1"/>
          <w:lang w:val="en-US"/>
        </w:rPr>
        <w:t xml:space="preserve"> “[T]heir presence in a sensory system is necessary and sufficient for the system</w:t>
      </w:r>
      <w:r w:rsidR="00D407F8" w:rsidRPr="004462E8">
        <w:rPr>
          <w:color w:val="000000" w:themeColor="text1"/>
          <w:lang w:val="en-US"/>
        </w:rPr>
        <w:t>’</w:t>
      </w:r>
      <w:r w:rsidRPr="004462E8">
        <w:rPr>
          <w:color w:val="000000" w:themeColor="text1"/>
          <w:lang w:val="en-US"/>
        </w:rPr>
        <w:t xml:space="preserve">s being a perceptual system” </w:t>
      </w:r>
      <w:r w:rsidRPr="004462E8">
        <w:rPr>
          <w:color w:val="000000" w:themeColor="text1"/>
          <w:lang w:val="en-US"/>
        </w:rPr>
        <w:fldChar w:fldCharType="begin"/>
      </w:r>
      <w:r w:rsidRPr="004462E8">
        <w:rPr>
          <w:color w:val="000000" w:themeColor="text1"/>
          <w:lang w:val="en-US"/>
        </w:rPr>
        <w:instrText xml:space="preserve"> ADDIN ZOTERO_ITEM CSL_CITATION {"citationID":"fops7Wa2","properties":{"formattedCitation":"(Burge, 2010, p. 413)","plainCitation":"(Burge, 2010, p. 413)","noteIndex":0},"citationItems":[{"id":882,"uris":["http://zotero.org/users/919658/items/M2KGMRT5"],"uri":["http://zotero.org/users/919658/items/M2KGMRT5"],"itemData":{"id":882,"type":"book","ISBN":"978-0-19-958140-5","note":"DOI: 10.1093/acprof:oso/9780199581405.001.0001","publisher":"Oxford University Press","source":"CrossRef","title":"Origins of Objectivity","author":[{"family":"Burge","given":"Tyler"}],"issued":{"date-parts":[["2010",3,4]]}},"locator":"413"}],"schema":"https://github.com/citation-style-language/schema/raw/master/csl-citation.json"}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(Burge, 2010, p. 413)</w:t>
      </w:r>
      <w:r w:rsidRPr="004462E8">
        <w:rPr>
          <w:color w:val="000000" w:themeColor="text1"/>
          <w:lang w:val="en-US"/>
        </w:rPr>
        <w:fldChar w:fldCharType="end"/>
      </w:r>
      <w:r w:rsidRPr="004462E8">
        <w:rPr>
          <w:color w:val="000000" w:themeColor="text1"/>
          <w:lang w:val="en-US"/>
        </w:rPr>
        <w:t xml:space="preserve">. Although the rodents plausibly have constancy mechanisms that enable them to perceive properties of seed-like objects as constant—despite changes in distance, illumination, or viewing angles, such mechanisms are not part of the </w:t>
      </w:r>
      <w:r w:rsidR="000C1E5C" w:rsidRPr="004462E8">
        <w:rPr>
          <w:color w:val="000000" w:themeColor="text1"/>
          <w:lang w:val="en-US"/>
        </w:rPr>
        <w:t xml:space="preserve">computational identity of </w:t>
      </w:r>
      <w:r w:rsidR="000C1E5C" w:rsidRPr="004462E8">
        <w:rPr>
          <w:i/>
          <w:iCs/>
          <w:color w:val="000000" w:themeColor="text1"/>
          <w:lang w:val="en-US"/>
        </w:rPr>
        <w:t>S</w:t>
      </w:r>
      <w:r w:rsidR="000C1E5C" w:rsidRPr="004462E8">
        <w:rPr>
          <w:color w:val="000000" w:themeColor="text1"/>
          <w:lang w:val="en-US"/>
        </w:rPr>
        <w:t xml:space="preserve"> according to the </w:t>
      </w:r>
      <w:r w:rsidRPr="004462E8">
        <w:rPr>
          <w:color w:val="000000" w:themeColor="text1"/>
          <w:lang w:val="en-US"/>
        </w:rPr>
        <w:t>long-arm, functional strategy.</w:t>
      </w:r>
    </w:p>
    <w:p w14:paraId="0D98D6FA" w14:textId="73DC4635" w:rsidR="00AA1C64" w:rsidRPr="004462E8" w:rsidRDefault="00132277" w:rsidP="009A4906">
      <w:pPr>
        <w:spacing w:line="480" w:lineRule="auto"/>
        <w:ind w:firstLine="284"/>
        <w:jc w:val="both"/>
        <w:rPr>
          <w:color w:val="000000" w:themeColor="text1"/>
          <w:lang w:val="en-US"/>
        </w:rPr>
      </w:pPr>
      <w:r w:rsidRPr="004462E8">
        <w:rPr>
          <w:color w:val="000000" w:themeColor="text1"/>
          <w:lang w:val="en-US"/>
        </w:rPr>
        <w:t>Th</w:t>
      </w:r>
      <w:r w:rsidR="002414DC" w:rsidRPr="004462E8">
        <w:rPr>
          <w:color w:val="000000" w:themeColor="text1"/>
          <w:lang w:val="en-US"/>
        </w:rPr>
        <w:t xml:space="preserve">e </w:t>
      </w:r>
      <w:r w:rsidR="002A3EC8" w:rsidRPr="004462E8">
        <w:rPr>
          <w:color w:val="000000" w:themeColor="text1"/>
          <w:lang w:val="en-US"/>
        </w:rPr>
        <w:t xml:space="preserve">long-arm </w:t>
      </w:r>
      <w:r w:rsidR="002414DC" w:rsidRPr="004462E8">
        <w:rPr>
          <w:color w:val="000000" w:themeColor="text1"/>
          <w:lang w:val="en-US"/>
        </w:rPr>
        <w:t>functional</w:t>
      </w:r>
      <w:r w:rsidRPr="004462E8">
        <w:rPr>
          <w:color w:val="000000" w:themeColor="text1"/>
          <w:lang w:val="en-US"/>
        </w:rPr>
        <w:t xml:space="preserve"> </w:t>
      </w:r>
      <w:r w:rsidR="002A3EC8" w:rsidRPr="004462E8">
        <w:rPr>
          <w:color w:val="000000" w:themeColor="text1"/>
          <w:lang w:val="en-US"/>
        </w:rPr>
        <w:t xml:space="preserve">ingredient </w:t>
      </w:r>
      <w:r w:rsidRPr="004462E8">
        <w:rPr>
          <w:color w:val="000000" w:themeColor="text1"/>
          <w:lang w:val="en-US"/>
        </w:rPr>
        <w:t>does bring th</w:t>
      </w:r>
      <w:r w:rsidR="002A3EC8" w:rsidRPr="004462E8">
        <w:rPr>
          <w:color w:val="000000" w:themeColor="text1"/>
          <w:lang w:val="en-US"/>
        </w:rPr>
        <w:t>is</w:t>
      </w:r>
      <w:r w:rsidRPr="004462E8">
        <w:rPr>
          <w:color w:val="000000" w:themeColor="text1"/>
          <w:lang w:val="en-US"/>
        </w:rPr>
        <w:t xml:space="preserve"> </w:t>
      </w:r>
      <w:r w:rsidR="002A3EC8" w:rsidRPr="004462E8">
        <w:rPr>
          <w:color w:val="000000" w:themeColor="text1"/>
          <w:lang w:val="en-US"/>
        </w:rPr>
        <w:t xml:space="preserve">computational </w:t>
      </w:r>
      <w:r w:rsidRPr="004462E8">
        <w:rPr>
          <w:color w:val="000000" w:themeColor="text1"/>
          <w:lang w:val="en-US"/>
        </w:rPr>
        <w:t>individuative strategy closer to the semantic one, but it certainly does not</w:t>
      </w:r>
      <w:r w:rsidR="002A3EC8" w:rsidRPr="004462E8">
        <w:rPr>
          <w:color w:val="000000" w:themeColor="text1"/>
          <w:lang w:val="en-US"/>
        </w:rPr>
        <w:t>, and need not,</w:t>
      </w:r>
      <w:r w:rsidRPr="004462E8">
        <w:rPr>
          <w:color w:val="000000" w:themeColor="text1"/>
          <w:lang w:val="en-US"/>
        </w:rPr>
        <w:t xml:space="preserve"> go quite all the way there.</w:t>
      </w:r>
    </w:p>
    <w:p w14:paraId="21EAF899" w14:textId="5F390BBB" w:rsidR="002A3EC8" w:rsidRPr="004462E8" w:rsidRDefault="00111419" w:rsidP="007B28C3">
      <w:pPr>
        <w:pStyle w:val="ListParagraph"/>
        <w:numPr>
          <w:ilvl w:val="1"/>
          <w:numId w:val="1"/>
        </w:numPr>
        <w:spacing w:line="480" w:lineRule="auto"/>
        <w:jc w:val="both"/>
        <w:rPr>
          <w:i/>
          <w:iCs/>
          <w:color w:val="000000" w:themeColor="text1"/>
          <w:lang w:val="en-US"/>
        </w:rPr>
      </w:pPr>
      <w:r w:rsidRPr="004462E8">
        <w:rPr>
          <w:i/>
          <w:iCs/>
          <w:color w:val="000000" w:themeColor="text1"/>
          <w:lang w:val="en-US"/>
        </w:rPr>
        <w:t>Shagrir’s indeterminacy challenge</w:t>
      </w:r>
      <w:r w:rsidR="002A3EC8" w:rsidRPr="004462E8">
        <w:rPr>
          <w:i/>
          <w:iCs/>
          <w:color w:val="000000" w:themeColor="text1"/>
          <w:lang w:val="en-US"/>
        </w:rPr>
        <w:t xml:space="preserve"> </w:t>
      </w:r>
      <w:r w:rsidRPr="004462E8">
        <w:rPr>
          <w:i/>
          <w:iCs/>
          <w:color w:val="000000" w:themeColor="text1"/>
          <w:lang w:val="en-US"/>
        </w:rPr>
        <w:t>revisited</w:t>
      </w:r>
      <w:r w:rsidR="002A3EC8" w:rsidRPr="004462E8">
        <w:rPr>
          <w:i/>
          <w:iCs/>
          <w:color w:val="000000" w:themeColor="text1"/>
          <w:lang w:val="en-US"/>
        </w:rPr>
        <w:t>.</w:t>
      </w:r>
    </w:p>
    <w:p w14:paraId="60AE8989" w14:textId="77777777" w:rsidR="00111419" w:rsidRPr="004462E8" w:rsidRDefault="0075060F" w:rsidP="002A3EC8">
      <w:pPr>
        <w:spacing w:line="480" w:lineRule="auto"/>
        <w:jc w:val="both"/>
        <w:rPr>
          <w:color w:val="000000" w:themeColor="text1"/>
          <w:lang w:val="en-US"/>
        </w:rPr>
      </w:pPr>
      <w:r w:rsidRPr="004462E8">
        <w:rPr>
          <w:color w:val="000000" w:themeColor="text1"/>
          <w:lang w:val="en-US"/>
        </w:rPr>
        <w:t xml:space="preserve">Before concluding this </w:t>
      </w:r>
      <w:r w:rsidR="00A9762F" w:rsidRPr="004462E8">
        <w:rPr>
          <w:color w:val="000000" w:themeColor="text1"/>
          <w:lang w:val="en-US"/>
        </w:rPr>
        <w:t>section</w:t>
      </w:r>
      <w:r w:rsidRPr="004462E8">
        <w:rPr>
          <w:color w:val="000000" w:themeColor="text1"/>
          <w:lang w:val="en-US"/>
        </w:rPr>
        <w:t>, we offer a partial reply to Shagrir’s indeterminacy challenge, which is raised in the form of the tri-stable gate</w:t>
      </w:r>
      <w:r w:rsidR="002F10FC" w:rsidRPr="004462E8">
        <w:rPr>
          <w:color w:val="000000" w:themeColor="text1"/>
          <w:lang w:val="en-US"/>
        </w:rPr>
        <w:t>,</w:t>
      </w:r>
      <w:r w:rsidRPr="004462E8">
        <w:rPr>
          <w:color w:val="000000" w:themeColor="text1"/>
          <w:lang w:val="en-US"/>
        </w:rPr>
        <w:t xml:space="preserve"> discussed in Section 3. His challenge is based </w:t>
      </w:r>
      <w:r w:rsidRPr="004462E8">
        <w:rPr>
          <w:color w:val="000000" w:themeColor="text1"/>
          <w:lang w:val="en-US"/>
        </w:rPr>
        <w:lastRenderedPageBreak/>
        <w:t xml:space="preserve">on a simple limbic movement output (i.e., none, medium, or high), but we adapt it to tree-climbing movement pattens. Let us consider the foraging behaviour of the mantled howler monkey. Depending on its natural habitat </w:t>
      </w:r>
      <w:r w:rsidRPr="004462E8">
        <w:rPr>
          <w:color w:val="000000" w:themeColor="text1"/>
          <w:lang w:val="en-US"/>
        </w:rPr>
        <w:fldChar w:fldCharType="begin"/>
      </w:r>
      <w:r w:rsidRPr="004462E8">
        <w:rPr>
          <w:color w:val="000000" w:themeColor="text1"/>
          <w:lang w:val="en-US"/>
        </w:rPr>
        <w:instrText xml:space="preserve"> ADDIN ZOTERO_ITEM CSL_CITATION {"citationID":"TPVkd7aO","properties":{"formattedCitation":"(Hopkins, 2016)","plainCitation":"(Hopkins, 2016)","noteIndex":0},"citationItems":[{"id":2207,"uris":["http://zotero.org/users/919658/items/KTRCP9VW"],"uri":["http://zotero.org/users/919658/items/KTRCP9VW"],"itemData":{"id":2207,"type":"article-journal","container-title":"Animal Cognition","DOI":"10.1007/s10071-015-0941-6","ISSN":"1435-9448, 1435-9456","issue":"2","journalAbbreviation":"Anim Cogn","language":"en","page":"387-403","source":"DOI.org (Crossref)","title":"Mantled howler monkey spatial foraging decisions reflect spatial and temporal knowledge of resource distributions","volume":"19","author":[{"family":"Hopkins","given":"Mariah E."}],"issued":{"date-parts":[["2016",3]]}}}],"schema":"https://github.com/citation-style-language/schema/raw/master/csl-citation.json"}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(Hopkins, 2016)</w:t>
      </w:r>
      <w:r w:rsidRPr="004462E8">
        <w:rPr>
          <w:color w:val="000000" w:themeColor="text1"/>
          <w:lang w:val="en-US"/>
        </w:rPr>
        <w:fldChar w:fldCharType="end"/>
      </w:r>
      <w:r w:rsidRPr="004462E8">
        <w:rPr>
          <w:color w:val="000000" w:themeColor="text1"/>
          <w:lang w:val="en-US"/>
        </w:rPr>
        <w:t xml:space="preserve">, the daily diet of this monkey typically comprises mostly leaves (~54%), fruit (~40%), flowers (~5%), and petioles (~1%). The highest concentrations of mature fruits can normally be found at the tree’s canopy, since that part receives plenty of sunlight and rain. </w:t>
      </w:r>
    </w:p>
    <w:p w14:paraId="5E1BCE9C" w14:textId="7295BC26" w:rsidR="0075060F" w:rsidRPr="004462E8" w:rsidRDefault="0075060F" w:rsidP="0067781B">
      <w:pPr>
        <w:spacing w:line="480" w:lineRule="auto"/>
        <w:ind w:firstLine="284"/>
        <w:jc w:val="both"/>
        <w:rPr>
          <w:rFonts w:eastAsia="Times"/>
          <w:color w:val="000000" w:themeColor="text1"/>
          <w:spacing w:val="2"/>
          <w:lang w:val="en-GB"/>
        </w:rPr>
      </w:pPr>
      <w:r w:rsidRPr="004462E8">
        <w:rPr>
          <w:color w:val="000000" w:themeColor="text1"/>
          <w:lang w:val="en-US"/>
        </w:rPr>
        <w:t xml:space="preserve">Table 5 describes three possible—yet highly simplified—tree-climbing behaviours of that monkey. Let us assume that low orexin levels—as the first input—signal normal glucose blood level, whereas normal orexin levels signal low glucose blood level, thereby suggesting that the monkey is very hungry. The second input—from the visual system—varies between </w:t>
      </w:r>
      <w:r w:rsidRPr="004462E8">
        <w:rPr>
          <w:i/>
          <w:iCs/>
          <w:color w:val="000000" w:themeColor="text1"/>
          <w:lang w:val="en-US"/>
        </w:rPr>
        <w:t>few</w:t>
      </w:r>
      <w:r w:rsidRPr="004462E8">
        <w:rPr>
          <w:color w:val="000000" w:themeColor="text1"/>
          <w:lang w:val="en-US"/>
        </w:rPr>
        <w:t xml:space="preserve"> leaves and </w:t>
      </w:r>
      <w:r w:rsidRPr="004462E8">
        <w:rPr>
          <w:i/>
          <w:iCs/>
          <w:color w:val="000000" w:themeColor="text1"/>
          <w:lang w:val="en-US"/>
        </w:rPr>
        <w:t>no</w:t>
      </w:r>
      <w:r w:rsidRPr="004462E8">
        <w:rPr>
          <w:color w:val="000000" w:themeColor="text1"/>
          <w:lang w:val="en-US"/>
        </w:rPr>
        <w:t xml:space="preserve"> fruits (i.e., a very poor nutrition source) and </w:t>
      </w:r>
      <w:r w:rsidRPr="004462E8">
        <w:rPr>
          <w:rFonts w:eastAsia="Times"/>
          <w:i/>
          <w:iCs/>
          <w:color w:val="000000" w:themeColor="text1"/>
          <w:spacing w:val="2"/>
          <w:lang w:val="en-GB"/>
        </w:rPr>
        <w:t>few</w:t>
      </w:r>
      <w:r w:rsidRPr="004462E8">
        <w:rPr>
          <w:rFonts w:eastAsia="Times"/>
          <w:color w:val="000000" w:themeColor="text1"/>
          <w:spacing w:val="2"/>
          <w:lang w:val="en-GB"/>
        </w:rPr>
        <w:t xml:space="preserve"> leaves and </w:t>
      </w:r>
      <w:r w:rsidRPr="004462E8">
        <w:rPr>
          <w:rFonts w:eastAsia="Times"/>
          <w:i/>
          <w:iCs/>
          <w:color w:val="000000" w:themeColor="text1"/>
          <w:spacing w:val="2"/>
          <w:lang w:val="en-GB"/>
        </w:rPr>
        <w:t>many</w:t>
      </w:r>
      <w:r w:rsidRPr="004462E8">
        <w:rPr>
          <w:rFonts w:eastAsia="Times"/>
          <w:color w:val="000000" w:themeColor="text1"/>
          <w:spacing w:val="2"/>
          <w:lang w:val="en-GB"/>
        </w:rPr>
        <w:t xml:space="preserve"> fruits (i.e., a highly rich </w:t>
      </w:r>
      <w:r w:rsidRPr="004462E8">
        <w:rPr>
          <w:color w:val="000000" w:themeColor="text1"/>
          <w:lang w:val="en-US"/>
        </w:rPr>
        <w:t>nutrition source</w:t>
      </w:r>
      <w:r w:rsidRPr="004462E8">
        <w:rPr>
          <w:rFonts w:eastAsia="Times"/>
          <w:color w:val="000000" w:themeColor="text1"/>
          <w:spacing w:val="2"/>
          <w:lang w:val="en-GB"/>
        </w:rPr>
        <w:t xml:space="preserve">). Nutrition-wise, the canopy contains many fruits, but requires greater energetic expenditure (the monkey has to climb higher up the tree). In between, the tree layers are rich in leaves and contain few scattered fruits. </w:t>
      </w:r>
      <w:r w:rsidR="00111419" w:rsidRPr="004462E8">
        <w:rPr>
          <w:rFonts w:eastAsia="Times"/>
          <w:color w:val="000000" w:themeColor="text1"/>
          <w:spacing w:val="2"/>
          <w:lang w:val="en-GB"/>
        </w:rPr>
        <w:t xml:space="preserve">This example </w:t>
      </w:r>
      <w:r w:rsidR="0067781B" w:rsidRPr="004462E8">
        <w:rPr>
          <w:rFonts w:eastAsia="Times"/>
          <w:color w:val="000000" w:themeColor="text1"/>
          <w:spacing w:val="2"/>
          <w:lang w:val="en-GB"/>
        </w:rPr>
        <w:t xml:space="preserve">should </w:t>
      </w:r>
      <w:r w:rsidR="00111419" w:rsidRPr="004462E8">
        <w:rPr>
          <w:rFonts w:eastAsia="Times"/>
          <w:color w:val="000000" w:themeColor="text1"/>
          <w:spacing w:val="2"/>
          <w:lang w:val="en-GB"/>
        </w:rPr>
        <w:t>clearly illustrate</w:t>
      </w:r>
      <w:r w:rsidR="0067781B" w:rsidRPr="004462E8">
        <w:rPr>
          <w:rFonts w:eastAsia="Times"/>
          <w:color w:val="000000" w:themeColor="text1"/>
          <w:spacing w:val="2"/>
          <w:lang w:val="en-GB"/>
        </w:rPr>
        <w:t xml:space="preserve"> that </w:t>
      </w:r>
      <w:r w:rsidR="0067781B" w:rsidRPr="004462E8">
        <w:rPr>
          <w:color w:val="000000" w:themeColor="text1"/>
          <w:lang w:val="en-US"/>
        </w:rPr>
        <w:t xml:space="preserve">the </w:t>
      </w:r>
      <w:r w:rsidR="00111419" w:rsidRPr="004462E8">
        <w:rPr>
          <w:color w:val="000000" w:themeColor="text1"/>
        </w:rPr>
        <w:t>long</w:t>
      </w:r>
      <w:r w:rsidR="0067781B" w:rsidRPr="004462E8">
        <w:rPr>
          <w:color w:val="000000" w:themeColor="text1"/>
          <w:lang w:val="en-US"/>
        </w:rPr>
        <w:t>-</w:t>
      </w:r>
      <w:r w:rsidR="00111419" w:rsidRPr="004462E8">
        <w:rPr>
          <w:color w:val="000000" w:themeColor="text1"/>
        </w:rPr>
        <w:t xml:space="preserve">arm </w:t>
      </w:r>
      <w:r w:rsidR="0067781B" w:rsidRPr="004462E8">
        <w:rPr>
          <w:color w:val="000000" w:themeColor="text1"/>
          <w:lang w:val="en-US"/>
        </w:rPr>
        <w:t>functional strategy</w:t>
      </w:r>
      <w:r w:rsidR="00111419" w:rsidRPr="004462E8">
        <w:rPr>
          <w:color w:val="000000" w:themeColor="text1"/>
        </w:rPr>
        <w:t xml:space="preserve"> </w:t>
      </w:r>
      <w:r w:rsidR="0067781B" w:rsidRPr="004462E8">
        <w:rPr>
          <w:color w:val="000000" w:themeColor="text1"/>
          <w:lang w:val="en-US"/>
        </w:rPr>
        <w:t>caters</w:t>
      </w:r>
      <w:r w:rsidR="00111419" w:rsidRPr="004462E8">
        <w:rPr>
          <w:color w:val="000000" w:themeColor="text1"/>
        </w:rPr>
        <w:t xml:space="preserve"> for cases in which the inputs </w:t>
      </w:r>
      <w:r w:rsidR="0067781B" w:rsidRPr="004462E8">
        <w:rPr>
          <w:color w:val="000000" w:themeColor="text1"/>
          <w:lang w:val="en-US"/>
        </w:rPr>
        <w:t xml:space="preserve">(see input channel 2 in Table 5) </w:t>
      </w:r>
      <w:r w:rsidR="00111419" w:rsidRPr="004462E8">
        <w:rPr>
          <w:color w:val="000000" w:themeColor="text1"/>
        </w:rPr>
        <w:t>and/or outputs are not physically reali</w:t>
      </w:r>
      <w:r w:rsidR="0067781B" w:rsidRPr="004462E8">
        <w:rPr>
          <w:color w:val="000000" w:themeColor="text1"/>
          <w:lang w:val="en-US"/>
        </w:rPr>
        <w:t>s</w:t>
      </w:r>
      <w:r w:rsidR="00111419" w:rsidRPr="004462E8">
        <w:rPr>
          <w:color w:val="000000" w:themeColor="text1"/>
        </w:rPr>
        <w:t xml:space="preserve">ed in the </w:t>
      </w:r>
      <w:r w:rsidR="0067781B" w:rsidRPr="004462E8">
        <w:rPr>
          <w:color w:val="000000" w:themeColor="text1"/>
          <w:lang w:val="en-US"/>
        </w:rPr>
        <w:t>organism,</w:t>
      </w:r>
      <w:r w:rsidR="00111419" w:rsidRPr="004462E8">
        <w:rPr>
          <w:color w:val="000000" w:themeColor="text1"/>
        </w:rPr>
        <w:t xml:space="preserve"> but rather in its environment. </w:t>
      </w:r>
      <w:r w:rsidR="0067781B" w:rsidRPr="004462E8">
        <w:rPr>
          <w:color w:val="000000" w:themeColor="text1"/>
          <w:lang w:val="en-US"/>
        </w:rPr>
        <w:t>L</w:t>
      </w:r>
      <w:r w:rsidRPr="004462E8">
        <w:rPr>
          <w:rFonts w:eastAsia="Times"/>
          <w:color w:val="000000" w:themeColor="text1"/>
          <w:spacing w:val="2"/>
          <w:lang w:val="en-GB"/>
        </w:rPr>
        <w:t>et us</w:t>
      </w:r>
      <w:r w:rsidR="0067781B" w:rsidRPr="004462E8">
        <w:rPr>
          <w:rFonts w:eastAsia="Times"/>
          <w:color w:val="000000" w:themeColor="text1"/>
          <w:spacing w:val="2"/>
          <w:lang w:val="en-GB"/>
        </w:rPr>
        <w:t xml:space="preserve"> now</w:t>
      </w:r>
      <w:r w:rsidRPr="004462E8">
        <w:rPr>
          <w:rFonts w:eastAsia="Times"/>
          <w:color w:val="000000" w:themeColor="text1"/>
          <w:spacing w:val="2"/>
          <w:lang w:val="en-GB"/>
        </w:rPr>
        <w:t xml:space="preserve"> connect the dots to see how Shagrir’s challenge </w:t>
      </w:r>
      <w:r w:rsidR="00140C57" w:rsidRPr="004462E8">
        <w:rPr>
          <w:rFonts w:eastAsia="Times"/>
          <w:color w:val="000000" w:themeColor="text1"/>
          <w:spacing w:val="2"/>
          <w:lang w:val="en-GB"/>
        </w:rPr>
        <w:t>might</w:t>
      </w:r>
      <w:r w:rsidRPr="004462E8">
        <w:rPr>
          <w:rFonts w:eastAsia="Times"/>
          <w:color w:val="000000" w:themeColor="text1"/>
          <w:spacing w:val="2"/>
          <w:lang w:val="en-GB"/>
        </w:rPr>
        <w:t xml:space="preserve"> be met.</w:t>
      </w:r>
    </w:p>
    <w:tbl>
      <w:tblPr>
        <w:tblW w:w="6736"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2268"/>
        <w:gridCol w:w="2349"/>
      </w:tblGrid>
      <w:tr w:rsidR="004462E8" w:rsidRPr="004462E8" w14:paraId="1C6004A6" w14:textId="77777777" w:rsidTr="00E17F57">
        <w:trPr>
          <w:trHeight w:val="290"/>
          <w:tblHeader/>
          <w:jc w:val="center"/>
        </w:trPr>
        <w:tc>
          <w:tcPr>
            <w:tcW w:w="2119" w:type="dxa"/>
            <w:shd w:val="clear" w:color="auto" w:fill="F2F2F2"/>
            <w:tcMar>
              <w:top w:w="120" w:type="dxa"/>
              <w:left w:w="180" w:type="dxa"/>
              <w:bottom w:w="120" w:type="dxa"/>
              <w:right w:w="180" w:type="dxa"/>
            </w:tcMar>
            <w:hideMark/>
          </w:tcPr>
          <w:p w14:paraId="4D509F69" w14:textId="77777777" w:rsidR="002A3EC8" w:rsidRPr="004462E8" w:rsidRDefault="002A3EC8" w:rsidP="00E17F5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 xml:space="preserve">Input-channel 1 </w:t>
            </w:r>
          </w:p>
        </w:tc>
        <w:tc>
          <w:tcPr>
            <w:tcW w:w="2268" w:type="dxa"/>
            <w:shd w:val="clear" w:color="auto" w:fill="F2F2F2"/>
            <w:tcMar>
              <w:top w:w="120" w:type="dxa"/>
              <w:left w:w="180" w:type="dxa"/>
              <w:bottom w:w="120" w:type="dxa"/>
              <w:right w:w="180" w:type="dxa"/>
            </w:tcMar>
            <w:hideMark/>
          </w:tcPr>
          <w:p w14:paraId="2900681F" w14:textId="77777777" w:rsidR="002A3EC8" w:rsidRPr="004462E8" w:rsidRDefault="002A3EC8" w:rsidP="00E17F5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Input-channel 2</w:t>
            </w:r>
          </w:p>
        </w:tc>
        <w:tc>
          <w:tcPr>
            <w:tcW w:w="2349" w:type="dxa"/>
            <w:shd w:val="clear" w:color="auto" w:fill="F2F2F2"/>
          </w:tcPr>
          <w:p w14:paraId="0FA73319" w14:textId="77777777" w:rsidR="002A3EC8" w:rsidRPr="004462E8" w:rsidRDefault="002A3EC8" w:rsidP="00E17F57">
            <w:pPr>
              <w:jc w:val="center"/>
              <w:textAlignment w:val="top"/>
              <w:rPr>
                <w:rFonts w:eastAsia="Times"/>
                <w:b/>
                <w:bCs/>
                <w:color w:val="000000" w:themeColor="text1"/>
                <w:spacing w:val="2"/>
                <w:lang w:val="en-GB"/>
              </w:rPr>
            </w:pPr>
            <w:r w:rsidRPr="004462E8">
              <w:rPr>
                <w:rFonts w:eastAsia="Times"/>
                <w:b/>
                <w:bCs/>
                <w:color w:val="000000" w:themeColor="text1"/>
                <w:spacing w:val="2"/>
                <w:lang w:val="en-GB"/>
              </w:rPr>
              <w:t>Movement Pattern</w:t>
            </w:r>
          </w:p>
        </w:tc>
      </w:tr>
      <w:tr w:rsidR="004462E8" w:rsidRPr="004462E8" w14:paraId="1E74180F" w14:textId="77777777" w:rsidTr="00E17F57">
        <w:trPr>
          <w:trHeight w:val="276"/>
          <w:jc w:val="center"/>
        </w:trPr>
        <w:tc>
          <w:tcPr>
            <w:tcW w:w="2119" w:type="dxa"/>
            <w:shd w:val="clear" w:color="auto" w:fill="FFFFFF"/>
            <w:tcMar>
              <w:top w:w="120" w:type="dxa"/>
              <w:left w:w="180" w:type="dxa"/>
              <w:bottom w:w="120" w:type="dxa"/>
              <w:right w:w="180" w:type="dxa"/>
            </w:tcMar>
            <w:hideMark/>
          </w:tcPr>
          <w:p w14:paraId="2A9F217C"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Low Orexin Level</w:t>
            </w:r>
          </w:p>
        </w:tc>
        <w:tc>
          <w:tcPr>
            <w:tcW w:w="2268" w:type="dxa"/>
            <w:shd w:val="clear" w:color="auto" w:fill="FFFFFF"/>
          </w:tcPr>
          <w:p w14:paraId="35D448F8"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No Fruits</w:t>
            </w:r>
          </w:p>
        </w:tc>
        <w:tc>
          <w:tcPr>
            <w:tcW w:w="2349" w:type="dxa"/>
            <w:shd w:val="clear" w:color="auto" w:fill="FFFFFF"/>
          </w:tcPr>
          <w:p w14:paraId="2C003167"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None</w:t>
            </w:r>
          </w:p>
        </w:tc>
      </w:tr>
      <w:tr w:rsidR="004462E8" w:rsidRPr="004462E8" w14:paraId="6A63396F" w14:textId="77777777" w:rsidTr="00E17F57">
        <w:trPr>
          <w:trHeight w:val="290"/>
          <w:jc w:val="center"/>
        </w:trPr>
        <w:tc>
          <w:tcPr>
            <w:tcW w:w="2119" w:type="dxa"/>
            <w:shd w:val="clear" w:color="auto" w:fill="FFFFFF"/>
            <w:tcMar>
              <w:top w:w="120" w:type="dxa"/>
              <w:left w:w="180" w:type="dxa"/>
              <w:bottom w:w="120" w:type="dxa"/>
              <w:right w:w="180" w:type="dxa"/>
            </w:tcMar>
          </w:tcPr>
          <w:p w14:paraId="66CBB08B"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Low Orexin Level</w:t>
            </w:r>
          </w:p>
        </w:tc>
        <w:tc>
          <w:tcPr>
            <w:tcW w:w="2268" w:type="dxa"/>
            <w:shd w:val="clear" w:color="auto" w:fill="FFFFFF"/>
          </w:tcPr>
          <w:p w14:paraId="2F40AE12"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Rich in Leaves and Few Fruits</w:t>
            </w:r>
          </w:p>
        </w:tc>
        <w:tc>
          <w:tcPr>
            <w:tcW w:w="2349" w:type="dxa"/>
            <w:shd w:val="clear" w:color="auto" w:fill="FFFFFF"/>
          </w:tcPr>
          <w:p w14:paraId="5F62BFC1"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0B7EDEF4" w14:textId="77777777" w:rsidTr="00E17F57">
        <w:trPr>
          <w:trHeight w:val="290"/>
          <w:jc w:val="center"/>
        </w:trPr>
        <w:tc>
          <w:tcPr>
            <w:tcW w:w="2119" w:type="dxa"/>
            <w:shd w:val="clear" w:color="auto" w:fill="FFFFFF"/>
            <w:tcMar>
              <w:top w:w="120" w:type="dxa"/>
              <w:left w:w="180" w:type="dxa"/>
              <w:bottom w:w="120" w:type="dxa"/>
              <w:right w:w="180" w:type="dxa"/>
            </w:tcMar>
          </w:tcPr>
          <w:p w14:paraId="7B9F4DDC"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Intermediate Orexin Level</w:t>
            </w:r>
          </w:p>
        </w:tc>
        <w:tc>
          <w:tcPr>
            <w:tcW w:w="2268" w:type="dxa"/>
            <w:shd w:val="clear" w:color="auto" w:fill="FFFFFF"/>
          </w:tcPr>
          <w:p w14:paraId="297AD866"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No Fruits</w:t>
            </w:r>
          </w:p>
        </w:tc>
        <w:tc>
          <w:tcPr>
            <w:tcW w:w="2349" w:type="dxa"/>
            <w:shd w:val="clear" w:color="auto" w:fill="FFFFFF"/>
          </w:tcPr>
          <w:p w14:paraId="68CC950C"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0205244F" w14:textId="77777777" w:rsidTr="00E17F57">
        <w:trPr>
          <w:trHeight w:val="290"/>
          <w:jc w:val="center"/>
        </w:trPr>
        <w:tc>
          <w:tcPr>
            <w:tcW w:w="2119" w:type="dxa"/>
            <w:shd w:val="clear" w:color="auto" w:fill="FFFFFF"/>
            <w:tcMar>
              <w:top w:w="120" w:type="dxa"/>
              <w:left w:w="180" w:type="dxa"/>
              <w:bottom w:w="120" w:type="dxa"/>
              <w:right w:w="180" w:type="dxa"/>
            </w:tcMar>
          </w:tcPr>
          <w:p w14:paraId="1D3BF835"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Low</w:t>
            </w:r>
            <w:r w:rsidRPr="004462E8">
              <w:rPr>
                <w:rFonts w:eastAsia="Times"/>
                <w:color w:val="000000" w:themeColor="text1"/>
                <w:spacing w:val="2"/>
                <w:lang w:val="en-GB"/>
              </w:rPr>
              <w:lastRenderedPageBreak/>
              <w:t xml:space="preserve"> Orexin Level</w:t>
            </w:r>
          </w:p>
        </w:tc>
        <w:tc>
          <w:tcPr>
            <w:tcW w:w="2268" w:type="dxa"/>
            <w:shd w:val="clear" w:color="auto" w:fill="FFFFFF"/>
          </w:tcPr>
          <w:p w14:paraId="20ADBA42"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Many Fruits</w:t>
            </w:r>
          </w:p>
        </w:tc>
        <w:tc>
          <w:tcPr>
            <w:tcW w:w="2349" w:type="dxa"/>
            <w:shd w:val="clear" w:color="auto" w:fill="FFFFFF"/>
          </w:tcPr>
          <w:p w14:paraId="43CF47E0"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3D0F19B5" w14:textId="77777777" w:rsidTr="00E17F57">
        <w:trPr>
          <w:trHeight w:val="290"/>
          <w:jc w:val="center"/>
        </w:trPr>
        <w:tc>
          <w:tcPr>
            <w:tcW w:w="2119" w:type="dxa"/>
            <w:shd w:val="clear" w:color="auto" w:fill="FFFFFF"/>
            <w:tcMar>
              <w:top w:w="120" w:type="dxa"/>
              <w:left w:w="180" w:type="dxa"/>
              <w:bottom w:w="120" w:type="dxa"/>
              <w:right w:w="180" w:type="dxa"/>
            </w:tcMar>
          </w:tcPr>
          <w:p w14:paraId="1A4EAC90"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Normal Orexin Level</w:t>
            </w:r>
          </w:p>
        </w:tc>
        <w:tc>
          <w:tcPr>
            <w:tcW w:w="2268" w:type="dxa"/>
            <w:shd w:val="clear" w:color="auto" w:fill="FFFFFF"/>
          </w:tcPr>
          <w:p w14:paraId="573EDD31"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No Fruits</w:t>
            </w:r>
          </w:p>
        </w:tc>
        <w:tc>
          <w:tcPr>
            <w:tcW w:w="2349" w:type="dxa"/>
            <w:shd w:val="clear" w:color="auto" w:fill="FFFFFF"/>
          </w:tcPr>
          <w:p w14:paraId="21B87938"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2F16F79D" w14:textId="77777777" w:rsidTr="00E17F57">
        <w:trPr>
          <w:trHeight w:val="290"/>
          <w:jc w:val="center"/>
        </w:trPr>
        <w:tc>
          <w:tcPr>
            <w:tcW w:w="2119" w:type="dxa"/>
            <w:shd w:val="clear" w:color="auto" w:fill="FFFFFF"/>
            <w:tcMar>
              <w:top w:w="120" w:type="dxa"/>
              <w:left w:w="180" w:type="dxa"/>
              <w:bottom w:w="120" w:type="dxa"/>
              <w:right w:w="180" w:type="dxa"/>
            </w:tcMar>
          </w:tcPr>
          <w:p w14:paraId="075A0FB8"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Intermediate Orexin Level</w:t>
            </w:r>
          </w:p>
        </w:tc>
        <w:tc>
          <w:tcPr>
            <w:tcW w:w="2268" w:type="dxa"/>
            <w:shd w:val="clear" w:color="auto" w:fill="FFFFFF"/>
          </w:tcPr>
          <w:p w14:paraId="2519CCF4"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Rich in Leaves and Few Fruits</w:t>
            </w:r>
          </w:p>
        </w:tc>
        <w:tc>
          <w:tcPr>
            <w:tcW w:w="2349" w:type="dxa"/>
            <w:shd w:val="clear" w:color="auto" w:fill="FFFFFF"/>
          </w:tcPr>
          <w:p w14:paraId="69D86E93"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48BF69B9" w14:textId="77777777" w:rsidTr="00E17F57">
        <w:trPr>
          <w:trHeight w:val="290"/>
          <w:jc w:val="center"/>
        </w:trPr>
        <w:tc>
          <w:tcPr>
            <w:tcW w:w="2119" w:type="dxa"/>
            <w:shd w:val="clear" w:color="auto" w:fill="FFFFFF"/>
            <w:tcMar>
              <w:top w:w="120" w:type="dxa"/>
              <w:left w:w="180" w:type="dxa"/>
              <w:bottom w:w="120" w:type="dxa"/>
              <w:right w:w="180" w:type="dxa"/>
            </w:tcMar>
          </w:tcPr>
          <w:p w14:paraId="1F25FF54"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Intermediate Orexin Level</w:t>
            </w:r>
          </w:p>
        </w:tc>
        <w:tc>
          <w:tcPr>
            <w:tcW w:w="2268" w:type="dxa"/>
            <w:shd w:val="clear" w:color="auto" w:fill="FFFFFF"/>
          </w:tcPr>
          <w:p w14:paraId="0FC10353"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Many Fruits</w:t>
            </w:r>
          </w:p>
        </w:tc>
        <w:tc>
          <w:tcPr>
            <w:tcW w:w="2349" w:type="dxa"/>
            <w:shd w:val="clear" w:color="auto" w:fill="FFFFFF"/>
          </w:tcPr>
          <w:p w14:paraId="7AA93767"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47A84B06" w14:textId="77777777" w:rsidTr="00E17F57">
        <w:trPr>
          <w:trHeight w:val="290"/>
          <w:jc w:val="center"/>
        </w:trPr>
        <w:tc>
          <w:tcPr>
            <w:tcW w:w="2119" w:type="dxa"/>
            <w:shd w:val="clear" w:color="auto" w:fill="FFFFFF"/>
            <w:tcMar>
              <w:top w:w="120" w:type="dxa"/>
              <w:left w:w="180" w:type="dxa"/>
              <w:bottom w:w="120" w:type="dxa"/>
              <w:right w:w="180" w:type="dxa"/>
            </w:tcMar>
            <w:hideMark/>
          </w:tcPr>
          <w:p w14:paraId="7247A90F"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Normal Orexin Level</w:t>
            </w:r>
          </w:p>
        </w:tc>
        <w:tc>
          <w:tcPr>
            <w:tcW w:w="2268" w:type="dxa"/>
            <w:shd w:val="clear" w:color="auto" w:fill="FFFFFF"/>
          </w:tcPr>
          <w:p w14:paraId="422D8FE6"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Rich in Leaves and Few Fruits</w:t>
            </w:r>
          </w:p>
        </w:tc>
        <w:tc>
          <w:tcPr>
            <w:tcW w:w="2349" w:type="dxa"/>
            <w:shd w:val="clear" w:color="auto" w:fill="FFFFFF"/>
          </w:tcPr>
          <w:p w14:paraId="68F63050"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Medium</w:t>
            </w:r>
          </w:p>
        </w:tc>
      </w:tr>
      <w:tr w:rsidR="004462E8" w:rsidRPr="004462E8" w14:paraId="3A2B67A8" w14:textId="77777777" w:rsidTr="00E17F57">
        <w:trPr>
          <w:trHeight w:val="290"/>
          <w:jc w:val="center"/>
        </w:trPr>
        <w:tc>
          <w:tcPr>
            <w:tcW w:w="2119" w:type="dxa"/>
            <w:shd w:val="clear" w:color="auto" w:fill="FFFFFF"/>
            <w:tcMar>
              <w:top w:w="120" w:type="dxa"/>
              <w:left w:w="180" w:type="dxa"/>
              <w:bottom w:w="120" w:type="dxa"/>
              <w:right w:w="180" w:type="dxa"/>
            </w:tcMar>
            <w:hideMark/>
          </w:tcPr>
          <w:p w14:paraId="1E52F67B"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Normal Orexin Level</w:t>
            </w:r>
          </w:p>
        </w:tc>
        <w:tc>
          <w:tcPr>
            <w:tcW w:w="2268" w:type="dxa"/>
            <w:shd w:val="clear" w:color="auto" w:fill="FFFFFF"/>
          </w:tcPr>
          <w:p w14:paraId="6FC6833B"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Few Leaves and Many Fruits</w:t>
            </w:r>
          </w:p>
        </w:tc>
        <w:tc>
          <w:tcPr>
            <w:tcW w:w="2349" w:type="dxa"/>
            <w:shd w:val="clear" w:color="auto" w:fill="FFFFFF"/>
          </w:tcPr>
          <w:p w14:paraId="2DA55144" w14:textId="77777777" w:rsidR="002A3EC8" w:rsidRPr="004462E8" w:rsidRDefault="002A3EC8" w:rsidP="00E17F57">
            <w:pPr>
              <w:jc w:val="center"/>
              <w:rPr>
                <w:rFonts w:eastAsia="Times"/>
                <w:color w:val="000000" w:themeColor="text1"/>
                <w:spacing w:val="2"/>
                <w:lang w:val="en-GB"/>
              </w:rPr>
            </w:pPr>
            <w:r w:rsidRPr="004462E8">
              <w:rPr>
                <w:rFonts w:eastAsia="Times"/>
                <w:color w:val="000000" w:themeColor="text1"/>
                <w:spacing w:val="2"/>
                <w:lang w:val="en-GB"/>
              </w:rPr>
              <w:t>High</w:t>
            </w:r>
          </w:p>
        </w:tc>
      </w:tr>
    </w:tbl>
    <w:p w14:paraId="2E347C96" w14:textId="77777777" w:rsidR="002A3EC8" w:rsidRPr="004462E8" w:rsidRDefault="002A3EC8" w:rsidP="002A3EC8">
      <w:pPr>
        <w:rPr>
          <w:color w:val="000000" w:themeColor="text1"/>
          <w:lang w:val="en-GB"/>
        </w:rPr>
      </w:pPr>
    </w:p>
    <w:p w14:paraId="2E9C5731" w14:textId="77777777" w:rsidR="002A3EC8" w:rsidRPr="004462E8" w:rsidRDefault="002A3EC8" w:rsidP="002A3EC8">
      <w:pPr>
        <w:ind w:left="284" w:right="582"/>
        <w:jc w:val="center"/>
        <w:rPr>
          <w:color w:val="000000" w:themeColor="text1"/>
          <w:sz w:val="20"/>
          <w:szCs w:val="20"/>
          <w:lang w:val="en-GB"/>
        </w:rPr>
      </w:pPr>
      <w:r w:rsidRPr="004462E8">
        <w:rPr>
          <w:b/>
          <w:color w:val="000000" w:themeColor="text1"/>
          <w:sz w:val="20"/>
          <w:szCs w:val="20"/>
          <w:lang w:val="en-GB"/>
        </w:rPr>
        <w:t>Table 5</w:t>
      </w:r>
      <w:r w:rsidRPr="004462E8">
        <w:rPr>
          <w:color w:val="000000" w:themeColor="text1"/>
          <w:sz w:val="20"/>
          <w:szCs w:val="20"/>
          <w:lang w:val="en-GB"/>
        </w:rPr>
        <w:t>. An adaptation of Shagrir’s tri-stable</w:t>
      </w:r>
      <w:r w:rsidRPr="004462E8">
        <w:rPr>
          <w:color w:val="000000" w:themeColor="text1"/>
          <w:lang w:val="en-GB"/>
        </w:rPr>
        <w:t xml:space="preserve"> </w:t>
      </w:r>
      <w:r w:rsidRPr="004462E8">
        <w:rPr>
          <w:color w:val="000000" w:themeColor="text1"/>
          <w:sz w:val="20"/>
          <w:szCs w:val="20"/>
          <w:lang w:val="en-GB"/>
        </w:rPr>
        <w:t>gate described in Table 4 with three types of corresponding movement pattern: no movement, medium movement, and high movement. The first input is received in the form of orexin hormone from the monkey’s hypothalamus. The second input is received from the monkey’s visual system. The output is a specific motor command.</w:t>
      </w:r>
    </w:p>
    <w:p w14:paraId="3E7954A3" w14:textId="77777777" w:rsidR="002A3EC8" w:rsidRPr="004462E8" w:rsidRDefault="002A3EC8" w:rsidP="002A3EC8">
      <w:pPr>
        <w:spacing w:line="480" w:lineRule="auto"/>
        <w:jc w:val="both"/>
        <w:rPr>
          <w:color w:val="000000" w:themeColor="text1"/>
        </w:rPr>
      </w:pPr>
    </w:p>
    <w:p w14:paraId="6BD231ED" w14:textId="607898F9" w:rsidR="0075060F" w:rsidRPr="004462E8" w:rsidRDefault="0075060F" w:rsidP="0075060F">
      <w:pPr>
        <w:spacing w:line="480" w:lineRule="auto"/>
        <w:ind w:firstLine="284"/>
        <w:jc w:val="both"/>
        <w:rPr>
          <w:rFonts w:eastAsia="Times"/>
          <w:color w:val="000000" w:themeColor="text1"/>
          <w:spacing w:val="2"/>
          <w:lang w:val="en-GB"/>
        </w:rPr>
      </w:pPr>
      <w:r w:rsidRPr="004462E8">
        <w:rPr>
          <w:rFonts w:eastAsia="Times"/>
          <w:color w:val="000000" w:themeColor="text1"/>
          <w:spacing w:val="2"/>
          <w:lang w:val="en-GB"/>
        </w:rPr>
        <w:t>A long-arm functional individuation of this tri-stable system plausibly lends itself to an OR description</w:t>
      </w:r>
      <w:r w:rsidR="00EF5A90" w:rsidRPr="004462E8">
        <w:rPr>
          <w:rFonts w:eastAsia="Times"/>
          <w:color w:val="000000" w:themeColor="text1"/>
          <w:spacing w:val="2"/>
          <w:lang w:val="en-GB"/>
        </w:rPr>
        <w:t>,</w:t>
      </w:r>
      <w:r w:rsidRPr="004462E8">
        <w:rPr>
          <w:rFonts w:eastAsia="Times"/>
          <w:color w:val="000000" w:themeColor="text1"/>
          <w:spacing w:val="2"/>
          <w:lang w:val="en-GB"/>
        </w:rPr>
        <w:t xml:space="preserve"> </w:t>
      </w:r>
      <w:r w:rsidR="00D06BAD" w:rsidRPr="004462E8">
        <w:rPr>
          <w:rFonts w:eastAsia="Times"/>
          <w:color w:val="000000" w:themeColor="text1"/>
          <w:spacing w:val="2"/>
          <w:lang w:val="en-GB"/>
        </w:rPr>
        <w:t>since</w:t>
      </w:r>
      <w:r w:rsidRPr="004462E8">
        <w:rPr>
          <w:rFonts w:eastAsia="Times"/>
          <w:color w:val="000000" w:themeColor="text1"/>
          <w:spacing w:val="2"/>
          <w:lang w:val="en-GB"/>
        </w:rPr>
        <w:t xml:space="preserve"> both climbing patterns (i.e., medium and high) qualify as movement. It is only when the monkey’s glucose blood levels are normal (i.e., it is not hungry) and the tree has few leaves and no fruit</w:t>
      </w:r>
      <w:r w:rsidR="00AE373E" w:rsidRPr="004462E8">
        <w:rPr>
          <w:rFonts w:eastAsia="Times"/>
          <w:color w:val="000000" w:themeColor="text1"/>
          <w:spacing w:val="2"/>
          <w:lang w:val="en-GB"/>
        </w:rPr>
        <w:t>s</w:t>
      </w:r>
      <w:r w:rsidRPr="004462E8">
        <w:rPr>
          <w:rFonts w:eastAsia="Times"/>
          <w:color w:val="000000" w:themeColor="text1"/>
          <w:spacing w:val="2"/>
          <w:lang w:val="en-GB"/>
        </w:rPr>
        <w:t xml:space="preserve">, will the monkey avoid climbing the tree. Otherwise, it certainly makes little sense according to optimal foraging theory. The monkey has to exert energy, for very little reward (the nutrition value of </w:t>
      </w:r>
      <w:r w:rsidRPr="004462E8">
        <w:rPr>
          <w:rFonts w:eastAsia="Times"/>
          <w:i/>
          <w:iCs/>
          <w:color w:val="000000" w:themeColor="text1"/>
          <w:spacing w:val="2"/>
          <w:lang w:val="en-GB"/>
        </w:rPr>
        <w:t>that</w:t>
      </w:r>
      <w:r w:rsidRPr="004462E8">
        <w:rPr>
          <w:rFonts w:eastAsia="Times"/>
          <w:color w:val="000000" w:themeColor="text1"/>
          <w:spacing w:val="2"/>
          <w:lang w:val="en-GB"/>
        </w:rPr>
        <w:t xml:space="preserve"> tree is very low), when it is not even hungry. On the other hand, when its orexin levels are normal—that is, it is very hungry—climbing to the canopy carries a big reward in the form of nutrient-rich fruits. According to Shagrir’s suggestion, then, the underlying biological system computes disjunction. </w:t>
      </w:r>
    </w:p>
    <w:p w14:paraId="79D24994" w14:textId="1F7BD6FA" w:rsidR="0075060F" w:rsidRPr="004462E8" w:rsidRDefault="0075060F" w:rsidP="0075060F">
      <w:pPr>
        <w:spacing w:line="480" w:lineRule="auto"/>
        <w:ind w:firstLine="284"/>
        <w:jc w:val="both"/>
        <w:rPr>
          <w:rFonts w:eastAsia="Times"/>
          <w:color w:val="000000" w:themeColor="text1"/>
          <w:spacing w:val="2"/>
          <w:lang w:val="en-GB"/>
        </w:rPr>
      </w:pPr>
      <w:r w:rsidRPr="004462E8">
        <w:rPr>
          <w:color w:val="000000" w:themeColor="text1"/>
          <w:lang w:val="en-US"/>
        </w:rPr>
        <w:t>Nevertheless, the reason this analysis may be deemed only a partial reply is that one combination of inputs—</w:t>
      </w:r>
      <w:r w:rsidRPr="004462E8">
        <w:rPr>
          <w:rFonts w:eastAsia="Times"/>
          <w:color w:val="000000" w:themeColor="text1"/>
          <w:spacing w:val="2"/>
          <w:lang w:val="en-GB"/>
        </w:rPr>
        <w:t xml:space="preserve">namely, low orexin level </w:t>
      </w:r>
      <w:r w:rsidRPr="004462E8">
        <w:rPr>
          <w:rFonts w:eastAsia="Times"/>
          <w:i/>
          <w:iCs/>
          <w:color w:val="000000" w:themeColor="text1"/>
          <w:spacing w:val="2"/>
          <w:lang w:val="en-GB"/>
        </w:rPr>
        <w:t>plus</w:t>
      </w:r>
      <w:r w:rsidRPr="004462E8">
        <w:rPr>
          <w:rFonts w:eastAsia="Times"/>
          <w:color w:val="000000" w:themeColor="text1"/>
          <w:spacing w:val="2"/>
          <w:lang w:val="en-GB"/>
        </w:rPr>
        <w:t xml:space="preserve"> leaves and many fruits—is less plausible. For that means, according to our construction, that although the monkey is not hungry, it will perform a </w:t>
      </w:r>
      <w:r w:rsidRPr="004462E8">
        <w:rPr>
          <w:rFonts w:eastAsia="Times"/>
          <w:i/>
          <w:iCs/>
          <w:color w:val="000000" w:themeColor="text1"/>
          <w:spacing w:val="2"/>
          <w:lang w:val="en-GB"/>
        </w:rPr>
        <w:t>medium</w:t>
      </w:r>
      <w:r w:rsidRPr="004462E8">
        <w:rPr>
          <w:rFonts w:eastAsia="Times"/>
          <w:color w:val="000000" w:themeColor="text1"/>
          <w:spacing w:val="2"/>
          <w:lang w:val="en-GB"/>
        </w:rPr>
        <w:t xml:space="preserve"> climb to consume many fruits. One possibility is that the monkey </w:t>
      </w:r>
      <w:r w:rsidR="00532EFE" w:rsidRPr="004462E8">
        <w:rPr>
          <w:rFonts w:eastAsia="Times"/>
          <w:color w:val="000000" w:themeColor="text1"/>
          <w:spacing w:val="2"/>
          <w:lang w:val="en-GB"/>
        </w:rPr>
        <w:t>must</w:t>
      </w:r>
      <w:r w:rsidRPr="004462E8">
        <w:rPr>
          <w:rFonts w:eastAsia="Times"/>
          <w:color w:val="000000" w:themeColor="text1"/>
          <w:spacing w:val="2"/>
          <w:lang w:val="en-GB"/>
        </w:rPr>
        <w:t xml:space="preserve"> climb to the canopy, </w:t>
      </w:r>
      <w:r w:rsidR="00532EFE" w:rsidRPr="004462E8">
        <w:rPr>
          <w:rFonts w:eastAsia="Times"/>
          <w:color w:val="000000" w:themeColor="text1"/>
          <w:spacing w:val="2"/>
          <w:lang w:val="en-GB"/>
        </w:rPr>
        <w:t>which</w:t>
      </w:r>
      <w:r w:rsidRPr="004462E8">
        <w:rPr>
          <w:rFonts w:eastAsia="Times"/>
          <w:color w:val="000000" w:themeColor="text1"/>
          <w:spacing w:val="2"/>
          <w:lang w:val="en-GB"/>
        </w:rPr>
        <w:t xml:space="preserve"> means</w:t>
      </w:r>
      <w:r w:rsidR="00532EFE" w:rsidRPr="004462E8">
        <w:rPr>
          <w:rFonts w:eastAsia="Times"/>
          <w:color w:val="000000" w:themeColor="text1"/>
          <w:spacing w:val="2"/>
          <w:lang w:val="en-GB"/>
        </w:rPr>
        <w:t xml:space="preserve"> a</w:t>
      </w:r>
      <w:r w:rsidRPr="004462E8">
        <w:rPr>
          <w:rFonts w:eastAsia="Times"/>
          <w:color w:val="000000" w:themeColor="text1"/>
          <w:spacing w:val="2"/>
          <w:lang w:val="en-GB"/>
        </w:rPr>
        <w:t xml:space="preserve"> </w:t>
      </w:r>
      <w:r w:rsidRPr="004462E8">
        <w:rPr>
          <w:rFonts w:eastAsia="Times"/>
          <w:i/>
          <w:iCs/>
          <w:color w:val="000000" w:themeColor="text1"/>
          <w:spacing w:val="2"/>
          <w:lang w:val="en-GB"/>
        </w:rPr>
        <w:t>high</w:t>
      </w:r>
      <w:r w:rsidRPr="004462E8">
        <w:rPr>
          <w:rFonts w:eastAsia="Times"/>
          <w:color w:val="000000" w:themeColor="text1"/>
          <w:spacing w:val="2"/>
          <w:lang w:val="en-GB"/>
        </w:rPr>
        <w:t xml:space="preserve">, rather than </w:t>
      </w:r>
      <w:r w:rsidRPr="004462E8">
        <w:rPr>
          <w:rFonts w:eastAsia="Times"/>
          <w:i/>
          <w:iCs/>
          <w:color w:val="000000" w:themeColor="text1"/>
          <w:spacing w:val="2"/>
          <w:lang w:val="en-GB"/>
        </w:rPr>
        <w:t>medium</w:t>
      </w:r>
      <w:r w:rsidRPr="004462E8">
        <w:rPr>
          <w:rFonts w:eastAsia="Times"/>
          <w:color w:val="000000" w:themeColor="text1"/>
          <w:spacing w:val="2"/>
          <w:lang w:val="en-GB"/>
        </w:rPr>
        <w:t xml:space="preserve">, movement </w:t>
      </w:r>
      <w:r w:rsidRPr="004462E8">
        <w:rPr>
          <w:rFonts w:eastAsia="Times"/>
          <w:color w:val="000000" w:themeColor="text1"/>
          <w:spacing w:val="2"/>
          <w:lang w:val="en-GB"/>
        </w:rPr>
        <w:lastRenderedPageBreak/>
        <w:t xml:space="preserve">pattern. Moreover, the monkey does so whilst exerting </w:t>
      </w:r>
      <w:r w:rsidR="00532EFE" w:rsidRPr="004462E8">
        <w:rPr>
          <w:rFonts w:eastAsia="Times"/>
          <w:color w:val="000000" w:themeColor="text1"/>
          <w:spacing w:val="2"/>
          <w:lang w:val="en-GB"/>
        </w:rPr>
        <w:t>excessive</w:t>
      </w:r>
      <w:r w:rsidRPr="004462E8">
        <w:rPr>
          <w:rFonts w:eastAsia="Times"/>
          <w:color w:val="000000" w:themeColor="text1"/>
          <w:spacing w:val="2"/>
          <w:lang w:val="en-GB"/>
        </w:rPr>
        <w:t xml:space="preserve"> energy when it is not even hungry. Another possibility is that the tree might be rich in fruits at a lower layer; that would make the relevant environment such that a medium movement pattern </w:t>
      </w:r>
      <w:r w:rsidRPr="004462E8">
        <w:rPr>
          <w:rFonts w:eastAsia="Times"/>
          <w:i/>
          <w:iCs/>
          <w:color w:val="000000" w:themeColor="text1"/>
          <w:spacing w:val="2"/>
          <w:lang w:val="en-GB"/>
        </w:rPr>
        <w:t>is</w:t>
      </w:r>
      <w:r w:rsidRPr="004462E8">
        <w:rPr>
          <w:rFonts w:eastAsia="Times"/>
          <w:color w:val="000000" w:themeColor="text1"/>
          <w:spacing w:val="2"/>
          <w:lang w:val="en-GB"/>
        </w:rPr>
        <w:t xml:space="preserve"> plausible. Either way, whilst Table 4 covers the space of all logical possibilities with respect to Shagrir’s original construction, it is an </w:t>
      </w:r>
      <w:r w:rsidRPr="004462E8">
        <w:rPr>
          <w:rFonts w:eastAsia="Times"/>
          <w:i/>
          <w:iCs/>
          <w:color w:val="000000" w:themeColor="text1"/>
          <w:spacing w:val="2"/>
          <w:lang w:val="en-GB"/>
        </w:rPr>
        <w:t>idealisation</w:t>
      </w:r>
      <w:r w:rsidRPr="004462E8">
        <w:rPr>
          <w:rFonts w:eastAsia="Times"/>
          <w:color w:val="000000" w:themeColor="text1"/>
          <w:spacing w:val="2"/>
          <w:lang w:val="en-GB"/>
        </w:rPr>
        <w:t xml:space="preserve">. Any given </w:t>
      </w:r>
      <w:r w:rsidRPr="004462E8">
        <w:rPr>
          <w:rFonts w:eastAsia="Times"/>
          <w:i/>
          <w:iCs/>
          <w:color w:val="000000" w:themeColor="text1"/>
          <w:spacing w:val="2"/>
          <w:lang w:val="en-GB"/>
        </w:rPr>
        <w:t>ecological</w:t>
      </w:r>
      <w:r w:rsidRPr="004462E8">
        <w:rPr>
          <w:rFonts w:eastAsia="Times"/>
          <w:color w:val="000000" w:themeColor="text1"/>
          <w:spacing w:val="2"/>
          <w:lang w:val="en-GB"/>
        </w:rPr>
        <w:t xml:space="preserve"> setting, however, will seldom fit so neatly with </w:t>
      </w:r>
      <w:r w:rsidRPr="004462E8">
        <w:rPr>
          <w:rFonts w:eastAsia="Times"/>
          <w:i/>
          <w:iCs/>
          <w:color w:val="000000" w:themeColor="text1"/>
          <w:spacing w:val="2"/>
          <w:lang w:val="en-GB"/>
        </w:rPr>
        <w:t>all</w:t>
      </w:r>
      <w:r w:rsidRPr="004462E8">
        <w:rPr>
          <w:rFonts w:eastAsia="Times"/>
          <w:color w:val="000000" w:themeColor="text1"/>
          <w:spacing w:val="2"/>
          <w:lang w:val="en-GB"/>
        </w:rPr>
        <w:t xml:space="preserve"> logical possibilities. The monkey’s foraging behaviour would depend on various factors besides </w:t>
      </w:r>
      <w:r w:rsidR="00932479" w:rsidRPr="004462E8">
        <w:rPr>
          <w:rFonts w:eastAsia="Times"/>
          <w:color w:val="000000" w:themeColor="text1"/>
          <w:spacing w:val="2"/>
          <w:lang w:val="en-GB"/>
        </w:rPr>
        <w:t xml:space="preserve">just </w:t>
      </w:r>
      <w:r w:rsidRPr="004462E8">
        <w:rPr>
          <w:rFonts w:eastAsia="Times"/>
          <w:color w:val="000000" w:themeColor="text1"/>
          <w:spacing w:val="2"/>
          <w:lang w:val="en-GB"/>
        </w:rPr>
        <w:t xml:space="preserve">the two specified inputs (including its group behaviour, the risk of predation, past learning history, and other hormones flowing in its body). Besides, it is probabilistic, rather than </w:t>
      </w:r>
      <w:r w:rsidR="00254FBA" w:rsidRPr="004462E8">
        <w:rPr>
          <w:rFonts w:eastAsia="Times"/>
          <w:color w:val="000000" w:themeColor="text1"/>
          <w:spacing w:val="2"/>
          <w:lang w:val="en-GB"/>
        </w:rPr>
        <w:t>deterministic</w:t>
      </w:r>
      <w:r w:rsidRPr="004462E8">
        <w:rPr>
          <w:rFonts w:eastAsia="Times"/>
          <w:color w:val="000000" w:themeColor="text1"/>
          <w:spacing w:val="2"/>
          <w:lang w:val="en-GB"/>
        </w:rPr>
        <w:t xml:space="preserve">, and so it might be the case that the less plausible </w:t>
      </w:r>
      <w:r w:rsidRPr="004462E8">
        <w:rPr>
          <w:color w:val="000000" w:themeColor="text1"/>
          <w:lang w:val="en-US"/>
        </w:rPr>
        <w:t>combination of inputs above is simply assigned a very low probability.</w:t>
      </w:r>
    </w:p>
    <w:p w14:paraId="73D0DBD0" w14:textId="4FC2FD8A" w:rsidR="00F2357D" w:rsidRPr="004462E8" w:rsidRDefault="0075060F" w:rsidP="00F2357D">
      <w:pPr>
        <w:spacing w:line="480" w:lineRule="auto"/>
        <w:ind w:firstLine="284"/>
        <w:jc w:val="both"/>
        <w:rPr>
          <w:color w:val="000000" w:themeColor="text1"/>
          <w:lang w:val="en-US"/>
        </w:rPr>
      </w:pPr>
      <w:r w:rsidRPr="004462E8">
        <w:rPr>
          <w:rFonts w:eastAsia="Times"/>
          <w:color w:val="000000" w:themeColor="text1"/>
          <w:spacing w:val="2"/>
          <w:lang w:val="en-GB"/>
        </w:rPr>
        <w:t xml:space="preserve">The long-arm functional individuative strategy proposed above </w:t>
      </w:r>
      <w:r w:rsidR="00137362" w:rsidRPr="004462E8">
        <w:rPr>
          <w:rFonts w:eastAsia="Times"/>
          <w:color w:val="000000" w:themeColor="text1"/>
          <w:spacing w:val="2"/>
          <w:lang w:val="en-GB"/>
        </w:rPr>
        <w:t>has to</w:t>
      </w:r>
      <w:r w:rsidRPr="004462E8">
        <w:rPr>
          <w:rFonts w:eastAsia="Times"/>
          <w:color w:val="000000" w:themeColor="text1"/>
          <w:spacing w:val="2"/>
          <w:lang w:val="en-GB"/>
        </w:rPr>
        <w:t xml:space="preserve"> </w:t>
      </w:r>
      <w:r w:rsidR="00137362" w:rsidRPr="004462E8">
        <w:rPr>
          <w:rFonts w:eastAsia="Times"/>
          <w:color w:val="000000" w:themeColor="text1"/>
          <w:spacing w:val="2"/>
          <w:lang w:val="en-GB"/>
        </w:rPr>
        <w:t xml:space="preserve">be </w:t>
      </w:r>
      <w:r w:rsidRPr="004462E8">
        <w:rPr>
          <w:rFonts w:eastAsia="Times"/>
          <w:color w:val="000000" w:themeColor="text1"/>
          <w:spacing w:val="2"/>
          <w:lang w:val="en-GB"/>
        </w:rPr>
        <w:t xml:space="preserve">further </w:t>
      </w:r>
      <w:r w:rsidR="00137362" w:rsidRPr="004462E8">
        <w:rPr>
          <w:rFonts w:eastAsia="Times"/>
          <w:color w:val="000000" w:themeColor="text1"/>
          <w:spacing w:val="2"/>
          <w:lang w:val="en-GB"/>
        </w:rPr>
        <w:t>regimented</w:t>
      </w:r>
      <w:r w:rsidRPr="004462E8">
        <w:rPr>
          <w:rFonts w:eastAsia="Times"/>
          <w:color w:val="000000" w:themeColor="text1"/>
          <w:spacing w:val="2"/>
          <w:lang w:val="en-GB"/>
        </w:rPr>
        <w:t xml:space="preserve">, </w:t>
      </w:r>
      <w:r w:rsidR="00137362" w:rsidRPr="004462E8">
        <w:rPr>
          <w:rFonts w:eastAsia="Times"/>
          <w:color w:val="000000" w:themeColor="text1"/>
          <w:spacing w:val="2"/>
          <w:lang w:val="en-GB"/>
        </w:rPr>
        <w:t xml:space="preserve">and </w:t>
      </w:r>
      <w:r w:rsidRPr="004462E8">
        <w:rPr>
          <w:rFonts w:eastAsia="Times"/>
          <w:color w:val="000000" w:themeColor="text1"/>
          <w:spacing w:val="2"/>
          <w:lang w:val="en-GB"/>
        </w:rPr>
        <w:t>includ</w:t>
      </w:r>
      <w:r w:rsidR="00137362" w:rsidRPr="004462E8">
        <w:rPr>
          <w:rFonts w:eastAsia="Times"/>
          <w:color w:val="000000" w:themeColor="text1"/>
          <w:spacing w:val="2"/>
          <w:lang w:val="en-GB"/>
        </w:rPr>
        <w:t>e</w:t>
      </w:r>
      <w:r w:rsidRPr="004462E8">
        <w:rPr>
          <w:rFonts w:eastAsia="Times"/>
          <w:color w:val="000000" w:themeColor="text1"/>
          <w:spacing w:val="2"/>
          <w:lang w:val="en-GB"/>
        </w:rPr>
        <w:t xml:space="preserve"> an explanation of how it </w:t>
      </w:r>
      <w:r w:rsidR="00E57781" w:rsidRPr="004462E8">
        <w:rPr>
          <w:rFonts w:eastAsia="Times"/>
          <w:color w:val="000000" w:themeColor="text1"/>
          <w:spacing w:val="2"/>
          <w:lang w:val="en-GB"/>
        </w:rPr>
        <w:t xml:space="preserve">also </w:t>
      </w:r>
      <w:r w:rsidRPr="004462E8">
        <w:rPr>
          <w:rFonts w:eastAsia="Times"/>
          <w:color w:val="000000" w:themeColor="text1"/>
          <w:spacing w:val="2"/>
          <w:lang w:val="en-GB"/>
        </w:rPr>
        <w:t>applies to artificial comput</w:t>
      </w:r>
      <w:r w:rsidR="00E5667F" w:rsidRPr="004462E8">
        <w:rPr>
          <w:rFonts w:eastAsia="Times"/>
          <w:color w:val="000000" w:themeColor="text1"/>
          <w:spacing w:val="2"/>
          <w:lang w:val="en-GB"/>
        </w:rPr>
        <w:t>ing</w:t>
      </w:r>
      <w:r w:rsidRPr="004462E8">
        <w:rPr>
          <w:rFonts w:eastAsia="Times"/>
          <w:color w:val="000000" w:themeColor="text1"/>
          <w:spacing w:val="2"/>
          <w:lang w:val="en-GB"/>
        </w:rPr>
        <w:t xml:space="preserve"> systems. A</w:t>
      </w:r>
      <w:r w:rsidRPr="004462E8">
        <w:rPr>
          <w:color w:val="000000" w:themeColor="text1"/>
          <w:lang w:val="en-US"/>
        </w:rPr>
        <w:t xml:space="preserve">t the very least, </w:t>
      </w:r>
      <w:r w:rsidR="00F2357D" w:rsidRPr="004462E8">
        <w:rPr>
          <w:color w:val="000000" w:themeColor="text1"/>
          <w:lang w:val="en-US"/>
        </w:rPr>
        <w:t>though</w:t>
      </w:r>
      <w:r w:rsidRPr="004462E8">
        <w:rPr>
          <w:color w:val="000000" w:themeColor="text1"/>
          <w:lang w:val="en-US"/>
        </w:rPr>
        <w:t xml:space="preserve">, the </w:t>
      </w:r>
      <w:r w:rsidR="00461956" w:rsidRPr="004462E8">
        <w:rPr>
          <w:color w:val="000000" w:themeColor="text1"/>
          <w:lang w:val="en-US"/>
        </w:rPr>
        <w:t>present</w:t>
      </w:r>
      <w:r w:rsidRPr="004462E8">
        <w:rPr>
          <w:color w:val="000000" w:themeColor="text1"/>
          <w:lang w:val="en-US"/>
        </w:rPr>
        <w:t xml:space="preserve"> analysis renders this strategy plausible and a possible competitor to the </w:t>
      </w:r>
      <w:r w:rsidR="00160C98" w:rsidRPr="004462E8">
        <w:rPr>
          <w:color w:val="000000" w:themeColor="text1"/>
          <w:lang w:val="en-US"/>
        </w:rPr>
        <w:t xml:space="preserve">wide, </w:t>
      </w:r>
      <w:r w:rsidRPr="004462E8">
        <w:rPr>
          <w:color w:val="000000" w:themeColor="text1"/>
          <w:lang w:val="en-US"/>
        </w:rPr>
        <w:t>short-arm mechanistic strategy, on the one hand, and the full-blown externalist strategy, on the other hand.</w:t>
      </w:r>
      <w:r w:rsidR="00F2357D" w:rsidRPr="004462E8">
        <w:rPr>
          <w:color w:val="000000" w:themeColor="text1"/>
          <w:lang w:val="en-US"/>
        </w:rPr>
        <w:t xml:space="preserve"> In the next section, the role of teleology in the long-arm strategy is further elaborated.</w:t>
      </w:r>
    </w:p>
    <w:p w14:paraId="010554DF" w14:textId="3A7B9C15" w:rsidR="00130BE8" w:rsidRPr="004462E8" w:rsidRDefault="00130BE8" w:rsidP="002A3EC8">
      <w:pPr>
        <w:pStyle w:val="ListParagraph"/>
        <w:numPr>
          <w:ilvl w:val="0"/>
          <w:numId w:val="1"/>
        </w:numPr>
        <w:spacing w:line="480" w:lineRule="auto"/>
        <w:jc w:val="both"/>
        <w:rPr>
          <w:b/>
          <w:bCs/>
          <w:color w:val="000000" w:themeColor="text1"/>
          <w:lang w:val="en-US"/>
        </w:rPr>
      </w:pPr>
      <w:r w:rsidRPr="004462E8">
        <w:rPr>
          <w:b/>
          <w:bCs/>
          <w:color w:val="000000" w:themeColor="text1"/>
          <w:lang w:val="en-US"/>
        </w:rPr>
        <w:t xml:space="preserve">The Long-Arm Functional Strategy is </w:t>
      </w:r>
      <w:r w:rsidR="002018CB" w:rsidRPr="004462E8">
        <w:rPr>
          <w:b/>
          <w:bCs/>
          <w:color w:val="000000" w:themeColor="text1"/>
          <w:lang w:val="en-US"/>
        </w:rPr>
        <w:t xml:space="preserve">(not) </w:t>
      </w:r>
      <w:r w:rsidR="009C3014" w:rsidRPr="004462E8">
        <w:rPr>
          <w:b/>
          <w:bCs/>
          <w:color w:val="000000" w:themeColor="text1"/>
          <w:lang w:val="en-US"/>
        </w:rPr>
        <w:t>Question-Begging</w:t>
      </w:r>
      <w:r w:rsidRPr="004462E8">
        <w:rPr>
          <w:b/>
          <w:bCs/>
          <w:color w:val="000000" w:themeColor="text1"/>
          <w:lang w:val="en-US"/>
        </w:rPr>
        <w:t>.</w:t>
      </w:r>
    </w:p>
    <w:p w14:paraId="1A87F9C1" w14:textId="4239CE07" w:rsidR="009C3014" w:rsidRPr="004462E8" w:rsidRDefault="009C3014" w:rsidP="00192FB2">
      <w:pPr>
        <w:spacing w:line="480" w:lineRule="auto"/>
        <w:jc w:val="both"/>
        <w:rPr>
          <w:color w:val="000000" w:themeColor="text1"/>
          <w:lang w:val="en-US"/>
        </w:rPr>
      </w:pPr>
      <w:r w:rsidRPr="004462E8">
        <w:rPr>
          <w:color w:val="000000" w:themeColor="text1"/>
          <w:lang w:val="en-US"/>
        </w:rPr>
        <w:t>An important objection concerns the explanatory work performed by the teleofunctional description of the comput</w:t>
      </w:r>
      <w:r w:rsidR="00E5667F" w:rsidRPr="004462E8">
        <w:rPr>
          <w:color w:val="000000" w:themeColor="text1"/>
          <w:lang w:val="en-US"/>
        </w:rPr>
        <w:t>ing</w:t>
      </w:r>
      <w:r w:rsidRPr="004462E8">
        <w:rPr>
          <w:color w:val="000000" w:themeColor="text1"/>
          <w:lang w:val="en-US"/>
        </w:rPr>
        <w:t xml:space="preserve"> system concerned</w:t>
      </w:r>
      <w:r w:rsidR="00192FB2" w:rsidRPr="004462E8">
        <w:rPr>
          <w:color w:val="000000" w:themeColor="text1"/>
          <w:lang w:val="en-US"/>
        </w:rPr>
        <w:t xml:space="preserve"> (</w:t>
      </w:r>
      <w:r w:rsidR="00192FB2" w:rsidRPr="004462E8">
        <w:rPr>
          <w:i/>
          <w:iCs/>
          <w:color w:val="000000" w:themeColor="text1"/>
          <w:lang w:val="en-US"/>
        </w:rPr>
        <w:t>S</w:t>
      </w:r>
      <w:r w:rsidR="00192FB2" w:rsidRPr="004462E8">
        <w:rPr>
          <w:color w:val="000000" w:themeColor="text1"/>
          <w:lang w:val="en-US"/>
        </w:rPr>
        <w:t>)</w:t>
      </w:r>
      <w:r w:rsidRPr="004462E8">
        <w:rPr>
          <w:color w:val="000000" w:themeColor="text1"/>
          <w:lang w:val="en-US"/>
        </w:rPr>
        <w:t xml:space="preserve">. </w:t>
      </w:r>
      <w:r w:rsidR="00192FB2" w:rsidRPr="004462E8">
        <w:rPr>
          <w:color w:val="000000" w:themeColor="text1"/>
          <w:lang w:val="en-US"/>
        </w:rPr>
        <w:t xml:space="preserve">According to the long-arm functional strategy, the teleological function determines whether </w:t>
      </w:r>
      <w:r w:rsidR="000B2056" w:rsidRPr="004462E8">
        <w:rPr>
          <w:color w:val="000000" w:themeColor="text1"/>
          <w:lang w:val="en-US"/>
        </w:rPr>
        <w:t>the</w:t>
      </w:r>
      <w:r w:rsidR="00192FB2" w:rsidRPr="004462E8">
        <w:rPr>
          <w:color w:val="000000" w:themeColor="text1"/>
          <w:lang w:val="en-US"/>
        </w:rPr>
        <w:t xml:space="preserve"> computational identity</w:t>
      </w:r>
      <w:r w:rsidR="000B2056" w:rsidRPr="004462E8">
        <w:rPr>
          <w:color w:val="000000" w:themeColor="text1"/>
          <w:lang w:val="en-US"/>
        </w:rPr>
        <w:t xml:space="preserve"> of </w:t>
      </w:r>
      <w:r w:rsidR="000B2056" w:rsidRPr="004462E8">
        <w:rPr>
          <w:i/>
          <w:iCs/>
          <w:color w:val="000000" w:themeColor="text1"/>
          <w:lang w:val="en-US"/>
        </w:rPr>
        <w:t>S</w:t>
      </w:r>
      <w:r w:rsidR="00192FB2" w:rsidRPr="004462E8">
        <w:rPr>
          <w:color w:val="000000" w:themeColor="text1"/>
          <w:lang w:val="en-US"/>
        </w:rPr>
        <w:t xml:space="preserve"> is conjunction or disjunction. However, so the objection continues, whether </w:t>
      </w:r>
      <w:r w:rsidR="00192FB2" w:rsidRPr="004462E8">
        <w:rPr>
          <w:i/>
          <w:iCs/>
          <w:color w:val="000000" w:themeColor="text1"/>
          <w:lang w:val="en-US"/>
        </w:rPr>
        <w:t>S</w:t>
      </w:r>
      <w:r w:rsidR="00192FB2" w:rsidRPr="004462E8">
        <w:rPr>
          <w:color w:val="000000" w:themeColor="text1"/>
          <w:lang w:val="en-US"/>
        </w:rPr>
        <w:t xml:space="preserve"> computes either conjunction or disjunction is predefined by the teleofunctional description so as to fit the computed function. In other words, the teleofunctional description of </w:t>
      </w:r>
      <w:r w:rsidR="00192FB2" w:rsidRPr="004462E8">
        <w:rPr>
          <w:i/>
          <w:iCs/>
          <w:color w:val="000000" w:themeColor="text1"/>
          <w:lang w:val="en-US"/>
        </w:rPr>
        <w:t>S</w:t>
      </w:r>
      <w:r w:rsidR="00192FB2" w:rsidRPr="004462E8">
        <w:rPr>
          <w:color w:val="000000" w:themeColor="text1"/>
          <w:lang w:val="en-US"/>
        </w:rPr>
        <w:t xml:space="preserve"> is </w:t>
      </w:r>
      <w:r w:rsidR="00192FB2" w:rsidRPr="004462E8">
        <w:rPr>
          <w:i/>
          <w:iCs/>
          <w:color w:val="000000" w:themeColor="text1"/>
          <w:lang w:val="en-US"/>
        </w:rPr>
        <w:t>tailored</w:t>
      </w:r>
      <w:r w:rsidR="00192FB2" w:rsidRPr="004462E8">
        <w:rPr>
          <w:color w:val="000000" w:themeColor="text1"/>
          <w:lang w:val="en-US"/>
        </w:rPr>
        <w:t xml:space="preserve"> to </w:t>
      </w:r>
      <w:r w:rsidR="00192FB2" w:rsidRPr="004462E8">
        <w:rPr>
          <w:i/>
          <w:iCs/>
          <w:color w:val="000000" w:themeColor="text1"/>
          <w:lang w:val="en-US"/>
        </w:rPr>
        <w:t>fit</w:t>
      </w:r>
      <w:r w:rsidR="00192FB2" w:rsidRPr="004462E8">
        <w:rPr>
          <w:color w:val="000000" w:themeColor="text1"/>
          <w:lang w:val="en-US"/>
        </w:rPr>
        <w:t xml:space="preserve"> the computational identity of </w:t>
      </w:r>
      <w:r w:rsidR="00192FB2" w:rsidRPr="004462E8">
        <w:rPr>
          <w:i/>
          <w:iCs/>
          <w:color w:val="000000" w:themeColor="text1"/>
          <w:lang w:val="en-US"/>
        </w:rPr>
        <w:t>S</w:t>
      </w:r>
      <w:r w:rsidR="00192FB2" w:rsidRPr="004462E8">
        <w:rPr>
          <w:color w:val="000000" w:themeColor="text1"/>
          <w:lang w:val="en-US"/>
        </w:rPr>
        <w:t xml:space="preserve">. If so, then the </w:t>
      </w:r>
      <w:r w:rsidR="00DB300F" w:rsidRPr="004462E8">
        <w:rPr>
          <w:color w:val="000000" w:themeColor="text1"/>
          <w:lang w:val="en-US"/>
        </w:rPr>
        <w:t>arguments</w:t>
      </w:r>
      <w:r w:rsidR="00192FB2" w:rsidRPr="004462E8">
        <w:rPr>
          <w:color w:val="000000" w:themeColor="text1"/>
          <w:lang w:val="en-US"/>
        </w:rPr>
        <w:t xml:space="preserve"> </w:t>
      </w:r>
      <w:r w:rsidR="00DB300F" w:rsidRPr="004462E8">
        <w:rPr>
          <w:color w:val="000000" w:themeColor="text1"/>
          <w:lang w:val="en-US"/>
        </w:rPr>
        <w:t>above based on</w:t>
      </w:r>
      <w:r w:rsidR="00192FB2" w:rsidRPr="004462E8">
        <w:rPr>
          <w:color w:val="000000" w:themeColor="text1"/>
          <w:lang w:val="en-US"/>
        </w:rPr>
        <w:t xml:space="preserve"> the hopping mouse, golden hamster, and mantled howler monkey</w:t>
      </w:r>
      <w:r w:rsidR="00DB300F" w:rsidRPr="004462E8">
        <w:rPr>
          <w:color w:val="000000" w:themeColor="text1"/>
          <w:lang w:val="en-US"/>
        </w:rPr>
        <w:t xml:space="preserve"> beg the question.</w:t>
      </w:r>
    </w:p>
    <w:p w14:paraId="7F9B4FD8" w14:textId="3DD7672E" w:rsidR="00FC0E9B" w:rsidRPr="004462E8" w:rsidRDefault="00DB300F" w:rsidP="00AE2EB4">
      <w:pPr>
        <w:spacing w:line="480" w:lineRule="auto"/>
        <w:ind w:firstLine="284"/>
        <w:jc w:val="both"/>
        <w:rPr>
          <w:color w:val="000000" w:themeColor="text1"/>
          <w:lang w:val="en-US"/>
        </w:rPr>
      </w:pPr>
      <w:r w:rsidRPr="004462E8">
        <w:rPr>
          <w:color w:val="000000" w:themeColor="text1"/>
          <w:lang w:val="en-US"/>
        </w:rPr>
        <w:lastRenderedPageBreak/>
        <w:t xml:space="preserve">It should be </w:t>
      </w:r>
      <w:r w:rsidR="00530CC9" w:rsidRPr="004462E8">
        <w:rPr>
          <w:color w:val="000000" w:themeColor="text1"/>
          <w:lang w:val="en-US"/>
        </w:rPr>
        <w:t>stated</w:t>
      </w:r>
      <w:r w:rsidRPr="004462E8">
        <w:rPr>
          <w:color w:val="000000" w:themeColor="text1"/>
          <w:lang w:val="en-US"/>
        </w:rPr>
        <w:t xml:space="preserve">, right off the bat, that the examples above are indeed tailor-made to show the biological plausibility of selective </w:t>
      </w:r>
      <w:r w:rsidR="00FC0E9B" w:rsidRPr="004462E8">
        <w:rPr>
          <w:color w:val="000000" w:themeColor="text1"/>
          <w:lang w:val="en-US"/>
        </w:rPr>
        <w:t>pressure</w:t>
      </w:r>
      <w:r w:rsidR="002A7D32" w:rsidRPr="004462E8">
        <w:rPr>
          <w:color w:val="000000" w:themeColor="text1"/>
          <w:lang w:val="en-US"/>
        </w:rPr>
        <w:t>s</w:t>
      </w:r>
      <w:r w:rsidR="00FC0E9B" w:rsidRPr="004462E8">
        <w:rPr>
          <w:color w:val="000000" w:themeColor="text1"/>
          <w:lang w:val="en-US"/>
        </w:rPr>
        <w:t xml:space="preserve"> that lead to the exploitation of one mathematical function (e.g., conjunction) over another (e.g., disjunction). Resource availability (e.g., presence of sufficient food), biological factors (e.g., presence of predators) and environmental conditions may result </w:t>
      </w:r>
      <w:r w:rsidR="002A7D32" w:rsidRPr="004462E8">
        <w:rPr>
          <w:color w:val="000000" w:themeColor="text1"/>
          <w:lang w:val="en-US"/>
        </w:rPr>
        <w:t xml:space="preserve">in </w:t>
      </w:r>
      <w:r w:rsidR="00FC0E9B" w:rsidRPr="004462E8">
        <w:rPr>
          <w:color w:val="000000" w:themeColor="text1"/>
          <w:lang w:val="en-US"/>
        </w:rPr>
        <w:t xml:space="preserve">the same </w:t>
      </w:r>
      <w:r w:rsidR="00FC0E9B" w:rsidRPr="004462E8">
        <w:rPr>
          <w:i/>
          <w:iCs/>
          <w:color w:val="000000" w:themeColor="text1"/>
          <w:lang w:val="en-US"/>
        </w:rPr>
        <w:t>type</w:t>
      </w:r>
      <w:r w:rsidR="00FC0E9B" w:rsidRPr="004462E8">
        <w:rPr>
          <w:color w:val="000000" w:themeColor="text1"/>
          <w:lang w:val="en-US"/>
        </w:rPr>
        <w:t xml:space="preserve"> of system be</w:t>
      </w:r>
      <w:r w:rsidR="0003129C" w:rsidRPr="004462E8">
        <w:rPr>
          <w:color w:val="000000" w:themeColor="text1"/>
          <w:lang w:val="en-US"/>
        </w:rPr>
        <w:t>ing</w:t>
      </w:r>
      <w:r w:rsidR="00FC0E9B" w:rsidRPr="004462E8">
        <w:rPr>
          <w:color w:val="000000" w:themeColor="text1"/>
          <w:lang w:val="en-US"/>
        </w:rPr>
        <w:t xml:space="preserve"> used in </w:t>
      </w:r>
      <w:r w:rsidR="0003129C" w:rsidRPr="004462E8">
        <w:rPr>
          <w:color w:val="000000" w:themeColor="text1"/>
          <w:lang w:val="en-US"/>
        </w:rPr>
        <w:t xml:space="preserve">to compute </w:t>
      </w:r>
      <w:r w:rsidR="00FC0E9B" w:rsidRPr="004462E8">
        <w:rPr>
          <w:color w:val="000000" w:themeColor="text1"/>
          <w:lang w:val="en-US"/>
        </w:rPr>
        <w:t xml:space="preserve">conjunction </w:t>
      </w:r>
      <w:r w:rsidR="0003129C" w:rsidRPr="004462E8">
        <w:rPr>
          <w:color w:val="000000" w:themeColor="text1"/>
          <w:lang w:val="en-US"/>
        </w:rPr>
        <w:t xml:space="preserve">in one context </w:t>
      </w:r>
      <w:r w:rsidR="00FC0E9B" w:rsidRPr="004462E8">
        <w:rPr>
          <w:color w:val="000000" w:themeColor="text1"/>
          <w:lang w:val="en-US"/>
        </w:rPr>
        <w:t xml:space="preserve">(e.g., in the hopping mouse) and disjunction </w:t>
      </w:r>
      <w:r w:rsidR="002A7D32" w:rsidRPr="004462E8">
        <w:rPr>
          <w:color w:val="000000" w:themeColor="text1"/>
          <w:lang w:val="en-US"/>
        </w:rPr>
        <w:t xml:space="preserve">in another </w:t>
      </w:r>
      <w:r w:rsidR="00FC0E9B" w:rsidRPr="004462E8">
        <w:rPr>
          <w:color w:val="000000" w:themeColor="text1"/>
          <w:lang w:val="en-US"/>
        </w:rPr>
        <w:t xml:space="preserve">(e.g., in the golden hamster). However, none of the considerations appealed to above are devoid of biological plausibility. These simple examples can be replaced with </w:t>
      </w:r>
      <w:r w:rsidR="00AE2EB4" w:rsidRPr="004462E8">
        <w:rPr>
          <w:color w:val="000000" w:themeColor="text1"/>
          <w:lang w:val="en-US"/>
        </w:rPr>
        <w:t>more elaborate scientific case</w:t>
      </w:r>
      <w:r w:rsidR="00FC0E9B" w:rsidRPr="004462E8">
        <w:rPr>
          <w:color w:val="000000" w:themeColor="text1"/>
          <w:lang w:val="en-US"/>
        </w:rPr>
        <w:t xml:space="preserve"> </w:t>
      </w:r>
      <w:r w:rsidR="00AE2EB4" w:rsidRPr="004462E8">
        <w:rPr>
          <w:color w:val="000000" w:themeColor="text1"/>
          <w:lang w:val="en-US"/>
        </w:rPr>
        <w:t>studies (e.g., contrastive studies of</w:t>
      </w:r>
      <w:r w:rsidR="00841864" w:rsidRPr="004462E8">
        <w:rPr>
          <w:color w:val="000000" w:themeColor="text1"/>
          <w:lang w:val="en-US"/>
        </w:rPr>
        <w:t xml:space="preserve"> </w:t>
      </w:r>
      <w:r w:rsidR="00934D95" w:rsidRPr="004462E8">
        <w:rPr>
          <w:color w:val="000000" w:themeColor="text1"/>
          <w:lang w:val="en-US"/>
        </w:rPr>
        <w:t>OR-based</w:t>
      </w:r>
      <w:r w:rsidR="00AE2EB4" w:rsidRPr="004462E8">
        <w:rPr>
          <w:color w:val="000000" w:themeColor="text1"/>
          <w:lang w:val="en-US"/>
        </w:rPr>
        <w:t xml:space="preserve"> negative regulatory and </w:t>
      </w:r>
      <w:r w:rsidR="00934D95" w:rsidRPr="004462E8">
        <w:rPr>
          <w:color w:val="000000" w:themeColor="text1"/>
          <w:lang w:val="en-US"/>
        </w:rPr>
        <w:t xml:space="preserve">AND-based </w:t>
      </w:r>
      <w:r w:rsidR="00AE2EB4" w:rsidRPr="004462E8">
        <w:rPr>
          <w:color w:val="000000" w:themeColor="text1"/>
          <w:lang w:val="en-US"/>
        </w:rPr>
        <w:t>positive regulatory networks in bacteria and yeast</w:t>
      </w:r>
      <w:r w:rsidR="00934D95" w:rsidRPr="004462E8">
        <w:rPr>
          <w:color w:val="000000" w:themeColor="text1"/>
          <w:lang w:val="en-US"/>
        </w:rPr>
        <w:t>,</w:t>
      </w:r>
      <w:r w:rsidR="00AE2EB4" w:rsidRPr="004462E8">
        <w:rPr>
          <w:color w:val="000000" w:themeColor="text1"/>
          <w:lang w:val="en-US"/>
        </w:rPr>
        <w:t xml:space="preserve"> </w:t>
      </w:r>
      <w:r w:rsidR="00934D95" w:rsidRPr="004462E8">
        <w:rPr>
          <w:color w:val="000000" w:themeColor="text1"/>
          <w:lang w:val="en-US"/>
        </w:rPr>
        <w:t xml:space="preserve">which </w:t>
      </w:r>
      <w:r w:rsidR="00AE2EB4" w:rsidRPr="004462E8">
        <w:rPr>
          <w:color w:val="000000" w:themeColor="text1"/>
          <w:lang w:val="en-US"/>
        </w:rPr>
        <w:t>respond to intra- and extracellular inputs</w:t>
      </w:r>
      <w:r w:rsidR="00934D95" w:rsidRPr="004462E8">
        <w:rPr>
          <w:color w:val="000000" w:themeColor="text1"/>
          <w:lang w:val="en-US"/>
        </w:rPr>
        <w:t>,</w:t>
      </w:r>
      <w:r w:rsidR="00AE2EB4" w:rsidRPr="004462E8">
        <w:rPr>
          <w:color w:val="000000" w:themeColor="text1"/>
          <w:lang w:val="en-US"/>
        </w:rPr>
        <w:t xml:space="preserve"> in Mittenthal &amp; Zou </w:t>
      </w:r>
      <w:r w:rsidR="00AE2EB4" w:rsidRPr="004462E8">
        <w:rPr>
          <w:color w:val="000000" w:themeColor="text1"/>
          <w:lang w:val="en-US"/>
        </w:rPr>
        <w:fldChar w:fldCharType="begin"/>
      </w:r>
      <w:r w:rsidR="00AE2EB4" w:rsidRPr="004462E8">
        <w:rPr>
          <w:color w:val="000000" w:themeColor="text1"/>
          <w:lang w:val="en-US"/>
        </w:rPr>
        <w:instrText xml:space="preserve"> ADDIN ZOTERO_ITEM CSL_CITATION {"citationID":"ApJYDbe9","properties":{"formattedCitation":"(2011)","plainCitation":"(2011)","noteIndex":0},"citationItems":[{"id":2217,"uris":["http://zotero.org/users/919658/items/V5S7GCJR"],"uri":["http://zotero.org/users/919658/items/V5S7GCJR"],"itemData":{"id":2217,"type":"article-journal","container-title":"Mathematical Biosciences","DOI":"10.1016/j.mbs.2011.02.001","ISSN":"00255564","issue":"1","journalAbbreviation":"Mathematical Biosciences","language":"en","page":"69-75","source":"DOI.org (Crossref)","title":"To signal a conjunction of many inputs negative regulation is likely","volume":"231","author":[{"family":"Mittenthal","given":"Jay E."},{"family":"Zou","given":"Lihua"}],"issued":{"date-parts":[["2011",5]]}},"suppress-author":true}],"schema":"https://github.com/citation-style-language/schema/raw/master/csl-citation.json"} </w:instrText>
      </w:r>
      <w:r w:rsidR="00AE2EB4" w:rsidRPr="004462E8">
        <w:rPr>
          <w:color w:val="000000" w:themeColor="text1"/>
          <w:lang w:val="en-US"/>
        </w:rPr>
        <w:fldChar w:fldCharType="separate"/>
      </w:r>
      <w:r w:rsidR="00AE2EB4" w:rsidRPr="004462E8">
        <w:rPr>
          <w:noProof/>
          <w:color w:val="000000" w:themeColor="text1"/>
          <w:lang w:val="en-US"/>
        </w:rPr>
        <w:t>(2011)</w:t>
      </w:r>
      <w:r w:rsidR="00AE2EB4" w:rsidRPr="004462E8">
        <w:rPr>
          <w:color w:val="000000" w:themeColor="text1"/>
          <w:lang w:val="en-US"/>
        </w:rPr>
        <w:fldChar w:fldCharType="end"/>
      </w:r>
      <w:r w:rsidR="00AE2EB4" w:rsidRPr="004462E8">
        <w:rPr>
          <w:color w:val="000000" w:themeColor="text1"/>
          <w:lang w:val="en-US"/>
        </w:rPr>
        <w:t>).</w:t>
      </w:r>
      <w:r w:rsidR="0045375D" w:rsidRPr="004462E8">
        <w:rPr>
          <w:color w:val="000000" w:themeColor="text1"/>
          <w:lang w:val="en-US"/>
        </w:rPr>
        <w:t xml:space="preserve"> </w:t>
      </w:r>
      <w:r w:rsidR="00B60269" w:rsidRPr="004462E8">
        <w:rPr>
          <w:color w:val="000000" w:themeColor="text1"/>
          <w:lang w:val="en-US"/>
        </w:rPr>
        <w:t>More expository work would be required to lead to t</w:t>
      </w:r>
      <w:r w:rsidR="0045375D" w:rsidRPr="004462E8">
        <w:rPr>
          <w:color w:val="000000" w:themeColor="text1"/>
          <w:lang w:val="en-US"/>
        </w:rPr>
        <w:t xml:space="preserve">he </w:t>
      </w:r>
      <w:r w:rsidR="0045375D" w:rsidRPr="004462E8">
        <w:rPr>
          <w:i/>
          <w:iCs/>
          <w:color w:val="000000" w:themeColor="text1"/>
          <w:lang w:val="en-US"/>
        </w:rPr>
        <w:t>same</w:t>
      </w:r>
      <w:r w:rsidR="0045375D" w:rsidRPr="004462E8">
        <w:rPr>
          <w:color w:val="000000" w:themeColor="text1"/>
          <w:lang w:val="en-US"/>
        </w:rPr>
        <w:t xml:space="preserve"> moral</w:t>
      </w:r>
      <w:r w:rsidR="00B60269" w:rsidRPr="004462E8">
        <w:rPr>
          <w:color w:val="000000" w:themeColor="text1"/>
          <w:lang w:val="en-US"/>
        </w:rPr>
        <w:t>.</w:t>
      </w:r>
    </w:p>
    <w:p w14:paraId="5F37428D" w14:textId="1B39604F" w:rsidR="00651987" w:rsidRPr="004462E8" w:rsidRDefault="0045375D" w:rsidP="0023094F">
      <w:pPr>
        <w:spacing w:line="480" w:lineRule="auto"/>
        <w:ind w:firstLine="284"/>
        <w:jc w:val="both"/>
        <w:rPr>
          <w:color w:val="000000" w:themeColor="text1"/>
          <w:lang w:val="en-US"/>
        </w:rPr>
      </w:pPr>
      <w:r w:rsidRPr="004462E8">
        <w:rPr>
          <w:color w:val="000000" w:themeColor="text1"/>
          <w:lang w:val="en-US"/>
        </w:rPr>
        <w:t xml:space="preserve">The long-arm functional strategy differs from other mechanistic strategies in the explanatory role played by the teleological function in computational individuation. Notably, both Piccinini </w:t>
      </w:r>
      <w:r w:rsidR="0023094F" w:rsidRPr="004462E8">
        <w:rPr>
          <w:color w:val="000000" w:themeColor="text1"/>
          <w:lang w:val="en-US"/>
        </w:rPr>
        <w:fldChar w:fldCharType="begin"/>
      </w:r>
      <w:r w:rsidR="0023094F" w:rsidRPr="004462E8">
        <w:rPr>
          <w:color w:val="000000" w:themeColor="text1"/>
          <w:lang w:val="en-US"/>
        </w:rPr>
        <w:instrText xml:space="preserve"> ADDIN ZOTERO_ITEM CSL_CITATION {"citationID":"LUjkPEY4","properties":{"formattedCitation":"(2015, p. 121)","plainCitation":"(2015, p. 121)","noteIndex":0},"citationItems":[{"id":1034,"uris":["http://zotero.org/users/919658/items/8X7KAVDA"],"uri":["http://zotero.org/users/919658/items/8X7KAVDA"],"itemData":{"id":1034,"type":"book","event-place":"New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Account","author":[{"family":"Piccinini","given":"Gualtiero"}],"issued":{"date-parts":[["2015"]]}},"locator":"121","suppress-author":true}],"schema":"https://github.com/citation-style-language/schema/raw/master/csl-citation.json"} </w:instrText>
      </w:r>
      <w:r w:rsidR="0023094F" w:rsidRPr="004462E8">
        <w:rPr>
          <w:color w:val="000000" w:themeColor="text1"/>
          <w:lang w:val="en-US"/>
        </w:rPr>
        <w:fldChar w:fldCharType="separate"/>
      </w:r>
      <w:r w:rsidR="0023094F" w:rsidRPr="004462E8">
        <w:rPr>
          <w:noProof/>
          <w:color w:val="000000" w:themeColor="text1"/>
          <w:lang w:val="en-US"/>
        </w:rPr>
        <w:t>(2015, p. 121)</w:t>
      </w:r>
      <w:r w:rsidR="0023094F" w:rsidRPr="004462E8">
        <w:rPr>
          <w:color w:val="000000" w:themeColor="text1"/>
          <w:lang w:val="en-US"/>
        </w:rPr>
        <w:fldChar w:fldCharType="end"/>
      </w:r>
      <w:r w:rsidR="0023094F" w:rsidRPr="004462E8">
        <w:rPr>
          <w:color w:val="000000" w:themeColor="text1"/>
          <w:lang w:val="en-US"/>
        </w:rPr>
        <w:t xml:space="preserve"> </w:t>
      </w:r>
      <w:r w:rsidRPr="004462E8">
        <w:rPr>
          <w:color w:val="000000" w:themeColor="text1"/>
          <w:lang w:val="en-US"/>
        </w:rPr>
        <w:t xml:space="preserve">and Coelho Mollo </w:t>
      </w:r>
      <w:r w:rsidRPr="004462E8">
        <w:rPr>
          <w:color w:val="000000" w:themeColor="text1"/>
          <w:lang w:val="en-US"/>
        </w:rPr>
        <w:fldChar w:fldCharType="begin"/>
      </w:r>
      <w:r w:rsidR="00D96E6E" w:rsidRPr="004462E8">
        <w:rPr>
          <w:color w:val="000000" w:themeColor="text1"/>
          <w:lang w:val="en-US"/>
        </w:rPr>
        <w:instrText xml:space="preserve"> ADDIN ZOTERO_ITEM CSL_CITATION {"citationID":"QJE78EkE","properties":{"formattedCitation":"(2017, p. 3487)","plainCitation":"(2017, p. 3487)","noteIndex":0},"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Mollo","given":"Dimitri"}],"issued":{"date-parts":[["2017",3,21]]}},"locator":"3487","suppress-author":true}],"schema":"https://github.com/citation-style-language/schema/raw/master/csl-citation.json"}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(2017, p. 3487)</w:t>
      </w:r>
      <w:r w:rsidRPr="004462E8">
        <w:rPr>
          <w:color w:val="000000" w:themeColor="text1"/>
          <w:lang w:val="en-US"/>
        </w:rPr>
        <w:fldChar w:fldCharType="end"/>
      </w:r>
      <w:r w:rsidR="0023094F" w:rsidRPr="004462E8">
        <w:rPr>
          <w:color w:val="000000" w:themeColor="text1"/>
          <w:lang w:val="en-US"/>
        </w:rPr>
        <w:t xml:space="preserve"> </w:t>
      </w:r>
      <w:r w:rsidR="0035000C" w:rsidRPr="004462E8">
        <w:rPr>
          <w:color w:val="000000" w:themeColor="text1"/>
          <w:lang w:val="en-US"/>
        </w:rPr>
        <w:t xml:space="preserve">would </w:t>
      </w:r>
      <w:r w:rsidRPr="004462E8">
        <w:rPr>
          <w:color w:val="000000" w:themeColor="text1"/>
          <w:lang w:val="en-US"/>
        </w:rPr>
        <w:t xml:space="preserve">view </w:t>
      </w:r>
      <w:r w:rsidR="00FE1A68" w:rsidRPr="004462E8">
        <w:rPr>
          <w:color w:val="000000" w:themeColor="text1"/>
          <w:lang w:val="en-US"/>
        </w:rPr>
        <w:t>the basic</w:t>
      </w:r>
      <w:r w:rsidR="0023094F" w:rsidRPr="004462E8">
        <w:rPr>
          <w:color w:val="000000" w:themeColor="text1"/>
          <w:lang w:val="en-US"/>
        </w:rPr>
        <w:t xml:space="preserve"> </w:t>
      </w:r>
      <w:r w:rsidRPr="004462E8">
        <w:rPr>
          <w:color w:val="000000" w:themeColor="text1"/>
          <w:lang w:val="en-US"/>
        </w:rPr>
        <w:t xml:space="preserve">teleological function of </w:t>
      </w:r>
      <w:r w:rsidRPr="004462E8">
        <w:rPr>
          <w:i/>
          <w:iCs/>
          <w:color w:val="000000" w:themeColor="text1"/>
          <w:lang w:val="en-US"/>
        </w:rPr>
        <w:t>S</w:t>
      </w:r>
      <w:r w:rsidRPr="004462E8">
        <w:rPr>
          <w:color w:val="000000" w:themeColor="text1"/>
          <w:lang w:val="en-US"/>
        </w:rPr>
        <w:t xml:space="preserve"> </w:t>
      </w:r>
      <w:r w:rsidR="00FE1A68" w:rsidRPr="004462E8">
        <w:rPr>
          <w:color w:val="000000" w:themeColor="text1"/>
          <w:lang w:val="en-US"/>
        </w:rPr>
        <w:t>as</w:t>
      </w:r>
      <w:r w:rsidRPr="004462E8">
        <w:rPr>
          <w:color w:val="000000" w:themeColor="text1"/>
          <w:lang w:val="en-US"/>
        </w:rPr>
        <w:t xml:space="preserve"> </w:t>
      </w:r>
      <w:r w:rsidR="0023094F" w:rsidRPr="004462E8">
        <w:rPr>
          <w:color w:val="000000" w:themeColor="text1"/>
          <w:lang w:val="en-US"/>
        </w:rPr>
        <w:t>process</w:t>
      </w:r>
      <w:r w:rsidR="00FE1A68" w:rsidRPr="004462E8">
        <w:rPr>
          <w:color w:val="000000" w:themeColor="text1"/>
          <w:lang w:val="en-US"/>
        </w:rPr>
        <w:t>ing</w:t>
      </w:r>
      <w:r w:rsidRPr="004462E8">
        <w:rPr>
          <w:color w:val="000000" w:themeColor="text1"/>
          <w:lang w:val="en-US"/>
        </w:rPr>
        <w:t xml:space="preserve"> medium-independent vehicles (e.g., digits) according to a rule</w:t>
      </w:r>
      <w:r w:rsidR="0035000C" w:rsidRPr="004462E8">
        <w:rPr>
          <w:color w:val="000000" w:themeColor="text1"/>
          <w:lang w:val="en-US"/>
        </w:rPr>
        <w:t xml:space="preserve">—which is </w:t>
      </w:r>
      <w:r w:rsidRPr="004462E8">
        <w:rPr>
          <w:color w:val="000000" w:themeColor="text1"/>
          <w:lang w:val="en-US"/>
        </w:rPr>
        <w:t xml:space="preserve">sensitive </w:t>
      </w:r>
      <w:r w:rsidR="0023094F" w:rsidRPr="004462E8">
        <w:rPr>
          <w:color w:val="000000" w:themeColor="text1"/>
          <w:lang w:val="en-US"/>
        </w:rPr>
        <w:t xml:space="preserve">only </w:t>
      </w:r>
      <w:r w:rsidRPr="004462E8">
        <w:rPr>
          <w:color w:val="000000" w:themeColor="text1"/>
          <w:lang w:val="en-US"/>
        </w:rPr>
        <w:t>to the vehicles’ degrees of freedom</w:t>
      </w:r>
      <w:r w:rsidR="0023094F" w:rsidRPr="004462E8">
        <w:rPr>
          <w:color w:val="000000" w:themeColor="text1"/>
          <w:lang w:val="en-US"/>
        </w:rPr>
        <w:t>.</w:t>
      </w:r>
      <w:r w:rsidR="00F338F4" w:rsidRPr="004462E8">
        <w:rPr>
          <w:color w:val="000000" w:themeColor="text1"/>
          <w:lang w:val="en-US"/>
        </w:rPr>
        <w:t xml:space="preserve"> </w:t>
      </w:r>
      <w:r w:rsidR="0023094F" w:rsidRPr="004462E8">
        <w:rPr>
          <w:color w:val="000000" w:themeColor="text1"/>
          <w:lang w:val="en-US"/>
        </w:rPr>
        <w:t xml:space="preserve">This </w:t>
      </w:r>
      <w:r w:rsidR="0023094F" w:rsidRPr="004462E8">
        <w:rPr>
          <w:i/>
          <w:iCs/>
          <w:color w:val="000000" w:themeColor="text1"/>
          <w:lang w:val="en-US"/>
        </w:rPr>
        <w:t>function to compute</w:t>
      </w:r>
      <w:r w:rsidR="0023094F" w:rsidRPr="004462E8">
        <w:rPr>
          <w:color w:val="000000" w:themeColor="text1"/>
          <w:lang w:val="en-US"/>
        </w:rPr>
        <w:t xml:space="preserve"> is the one that is relevant to </w:t>
      </w:r>
      <w:r w:rsidR="00DC2815" w:rsidRPr="004462E8">
        <w:rPr>
          <w:color w:val="000000" w:themeColor="text1"/>
          <w:lang w:val="en-US"/>
        </w:rPr>
        <w:t>the</w:t>
      </w:r>
      <w:r w:rsidR="0023094F" w:rsidRPr="004462E8">
        <w:rPr>
          <w:color w:val="000000" w:themeColor="text1"/>
          <w:lang w:val="en-US"/>
        </w:rPr>
        <w:t xml:space="preserve"> computational identity</w:t>
      </w:r>
      <w:r w:rsidR="00DC2815" w:rsidRPr="004462E8">
        <w:rPr>
          <w:color w:val="000000" w:themeColor="text1"/>
          <w:lang w:val="en-US"/>
        </w:rPr>
        <w:t xml:space="preserve"> of </w:t>
      </w:r>
      <w:r w:rsidR="00DC2815" w:rsidRPr="004462E8">
        <w:rPr>
          <w:i/>
          <w:iCs/>
          <w:color w:val="000000" w:themeColor="text1"/>
          <w:lang w:val="en-US"/>
        </w:rPr>
        <w:t>S</w:t>
      </w:r>
      <w:r w:rsidR="0023094F" w:rsidRPr="004462E8">
        <w:rPr>
          <w:color w:val="000000" w:themeColor="text1"/>
          <w:lang w:val="en-US"/>
        </w:rPr>
        <w:t>. Thus, in neither the mouse nor the hamster is the ‘</w:t>
      </w:r>
      <w:r w:rsidR="0023094F" w:rsidRPr="004462E8">
        <w:rPr>
          <w:i/>
          <w:iCs/>
          <w:color w:val="000000" w:themeColor="text1"/>
          <w:lang w:val="en-US"/>
        </w:rPr>
        <w:t>seek-food</w:t>
      </w:r>
      <w:r w:rsidR="0023094F" w:rsidRPr="004462E8">
        <w:rPr>
          <w:color w:val="000000" w:themeColor="text1"/>
          <w:lang w:val="en-US"/>
        </w:rPr>
        <w:t xml:space="preserve">’ function of </w:t>
      </w:r>
      <w:r w:rsidR="0023094F" w:rsidRPr="004462E8">
        <w:rPr>
          <w:i/>
          <w:iCs/>
          <w:color w:val="000000" w:themeColor="text1"/>
          <w:lang w:val="en-US"/>
        </w:rPr>
        <w:t>S</w:t>
      </w:r>
      <w:r w:rsidR="0023094F" w:rsidRPr="004462E8">
        <w:rPr>
          <w:color w:val="000000" w:themeColor="text1"/>
          <w:lang w:val="en-US"/>
        </w:rPr>
        <w:t xml:space="preserve"> constitutive of the conjunction (mouse) or disjunction (hamster) function that </w:t>
      </w:r>
      <w:r w:rsidR="0023094F" w:rsidRPr="004462E8">
        <w:rPr>
          <w:i/>
          <w:iCs/>
          <w:color w:val="000000" w:themeColor="text1"/>
          <w:lang w:val="en-US"/>
        </w:rPr>
        <w:t>S</w:t>
      </w:r>
      <w:r w:rsidR="0023094F" w:rsidRPr="004462E8">
        <w:rPr>
          <w:color w:val="000000" w:themeColor="text1"/>
          <w:lang w:val="en-US"/>
        </w:rPr>
        <w:t xml:space="preserve"> computes. </w:t>
      </w:r>
      <w:r w:rsidR="00651987" w:rsidRPr="004462E8">
        <w:rPr>
          <w:color w:val="000000" w:themeColor="text1"/>
          <w:lang w:val="en-US"/>
        </w:rPr>
        <w:t xml:space="preserve">According to the long-arm functional strategy, in </w:t>
      </w:r>
      <w:r w:rsidR="007C23D1" w:rsidRPr="004462E8">
        <w:rPr>
          <w:color w:val="000000" w:themeColor="text1"/>
          <w:lang w:val="en-US"/>
        </w:rPr>
        <w:t>each</w:t>
      </w:r>
      <w:r w:rsidR="00651987" w:rsidRPr="004462E8">
        <w:rPr>
          <w:color w:val="000000" w:themeColor="text1"/>
          <w:lang w:val="en-US"/>
        </w:rPr>
        <w:t xml:space="preserve"> </w:t>
      </w:r>
      <w:r w:rsidR="007C23D1" w:rsidRPr="004462E8">
        <w:rPr>
          <w:color w:val="000000" w:themeColor="text1"/>
          <w:lang w:val="en-US"/>
        </w:rPr>
        <w:t xml:space="preserve">of </w:t>
      </w:r>
      <w:r w:rsidR="00651987" w:rsidRPr="004462E8">
        <w:rPr>
          <w:color w:val="000000" w:themeColor="text1"/>
          <w:lang w:val="en-US"/>
        </w:rPr>
        <w:t>these rodents</w:t>
      </w:r>
      <w:r w:rsidR="00E55F76" w:rsidRPr="004462E8">
        <w:rPr>
          <w:color w:val="000000" w:themeColor="text1"/>
          <w:lang w:val="en-US"/>
        </w:rPr>
        <w:t>,</w:t>
      </w:r>
      <w:r w:rsidR="00651987" w:rsidRPr="004462E8">
        <w:rPr>
          <w:color w:val="000000" w:themeColor="text1"/>
          <w:lang w:val="en-US"/>
        </w:rPr>
        <w:t xml:space="preserve"> </w:t>
      </w:r>
      <w:r w:rsidR="00651987" w:rsidRPr="004462E8">
        <w:rPr>
          <w:i/>
          <w:iCs/>
          <w:color w:val="000000" w:themeColor="text1"/>
          <w:lang w:val="en-US"/>
        </w:rPr>
        <w:t>S</w:t>
      </w:r>
      <w:r w:rsidR="00651987" w:rsidRPr="004462E8">
        <w:rPr>
          <w:color w:val="000000" w:themeColor="text1"/>
          <w:lang w:val="en-US"/>
        </w:rPr>
        <w:t xml:space="preserve"> indeterminately computes both functions</w:t>
      </w:r>
      <w:r w:rsidR="00E41F6D" w:rsidRPr="004462E8">
        <w:rPr>
          <w:color w:val="000000" w:themeColor="text1"/>
          <w:lang w:val="en-US"/>
        </w:rPr>
        <w:t>.</w:t>
      </w:r>
      <w:r w:rsidR="00651987" w:rsidRPr="004462E8">
        <w:rPr>
          <w:color w:val="000000" w:themeColor="text1"/>
          <w:lang w:val="en-US"/>
        </w:rPr>
        <w:t xml:space="preserve"> The differential selective pressure exerted on the mouse and the hamster is responsible for one </w:t>
      </w:r>
      <w:r w:rsidR="004E7272" w:rsidRPr="004462E8">
        <w:rPr>
          <w:color w:val="000000" w:themeColor="text1"/>
          <w:lang w:val="en-US"/>
        </w:rPr>
        <w:t xml:space="preserve">actually </w:t>
      </w:r>
      <w:r w:rsidR="00651987" w:rsidRPr="004462E8">
        <w:rPr>
          <w:color w:val="000000" w:themeColor="text1"/>
          <w:lang w:val="en-US"/>
        </w:rPr>
        <w:t>computing conjunction and the other disjunction.</w:t>
      </w:r>
    </w:p>
    <w:p w14:paraId="74EF2A0F" w14:textId="58F14BE2" w:rsidR="00E272CE" w:rsidRPr="004462E8" w:rsidRDefault="00651987" w:rsidP="00621E29">
      <w:pPr>
        <w:spacing w:line="480" w:lineRule="auto"/>
        <w:ind w:firstLine="284"/>
        <w:jc w:val="both"/>
        <w:rPr>
          <w:color w:val="000000" w:themeColor="text1"/>
          <w:lang w:val="en-US"/>
        </w:rPr>
      </w:pPr>
      <w:r w:rsidRPr="004462E8">
        <w:rPr>
          <w:color w:val="000000" w:themeColor="text1"/>
          <w:lang w:val="en-US"/>
        </w:rPr>
        <w:t xml:space="preserve">To drive the message home, let us imagine that system </w:t>
      </w:r>
      <w:r w:rsidRPr="004462E8">
        <w:rPr>
          <w:i/>
          <w:iCs/>
          <w:color w:val="000000" w:themeColor="text1"/>
          <w:lang w:val="en-US"/>
        </w:rPr>
        <w:t>S</w:t>
      </w:r>
      <w:r w:rsidRPr="004462E8">
        <w:rPr>
          <w:color w:val="000000" w:themeColor="text1"/>
          <w:lang w:val="en-US"/>
        </w:rPr>
        <w:t xml:space="preserve"> is surgically removed from the mouse and </w:t>
      </w:r>
      <w:r w:rsidR="00FE1A68" w:rsidRPr="004462E8">
        <w:rPr>
          <w:color w:val="000000" w:themeColor="text1"/>
          <w:lang w:val="en-US"/>
        </w:rPr>
        <w:t xml:space="preserve">carefully </w:t>
      </w:r>
      <w:r w:rsidRPr="004462E8">
        <w:rPr>
          <w:color w:val="000000" w:themeColor="text1"/>
          <w:lang w:val="en-US"/>
        </w:rPr>
        <w:t>transplanted in the hamster and vice versa.</w:t>
      </w:r>
      <w:r w:rsidR="00FE1A68" w:rsidRPr="004462E8">
        <w:rPr>
          <w:color w:val="000000" w:themeColor="text1"/>
          <w:lang w:val="en-US"/>
        </w:rPr>
        <w:t xml:space="preserve"> Does it follow that </w:t>
      </w:r>
      <w:r w:rsidR="007C31F4" w:rsidRPr="004462E8">
        <w:rPr>
          <w:color w:val="000000" w:themeColor="text1"/>
          <w:lang w:val="en-US"/>
        </w:rPr>
        <w:t>now t</w:t>
      </w:r>
      <w:r w:rsidR="00FE1A68" w:rsidRPr="004462E8">
        <w:rPr>
          <w:color w:val="000000" w:themeColor="text1"/>
          <w:lang w:val="en-US"/>
        </w:rPr>
        <w:t xml:space="preserve">he hamster </w:t>
      </w:r>
      <w:r w:rsidR="00E47FE5" w:rsidRPr="004462E8">
        <w:rPr>
          <w:color w:val="000000" w:themeColor="text1"/>
          <w:lang w:val="en-US"/>
        </w:rPr>
        <w:t xml:space="preserve">will </w:t>
      </w:r>
      <w:r w:rsidR="00FE1A68" w:rsidRPr="004462E8">
        <w:rPr>
          <w:color w:val="000000" w:themeColor="text1"/>
          <w:lang w:val="en-US"/>
        </w:rPr>
        <w:t>compute conjunction and the mouse disjunction</w:t>
      </w:r>
      <w:r w:rsidR="00CA0042" w:rsidRPr="004462E8">
        <w:rPr>
          <w:color w:val="000000" w:themeColor="text1"/>
          <w:lang w:val="en-US"/>
        </w:rPr>
        <w:t xml:space="preserve"> </w:t>
      </w:r>
      <w:r w:rsidR="00897581" w:rsidRPr="004462E8">
        <w:rPr>
          <w:color w:val="000000" w:themeColor="text1"/>
          <w:lang w:val="en-US"/>
        </w:rPr>
        <w:t>despite</w:t>
      </w:r>
      <w:r w:rsidR="00CA0042" w:rsidRPr="004462E8">
        <w:rPr>
          <w:color w:val="000000" w:themeColor="text1"/>
          <w:lang w:val="en-US"/>
        </w:rPr>
        <w:t xml:space="preserve"> the rodent’s ‘task </w:t>
      </w:r>
      <w:r w:rsidR="00CA0042" w:rsidRPr="004462E8">
        <w:rPr>
          <w:color w:val="000000" w:themeColor="text1"/>
          <w:lang w:val="en-US"/>
        </w:rPr>
        <w:lastRenderedPageBreak/>
        <w:t xml:space="preserve">requirements’ not </w:t>
      </w:r>
      <w:r w:rsidR="00897581" w:rsidRPr="004462E8">
        <w:rPr>
          <w:color w:val="000000" w:themeColor="text1"/>
          <w:lang w:val="en-US"/>
        </w:rPr>
        <w:t xml:space="preserve">having </w:t>
      </w:r>
      <w:r w:rsidR="00CA0042" w:rsidRPr="004462E8">
        <w:rPr>
          <w:color w:val="000000" w:themeColor="text1"/>
          <w:lang w:val="en-US"/>
        </w:rPr>
        <w:t>changed</w:t>
      </w:r>
      <w:r w:rsidR="00FE1A68" w:rsidRPr="004462E8">
        <w:rPr>
          <w:color w:val="000000" w:themeColor="text1"/>
          <w:lang w:val="en-US"/>
        </w:rPr>
        <w:t xml:space="preserve">? </w:t>
      </w:r>
      <w:r w:rsidR="009B2380" w:rsidRPr="004462E8">
        <w:rPr>
          <w:color w:val="000000" w:themeColor="text1"/>
          <w:lang w:val="en-US"/>
        </w:rPr>
        <w:t>Th</w:t>
      </w:r>
      <w:r w:rsidR="00CA0042" w:rsidRPr="004462E8">
        <w:rPr>
          <w:color w:val="000000" w:themeColor="text1"/>
          <w:lang w:val="en-US"/>
        </w:rPr>
        <w:t>e answer</w:t>
      </w:r>
      <w:r w:rsidR="009B2380" w:rsidRPr="004462E8">
        <w:rPr>
          <w:color w:val="000000" w:themeColor="text1"/>
          <w:lang w:val="en-US"/>
        </w:rPr>
        <w:t xml:space="preserve"> depends on the precise notion of (biological) function the individuative strategy appeals to. A standard etiological theory of function may be committed to that logical implication, since </w:t>
      </w:r>
      <w:r w:rsidR="00073562" w:rsidRPr="004462E8">
        <w:rPr>
          <w:color w:val="000000" w:themeColor="text1"/>
          <w:lang w:val="en-US"/>
        </w:rPr>
        <w:t>the</w:t>
      </w:r>
      <w:r w:rsidR="009B2380" w:rsidRPr="004462E8">
        <w:rPr>
          <w:color w:val="000000" w:themeColor="text1"/>
          <w:lang w:val="en-US"/>
        </w:rPr>
        <w:t xml:space="preserve"> function </w:t>
      </w:r>
      <w:r w:rsidR="009B2380" w:rsidRPr="004462E8">
        <w:rPr>
          <w:i/>
          <w:iCs/>
          <w:color w:val="000000" w:themeColor="text1"/>
          <w:lang w:val="en-US"/>
        </w:rPr>
        <w:t>S</w:t>
      </w:r>
      <w:r w:rsidR="009B2380" w:rsidRPr="004462E8">
        <w:rPr>
          <w:color w:val="000000" w:themeColor="text1"/>
          <w:lang w:val="en-US"/>
        </w:rPr>
        <w:t xml:space="preserve"> has depends entirely on its </w:t>
      </w:r>
      <w:r w:rsidR="009B2380" w:rsidRPr="004462E8">
        <w:rPr>
          <w:i/>
          <w:iCs/>
          <w:color w:val="000000" w:themeColor="text1"/>
          <w:lang w:val="en-US"/>
        </w:rPr>
        <w:t>phylogenetic history</w:t>
      </w:r>
      <w:r w:rsidR="00CA0042" w:rsidRPr="004462E8">
        <w:rPr>
          <w:color w:val="000000" w:themeColor="text1"/>
          <w:lang w:val="en-US"/>
        </w:rPr>
        <w:t xml:space="preserve">. A complete answer must await another opportunity. </w:t>
      </w:r>
    </w:p>
    <w:p w14:paraId="094F7495" w14:textId="002B34D0" w:rsidR="009C3014" w:rsidRPr="004462E8" w:rsidRDefault="001572F8" w:rsidP="00AC1F9A">
      <w:pPr>
        <w:spacing w:line="480" w:lineRule="auto"/>
        <w:ind w:firstLine="284"/>
        <w:jc w:val="both"/>
        <w:rPr>
          <w:color w:val="000000" w:themeColor="text1"/>
          <w:lang w:val="en-US"/>
        </w:rPr>
      </w:pPr>
      <w:r w:rsidRPr="004462E8">
        <w:rPr>
          <w:color w:val="000000" w:themeColor="text1"/>
          <w:lang w:val="en-US"/>
        </w:rPr>
        <w:t>Yet</w:t>
      </w:r>
      <w:r w:rsidR="00CA0042" w:rsidRPr="004462E8">
        <w:rPr>
          <w:color w:val="000000" w:themeColor="text1"/>
          <w:lang w:val="en-US"/>
        </w:rPr>
        <w:t xml:space="preserve">, a selectionist theory of function need not be confined to </w:t>
      </w:r>
      <w:r w:rsidR="00CA0042" w:rsidRPr="004462E8">
        <w:rPr>
          <w:i/>
          <w:iCs/>
          <w:color w:val="000000" w:themeColor="text1"/>
          <w:lang w:val="en-US"/>
        </w:rPr>
        <w:t>natural</w:t>
      </w:r>
      <w:r w:rsidR="00CA0042" w:rsidRPr="004462E8">
        <w:rPr>
          <w:color w:val="000000" w:themeColor="text1"/>
          <w:lang w:val="en-US"/>
        </w:rPr>
        <w:t xml:space="preserve"> selection. </w:t>
      </w:r>
      <w:r w:rsidR="00621E29" w:rsidRPr="004462E8">
        <w:rPr>
          <w:color w:val="000000" w:themeColor="text1"/>
          <w:lang w:val="en-US"/>
        </w:rPr>
        <w:t xml:space="preserve">A function may result from the effect that has contributed to the differential persistence of </w:t>
      </w:r>
      <w:r w:rsidR="00013DFD" w:rsidRPr="004462E8">
        <w:rPr>
          <w:color w:val="000000" w:themeColor="text1"/>
          <w:lang w:val="en-US"/>
        </w:rPr>
        <w:t>a</w:t>
      </w:r>
      <w:r w:rsidR="00621E29" w:rsidRPr="004462E8">
        <w:rPr>
          <w:color w:val="000000" w:themeColor="text1"/>
          <w:lang w:val="en-US"/>
        </w:rPr>
        <w:t xml:space="preserve"> trait in the organism </w:t>
      </w:r>
      <w:r w:rsidR="00621E29" w:rsidRPr="004462E8">
        <w:rPr>
          <w:color w:val="000000" w:themeColor="text1"/>
          <w:lang w:val="en-US"/>
        </w:rPr>
        <w:fldChar w:fldCharType="begin"/>
      </w:r>
      <w:r w:rsidR="00621E29" w:rsidRPr="004462E8">
        <w:rPr>
          <w:color w:val="000000" w:themeColor="text1"/>
          <w:lang w:val="en-US"/>
        </w:rPr>
        <w:instrText xml:space="preserve"> ADDIN ZOTERO_ITEM CSL_CITATION {"citationID":"T1QfAYv6","properties":{"formattedCitation":"(Garson &amp; Papineau, 2019)","plainCitation":"(Garson &amp; Papineau, 2019)","noteIndex":0},"citationItems":[{"id":2162,"uris":["http://zotero.org/users/919658/items/CBNX39C6"],"uri":["http://zotero.org/users/919658/items/CBNX39C6"],"itemData":{"id":2162,"type":"article-journal","container-title":"Biology &amp; Philosophy","DOI":"10.1007/s10539-019-9689-8","ISSN":"0169-3867, 1572-8404","issue":"3","journalAbbreviation":"Biol Philos","language":"en","source":"DOI.org (Crossref)","title":"Teleosemantics, selection and novel contents","volume":"34","author":[{"family":"Garson","given":"Justin"},{"family":"Papineau","given":"David"}],"issued":{"date-parts":[["2019",6]]}}}],"schema":"https://github.com/citation-style-language/schema/raw/master/csl-citation.json"} </w:instrText>
      </w:r>
      <w:r w:rsidR="00621E29" w:rsidRPr="004462E8">
        <w:rPr>
          <w:color w:val="000000" w:themeColor="text1"/>
          <w:lang w:val="en-US"/>
        </w:rPr>
        <w:fldChar w:fldCharType="separate"/>
      </w:r>
      <w:r w:rsidR="00621E29" w:rsidRPr="004462E8">
        <w:rPr>
          <w:color w:val="000000" w:themeColor="text1"/>
          <w:lang w:val="en-US"/>
        </w:rPr>
        <w:t>(Garson &amp; Papineau, 2019)</w:t>
      </w:r>
      <w:r w:rsidR="00621E29" w:rsidRPr="004462E8">
        <w:rPr>
          <w:color w:val="000000" w:themeColor="text1"/>
          <w:lang w:val="en-US"/>
        </w:rPr>
        <w:fldChar w:fldCharType="end"/>
      </w:r>
      <w:r w:rsidR="00621E29" w:rsidRPr="004462E8">
        <w:rPr>
          <w:color w:val="000000" w:themeColor="text1"/>
          <w:lang w:val="en-US"/>
        </w:rPr>
        <w:t xml:space="preserve">. The shaping of behaviour through trial-and-error learning and </w:t>
      </w:r>
      <w:r w:rsidR="00E272CE" w:rsidRPr="004462E8">
        <w:rPr>
          <w:color w:val="000000" w:themeColor="text1"/>
          <w:lang w:val="en-US"/>
        </w:rPr>
        <w:t xml:space="preserve">the corresponding change of the </w:t>
      </w:r>
      <w:r w:rsidR="00621E29" w:rsidRPr="004462E8">
        <w:rPr>
          <w:color w:val="000000" w:themeColor="text1"/>
          <w:lang w:val="en-US"/>
        </w:rPr>
        <w:t xml:space="preserve">underlying neural structures </w:t>
      </w:r>
      <w:r w:rsidR="00E272CE" w:rsidRPr="004462E8">
        <w:rPr>
          <w:color w:val="000000" w:themeColor="text1"/>
          <w:lang w:val="en-US"/>
        </w:rPr>
        <w:t>could</w:t>
      </w:r>
      <w:r w:rsidR="00621E29" w:rsidRPr="004462E8">
        <w:rPr>
          <w:color w:val="000000" w:themeColor="text1"/>
          <w:lang w:val="en-US"/>
        </w:rPr>
        <w:t xml:space="preserve"> count as a function-bestowing selection process</w:t>
      </w:r>
      <w:r w:rsidR="00E272CE" w:rsidRPr="004462E8">
        <w:rPr>
          <w:color w:val="000000" w:themeColor="text1"/>
          <w:lang w:val="en-US"/>
        </w:rPr>
        <w:t xml:space="preserve">. </w:t>
      </w:r>
      <w:r w:rsidRPr="004462E8">
        <w:rPr>
          <w:color w:val="000000" w:themeColor="text1"/>
          <w:lang w:val="en-US"/>
        </w:rPr>
        <w:t>T</w:t>
      </w:r>
      <w:r w:rsidR="00E272CE" w:rsidRPr="004462E8">
        <w:rPr>
          <w:color w:val="000000" w:themeColor="text1"/>
          <w:lang w:val="en-US"/>
        </w:rPr>
        <w:t xml:space="preserve">his idea </w:t>
      </w:r>
      <w:r w:rsidRPr="004462E8">
        <w:rPr>
          <w:color w:val="000000" w:themeColor="text1"/>
          <w:lang w:val="en-US"/>
        </w:rPr>
        <w:t>can be explained</w:t>
      </w:r>
      <w:r w:rsidR="00E272CE" w:rsidRPr="004462E8">
        <w:rPr>
          <w:color w:val="000000" w:themeColor="text1"/>
          <w:lang w:val="en-US"/>
        </w:rPr>
        <w:t xml:space="preserve"> by appeal to selection in the </w:t>
      </w:r>
      <w:r w:rsidR="00E272CE" w:rsidRPr="004462E8">
        <w:rPr>
          <w:color w:val="000000" w:themeColor="text1"/>
        </w:rPr>
        <w:t xml:space="preserve">Pricean </w:t>
      </w:r>
      <w:r w:rsidR="00E272CE" w:rsidRPr="004462E8">
        <w:rPr>
          <w:color w:val="000000" w:themeColor="text1"/>
          <w:lang w:bidi="ar-SA"/>
        </w:rPr>
        <w:t xml:space="preserve">sense </w:t>
      </w:r>
      <w:r w:rsidR="00E272CE" w:rsidRPr="004462E8">
        <w:rPr>
          <w:color w:val="000000" w:themeColor="text1"/>
          <w:lang w:bidi="ar-SA"/>
        </w:rPr>
        <w:fldChar w:fldCharType="begin"/>
      </w:r>
      <w:r w:rsidR="00E272CE" w:rsidRPr="004462E8">
        <w:rPr>
          <w:color w:val="000000" w:themeColor="text1"/>
          <w:lang w:bidi="ar-SA"/>
        </w:rPr>
        <w:instrText xml:space="preserve"> ADDIN ZOTERO_ITEM CSL_CITATION {"citationID":"9vVZD4is","properties":{"formattedCitation":"(Price, 1995)","plainCitation":"(Price, 1995)","noteIndex":0},"citationItems":[{"id":802,"uris":["http://zotero.org/users/919658/items/WVHVD2EV"],"uri":["http://zotero.org/users/919658/items/WVHVD2EV"],"itemData":{"id":802,"type":"article-journal","container-title":"Journal of Theoretical Biology","DOI":"10.1006/jtbi.1995.0149","ISSN":"00225193","issue":"3","language":"en","page":"389-396","source":"CrossRef","title":"The nature of selection","volume":"175","author":[{"family":"Price","given":"George R."}],"issued":{"date-parts":[["1995"]]}}}],"schema":"https://github.com/citation-style-language/schema/raw/master/csl-citation.json"} </w:instrText>
      </w:r>
      <w:r w:rsidR="00E272CE" w:rsidRPr="004462E8">
        <w:rPr>
          <w:color w:val="000000" w:themeColor="text1"/>
          <w:lang w:bidi="ar-SA"/>
        </w:rPr>
        <w:fldChar w:fldCharType="separate"/>
      </w:r>
      <w:r w:rsidR="00E272CE" w:rsidRPr="004462E8">
        <w:rPr>
          <w:color w:val="000000" w:themeColor="text1"/>
          <w:lang w:bidi="ar-SA"/>
        </w:rPr>
        <w:t>(Price, 1995)</w:t>
      </w:r>
      <w:r w:rsidR="00E272CE" w:rsidRPr="004462E8">
        <w:rPr>
          <w:color w:val="000000" w:themeColor="text1"/>
          <w:lang w:bidi="ar-SA"/>
        </w:rPr>
        <w:fldChar w:fldCharType="end"/>
      </w:r>
      <w:r w:rsidR="00E272CE" w:rsidRPr="004462E8">
        <w:rPr>
          <w:color w:val="000000" w:themeColor="text1"/>
          <w:lang w:bidi="ar-SA"/>
        </w:rPr>
        <w:t>.</w:t>
      </w:r>
      <w:r w:rsidR="00E272CE" w:rsidRPr="004462E8">
        <w:rPr>
          <w:color w:val="000000" w:themeColor="text1"/>
        </w:rPr>
        <w:t xml:space="preserve"> Thus understood, </w:t>
      </w:r>
      <w:r w:rsidR="00E272CE" w:rsidRPr="004462E8">
        <w:rPr>
          <w:color w:val="000000" w:themeColor="text1"/>
          <w:lang w:val="en-US"/>
        </w:rPr>
        <w:t>selection encompasses not only natural</w:t>
      </w:r>
      <w:r w:rsidR="00E272CE" w:rsidRPr="004462E8">
        <w:rPr>
          <w:color w:val="000000" w:themeColor="text1"/>
        </w:rPr>
        <w:t xml:space="preserve"> selection</w:t>
      </w:r>
      <w:r w:rsidR="00E272CE" w:rsidRPr="004462E8">
        <w:rPr>
          <w:color w:val="000000" w:themeColor="text1"/>
          <w:lang w:val="en-US"/>
        </w:rPr>
        <w:t>,</w:t>
      </w:r>
      <w:r w:rsidR="00E272CE" w:rsidRPr="004462E8">
        <w:rPr>
          <w:color w:val="000000" w:themeColor="text1"/>
        </w:rPr>
        <w:t xml:space="preserve"> but also </w:t>
      </w:r>
      <w:r w:rsidR="00E272CE" w:rsidRPr="004462E8">
        <w:rPr>
          <w:i/>
          <w:iCs/>
          <w:color w:val="000000" w:themeColor="text1"/>
        </w:rPr>
        <w:t>sample</w:t>
      </w:r>
      <w:r w:rsidR="00E272CE" w:rsidRPr="004462E8">
        <w:rPr>
          <w:color w:val="000000" w:themeColor="text1"/>
        </w:rPr>
        <w:t xml:space="preserve"> selection</w:t>
      </w:r>
      <w:r w:rsidR="003D03B7" w:rsidRPr="004462E8">
        <w:rPr>
          <w:rStyle w:val="FootnoteReference"/>
          <w:color w:val="000000" w:themeColor="text1"/>
        </w:rPr>
        <w:footnoteReference w:id="21"/>
      </w:r>
      <w:r w:rsidR="00E272CE" w:rsidRPr="004462E8">
        <w:rPr>
          <w:color w:val="000000" w:themeColor="text1"/>
        </w:rPr>
        <w:t xml:space="preserve"> that </w:t>
      </w:r>
      <w:r w:rsidR="00E272CE" w:rsidRPr="004462E8">
        <w:rPr>
          <w:color w:val="000000" w:themeColor="text1"/>
          <w:lang w:val="en-US"/>
        </w:rPr>
        <w:t>may</w:t>
      </w:r>
      <w:r w:rsidR="00E272CE" w:rsidRPr="004462E8">
        <w:rPr>
          <w:color w:val="000000" w:themeColor="text1"/>
        </w:rPr>
        <w:t xml:space="preserve"> contribute to adaptation via variation and selective retention without replication and multiplication </w:t>
      </w:r>
      <w:r w:rsidR="00E272CE" w:rsidRPr="004462E8">
        <w:rPr>
          <w:color w:val="000000" w:themeColor="text1"/>
        </w:rPr>
        <w:fldChar w:fldCharType="begin"/>
      </w:r>
      <w:r w:rsidR="00E272CE" w:rsidRPr="004462E8">
        <w:rPr>
          <w:color w:val="000000" w:themeColor="text1"/>
        </w:rPr>
        <w:instrText xml:space="preserve"> ADDIN ZOTERO_ITEM CSL_CITATION {"citationID":"koGBgJWt","properties":{"formattedCitation":"(Fresco et al., 2018)","plainCitation":"(Fresco et al., 2018)","noteIndex":0},"citationItems":[{"id":54,"uris":["http://zotero.org/users/919658/items/AVKTZCX8"],"uri":["http://zotero.org/users/919658/items/AVKTZCX8"],"itemData":{"id":54,"type":"article-journal","container-title":"Review of Philosophy and Psychology","DOI":"10.1007/s13164-018-0410-7","ISSN":"1878-5158, 1878-5166","language":"en","source":"Crossref","title":"Functional Information: a Graded Taxonomy of Difference Makers","title-short":"Functional Information","author":[{"family":"Fresco","given":"Nir"},{"family":"Ginsburg","given":"Simona"},{"family":"Jablonka","given":"Eva"}],"issued":{"date-parts":[["2018",7,21]]}}}],"schema":"https://github.com/citation-style-language/schema/raw/master/csl-citation.json"} </w:instrText>
      </w:r>
      <w:r w:rsidR="00E272CE" w:rsidRPr="004462E8">
        <w:rPr>
          <w:color w:val="000000" w:themeColor="text1"/>
        </w:rPr>
        <w:fldChar w:fldCharType="separate"/>
      </w:r>
      <w:r w:rsidR="00E272CE" w:rsidRPr="004462E8">
        <w:rPr>
          <w:color w:val="000000" w:themeColor="text1"/>
        </w:rPr>
        <w:t>(Fresco et al., 2018)</w:t>
      </w:r>
      <w:r w:rsidR="00E272CE" w:rsidRPr="004462E8">
        <w:rPr>
          <w:color w:val="000000" w:themeColor="text1"/>
        </w:rPr>
        <w:fldChar w:fldCharType="end"/>
      </w:r>
      <w:r w:rsidR="00E272CE" w:rsidRPr="004462E8">
        <w:rPr>
          <w:color w:val="000000" w:themeColor="text1"/>
          <w:lang w:val="en-US"/>
        </w:rPr>
        <w:t>. A second alternative</w:t>
      </w:r>
      <w:r w:rsidR="00E272CE" w:rsidRPr="004462E8">
        <w:rPr>
          <w:color w:val="000000" w:themeColor="text1"/>
        </w:rPr>
        <w:t xml:space="preserve"> </w:t>
      </w:r>
      <w:r w:rsidR="004C144E" w:rsidRPr="004462E8">
        <w:rPr>
          <w:color w:val="000000" w:themeColor="text1"/>
          <w:lang w:val="en-US"/>
        </w:rPr>
        <w:t>c</w:t>
      </w:r>
      <w:r w:rsidR="00E272CE" w:rsidRPr="004462E8">
        <w:rPr>
          <w:color w:val="000000" w:themeColor="text1"/>
        </w:rPr>
        <w:t xml:space="preserve">ould be to understand function relative to a technical notion of </w:t>
      </w:r>
      <w:r w:rsidR="00E272CE" w:rsidRPr="004462E8">
        <w:rPr>
          <w:i/>
          <w:iCs/>
          <w:color w:val="000000" w:themeColor="text1"/>
        </w:rPr>
        <w:t>design</w:t>
      </w:r>
      <w:r w:rsidR="00E272CE" w:rsidRPr="004462E8">
        <w:rPr>
          <w:color w:val="000000" w:themeColor="text1"/>
        </w:rPr>
        <w:t xml:space="preserve"> that refer</w:t>
      </w:r>
      <w:r w:rsidR="00962718" w:rsidRPr="004462E8">
        <w:rPr>
          <w:color w:val="000000" w:themeColor="text1"/>
          <w:lang w:val="en-US"/>
        </w:rPr>
        <w:t>s to neither</w:t>
      </w:r>
      <w:r w:rsidR="00E272CE" w:rsidRPr="004462E8">
        <w:rPr>
          <w:color w:val="000000" w:themeColor="text1"/>
        </w:rPr>
        <w:t xml:space="preserve"> the </w:t>
      </w:r>
      <w:r w:rsidR="008470A6" w:rsidRPr="004462E8">
        <w:rPr>
          <w:color w:val="000000" w:themeColor="text1"/>
          <w:lang w:val="en-US"/>
        </w:rPr>
        <w:t xml:space="preserve">design </w:t>
      </w:r>
      <w:r w:rsidR="00E272CE" w:rsidRPr="004462E8">
        <w:rPr>
          <w:color w:val="000000" w:themeColor="text1"/>
        </w:rPr>
        <w:t xml:space="preserve">history </w:t>
      </w:r>
      <w:r w:rsidR="001D31F1" w:rsidRPr="004462E8">
        <w:rPr>
          <w:color w:val="000000" w:themeColor="text1"/>
          <w:lang w:val="en-US"/>
        </w:rPr>
        <w:t>n</w:t>
      </w:r>
      <w:r w:rsidR="00E272CE" w:rsidRPr="004462E8">
        <w:rPr>
          <w:color w:val="000000" w:themeColor="text1"/>
        </w:rPr>
        <w:t>or the</w:t>
      </w:r>
      <w:r w:rsidR="008470A6" w:rsidRPr="004462E8">
        <w:rPr>
          <w:color w:val="000000" w:themeColor="text1"/>
          <w:lang w:val="en-US"/>
        </w:rPr>
        <w:t xml:space="preserve"> </w:t>
      </w:r>
      <w:r w:rsidR="008470A6" w:rsidRPr="004462E8">
        <w:rPr>
          <w:color w:val="000000" w:themeColor="text1"/>
        </w:rPr>
        <w:t>organism</w:t>
      </w:r>
      <w:r w:rsidR="008470A6" w:rsidRPr="004462E8">
        <w:rPr>
          <w:color w:val="000000" w:themeColor="text1"/>
          <w:lang w:val="en-US"/>
        </w:rPr>
        <w:t>’s</w:t>
      </w:r>
      <w:r w:rsidR="00E272CE" w:rsidRPr="004462E8">
        <w:rPr>
          <w:color w:val="000000" w:themeColor="text1"/>
        </w:rPr>
        <w:t xml:space="preserve"> phylogeny</w:t>
      </w:r>
      <w:r w:rsidR="00962718" w:rsidRPr="004462E8">
        <w:rPr>
          <w:color w:val="000000" w:themeColor="text1"/>
          <w:sz w:val="27"/>
          <w:szCs w:val="27"/>
          <w:shd w:val="clear" w:color="auto" w:fill="FCFCFC"/>
          <w:lang w:val="en-US"/>
        </w:rPr>
        <w:t xml:space="preserve">. </w:t>
      </w:r>
      <w:r w:rsidR="00962718" w:rsidRPr="004462E8">
        <w:rPr>
          <w:color w:val="000000" w:themeColor="text1"/>
          <w:lang w:val="en-US"/>
        </w:rPr>
        <w:t xml:space="preserve">In brief, a function is defined as “the contribution of a part of a system with design to such a capacity of the system to which, possibly among other parts, type-fixed components contribute” </w:t>
      </w:r>
      <w:r w:rsidR="00962718" w:rsidRPr="004462E8">
        <w:rPr>
          <w:color w:val="000000" w:themeColor="text1"/>
          <w:lang w:val="en-US"/>
        </w:rPr>
        <w:fldChar w:fldCharType="begin"/>
      </w:r>
      <w:r w:rsidR="00962718" w:rsidRPr="004462E8">
        <w:rPr>
          <w:color w:val="000000" w:themeColor="text1"/>
          <w:lang w:val="en-US"/>
        </w:rPr>
        <w:instrText xml:space="preserve"> ADDIN ZOTERO_ITEM CSL_CITATION {"citationID":"aYscE3g3","properties":{"formattedCitation":"(Krohs, 2009, p. 80)","plainCitation":"(Krohs, 2009, p. 80)","noteIndex":0},"citationItems":[{"id":2218,"uris":["http://zotero.org/users/919658/items/H4LVCDHJ"],"uri":["http://zotero.org/users/919658/items/H4LVCDHJ"],"itemData":{"id":2218,"type":"article-journal","container-title":"Synthese","DOI":"10.1007/s11229-007-9258-6","ISSN":"0039-7857, 1573-0964","issue":"1","journalAbbreviation":"Synthese","language":"en","page":"69-89","source":"DOI.org (Crossref)","title":"Functions as based on a concept of general design","volume":"166","author":[{"family":"Krohs","given":"Ulrich"}],"issued":{"date-parts":[["2009",1]]}},"locator":"80"}],"schema":"https://github.com/citation-style-language/schema/raw/master/csl-citation.json"} </w:instrText>
      </w:r>
      <w:r w:rsidR="00962718" w:rsidRPr="004462E8">
        <w:rPr>
          <w:color w:val="000000" w:themeColor="text1"/>
          <w:lang w:val="en-US"/>
        </w:rPr>
        <w:fldChar w:fldCharType="separate"/>
      </w:r>
      <w:r w:rsidR="00962718" w:rsidRPr="004462E8">
        <w:rPr>
          <w:color w:val="000000" w:themeColor="text1"/>
          <w:lang w:val="en-US"/>
        </w:rPr>
        <w:t>(Krohs, 2009, p. 80)</w:t>
      </w:r>
      <w:r w:rsidR="00962718" w:rsidRPr="004462E8">
        <w:rPr>
          <w:color w:val="000000" w:themeColor="text1"/>
          <w:lang w:val="en-US"/>
        </w:rPr>
        <w:fldChar w:fldCharType="end"/>
      </w:r>
      <w:r w:rsidRPr="004462E8">
        <w:rPr>
          <w:color w:val="000000" w:themeColor="text1"/>
          <w:lang w:val="en-US"/>
        </w:rPr>
        <w:t xml:space="preserve">. This alternative has the </w:t>
      </w:r>
      <w:r w:rsidR="004C144E" w:rsidRPr="004462E8">
        <w:rPr>
          <w:color w:val="000000" w:themeColor="text1"/>
          <w:lang w:val="en-US"/>
        </w:rPr>
        <w:t xml:space="preserve">primary facie </w:t>
      </w:r>
      <w:r w:rsidRPr="004462E8">
        <w:rPr>
          <w:color w:val="000000" w:themeColor="text1"/>
          <w:lang w:val="en-US"/>
        </w:rPr>
        <w:t xml:space="preserve">explanatory advantage of </w:t>
      </w:r>
      <w:r w:rsidR="004C144E" w:rsidRPr="004462E8">
        <w:rPr>
          <w:color w:val="000000" w:themeColor="text1"/>
          <w:lang w:val="en-US"/>
        </w:rPr>
        <w:t>catering</w:t>
      </w:r>
      <w:r w:rsidRPr="004462E8">
        <w:rPr>
          <w:color w:val="000000" w:themeColor="text1"/>
          <w:lang w:val="en-US"/>
        </w:rPr>
        <w:t xml:space="preserve"> for human-designed comput</w:t>
      </w:r>
      <w:r w:rsidR="00E5667F" w:rsidRPr="004462E8">
        <w:rPr>
          <w:color w:val="000000" w:themeColor="text1"/>
          <w:lang w:val="en-US"/>
        </w:rPr>
        <w:t>ing</w:t>
      </w:r>
      <w:r w:rsidRPr="004462E8">
        <w:rPr>
          <w:color w:val="000000" w:themeColor="text1"/>
          <w:lang w:val="en-US"/>
        </w:rPr>
        <w:t xml:space="preserve"> systems</w:t>
      </w:r>
      <w:r w:rsidR="008470A6" w:rsidRPr="004462E8">
        <w:rPr>
          <w:color w:val="000000" w:themeColor="text1"/>
          <w:lang w:val="en-US"/>
        </w:rPr>
        <w:t>, too</w:t>
      </w:r>
      <w:r w:rsidRPr="004462E8">
        <w:rPr>
          <w:color w:val="000000" w:themeColor="text1"/>
          <w:lang w:val="en-US"/>
        </w:rPr>
        <w:t>.</w:t>
      </w:r>
    </w:p>
    <w:p w14:paraId="15C375CE" w14:textId="52B658E4" w:rsidR="002018CB" w:rsidRPr="004462E8" w:rsidRDefault="00C35F11" w:rsidP="002018CB">
      <w:pPr>
        <w:spacing w:line="480" w:lineRule="auto"/>
        <w:ind w:firstLine="284"/>
        <w:jc w:val="both"/>
        <w:rPr>
          <w:color w:val="000000" w:themeColor="text1"/>
          <w:lang w:val="en-US"/>
        </w:rPr>
      </w:pPr>
      <w:r w:rsidRPr="004462E8">
        <w:rPr>
          <w:color w:val="000000" w:themeColor="text1"/>
          <w:lang w:val="en-US"/>
        </w:rPr>
        <w:t xml:space="preserve">The mathematical function that </w:t>
      </w:r>
      <w:r w:rsidRPr="004462E8">
        <w:rPr>
          <w:i/>
          <w:iCs/>
          <w:color w:val="000000" w:themeColor="text1"/>
          <w:lang w:val="en-US"/>
        </w:rPr>
        <w:t>S</w:t>
      </w:r>
      <w:r w:rsidRPr="004462E8">
        <w:rPr>
          <w:color w:val="000000" w:themeColor="text1"/>
          <w:lang w:val="en-US"/>
        </w:rPr>
        <w:t xml:space="preserve"> would actually compute following the surgical exchange ultimately depends on the </w:t>
      </w:r>
      <w:r w:rsidR="00F95E55" w:rsidRPr="004462E8">
        <w:rPr>
          <w:color w:val="000000" w:themeColor="text1"/>
          <w:lang w:val="en-US"/>
        </w:rPr>
        <w:t xml:space="preserve">ontogeny of the individual rodents. Whether or not </w:t>
      </w:r>
      <w:r w:rsidR="00F95E55" w:rsidRPr="004462E8">
        <w:rPr>
          <w:i/>
          <w:iCs/>
          <w:color w:val="000000" w:themeColor="text1"/>
          <w:lang w:val="en-US"/>
        </w:rPr>
        <w:t>S</w:t>
      </w:r>
      <w:r w:rsidR="00F95E55" w:rsidRPr="004462E8">
        <w:rPr>
          <w:color w:val="000000" w:themeColor="text1"/>
          <w:lang w:val="en-US"/>
        </w:rPr>
        <w:t xml:space="preserve"> in the mouse will compute disjunction depends on the new functional role assumed by </w:t>
      </w:r>
      <w:r w:rsidR="00F95E55" w:rsidRPr="004462E8">
        <w:rPr>
          <w:i/>
          <w:iCs/>
          <w:color w:val="000000" w:themeColor="text1"/>
          <w:lang w:val="en-US"/>
        </w:rPr>
        <w:t>S</w:t>
      </w:r>
      <w:r w:rsidR="00F95E55" w:rsidRPr="004462E8">
        <w:rPr>
          <w:color w:val="000000" w:themeColor="text1"/>
          <w:lang w:val="en-US"/>
        </w:rPr>
        <w:t xml:space="preserve"> in response to the </w:t>
      </w:r>
      <w:r w:rsidR="001402DF" w:rsidRPr="004462E8">
        <w:rPr>
          <w:color w:val="000000" w:themeColor="text1"/>
          <w:lang w:val="en-US"/>
        </w:rPr>
        <w:t xml:space="preserve">bodily and environmental conditions (and likewise for the hamster). It might even be the case that </w:t>
      </w:r>
      <w:r w:rsidR="001402DF" w:rsidRPr="004462E8">
        <w:rPr>
          <w:i/>
          <w:iCs/>
          <w:color w:val="000000" w:themeColor="text1"/>
          <w:lang w:val="en-US"/>
        </w:rPr>
        <w:t>S</w:t>
      </w:r>
      <w:r w:rsidR="001402DF" w:rsidRPr="004462E8">
        <w:rPr>
          <w:color w:val="000000" w:themeColor="text1"/>
          <w:lang w:val="en-US"/>
        </w:rPr>
        <w:t xml:space="preserve"> will no longer compute either conjunction or disjunction. Why? Because the mouse, for example, lacks the hamster’s cheek pouches</w:t>
      </w:r>
      <w:r w:rsidR="007A2B00" w:rsidRPr="004462E8">
        <w:rPr>
          <w:color w:val="000000" w:themeColor="text1"/>
          <w:lang w:val="en-US"/>
        </w:rPr>
        <w:t>, and</w:t>
      </w:r>
      <w:r w:rsidR="001402DF" w:rsidRPr="004462E8">
        <w:rPr>
          <w:color w:val="000000" w:themeColor="text1"/>
          <w:lang w:val="en-US"/>
        </w:rPr>
        <w:t xml:space="preserve"> is</w:t>
      </w:r>
      <w:r w:rsidR="007A2B00" w:rsidRPr="004462E8">
        <w:rPr>
          <w:color w:val="000000" w:themeColor="text1"/>
          <w:lang w:val="en-US"/>
        </w:rPr>
        <w:t>, hence,</w:t>
      </w:r>
      <w:r w:rsidR="001402DF" w:rsidRPr="004462E8">
        <w:rPr>
          <w:color w:val="000000" w:themeColor="text1"/>
          <w:lang w:val="en-US"/>
        </w:rPr>
        <w:t xml:space="preserve"> incapable of storing </w:t>
      </w:r>
      <w:r w:rsidR="008F2781" w:rsidRPr="004462E8">
        <w:rPr>
          <w:color w:val="000000" w:themeColor="text1"/>
          <w:lang w:val="en-US"/>
        </w:rPr>
        <w:t xml:space="preserve">too much </w:t>
      </w:r>
      <w:r w:rsidR="001402DF" w:rsidRPr="004462E8">
        <w:rPr>
          <w:color w:val="000000" w:themeColor="text1"/>
          <w:lang w:val="en-US"/>
        </w:rPr>
        <w:t xml:space="preserve">food </w:t>
      </w:r>
      <w:r w:rsidR="001402DF" w:rsidRPr="004462E8">
        <w:rPr>
          <w:color w:val="000000" w:themeColor="text1"/>
          <w:lang w:val="en-US"/>
        </w:rPr>
        <w:lastRenderedPageBreak/>
        <w:t xml:space="preserve">in its mouth without digesting it. Accordingly, it </w:t>
      </w:r>
      <w:r w:rsidR="008F5D38" w:rsidRPr="004462E8">
        <w:rPr>
          <w:color w:val="000000" w:themeColor="text1"/>
          <w:lang w:val="en-US"/>
        </w:rPr>
        <w:t xml:space="preserve">might </w:t>
      </w:r>
      <w:r w:rsidR="001402DF" w:rsidRPr="004462E8">
        <w:rPr>
          <w:color w:val="000000" w:themeColor="text1"/>
          <w:lang w:val="en-US"/>
        </w:rPr>
        <w:t xml:space="preserve">make less biological sense </w:t>
      </w:r>
      <w:r w:rsidR="008F5D38" w:rsidRPr="004462E8">
        <w:rPr>
          <w:color w:val="000000" w:themeColor="text1"/>
          <w:lang w:val="en-US"/>
        </w:rPr>
        <w:t xml:space="preserve">for the mouse to forage for food in the absence of suitable visual stimuli. If that were indeed the case, then the selected Boolean function in the mouse would be neither conjunction nor disjunction. In the hamster, on the other hand, </w:t>
      </w:r>
      <w:r w:rsidR="008F5D38" w:rsidRPr="004462E8">
        <w:rPr>
          <w:i/>
          <w:iCs/>
          <w:color w:val="000000" w:themeColor="text1"/>
          <w:lang w:val="en-US"/>
        </w:rPr>
        <w:t>S</w:t>
      </w:r>
      <w:r w:rsidR="008F5D38" w:rsidRPr="004462E8">
        <w:rPr>
          <w:color w:val="000000" w:themeColor="text1"/>
          <w:lang w:val="en-US"/>
        </w:rPr>
        <w:t xml:space="preserve"> might assume the same functional role as before and thus compute disjunction. The end result can</w:t>
      </w:r>
      <w:r w:rsidR="008B4E17" w:rsidRPr="004462E8">
        <w:rPr>
          <w:color w:val="000000" w:themeColor="text1"/>
          <w:lang w:val="en-US"/>
        </w:rPr>
        <w:t>,</w:t>
      </w:r>
      <w:r w:rsidR="008F5D38" w:rsidRPr="004462E8">
        <w:rPr>
          <w:color w:val="000000" w:themeColor="text1"/>
          <w:lang w:val="en-US"/>
        </w:rPr>
        <w:t xml:space="preserve"> </w:t>
      </w:r>
      <w:r w:rsidR="00830D02" w:rsidRPr="004462E8">
        <w:rPr>
          <w:color w:val="000000" w:themeColor="text1"/>
          <w:lang w:val="en-US"/>
        </w:rPr>
        <w:t>in</w:t>
      </w:r>
      <w:r w:rsidR="008B4E17" w:rsidRPr="004462E8">
        <w:rPr>
          <w:color w:val="000000" w:themeColor="text1"/>
          <w:lang w:val="en-US"/>
        </w:rPr>
        <w:t xml:space="preserve"> </w:t>
      </w:r>
      <w:r w:rsidR="00830D02" w:rsidRPr="004462E8">
        <w:rPr>
          <w:color w:val="000000" w:themeColor="text1"/>
          <w:lang w:val="en-US"/>
        </w:rPr>
        <w:t>principle</w:t>
      </w:r>
      <w:r w:rsidR="008B4E17" w:rsidRPr="004462E8">
        <w:rPr>
          <w:color w:val="000000" w:themeColor="text1"/>
          <w:lang w:val="en-US"/>
        </w:rPr>
        <w:t>,</w:t>
      </w:r>
      <w:r w:rsidR="00830D02" w:rsidRPr="004462E8">
        <w:rPr>
          <w:color w:val="000000" w:themeColor="text1"/>
          <w:lang w:val="en-US"/>
        </w:rPr>
        <w:t xml:space="preserve"> </w:t>
      </w:r>
      <w:r w:rsidR="008F5D38" w:rsidRPr="004462E8">
        <w:rPr>
          <w:color w:val="000000" w:themeColor="text1"/>
          <w:lang w:val="en-US"/>
        </w:rPr>
        <w:t xml:space="preserve">be </w:t>
      </w:r>
      <w:r w:rsidR="00BA3EE7" w:rsidRPr="004462E8">
        <w:rPr>
          <w:color w:val="000000" w:themeColor="text1"/>
          <w:lang w:val="en-US"/>
        </w:rPr>
        <w:t xml:space="preserve">empirically </w:t>
      </w:r>
      <w:r w:rsidR="00360982" w:rsidRPr="004462E8">
        <w:rPr>
          <w:color w:val="000000" w:themeColor="text1"/>
          <w:lang w:val="en-US"/>
        </w:rPr>
        <w:t>tested</w:t>
      </w:r>
      <w:r w:rsidR="002018CB" w:rsidRPr="004462E8">
        <w:rPr>
          <w:color w:val="000000" w:themeColor="text1"/>
          <w:lang w:val="en-US"/>
        </w:rPr>
        <w:t xml:space="preserve">. Nevertheless, the long-arm functional strategy is not committed to the computed functions being </w:t>
      </w:r>
      <w:r w:rsidR="00BA3EE7" w:rsidRPr="004462E8">
        <w:rPr>
          <w:color w:val="000000" w:themeColor="text1"/>
          <w:lang w:val="en-US"/>
        </w:rPr>
        <w:t xml:space="preserve">equally </w:t>
      </w:r>
      <w:r w:rsidR="002018CB" w:rsidRPr="004462E8">
        <w:rPr>
          <w:color w:val="000000" w:themeColor="text1"/>
          <w:lang w:val="en-US"/>
        </w:rPr>
        <w:t xml:space="preserve">interchanged with </w:t>
      </w:r>
      <w:r w:rsidR="002018CB" w:rsidRPr="004462E8">
        <w:rPr>
          <w:i/>
          <w:iCs/>
          <w:color w:val="000000" w:themeColor="text1"/>
          <w:lang w:val="en-US"/>
        </w:rPr>
        <w:t>S</w:t>
      </w:r>
      <w:r w:rsidR="002018CB" w:rsidRPr="004462E8">
        <w:rPr>
          <w:color w:val="000000" w:themeColor="text1"/>
          <w:lang w:val="en-US"/>
        </w:rPr>
        <w:t xml:space="preserve"> being exchanged between the mouse and the hamster.</w:t>
      </w:r>
    </w:p>
    <w:p w14:paraId="30A79BE9" w14:textId="4098E427" w:rsidR="00D104B3" w:rsidRPr="004462E8" w:rsidRDefault="00D104B3">
      <w:pPr>
        <w:rPr>
          <w:b/>
          <w:bCs/>
          <w:color w:val="000000" w:themeColor="text1"/>
          <w:lang w:val="en-US"/>
        </w:rPr>
      </w:pPr>
    </w:p>
    <w:p w14:paraId="5E474CB5" w14:textId="70BA2844" w:rsidR="00191B3D" w:rsidRPr="004462E8" w:rsidRDefault="00327981" w:rsidP="002A3EC8">
      <w:pPr>
        <w:pStyle w:val="ListParagraph"/>
        <w:numPr>
          <w:ilvl w:val="0"/>
          <w:numId w:val="1"/>
        </w:numPr>
        <w:spacing w:line="480" w:lineRule="auto"/>
        <w:jc w:val="both"/>
        <w:rPr>
          <w:b/>
          <w:bCs/>
          <w:color w:val="000000" w:themeColor="text1"/>
          <w:lang w:val="en-US"/>
        </w:rPr>
      </w:pPr>
      <w:r w:rsidRPr="004462E8">
        <w:rPr>
          <w:b/>
          <w:bCs/>
          <w:color w:val="000000" w:themeColor="text1"/>
          <w:lang w:val="en-US"/>
        </w:rPr>
        <w:t>Conclusion.</w:t>
      </w:r>
    </w:p>
    <w:p w14:paraId="5C5384A1" w14:textId="77EA8876" w:rsidR="00BB527B" w:rsidRPr="004462E8" w:rsidRDefault="002669C1" w:rsidP="00CF5055">
      <w:pPr>
        <w:spacing w:line="480" w:lineRule="auto"/>
        <w:jc w:val="both"/>
        <w:rPr>
          <w:color w:val="000000" w:themeColor="text1"/>
          <w:lang w:val="en-US"/>
        </w:rPr>
      </w:pPr>
      <w:r w:rsidRPr="004462E8">
        <w:rPr>
          <w:color w:val="000000" w:themeColor="text1"/>
          <w:lang w:val="en-US"/>
        </w:rPr>
        <w:t xml:space="preserve">This </w:t>
      </w:r>
      <w:r w:rsidR="00AA6C55" w:rsidRPr="004462E8">
        <w:rPr>
          <w:color w:val="000000" w:themeColor="text1"/>
          <w:lang w:val="en-US"/>
        </w:rPr>
        <w:t>article</w:t>
      </w:r>
      <w:r w:rsidRPr="004462E8">
        <w:rPr>
          <w:color w:val="000000" w:themeColor="text1"/>
          <w:lang w:val="en-US"/>
        </w:rPr>
        <w:t xml:space="preserve"> examines two </w:t>
      </w:r>
      <w:r w:rsidR="00450019" w:rsidRPr="004462E8">
        <w:rPr>
          <w:color w:val="000000" w:themeColor="text1"/>
          <w:lang w:val="en-US"/>
        </w:rPr>
        <w:t>main approaches of</w:t>
      </w:r>
      <w:r w:rsidRPr="004462E8">
        <w:rPr>
          <w:color w:val="000000" w:themeColor="text1"/>
          <w:lang w:val="en-US"/>
        </w:rPr>
        <w:t xml:space="preserve"> computational individuation: mechanistic and semantic.</w:t>
      </w:r>
      <w:r w:rsidR="001D09A3" w:rsidRPr="004462E8">
        <w:rPr>
          <w:color w:val="000000" w:themeColor="text1"/>
          <w:lang w:val="en-US"/>
        </w:rPr>
        <w:t xml:space="preserve"> S</w:t>
      </w:r>
      <w:r w:rsidRPr="004462E8">
        <w:rPr>
          <w:color w:val="000000" w:themeColor="text1"/>
          <w:lang w:val="en-US"/>
        </w:rPr>
        <w:t xml:space="preserve">ome </w:t>
      </w:r>
      <w:r w:rsidR="001D09A3" w:rsidRPr="004462E8">
        <w:rPr>
          <w:color w:val="000000" w:themeColor="text1"/>
          <w:lang w:val="en-US"/>
        </w:rPr>
        <w:t xml:space="preserve">computational mechanists </w:t>
      </w:r>
      <w:r w:rsidRPr="004462E8">
        <w:rPr>
          <w:color w:val="000000" w:themeColor="text1"/>
          <w:lang w:val="en-US"/>
        </w:rPr>
        <w:t>advocate a very narrow individuative strategy that relies only on physical properties, whereas other appeal to contextual factors. Nevertheless, even mechanists</w:t>
      </w:r>
      <w:r w:rsidR="00BB527B" w:rsidRPr="004462E8">
        <w:rPr>
          <w:color w:val="000000" w:themeColor="text1"/>
          <w:lang w:val="en-US"/>
        </w:rPr>
        <w:t>—</w:t>
      </w:r>
      <w:r w:rsidRPr="004462E8">
        <w:rPr>
          <w:color w:val="000000" w:themeColor="text1"/>
          <w:lang w:val="en-US"/>
        </w:rPr>
        <w:t xml:space="preserve">who accept that </w:t>
      </w:r>
      <w:r w:rsidRPr="004462E8">
        <w:rPr>
          <w:color w:val="000000" w:themeColor="text1"/>
        </w:rPr>
        <w:t xml:space="preserve">contextual factors </w:t>
      </w:r>
      <w:r w:rsidR="00CC10B3" w:rsidRPr="004462E8">
        <w:rPr>
          <w:color w:val="000000" w:themeColor="text1"/>
          <w:lang w:val="en-US"/>
        </w:rPr>
        <w:t>may</w:t>
      </w:r>
      <w:r w:rsidRPr="004462E8">
        <w:rPr>
          <w:color w:val="000000" w:themeColor="text1"/>
        </w:rPr>
        <w:t xml:space="preserve"> play a role in determining</w:t>
      </w:r>
      <w:r w:rsidRPr="004462E8">
        <w:rPr>
          <w:color w:val="000000" w:themeColor="text1"/>
          <w:lang w:val="en-US"/>
        </w:rPr>
        <w:t xml:space="preserve"> the</w:t>
      </w:r>
      <w:r w:rsidRPr="004462E8">
        <w:rPr>
          <w:color w:val="000000" w:themeColor="text1"/>
        </w:rPr>
        <w:t xml:space="preserve"> computational identity</w:t>
      </w:r>
      <w:r w:rsidRPr="004462E8">
        <w:rPr>
          <w:color w:val="000000" w:themeColor="text1"/>
          <w:lang w:val="en-US"/>
        </w:rPr>
        <w:t xml:space="preserve"> of a physical system</w:t>
      </w:r>
      <w:r w:rsidR="00BB527B" w:rsidRPr="004462E8">
        <w:rPr>
          <w:color w:val="000000" w:themeColor="text1"/>
          <w:lang w:val="en-US"/>
        </w:rPr>
        <w:t>—i</w:t>
      </w:r>
      <w:r w:rsidRPr="004462E8">
        <w:rPr>
          <w:color w:val="000000" w:themeColor="text1"/>
          <w:lang w:val="en-US"/>
        </w:rPr>
        <w:t>nsist that the functional individuation is rather narrow (i.e., it does not exceed the boundaries of the physical system). The computational semanticist agrees that narrow contextual factors may settle some cases of indeterminac</w:t>
      </w:r>
      <w:r w:rsidR="00C079CD" w:rsidRPr="004462E8">
        <w:rPr>
          <w:color w:val="000000" w:themeColor="text1"/>
          <w:lang w:val="en-US"/>
        </w:rPr>
        <w:t>y</w:t>
      </w:r>
      <w:r w:rsidRPr="004462E8">
        <w:rPr>
          <w:color w:val="000000" w:themeColor="text1"/>
          <w:lang w:val="en-US"/>
        </w:rPr>
        <w:t xml:space="preserve">, but argues that </w:t>
      </w:r>
      <w:r w:rsidR="000163BB" w:rsidRPr="004462E8">
        <w:rPr>
          <w:color w:val="000000" w:themeColor="text1"/>
          <w:lang w:val="en-US"/>
        </w:rPr>
        <w:t>some</w:t>
      </w:r>
      <w:r w:rsidRPr="004462E8">
        <w:rPr>
          <w:color w:val="000000" w:themeColor="text1"/>
          <w:lang w:val="en-US"/>
        </w:rPr>
        <w:t xml:space="preserve"> </w:t>
      </w:r>
      <w:r w:rsidR="0098017A" w:rsidRPr="004462E8">
        <w:rPr>
          <w:color w:val="000000" w:themeColor="text1"/>
          <w:lang w:val="en-US"/>
        </w:rPr>
        <w:t>important</w:t>
      </w:r>
      <w:r w:rsidRPr="004462E8">
        <w:rPr>
          <w:color w:val="000000" w:themeColor="text1"/>
          <w:lang w:val="en-US"/>
        </w:rPr>
        <w:t xml:space="preserve"> cases remain unanswered. She, therefore, claims that</w:t>
      </w:r>
      <w:r w:rsidR="00126C91" w:rsidRPr="004462E8">
        <w:rPr>
          <w:color w:val="000000" w:themeColor="text1"/>
          <w:lang w:val="en-US"/>
        </w:rPr>
        <w:t>,</w:t>
      </w:r>
      <w:r w:rsidRPr="004462E8">
        <w:rPr>
          <w:color w:val="000000" w:themeColor="text1"/>
          <w:lang w:val="en-US"/>
        </w:rPr>
        <w:t xml:space="preserve"> at least in those cases, one must appeal to </w:t>
      </w:r>
      <w:r w:rsidR="003A7235" w:rsidRPr="004462E8">
        <w:rPr>
          <w:color w:val="000000" w:themeColor="text1"/>
          <w:lang w:val="en-US"/>
        </w:rPr>
        <w:t>semantic</w:t>
      </w:r>
      <w:r w:rsidRPr="004462E8">
        <w:rPr>
          <w:color w:val="000000" w:themeColor="text1"/>
          <w:lang w:val="en-US"/>
        </w:rPr>
        <w:t xml:space="preserve"> content</w:t>
      </w:r>
      <w:r w:rsidR="003A7235" w:rsidRPr="004462E8">
        <w:rPr>
          <w:color w:val="000000" w:themeColor="text1"/>
          <w:lang w:val="en-US"/>
        </w:rPr>
        <w:t xml:space="preserve"> for computational individuation. </w:t>
      </w:r>
      <w:r w:rsidR="008051F6" w:rsidRPr="004462E8">
        <w:rPr>
          <w:color w:val="000000" w:themeColor="text1"/>
          <w:lang w:val="en-US"/>
        </w:rPr>
        <w:t>The</w:t>
      </w:r>
      <w:r w:rsidR="00BB527B" w:rsidRPr="004462E8">
        <w:rPr>
          <w:color w:val="000000" w:themeColor="text1"/>
          <w:lang w:val="en-US"/>
        </w:rPr>
        <w:t xml:space="preserve"> long-arm, functional individuative strategy </w:t>
      </w:r>
      <w:r w:rsidR="008051F6" w:rsidRPr="004462E8">
        <w:rPr>
          <w:color w:val="000000" w:themeColor="text1"/>
          <w:lang w:val="en-US"/>
        </w:rPr>
        <w:t xml:space="preserve">proposed above </w:t>
      </w:r>
      <w:r w:rsidR="00BB527B" w:rsidRPr="004462E8">
        <w:rPr>
          <w:color w:val="000000" w:themeColor="text1"/>
          <w:lang w:val="en-US"/>
        </w:rPr>
        <w:t>may address such open cases of computational indeterminacy without adopting full-blown external content. As such, it opens up the possibility of a</w:t>
      </w:r>
      <w:r w:rsidR="0030326B" w:rsidRPr="004462E8">
        <w:rPr>
          <w:color w:val="000000" w:themeColor="text1"/>
          <w:lang w:val="en-US"/>
        </w:rPr>
        <w:t>n</w:t>
      </w:r>
      <w:r w:rsidR="00BB527B" w:rsidRPr="004462E8">
        <w:rPr>
          <w:color w:val="000000" w:themeColor="text1"/>
          <w:lang w:val="en-US"/>
        </w:rPr>
        <w:t xml:space="preserve"> </w:t>
      </w:r>
      <w:r w:rsidR="0030326B" w:rsidRPr="004462E8">
        <w:rPr>
          <w:color w:val="000000" w:themeColor="text1"/>
          <w:lang w:val="en-US"/>
        </w:rPr>
        <w:t>intermediate</w:t>
      </w:r>
      <w:r w:rsidR="00BB527B" w:rsidRPr="004462E8">
        <w:rPr>
          <w:color w:val="000000" w:themeColor="text1"/>
          <w:lang w:val="en-US"/>
        </w:rPr>
        <w:t xml:space="preserve"> between these two opposing positions.</w:t>
      </w:r>
    </w:p>
    <w:p w14:paraId="19C2C430" w14:textId="2D6E670D" w:rsidR="008431CC" w:rsidRPr="004462E8" w:rsidRDefault="008C2FAF" w:rsidP="008431CC">
      <w:pPr>
        <w:spacing w:line="480" w:lineRule="auto"/>
        <w:jc w:val="both"/>
        <w:rPr>
          <w:color w:val="000000" w:themeColor="text1"/>
          <w:lang w:val="en-US"/>
        </w:rPr>
      </w:pPr>
      <w:r w:rsidRPr="004462E8">
        <w:rPr>
          <w:b/>
          <w:bCs/>
          <w:color w:val="000000" w:themeColor="text1"/>
          <w:lang w:val="en-US"/>
        </w:rPr>
        <w:t xml:space="preserve">Acknowledgments. </w:t>
      </w:r>
      <w:r w:rsidR="008431CC" w:rsidRPr="004462E8">
        <w:rPr>
          <w:color w:val="000000" w:themeColor="text1"/>
          <w:lang w:val="en-US"/>
        </w:rPr>
        <w:t xml:space="preserve">Several people contributed to this paper through useful discussions and helpful comments on earlier versions. They include Dimitri Coelho Mollo, Oron Shagrir, Marty J. Wolf, Peter Schulte, Marc Artiga, Philippos A. Papagiannopoulos, Marcin Miłkowski, Eva Jablonka, Gil Lipkin-Shahak, Adam Singer and Itay Navon. I thank them, several </w:t>
      </w:r>
      <w:r w:rsidR="008431CC" w:rsidRPr="004462E8">
        <w:rPr>
          <w:color w:val="000000" w:themeColor="text1"/>
          <w:lang w:val="en-US"/>
        </w:rPr>
        <w:lastRenderedPageBreak/>
        <w:t>anonymous referees and anyone else whom I may have inadvertently omitted. This research was partly supported by the Israel Science Foundation Grant 386/20.</w:t>
      </w:r>
    </w:p>
    <w:p w14:paraId="447663AC" w14:textId="31E7C11A" w:rsidR="00106F2C" w:rsidRPr="004462E8" w:rsidRDefault="00106F2C" w:rsidP="00106F2C">
      <w:pPr>
        <w:spacing w:line="480" w:lineRule="auto"/>
        <w:jc w:val="both"/>
        <w:rPr>
          <w:b/>
          <w:bCs/>
          <w:color w:val="000000" w:themeColor="text1"/>
          <w:lang w:val="en-US"/>
        </w:rPr>
      </w:pPr>
      <w:r w:rsidRPr="004462E8">
        <w:rPr>
          <w:b/>
          <w:bCs/>
          <w:color w:val="000000" w:themeColor="text1"/>
          <w:lang w:val="en-US"/>
        </w:rPr>
        <w:t>References:</w:t>
      </w:r>
    </w:p>
    <w:p w14:paraId="07F08AD9" w14:textId="77777777" w:rsidR="00D96E6E" w:rsidRPr="004462E8" w:rsidRDefault="00106F2C" w:rsidP="00E861CC">
      <w:pPr>
        <w:pStyle w:val="Bibliography"/>
        <w:jc w:val="both"/>
        <w:rPr>
          <w:color w:val="000000" w:themeColor="text1"/>
          <w:lang w:val="en-US"/>
        </w:rPr>
      </w:pPr>
      <w:r w:rsidRPr="004462E8">
        <w:rPr>
          <w:color w:val="000000" w:themeColor="text1"/>
          <w:lang w:val="en-US"/>
        </w:rPr>
        <w:fldChar w:fldCharType="begin"/>
      </w:r>
      <w:r w:rsidRPr="004462E8">
        <w:rPr>
          <w:color w:val="000000" w:themeColor="text1"/>
          <w:lang w:val="en-US"/>
        </w:rPr>
        <w:instrText xml:space="preserve"> ADDIN ZOTERO_BIBL {"uncited":[],"omitted":[],"custom":[]} CSL_BIBLIOGRAPHY </w:instrText>
      </w:r>
      <w:r w:rsidRPr="004462E8">
        <w:rPr>
          <w:color w:val="000000" w:themeColor="text1"/>
          <w:lang w:val="en-US"/>
        </w:rPr>
        <w:fldChar w:fldCharType="separate"/>
      </w:r>
      <w:r w:rsidR="00D96E6E" w:rsidRPr="004462E8">
        <w:rPr>
          <w:color w:val="000000" w:themeColor="text1"/>
          <w:lang w:val="en-US"/>
        </w:rPr>
        <w:t xml:space="preserve">Anderson, B. L. (2015). Can Computational Goals Inform Theories of Vision? </w:t>
      </w:r>
      <w:r w:rsidR="00D96E6E" w:rsidRPr="004462E8">
        <w:rPr>
          <w:i/>
          <w:iCs/>
          <w:color w:val="000000" w:themeColor="text1"/>
          <w:lang w:val="en-US"/>
        </w:rPr>
        <w:t>Topics in Cognitive Science</w:t>
      </w:r>
      <w:r w:rsidR="00D96E6E" w:rsidRPr="004462E8">
        <w:rPr>
          <w:color w:val="000000" w:themeColor="text1"/>
          <w:lang w:val="en-US"/>
        </w:rPr>
        <w:t xml:space="preserve">, </w:t>
      </w:r>
      <w:r w:rsidR="00D96E6E" w:rsidRPr="004462E8">
        <w:rPr>
          <w:i/>
          <w:iCs/>
          <w:color w:val="000000" w:themeColor="text1"/>
          <w:lang w:val="en-US"/>
        </w:rPr>
        <w:t>7</w:t>
      </w:r>
      <w:r w:rsidR="00D96E6E" w:rsidRPr="004462E8">
        <w:rPr>
          <w:color w:val="000000" w:themeColor="text1"/>
          <w:lang w:val="en-US"/>
        </w:rPr>
        <w:t>(2), 274–286. https://doi.org/10.1111/tops.12136</w:t>
      </w:r>
    </w:p>
    <w:p w14:paraId="320B66D2"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Artiga, M. (2021). Strong liberal representationalism. </w:t>
      </w:r>
      <w:r w:rsidRPr="004462E8">
        <w:rPr>
          <w:i/>
          <w:iCs/>
          <w:color w:val="000000" w:themeColor="text1"/>
          <w:lang w:val="en-US"/>
        </w:rPr>
        <w:t>Phenomenology and the Cognitive Sciences</w:t>
      </w:r>
      <w:r w:rsidRPr="004462E8">
        <w:rPr>
          <w:color w:val="000000" w:themeColor="text1"/>
          <w:lang w:val="en-US"/>
        </w:rPr>
        <w:t>. https://doi.org/10.1007/s11097-020-09720-z</w:t>
      </w:r>
    </w:p>
    <w:p w14:paraId="7A7464C5"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Bechtel, W. (2009). Looking down, around, and up: Mechanistic explanation in psychology. </w:t>
      </w:r>
      <w:r w:rsidRPr="004462E8">
        <w:rPr>
          <w:i/>
          <w:iCs/>
          <w:color w:val="000000" w:themeColor="text1"/>
          <w:lang w:val="en-US"/>
        </w:rPr>
        <w:t>Philosophical Psychology</w:t>
      </w:r>
      <w:r w:rsidRPr="004462E8">
        <w:rPr>
          <w:color w:val="000000" w:themeColor="text1"/>
          <w:lang w:val="en-US"/>
        </w:rPr>
        <w:t xml:space="preserve">, </w:t>
      </w:r>
      <w:r w:rsidRPr="004462E8">
        <w:rPr>
          <w:i/>
          <w:iCs/>
          <w:color w:val="000000" w:themeColor="text1"/>
          <w:lang w:val="en-US"/>
        </w:rPr>
        <w:t>22</w:t>
      </w:r>
      <w:r w:rsidRPr="004462E8">
        <w:rPr>
          <w:color w:val="000000" w:themeColor="text1"/>
          <w:lang w:val="en-US"/>
        </w:rPr>
        <w:t>(5), 543–564. https://doi.org/10.1080/09515080903238948</w:t>
      </w:r>
    </w:p>
    <w:p w14:paraId="5E4ADBA4"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Bickle, J. (2015). Marr and Reductionism. </w:t>
      </w:r>
      <w:r w:rsidRPr="004462E8">
        <w:rPr>
          <w:i/>
          <w:iCs/>
          <w:color w:val="000000" w:themeColor="text1"/>
          <w:lang w:val="en-US"/>
        </w:rPr>
        <w:t>Topics in Cognitive Science</w:t>
      </w:r>
      <w:r w:rsidRPr="004462E8">
        <w:rPr>
          <w:color w:val="000000" w:themeColor="text1"/>
          <w:lang w:val="en-US"/>
        </w:rPr>
        <w:t xml:space="preserve">, </w:t>
      </w:r>
      <w:r w:rsidRPr="004462E8">
        <w:rPr>
          <w:i/>
          <w:iCs/>
          <w:color w:val="000000" w:themeColor="text1"/>
          <w:lang w:val="en-US"/>
        </w:rPr>
        <w:t>7</w:t>
      </w:r>
      <w:r w:rsidRPr="004462E8">
        <w:rPr>
          <w:color w:val="000000" w:themeColor="text1"/>
          <w:lang w:val="en-US"/>
        </w:rPr>
        <w:t>(2), 299–311. https://doi.org/10.1111/tops.12134</w:t>
      </w:r>
    </w:p>
    <w:p w14:paraId="78D90901"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Bishop, J. M. (2009). A cognitive computation fallacy? Cognition, computations and panpsychism. </w:t>
      </w:r>
      <w:r w:rsidRPr="004462E8">
        <w:rPr>
          <w:i/>
          <w:iCs/>
          <w:color w:val="000000" w:themeColor="text1"/>
          <w:lang w:val="en-US"/>
        </w:rPr>
        <w:t>Cognitive Computation</w:t>
      </w:r>
      <w:r w:rsidRPr="004462E8">
        <w:rPr>
          <w:color w:val="000000" w:themeColor="text1"/>
          <w:lang w:val="en-US"/>
        </w:rPr>
        <w:t xml:space="preserve">, </w:t>
      </w:r>
      <w:r w:rsidRPr="004462E8">
        <w:rPr>
          <w:i/>
          <w:iCs/>
          <w:color w:val="000000" w:themeColor="text1"/>
          <w:lang w:val="en-US"/>
        </w:rPr>
        <w:t>1</w:t>
      </w:r>
      <w:r w:rsidRPr="004462E8">
        <w:rPr>
          <w:color w:val="000000" w:themeColor="text1"/>
          <w:lang w:val="en-US"/>
        </w:rPr>
        <w:t>(3), 221–233. https://doi.org/10.1007/s12559-009-9019-6</w:t>
      </w:r>
    </w:p>
    <w:p w14:paraId="393B50D1"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Blokpoel, M. (2018). Sculpting Computational-Level Models. </w:t>
      </w:r>
      <w:r w:rsidRPr="004462E8">
        <w:rPr>
          <w:i/>
          <w:iCs/>
          <w:color w:val="000000" w:themeColor="text1"/>
          <w:lang w:val="en-US"/>
        </w:rPr>
        <w:t>Topics in Cognitive Science</w:t>
      </w:r>
      <w:r w:rsidRPr="004462E8">
        <w:rPr>
          <w:color w:val="000000" w:themeColor="text1"/>
          <w:lang w:val="en-US"/>
        </w:rPr>
        <w:t xml:space="preserve">, </w:t>
      </w:r>
      <w:r w:rsidRPr="004462E8">
        <w:rPr>
          <w:i/>
          <w:iCs/>
          <w:color w:val="000000" w:themeColor="text1"/>
          <w:lang w:val="en-US"/>
        </w:rPr>
        <w:t>10</w:t>
      </w:r>
      <w:r w:rsidRPr="004462E8">
        <w:rPr>
          <w:color w:val="000000" w:themeColor="text1"/>
          <w:lang w:val="en-US"/>
        </w:rPr>
        <w:t>(3), 641–648. https://doi.org/10.1111/tops.12282</w:t>
      </w:r>
    </w:p>
    <w:p w14:paraId="339839AB"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Buckley, C. A., Schneider, J. E., &amp; Cundall, D. (2007). Kinematic analysis of an appetitive food-handling behavior: The functional morphology of Syrian hamster cheek pouches. </w:t>
      </w:r>
      <w:r w:rsidRPr="004462E8">
        <w:rPr>
          <w:i/>
          <w:iCs/>
          <w:color w:val="000000" w:themeColor="text1"/>
          <w:lang w:val="en-US"/>
        </w:rPr>
        <w:t>Journal of Experimental Biology</w:t>
      </w:r>
      <w:r w:rsidRPr="004462E8">
        <w:rPr>
          <w:color w:val="000000" w:themeColor="text1"/>
          <w:lang w:val="en-US"/>
        </w:rPr>
        <w:t xml:space="preserve">, </w:t>
      </w:r>
      <w:r w:rsidRPr="004462E8">
        <w:rPr>
          <w:i/>
          <w:iCs/>
          <w:color w:val="000000" w:themeColor="text1"/>
          <w:lang w:val="en-US"/>
        </w:rPr>
        <w:t>210</w:t>
      </w:r>
      <w:r w:rsidRPr="004462E8">
        <w:rPr>
          <w:color w:val="000000" w:themeColor="text1"/>
          <w:lang w:val="en-US"/>
        </w:rPr>
        <w:t>(17), 3096–3106. https://doi.org/10.1242/jeb.003210</w:t>
      </w:r>
    </w:p>
    <w:p w14:paraId="71E9237E"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Buller, D. J. (1993). Confirmation and the computational paradigm (or: Why do you think they call itartificial intelligence?). </w:t>
      </w:r>
      <w:r w:rsidRPr="004462E8">
        <w:rPr>
          <w:i/>
          <w:iCs/>
          <w:color w:val="000000" w:themeColor="text1"/>
          <w:lang w:val="en-US"/>
        </w:rPr>
        <w:t>Minds and Machines</w:t>
      </w:r>
      <w:r w:rsidRPr="004462E8">
        <w:rPr>
          <w:color w:val="000000" w:themeColor="text1"/>
          <w:lang w:val="en-US"/>
        </w:rPr>
        <w:t xml:space="preserve">, </w:t>
      </w:r>
      <w:r w:rsidRPr="004462E8">
        <w:rPr>
          <w:i/>
          <w:iCs/>
          <w:color w:val="000000" w:themeColor="text1"/>
          <w:lang w:val="en-US"/>
        </w:rPr>
        <w:t>3</w:t>
      </w:r>
      <w:r w:rsidRPr="004462E8">
        <w:rPr>
          <w:color w:val="000000" w:themeColor="text1"/>
          <w:lang w:val="en-US"/>
        </w:rPr>
        <w:t>(2), 155–181. https://doi.org/10.1007/BF00975530</w:t>
      </w:r>
    </w:p>
    <w:p w14:paraId="180398D4" w14:textId="77777777" w:rsidR="00D96E6E" w:rsidRPr="004462E8" w:rsidRDefault="00D96E6E" w:rsidP="00E861CC">
      <w:pPr>
        <w:pStyle w:val="Bibliography"/>
        <w:jc w:val="both"/>
        <w:rPr>
          <w:color w:val="000000" w:themeColor="text1"/>
          <w:lang w:val="en-US"/>
        </w:rPr>
      </w:pPr>
      <w:r w:rsidRPr="004462E8">
        <w:rPr>
          <w:color w:val="000000" w:themeColor="text1"/>
          <w:lang w:val="en-US"/>
        </w:rPr>
        <w:lastRenderedPageBreak/>
        <w:t xml:space="preserve">Burge, T. (1986). Individualism and Psychology. </w:t>
      </w:r>
      <w:r w:rsidRPr="004462E8">
        <w:rPr>
          <w:i/>
          <w:iCs/>
          <w:color w:val="000000" w:themeColor="text1"/>
          <w:lang w:val="en-US"/>
        </w:rPr>
        <w:t>The Philosophical Review</w:t>
      </w:r>
      <w:r w:rsidRPr="004462E8">
        <w:rPr>
          <w:color w:val="000000" w:themeColor="text1"/>
          <w:lang w:val="en-US"/>
        </w:rPr>
        <w:t xml:space="preserve">, </w:t>
      </w:r>
      <w:r w:rsidRPr="004462E8">
        <w:rPr>
          <w:i/>
          <w:iCs/>
          <w:color w:val="000000" w:themeColor="text1"/>
          <w:lang w:val="en-US"/>
        </w:rPr>
        <w:t>95</w:t>
      </w:r>
      <w:r w:rsidRPr="004462E8">
        <w:rPr>
          <w:color w:val="000000" w:themeColor="text1"/>
          <w:lang w:val="en-US"/>
        </w:rPr>
        <w:t>(1), 3–45. https://doi.org/10.2307/2185131</w:t>
      </w:r>
    </w:p>
    <w:p w14:paraId="5D0AC0D3"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Burge, T. (2010). </w:t>
      </w:r>
      <w:r w:rsidRPr="004462E8">
        <w:rPr>
          <w:i/>
          <w:iCs/>
          <w:color w:val="000000" w:themeColor="text1"/>
          <w:lang w:val="en-US"/>
        </w:rPr>
        <w:t>Origins of Objectivity</w:t>
      </w:r>
      <w:r w:rsidRPr="004462E8">
        <w:rPr>
          <w:color w:val="000000" w:themeColor="text1"/>
          <w:lang w:val="en-US"/>
        </w:rPr>
        <w:t>. Oxford University Press. https://doi.org/10.1093/acprof:oso/9780199581405.001.0001</w:t>
      </w:r>
    </w:p>
    <w:p w14:paraId="00944742"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Coelho Mollo, D. (2017). Functional individuation, mechanistic implementation: The proper way of seeing the mechanistic view of concrete computation. </w:t>
      </w:r>
      <w:r w:rsidRPr="004462E8">
        <w:rPr>
          <w:i/>
          <w:iCs/>
          <w:color w:val="000000" w:themeColor="text1"/>
          <w:lang w:val="en-US"/>
        </w:rPr>
        <w:t>Synthese</w:t>
      </w:r>
      <w:r w:rsidRPr="004462E8">
        <w:rPr>
          <w:color w:val="000000" w:themeColor="text1"/>
          <w:lang w:val="en-US"/>
        </w:rPr>
        <w:t>. https://doi.org/10.1007/s11229-017-1380-5</w:t>
      </w:r>
    </w:p>
    <w:p w14:paraId="537E51F8"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Coelho Mollo, D. (2019). Are There Teleological Functions to Compute? </w:t>
      </w:r>
      <w:r w:rsidRPr="004462E8">
        <w:rPr>
          <w:i/>
          <w:iCs/>
          <w:color w:val="000000" w:themeColor="text1"/>
          <w:lang w:val="en-US"/>
        </w:rPr>
        <w:t>Philosophy of Science</w:t>
      </w:r>
      <w:r w:rsidRPr="004462E8">
        <w:rPr>
          <w:color w:val="000000" w:themeColor="text1"/>
          <w:lang w:val="en-US"/>
        </w:rPr>
        <w:t xml:space="preserve">, </w:t>
      </w:r>
      <w:r w:rsidRPr="004462E8">
        <w:rPr>
          <w:i/>
          <w:iCs/>
          <w:color w:val="000000" w:themeColor="text1"/>
          <w:lang w:val="en-US"/>
        </w:rPr>
        <w:t>86</w:t>
      </w:r>
      <w:r w:rsidRPr="004462E8">
        <w:rPr>
          <w:color w:val="000000" w:themeColor="text1"/>
          <w:lang w:val="en-US"/>
        </w:rPr>
        <w:t>(3), 431–452. https://doi.org/10.1086/703554</w:t>
      </w:r>
    </w:p>
    <w:p w14:paraId="301B6A44"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Cummins, R. (2000). How does it work?" versus" what are the laws?": Two conceptions of psychological explanation. In F. C. Keil &amp; R. A. Wilson (Eds.), </w:t>
      </w:r>
      <w:r w:rsidRPr="004462E8">
        <w:rPr>
          <w:i/>
          <w:iCs/>
          <w:color w:val="000000" w:themeColor="text1"/>
          <w:lang w:val="en-US"/>
        </w:rPr>
        <w:t>Explanation and cognition</w:t>
      </w:r>
      <w:r w:rsidRPr="004462E8">
        <w:rPr>
          <w:color w:val="000000" w:themeColor="text1"/>
          <w:lang w:val="en-US"/>
        </w:rPr>
        <w:t xml:space="preserve"> (pp. 117–144). MIT Press.</w:t>
      </w:r>
    </w:p>
    <w:p w14:paraId="26C88979"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Dewhurst, J. (2016). Physical computation: A mechanistic account. </w:t>
      </w:r>
      <w:r w:rsidRPr="004462E8">
        <w:rPr>
          <w:i/>
          <w:iCs/>
          <w:color w:val="000000" w:themeColor="text1"/>
          <w:lang w:val="en-US"/>
        </w:rPr>
        <w:t>Philosophical Psychology</w:t>
      </w:r>
      <w:r w:rsidRPr="004462E8">
        <w:rPr>
          <w:color w:val="000000" w:themeColor="text1"/>
          <w:lang w:val="en-US"/>
        </w:rPr>
        <w:t xml:space="preserve">, </w:t>
      </w:r>
      <w:r w:rsidRPr="004462E8">
        <w:rPr>
          <w:i/>
          <w:iCs/>
          <w:color w:val="000000" w:themeColor="text1"/>
          <w:lang w:val="en-US"/>
        </w:rPr>
        <w:t>29</w:t>
      </w:r>
      <w:r w:rsidRPr="004462E8">
        <w:rPr>
          <w:color w:val="000000" w:themeColor="text1"/>
          <w:lang w:val="en-US"/>
        </w:rPr>
        <w:t>(5), 795–797. https://doi.org/10.1080/09515089.2016.1150450</w:t>
      </w:r>
    </w:p>
    <w:p w14:paraId="360E7484" w14:textId="77777777" w:rsidR="001F42AE" w:rsidRPr="004462E8" w:rsidRDefault="00D96E6E" w:rsidP="001F42AE">
      <w:pPr>
        <w:pStyle w:val="Bibliography"/>
        <w:jc w:val="both"/>
        <w:rPr>
          <w:color w:val="000000" w:themeColor="text1"/>
          <w:lang w:val="en-US"/>
        </w:rPr>
      </w:pPr>
      <w:r w:rsidRPr="004462E8">
        <w:rPr>
          <w:color w:val="000000" w:themeColor="text1"/>
          <w:lang w:val="en-US"/>
        </w:rPr>
        <w:t xml:space="preserve">Dewhurst, J. (2018). Individuation without Representation. </w:t>
      </w:r>
      <w:r w:rsidRPr="004462E8">
        <w:rPr>
          <w:i/>
          <w:iCs/>
          <w:color w:val="000000" w:themeColor="text1"/>
          <w:lang w:val="en-US"/>
        </w:rPr>
        <w:t>The British Journal for the Philosophy of Science</w:t>
      </w:r>
      <w:r w:rsidRPr="004462E8">
        <w:rPr>
          <w:color w:val="000000" w:themeColor="text1"/>
          <w:lang w:val="en-US"/>
        </w:rPr>
        <w:t xml:space="preserve">, </w:t>
      </w:r>
      <w:r w:rsidRPr="004462E8">
        <w:rPr>
          <w:i/>
          <w:iCs/>
          <w:color w:val="000000" w:themeColor="text1"/>
          <w:lang w:val="en-US"/>
        </w:rPr>
        <w:t>69</w:t>
      </w:r>
      <w:r w:rsidRPr="004462E8">
        <w:rPr>
          <w:color w:val="000000" w:themeColor="text1"/>
          <w:lang w:val="en-US"/>
        </w:rPr>
        <w:t>(1), 103–116. https://doi.org/10.1093/bjps/axw018</w:t>
      </w:r>
    </w:p>
    <w:p w14:paraId="574B2E4C" w14:textId="0A428C56" w:rsidR="001F42AE" w:rsidRPr="004462E8" w:rsidRDefault="001F42AE" w:rsidP="001F42AE">
      <w:pPr>
        <w:pStyle w:val="Bibliography"/>
        <w:jc w:val="both"/>
        <w:rPr>
          <w:color w:val="000000" w:themeColor="text1"/>
          <w:lang w:val="en-US"/>
        </w:rPr>
      </w:pPr>
      <w:r w:rsidRPr="004462E8">
        <w:rPr>
          <w:color w:val="000000" w:themeColor="text1"/>
          <w:shd w:val="clear" w:color="auto" w:fill="FCFCFC"/>
        </w:rPr>
        <w:t>Fresco, N. (forthcoming). How context can determine the identity of physical computation. In M. Hemmo, S. Ioannidis, O. Shenker, and G. Vishne (Eds.), </w:t>
      </w:r>
      <w:r w:rsidRPr="004462E8">
        <w:rPr>
          <w:i/>
          <w:iCs/>
          <w:color w:val="000000" w:themeColor="text1"/>
          <w:shd w:val="clear" w:color="auto" w:fill="FCFCFC"/>
        </w:rPr>
        <w:t>Levels of reality in science and philosophy</w:t>
      </w:r>
      <w:r w:rsidRPr="004462E8">
        <w:rPr>
          <w:color w:val="000000" w:themeColor="text1"/>
          <w:shd w:val="clear" w:color="auto" w:fill="FCFCFC"/>
        </w:rPr>
        <w:t>.</w:t>
      </w:r>
    </w:p>
    <w:p w14:paraId="427B8F7E" w14:textId="503689A4" w:rsidR="00D96E6E" w:rsidRPr="004462E8" w:rsidRDefault="00D96E6E" w:rsidP="00E861CC">
      <w:pPr>
        <w:pStyle w:val="Bibliography"/>
        <w:jc w:val="both"/>
        <w:rPr>
          <w:color w:val="000000" w:themeColor="text1"/>
          <w:lang w:val="en-US"/>
        </w:rPr>
      </w:pPr>
      <w:r w:rsidRPr="004462E8">
        <w:rPr>
          <w:color w:val="000000" w:themeColor="text1"/>
          <w:lang w:val="en-US"/>
        </w:rPr>
        <w:t xml:space="preserve">Fresco, N., Ginsburg, S., &amp; Jablonka, E. (2018). Functional Information: A Graded Taxonomy of Difference Makers. </w:t>
      </w:r>
      <w:r w:rsidRPr="004462E8">
        <w:rPr>
          <w:i/>
          <w:iCs/>
          <w:color w:val="000000" w:themeColor="text1"/>
          <w:lang w:val="en-US"/>
        </w:rPr>
        <w:t>Review of Philosophy and Psychology</w:t>
      </w:r>
      <w:r w:rsidRPr="004462E8">
        <w:rPr>
          <w:color w:val="000000" w:themeColor="text1"/>
          <w:lang w:val="en-US"/>
        </w:rPr>
        <w:t>. https://doi.org/10.1007/s13164-018-0410-7</w:t>
      </w:r>
    </w:p>
    <w:p w14:paraId="3E18866B" w14:textId="77777777" w:rsidR="00E861CC" w:rsidRPr="004462E8" w:rsidRDefault="00D96E6E" w:rsidP="00E861CC">
      <w:pPr>
        <w:pStyle w:val="Bibliography"/>
        <w:jc w:val="both"/>
        <w:rPr>
          <w:color w:val="000000" w:themeColor="text1"/>
          <w:lang w:val="en-US"/>
        </w:rPr>
      </w:pPr>
      <w:r w:rsidRPr="004462E8">
        <w:rPr>
          <w:color w:val="000000" w:themeColor="text1"/>
          <w:lang w:val="en-US"/>
        </w:rPr>
        <w:t xml:space="preserve">Fresco, N., &amp; Miłkowski, M. (2019). Mechanistic Computational Individuation without Biting the Bullet. </w:t>
      </w:r>
      <w:r w:rsidRPr="004462E8">
        <w:rPr>
          <w:i/>
          <w:iCs/>
          <w:color w:val="000000" w:themeColor="text1"/>
          <w:lang w:val="en-US"/>
        </w:rPr>
        <w:t>The British Journal for the Philosophy of Science</w:t>
      </w:r>
      <w:r w:rsidRPr="004462E8">
        <w:rPr>
          <w:color w:val="000000" w:themeColor="text1"/>
          <w:lang w:val="en-US"/>
        </w:rPr>
        <w:t>. https://doi.org/10.1093/bjps/axz005</w:t>
      </w:r>
    </w:p>
    <w:p w14:paraId="103086A4" w14:textId="4DE983E6" w:rsidR="00E861CC" w:rsidRPr="004462E8" w:rsidRDefault="00E861CC" w:rsidP="00E861CC">
      <w:pPr>
        <w:pStyle w:val="Bibliography"/>
        <w:jc w:val="both"/>
        <w:rPr>
          <w:color w:val="000000" w:themeColor="text1"/>
          <w:lang w:val="en-US"/>
        </w:rPr>
      </w:pPr>
      <w:r w:rsidRPr="004462E8">
        <w:rPr>
          <w:color w:val="000000" w:themeColor="text1"/>
        </w:rPr>
        <w:lastRenderedPageBreak/>
        <w:t xml:space="preserve">Fresco, N., Copeland, B. J., &amp; Wolf, M. J. (2021). The indeterminacy of computation. </w:t>
      </w:r>
      <w:r w:rsidRPr="004462E8">
        <w:rPr>
          <w:i/>
          <w:iCs/>
          <w:color w:val="000000" w:themeColor="text1"/>
        </w:rPr>
        <w:t>Synthese</w:t>
      </w:r>
      <w:r w:rsidRPr="004462E8">
        <w:rPr>
          <w:color w:val="000000" w:themeColor="text1"/>
        </w:rPr>
        <w:t xml:space="preserve">. </w:t>
      </w:r>
      <w:hyperlink r:id="rId7" w:history="1">
        <w:r w:rsidRPr="004462E8">
          <w:rPr>
            <w:rStyle w:val="Hyperlink"/>
            <w:color w:val="000000" w:themeColor="text1"/>
          </w:rPr>
          <w:t>https://doi.org/10.1007/s11229-021-03352-9</w:t>
        </w:r>
      </w:hyperlink>
    </w:p>
    <w:p w14:paraId="49B87B0D"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Gabbiani, F., Krapp, H. G., Koch, C., &amp; Laurent, G. (2002). Multiplicative computation in a visual neuron sensitive to looming. </w:t>
      </w:r>
      <w:r w:rsidRPr="004462E8">
        <w:rPr>
          <w:i/>
          <w:iCs/>
          <w:color w:val="000000" w:themeColor="text1"/>
          <w:lang w:val="en-US"/>
        </w:rPr>
        <w:t>Nature</w:t>
      </w:r>
      <w:r w:rsidRPr="004462E8">
        <w:rPr>
          <w:color w:val="000000" w:themeColor="text1"/>
          <w:lang w:val="en-US"/>
        </w:rPr>
        <w:t xml:space="preserve">, </w:t>
      </w:r>
      <w:r w:rsidRPr="004462E8">
        <w:rPr>
          <w:i/>
          <w:iCs/>
          <w:color w:val="000000" w:themeColor="text1"/>
          <w:lang w:val="en-US"/>
        </w:rPr>
        <w:t>420</w:t>
      </w:r>
      <w:r w:rsidRPr="004462E8">
        <w:rPr>
          <w:color w:val="000000" w:themeColor="text1"/>
          <w:lang w:val="en-US"/>
        </w:rPr>
        <w:t>(6913), 320–324. https://doi.org/10.1038/nature01190</w:t>
      </w:r>
    </w:p>
    <w:p w14:paraId="45556E86"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Garson, J., &amp; Papineau, D. (2019). Teleosemantics, selection and novel contents. </w:t>
      </w:r>
      <w:r w:rsidRPr="004462E8">
        <w:rPr>
          <w:i/>
          <w:iCs/>
          <w:color w:val="000000" w:themeColor="text1"/>
          <w:lang w:val="en-US"/>
        </w:rPr>
        <w:t>Biology &amp; Philosophy</w:t>
      </w:r>
      <w:r w:rsidRPr="004462E8">
        <w:rPr>
          <w:color w:val="000000" w:themeColor="text1"/>
          <w:lang w:val="en-US"/>
        </w:rPr>
        <w:t xml:space="preserve">, </w:t>
      </w:r>
      <w:r w:rsidRPr="004462E8">
        <w:rPr>
          <w:i/>
          <w:iCs/>
          <w:color w:val="000000" w:themeColor="text1"/>
          <w:lang w:val="en-US"/>
        </w:rPr>
        <w:t>34</w:t>
      </w:r>
      <w:r w:rsidRPr="004462E8">
        <w:rPr>
          <w:color w:val="000000" w:themeColor="text1"/>
          <w:lang w:val="en-US"/>
        </w:rPr>
        <w:t>(3). https://doi.org/10.1007/s10539-019-9689-8</w:t>
      </w:r>
    </w:p>
    <w:p w14:paraId="797DEB7C"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Harbecke, J., &amp; Shagrir, O. (2019). The role of the environment in computational explanations. </w:t>
      </w:r>
      <w:r w:rsidRPr="004462E8">
        <w:rPr>
          <w:i/>
          <w:iCs/>
          <w:color w:val="000000" w:themeColor="text1"/>
          <w:lang w:val="en-US"/>
        </w:rPr>
        <w:t>European Journal for Philosophy of Science</w:t>
      </w:r>
      <w:r w:rsidRPr="004462E8">
        <w:rPr>
          <w:color w:val="000000" w:themeColor="text1"/>
          <w:lang w:val="en-US"/>
        </w:rPr>
        <w:t xml:space="preserve">, </w:t>
      </w:r>
      <w:r w:rsidRPr="004462E8">
        <w:rPr>
          <w:i/>
          <w:iCs/>
          <w:color w:val="000000" w:themeColor="text1"/>
          <w:lang w:val="en-US"/>
        </w:rPr>
        <w:t>9</w:t>
      </w:r>
      <w:r w:rsidRPr="004462E8">
        <w:rPr>
          <w:color w:val="000000" w:themeColor="text1"/>
          <w:lang w:val="en-US"/>
        </w:rPr>
        <w:t>(3), 37. https://doi.org/10.1007/s13194-019-0263-7</w:t>
      </w:r>
    </w:p>
    <w:p w14:paraId="6EBFE7F5"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Hardcastle, V. G., &amp; Hardcastle, K. (2015). Marr’s Levels Revisited: Understanding How Brains Break. </w:t>
      </w:r>
      <w:r w:rsidRPr="004462E8">
        <w:rPr>
          <w:i/>
          <w:iCs/>
          <w:color w:val="000000" w:themeColor="text1"/>
          <w:lang w:val="en-US"/>
        </w:rPr>
        <w:t>Topics in Cognitive Science</w:t>
      </w:r>
      <w:r w:rsidRPr="004462E8">
        <w:rPr>
          <w:color w:val="000000" w:themeColor="text1"/>
          <w:lang w:val="en-US"/>
        </w:rPr>
        <w:t xml:space="preserve">, </w:t>
      </w:r>
      <w:r w:rsidRPr="004462E8">
        <w:rPr>
          <w:i/>
          <w:iCs/>
          <w:color w:val="000000" w:themeColor="text1"/>
          <w:lang w:val="en-US"/>
        </w:rPr>
        <w:t>7</w:t>
      </w:r>
      <w:r w:rsidRPr="004462E8">
        <w:rPr>
          <w:color w:val="000000" w:themeColor="text1"/>
          <w:lang w:val="en-US"/>
        </w:rPr>
        <w:t>(2), 259–273. https://doi.org/10.1111/tops.12130</w:t>
      </w:r>
    </w:p>
    <w:p w14:paraId="5332A235"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Harman, G. (1990). The Intrinsic Quality of Experience. </w:t>
      </w:r>
      <w:r w:rsidRPr="004462E8">
        <w:rPr>
          <w:i/>
          <w:iCs/>
          <w:color w:val="000000" w:themeColor="text1"/>
          <w:lang w:val="en-US"/>
        </w:rPr>
        <w:t>Philosophical Perspectives</w:t>
      </w:r>
      <w:r w:rsidRPr="004462E8">
        <w:rPr>
          <w:color w:val="000000" w:themeColor="text1"/>
          <w:lang w:val="en-US"/>
        </w:rPr>
        <w:t xml:space="preserve">, </w:t>
      </w:r>
      <w:r w:rsidRPr="004462E8">
        <w:rPr>
          <w:i/>
          <w:iCs/>
          <w:color w:val="000000" w:themeColor="text1"/>
          <w:lang w:val="en-US"/>
        </w:rPr>
        <w:t>4</w:t>
      </w:r>
      <w:r w:rsidRPr="004462E8">
        <w:rPr>
          <w:color w:val="000000" w:themeColor="text1"/>
          <w:lang w:val="en-US"/>
        </w:rPr>
        <w:t>, 31–52. https://doi.org/10.2307/2214186</w:t>
      </w:r>
    </w:p>
    <w:p w14:paraId="58859D00"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Hopkins, M. E. (2016). Mantled howler monkey spatial foraging decisions reflect spatial and temporal knowledge of resource distributions. </w:t>
      </w:r>
      <w:r w:rsidRPr="004462E8">
        <w:rPr>
          <w:i/>
          <w:iCs/>
          <w:color w:val="000000" w:themeColor="text1"/>
          <w:lang w:val="en-US"/>
        </w:rPr>
        <w:t>Animal Cognition</w:t>
      </w:r>
      <w:r w:rsidRPr="004462E8">
        <w:rPr>
          <w:color w:val="000000" w:themeColor="text1"/>
          <w:lang w:val="en-US"/>
        </w:rPr>
        <w:t xml:space="preserve">, </w:t>
      </w:r>
      <w:r w:rsidRPr="004462E8">
        <w:rPr>
          <w:i/>
          <w:iCs/>
          <w:color w:val="000000" w:themeColor="text1"/>
          <w:lang w:val="en-US"/>
        </w:rPr>
        <w:t>19</w:t>
      </w:r>
      <w:r w:rsidRPr="004462E8">
        <w:rPr>
          <w:color w:val="000000" w:themeColor="text1"/>
          <w:lang w:val="en-US"/>
        </w:rPr>
        <w:t>(2), 387–403. https://doi.org/10.1007/s10071-015-0941-6</w:t>
      </w:r>
    </w:p>
    <w:p w14:paraId="18E4E95C"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Illari, P. M., &amp; Williamson, J. (2012). What is a mechanism? Thinking about mechanisms across the sciences. </w:t>
      </w:r>
      <w:r w:rsidRPr="004462E8">
        <w:rPr>
          <w:i/>
          <w:iCs/>
          <w:color w:val="000000" w:themeColor="text1"/>
          <w:lang w:val="en-US"/>
        </w:rPr>
        <w:t>European Journal for Philosophy of Science</w:t>
      </w:r>
      <w:r w:rsidRPr="004462E8">
        <w:rPr>
          <w:color w:val="000000" w:themeColor="text1"/>
          <w:lang w:val="en-US"/>
        </w:rPr>
        <w:t xml:space="preserve">, </w:t>
      </w:r>
      <w:r w:rsidRPr="004462E8">
        <w:rPr>
          <w:i/>
          <w:iCs/>
          <w:color w:val="000000" w:themeColor="text1"/>
          <w:lang w:val="en-US"/>
        </w:rPr>
        <w:t>2</w:t>
      </w:r>
      <w:r w:rsidRPr="004462E8">
        <w:rPr>
          <w:color w:val="000000" w:themeColor="text1"/>
          <w:lang w:val="en-US"/>
        </w:rPr>
        <w:t>(1), 119–135. https://doi.org/10.1007/s13194-011-0038-2</w:t>
      </w:r>
    </w:p>
    <w:p w14:paraId="20D93887"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Jones, P. W., &amp; Gabbiani, F. (2012). Logarithmic Compression of Sensory Signals within the Dendritic Tree of a Collision-Sensitive Neuron. </w:t>
      </w:r>
      <w:r w:rsidRPr="004462E8">
        <w:rPr>
          <w:i/>
          <w:iCs/>
          <w:color w:val="000000" w:themeColor="text1"/>
          <w:lang w:val="en-US"/>
        </w:rPr>
        <w:t>Journal of Neuroscience</w:t>
      </w:r>
      <w:r w:rsidRPr="004462E8">
        <w:rPr>
          <w:color w:val="000000" w:themeColor="text1"/>
          <w:lang w:val="en-US"/>
        </w:rPr>
        <w:t xml:space="preserve">, </w:t>
      </w:r>
      <w:r w:rsidRPr="004462E8">
        <w:rPr>
          <w:i/>
          <w:iCs/>
          <w:color w:val="000000" w:themeColor="text1"/>
          <w:lang w:val="en-US"/>
        </w:rPr>
        <w:t>32</w:t>
      </w:r>
      <w:r w:rsidRPr="004462E8">
        <w:rPr>
          <w:color w:val="000000" w:themeColor="text1"/>
          <w:lang w:val="en-US"/>
        </w:rPr>
        <w:t>(14), 4923–4934. https://doi.org/10.1523/JNEUROSCI.5777-11.2012</w:t>
      </w:r>
    </w:p>
    <w:p w14:paraId="485A5F2C" w14:textId="77777777" w:rsidR="00D96E6E" w:rsidRPr="004462E8" w:rsidRDefault="00D96E6E" w:rsidP="00E861CC">
      <w:pPr>
        <w:pStyle w:val="Bibliography"/>
        <w:jc w:val="both"/>
        <w:rPr>
          <w:color w:val="000000" w:themeColor="text1"/>
          <w:lang w:val="en-US"/>
        </w:rPr>
      </w:pPr>
      <w:r w:rsidRPr="004462E8">
        <w:rPr>
          <w:color w:val="000000" w:themeColor="text1"/>
          <w:lang w:val="en-US"/>
        </w:rPr>
        <w:lastRenderedPageBreak/>
        <w:t xml:space="preserve">Krohs, U. (2009). Functions as based on a concept of general design. </w:t>
      </w:r>
      <w:r w:rsidRPr="004462E8">
        <w:rPr>
          <w:i/>
          <w:iCs/>
          <w:color w:val="000000" w:themeColor="text1"/>
          <w:lang w:val="en-US"/>
        </w:rPr>
        <w:t>Synthese</w:t>
      </w:r>
      <w:r w:rsidRPr="004462E8">
        <w:rPr>
          <w:color w:val="000000" w:themeColor="text1"/>
          <w:lang w:val="en-US"/>
        </w:rPr>
        <w:t xml:space="preserve">, </w:t>
      </w:r>
      <w:r w:rsidRPr="004462E8">
        <w:rPr>
          <w:i/>
          <w:iCs/>
          <w:color w:val="000000" w:themeColor="text1"/>
          <w:lang w:val="en-US"/>
        </w:rPr>
        <w:t>166</w:t>
      </w:r>
      <w:r w:rsidRPr="004462E8">
        <w:rPr>
          <w:color w:val="000000" w:themeColor="text1"/>
          <w:lang w:val="en-US"/>
        </w:rPr>
        <w:t>(1), 69–89. https://doi.org/10.1007/s11229-007-9258-6</w:t>
      </w:r>
    </w:p>
    <w:p w14:paraId="5EC9DBE3" w14:textId="77777777" w:rsidR="00A00789" w:rsidRPr="004462E8" w:rsidRDefault="00D96E6E" w:rsidP="00A00789">
      <w:pPr>
        <w:pStyle w:val="Bibliography"/>
        <w:jc w:val="both"/>
        <w:rPr>
          <w:color w:val="000000" w:themeColor="text1"/>
          <w:lang w:val="en-US"/>
        </w:rPr>
      </w:pPr>
      <w:r w:rsidRPr="004462E8">
        <w:rPr>
          <w:color w:val="000000" w:themeColor="text1"/>
          <w:lang w:val="en-US"/>
        </w:rPr>
        <w:t xml:space="preserve">Lee, J. (2018). Mechanisms, Wide Functions, and Content: Towards a Computational Pluralism. </w:t>
      </w:r>
      <w:r w:rsidRPr="004462E8">
        <w:rPr>
          <w:i/>
          <w:iCs/>
          <w:color w:val="000000" w:themeColor="text1"/>
          <w:lang w:val="en-US"/>
        </w:rPr>
        <w:t>The British Journal for the Philosophy of Science</w:t>
      </w:r>
      <w:r w:rsidRPr="004462E8">
        <w:rPr>
          <w:color w:val="000000" w:themeColor="text1"/>
          <w:lang w:val="en-US"/>
        </w:rPr>
        <w:t>. https://doi.org/10.1093/bjps/axy061</w:t>
      </w:r>
    </w:p>
    <w:p w14:paraId="2DC29674" w14:textId="76B37CDB" w:rsidR="00A00789" w:rsidRPr="004462E8" w:rsidRDefault="00A00789" w:rsidP="00A00789">
      <w:pPr>
        <w:pStyle w:val="Bibliography"/>
        <w:jc w:val="both"/>
        <w:rPr>
          <w:color w:val="000000" w:themeColor="text1"/>
          <w:lang w:val="en-US"/>
        </w:rPr>
      </w:pPr>
      <w:r w:rsidRPr="004462E8">
        <w:rPr>
          <w:color w:val="000000" w:themeColor="text1"/>
        </w:rPr>
        <w:t xml:space="preserve">Lloyd, D. E. (1989). </w:t>
      </w:r>
      <w:r w:rsidRPr="004462E8">
        <w:rPr>
          <w:i/>
          <w:iCs/>
          <w:color w:val="000000" w:themeColor="text1"/>
        </w:rPr>
        <w:t>Simple minds</w:t>
      </w:r>
      <w:r w:rsidRPr="004462E8">
        <w:rPr>
          <w:color w:val="000000" w:themeColor="text1"/>
        </w:rPr>
        <w:t>. The MIT Press.</w:t>
      </w:r>
    </w:p>
    <w:p w14:paraId="397F3254"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Love, B. C. (2015). The Algorithmic Level Is the Bridge Between Computation and Brain. </w:t>
      </w:r>
      <w:r w:rsidRPr="004462E8">
        <w:rPr>
          <w:i/>
          <w:iCs/>
          <w:color w:val="000000" w:themeColor="text1"/>
          <w:lang w:val="en-US"/>
        </w:rPr>
        <w:t>Topics in Cognitive Science</w:t>
      </w:r>
      <w:r w:rsidRPr="004462E8">
        <w:rPr>
          <w:color w:val="000000" w:themeColor="text1"/>
          <w:lang w:val="en-US"/>
        </w:rPr>
        <w:t xml:space="preserve">, </w:t>
      </w:r>
      <w:r w:rsidRPr="004462E8">
        <w:rPr>
          <w:i/>
          <w:iCs/>
          <w:color w:val="000000" w:themeColor="text1"/>
          <w:lang w:val="en-US"/>
        </w:rPr>
        <w:t>7</w:t>
      </w:r>
      <w:r w:rsidRPr="004462E8">
        <w:rPr>
          <w:color w:val="000000" w:themeColor="text1"/>
          <w:lang w:val="en-US"/>
        </w:rPr>
        <w:t>(2), 230–242. https://doi.org/10.1111/tops.12131</w:t>
      </w:r>
    </w:p>
    <w:p w14:paraId="5FBA96E8"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Miłkowski, M. (2016). Computation and Multiple Realizability. In V. C. Müller (Ed.), </w:t>
      </w:r>
      <w:r w:rsidRPr="004462E8">
        <w:rPr>
          <w:i/>
          <w:iCs/>
          <w:color w:val="000000" w:themeColor="text1"/>
          <w:lang w:val="en-US"/>
        </w:rPr>
        <w:t>Fundamental Issues of Artificial Intelligence</w:t>
      </w:r>
      <w:r w:rsidRPr="004462E8">
        <w:rPr>
          <w:color w:val="000000" w:themeColor="text1"/>
          <w:lang w:val="en-US"/>
        </w:rPr>
        <w:t xml:space="preserve"> (pp. 29–41). Springer. https://doi.org/10.1007/978-3-319-26485-1_3</w:t>
      </w:r>
    </w:p>
    <w:p w14:paraId="143C2CAF"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Miłkowski, M. (2017). The False Dichotomy Between Causal Realization and Semantic Computation. </w:t>
      </w:r>
      <w:r w:rsidRPr="004462E8">
        <w:rPr>
          <w:i/>
          <w:iCs/>
          <w:color w:val="000000" w:themeColor="text1"/>
          <w:lang w:val="en-US"/>
        </w:rPr>
        <w:t>Hybris</w:t>
      </w:r>
      <w:r w:rsidRPr="004462E8">
        <w:rPr>
          <w:color w:val="000000" w:themeColor="text1"/>
          <w:lang w:val="en-US"/>
        </w:rPr>
        <w:t xml:space="preserve">, </w:t>
      </w:r>
      <w:r w:rsidRPr="004462E8">
        <w:rPr>
          <w:i/>
          <w:iCs/>
          <w:color w:val="000000" w:themeColor="text1"/>
          <w:lang w:val="en-US"/>
        </w:rPr>
        <w:t>38</w:t>
      </w:r>
      <w:r w:rsidRPr="004462E8">
        <w:rPr>
          <w:color w:val="000000" w:themeColor="text1"/>
          <w:lang w:val="en-US"/>
        </w:rPr>
        <w:t>, 1–21.</w:t>
      </w:r>
    </w:p>
    <w:p w14:paraId="638AE65A"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Miłkowski, M., Clowes, R., Rucińska, Z., Przegalińska, A., Zawidzki, T., Krueger, J., Gies, A., McGann, M., Afeltowicz, Ł., Wachowski, W., Stjernberg, F., Loughlin, V., &amp; Hohol, M. (2018). From Wide Cognition to Mechanisms: A Silent Revolution. </w:t>
      </w:r>
      <w:r w:rsidRPr="004462E8">
        <w:rPr>
          <w:i/>
          <w:iCs/>
          <w:color w:val="000000" w:themeColor="text1"/>
          <w:lang w:val="en-US"/>
        </w:rPr>
        <w:t>Frontiers in Psychology</w:t>
      </w:r>
      <w:r w:rsidRPr="004462E8">
        <w:rPr>
          <w:color w:val="000000" w:themeColor="text1"/>
          <w:lang w:val="en-US"/>
        </w:rPr>
        <w:t xml:space="preserve">, </w:t>
      </w:r>
      <w:r w:rsidRPr="004462E8">
        <w:rPr>
          <w:i/>
          <w:iCs/>
          <w:color w:val="000000" w:themeColor="text1"/>
          <w:lang w:val="en-US"/>
        </w:rPr>
        <w:t>9</w:t>
      </w:r>
      <w:r w:rsidRPr="004462E8">
        <w:rPr>
          <w:color w:val="000000" w:themeColor="text1"/>
          <w:lang w:val="en-US"/>
        </w:rPr>
        <w:t>, 2393. https://doi.org/10.3389/fpsyg.2018.02393</w:t>
      </w:r>
    </w:p>
    <w:p w14:paraId="62B3EE0C"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Millikan, R. G. (1989). Biosemantics. </w:t>
      </w:r>
      <w:r w:rsidRPr="004462E8">
        <w:rPr>
          <w:i/>
          <w:iCs/>
          <w:color w:val="000000" w:themeColor="text1"/>
          <w:lang w:val="en-US"/>
        </w:rPr>
        <w:t>The Journal of Philosophy</w:t>
      </w:r>
      <w:r w:rsidRPr="004462E8">
        <w:rPr>
          <w:color w:val="000000" w:themeColor="text1"/>
          <w:lang w:val="en-US"/>
        </w:rPr>
        <w:t xml:space="preserve">, </w:t>
      </w:r>
      <w:r w:rsidRPr="004462E8">
        <w:rPr>
          <w:i/>
          <w:iCs/>
          <w:color w:val="000000" w:themeColor="text1"/>
          <w:lang w:val="en-US"/>
        </w:rPr>
        <w:t>86</w:t>
      </w:r>
      <w:r w:rsidRPr="004462E8">
        <w:rPr>
          <w:color w:val="000000" w:themeColor="text1"/>
          <w:lang w:val="en-US"/>
        </w:rPr>
        <w:t>(6), 281–297. https://doi.org/10.2307/2027123</w:t>
      </w:r>
    </w:p>
    <w:p w14:paraId="2BC03D05"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Millikan, R. G. (1993). </w:t>
      </w:r>
      <w:r w:rsidRPr="004462E8">
        <w:rPr>
          <w:i/>
          <w:iCs/>
          <w:color w:val="000000" w:themeColor="text1"/>
          <w:lang w:val="en-US"/>
        </w:rPr>
        <w:t>White Queen psychology and other essays for Alice</w:t>
      </w:r>
      <w:r w:rsidRPr="004462E8">
        <w:rPr>
          <w:color w:val="000000" w:themeColor="text1"/>
          <w:lang w:val="en-US"/>
        </w:rPr>
        <w:t>. MIT Press.</w:t>
      </w:r>
    </w:p>
    <w:p w14:paraId="08F1A98F"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Mittenthal, J. E., &amp; Zou, L. (2011). To signal a conjunction of many inputs negative regulation is likely. </w:t>
      </w:r>
      <w:r w:rsidRPr="004462E8">
        <w:rPr>
          <w:i/>
          <w:iCs/>
          <w:color w:val="000000" w:themeColor="text1"/>
          <w:lang w:val="en-US"/>
        </w:rPr>
        <w:t>Mathematical Biosciences</w:t>
      </w:r>
      <w:r w:rsidRPr="004462E8">
        <w:rPr>
          <w:color w:val="000000" w:themeColor="text1"/>
          <w:lang w:val="en-US"/>
        </w:rPr>
        <w:t xml:space="preserve">, </w:t>
      </w:r>
      <w:r w:rsidRPr="004462E8">
        <w:rPr>
          <w:i/>
          <w:iCs/>
          <w:color w:val="000000" w:themeColor="text1"/>
          <w:lang w:val="en-US"/>
        </w:rPr>
        <w:t>231</w:t>
      </w:r>
      <w:r w:rsidRPr="004462E8">
        <w:rPr>
          <w:color w:val="000000" w:themeColor="text1"/>
          <w:lang w:val="en-US"/>
        </w:rPr>
        <w:t>(1), 69–75. https://doi.org/10.1016/j.mbs.2011.02.001</w:t>
      </w:r>
    </w:p>
    <w:p w14:paraId="3A028407"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Neander, K. (2017). </w:t>
      </w:r>
      <w:r w:rsidRPr="004462E8">
        <w:rPr>
          <w:i/>
          <w:iCs/>
          <w:color w:val="000000" w:themeColor="text1"/>
          <w:lang w:val="en-US"/>
        </w:rPr>
        <w:t>A mark of the mental: In defense of informational teleosemantics</w:t>
      </w:r>
      <w:r w:rsidRPr="004462E8">
        <w:rPr>
          <w:color w:val="000000" w:themeColor="text1"/>
          <w:lang w:val="en-US"/>
        </w:rPr>
        <w:t>. The MIT Press.</w:t>
      </w:r>
    </w:p>
    <w:p w14:paraId="0D8FD969" w14:textId="77777777" w:rsidR="00D96E6E" w:rsidRPr="004462E8" w:rsidRDefault="00D96E6E" w:rsidP="00E861CC">
      <w:pPr>
        <w:pStyle w:val="Bibliography"/>
        <w:jc w:val="both"/>
        <w:rPr>
          <w:color w:val="000000" w:themeColor="text1"/>
          <w:lang w:val="en-US"/>
        </w:rPr>
      </w:pPr>
      <w:r w:rsidRPr="004462E8">
        <w:rPr>
          <w:color w:val="000000" w:themeColor="text1"/>
          <w:lang w:val="en-US"/>
        </w:rPr>
        <w:lastRenderedPageBreak/>
        <w:t xml:space="preserve">Piccinini, G. (2015). </w:t>
      </w:r>
      <w:r w:rsidRPr="004462E8">
        <w:rPr>
          <w:i/>
          <w:iCs/>
          <w:color w:val="000000" w:themeColor="text1"/>
          <w:lang w:val="en-US"/>
        </w:rPr>
        <w:t>Physical Computation: A Mechanistic Account</w:t>
      </w:r>
      <w:r w:rsidRPr="004462E8">
        <w:rPr>
          <w:color w:val="000000" w:themeColor="text1"/>
          <w:lang w:val="en-US"/>
        </w:rPr>
        <w:t>. Oxford University Press.</w:t>
      </w:r>
    </w:p>
    <w:p w14:paraId="629454F4"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Price, G. R. (1995). The nature of selection. </w:t>
      </w:r>
      <w:r w:rsidRPr="004462E8">
        <w:rPr>
          <w:i/>
          <w:iCs/>
          <w:color w:val="000000" w:themeColor="text1"/>
          <w:lang w:val="en-US"/>
        </w:rPr>
        <w:t>Journal of Theoretical Biology</w:t>
      </w:r>
      <w:r w:rsidRPr="004462E8">
        <w:rPr>
          <w:color w:val="000000" w:themeColor="text1"/>
          <w:lang w:val="en-US"/>
        </w:rPr>
        <w:t xml:space="preserve">, </w:t>
      </w:r>
      <w:r w:rsidRPr="004462E8">
        <w:rPr>
          <w:i/>
          <w:iCs/>
          <w:color w:val="000000" w:themeColor="text1"/>
          <w:lang w:val="en-US"/>
        </w:rPr>
        <w:t>175</w:t>
      </w:r>
      <w:r w:rsidRPr="004462E8">
        <w:rPr>
          <w:color w:val="000000" w:themeColor="text1"/>
          <w:lang w:val="en-US"/>
        </w:rPr>
        <w:t>(3), 389–396. https://doi.org/10.1006/jtbi.1995.0149</w:t>
      </w:r>
    </w:p>
    <w:p w14:paraId="6F8BFD3D"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Putnam, H. (1975). The Meaning of “Meaning.” In K. Gunderson (Ed.), </w:t>
      </w:r>
      <w:r w:rsidRPr="004462E8">
        <w:rPr>
          <w:i/>
          <w:iCs/>
          <w:color w:val="000000" w:themeColor="text1"/>
          <w:lang w:val="en-US"/>
        </w:rPr>
        <w:t>Language, mind, and knowledge</w:t>
      </w:r>
      <w:r w:rsidRPr="004462E8">
        <w:rPr>
          <w:color w:val="000000" w:themeColor="text1"/>
          <w:lang w:val="en-US"/>
        </w:rPr>
        <w:t xml:space="preserve"> (pp. 131–193). University of Minnesota Press.</w:t>
      </w:r>
    </w:p>
    <w:p w14:paraId="687EFCE0"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Schulte, P. (2015). Perceptual representations: A teleosemantic answer to the breadth-of-application problem. </w:t>
      </w:r>
      <w:r w:rsidRPr="004462E8">
        <w:rPr>
          <w:i/>
          <w:iCs/>
          <w:color w:val="000000" w:themeColor="text1"/>
          <w:lang w:val="en-US"/>
        </w:rPr>
        <w:t>Biology &amp; Philosophy</w:t>
      </w:r>
      <w:r w:rsidRPr="004462E8">
        <w:rPr>
          <w:color w:val="000000" w:themeColor="text1"/>
          <w:lang w:val="en-US"/>
        </w:rPr>
        <w:t xml:space="preserve">, </w:t>
      </w:r>
      <w:r w:rsidRPr="004462E8">
        <w:rPr>
          <w:i/>
          <w:iCs/>
          <w:color w:val="000000" w:themeColor="text1"/>
          <w:lang w:val="en-US"/>
        </w:rPr>
        <w:t>30</w:t>
      </w:r>
      <w:r w:rsidRPr="004462E8">
        <w:rPr>
          <w:color w:val="000000" w:themeColor="text1"/>
          <w:lang w:val="en-US"/>
        </w:rPr>
        <w:t>(1), 119–136. https://doi.org/10.1007/s10539-013-9390-2</w:t>
      </w:r>
    </w:p>
    <w:p w14:paraId="6AB816FB"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Shagrir, O. (2001). Content, computation and externalism. </w:t>
      </w:r>
      <w:r w:rsidRPr="004462E8">
        <w:rPr>
          <w:i/>
          <w:iCs/>
          <w:color w:val="000000" w:themeColor="text1"/>
          <w:lang w:val="en-US"/>
        </w:rPr>
        <w:t>Mind</w:t>
      </w:r>
      <w:r w:rsidRPr="004462E8">
        <w:rPr>
          <w:color w:val="000000" w:themeColor="text1"/>
          <w:lang w:val="en-US"/>
        </w:rPr>
        <w:t xml:space="preserve">, </w:t>
      </w:r>
      <w:r w:rsidRPr="004462E8">
        <w:rPr>
          <w:i/>
          <w:iCs/>
          <w:color w:val="000000" w:themeColor="text1"/>
          <w:lang w:val="en-US"/>
        </w:rPr>
        <w:t>110</w:t>
      </w:r>
      <w:r w:rsidRPr="004462E8">
        <w:rPr>
          <w:color w:val="000000" w:themeColor="text1"/>
          <w:lang w:val="en-US"/>
        </w:rPr>
        <w:t>(438), 369–400. https://doi.org/10.1093/mind/110.438.369</w:t>
      </w:r>
    </w:p>
    <w:p w14:paraId="335693D2"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Shagrir, O. (2020). In defense of the semantic view of computation. </w:t>
      </w:r>
      <w:r w:rsidRPr="004462E8">
        <w:rPr>
          <w:i/>
          <w:iCs/>
          <w:color w:val="000000" w:themeColor="text1"/>
          <w:lang w:val="en-US"/>
        </w:rPr>
        <w:t>Synthese</w:t>
      </w:r>
      <w:r w:rsidRPr="004462E8">
        <w:rPr>
          <w:color w:val="000000" w:themeColor="text1"/>
          <w:lang w:val="en-US"/>
        </w:rPr>
        <w:t xml:space="preserve">, </w:t>
      </w:r>
      <w:r w:rsidRPr="004462E8">
        <w:rPr>
          <w:i/>
          <w:iCs/>
          <w:color w:val="000000" w:themeColor="text1"/>
          <w:lang w:val="en-US"/>
        </w:rPr>
        <w:t>197</w:t>
      </w:r>
      <w:r w:rsidRPr="004462E8">
        <w:rPr>
          <w:color w:val="000000" w:themeColor="text1"/>
          <w:lang w:val="en-US"/>
        </w:rPr>
        <w:t>(9), 4083–4108. https://doi.org/10.1007/s11229-018-01921-z</w:t>
      </w:r>
    </w:p>
    <w:p w14:paraId="1B71A3B3"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Sprevak, M. (2010). Computation, individuation, and the received view on representation. </w:t>
      </w:r>
      <w:r w:rsidRPr="004462E8">
        <w:rPr>
          <w:i/>
          <w:iCs/>
          <w:color w:val="000000" w:themeColor="text1"/>
          <w:lang w:val="en-US"/>
        </w:rPr>
        <w:t>Studies in History and Philosophy of Science Part A</w:t>
      </w:r>
      <w:r w:rsidRPr="004462E8">
        <w:rPr>
          <w:color w:val="000000" w:themeColor="text1"/>
          <w:lang w:val="en-US"/>
        </w:rPr>
        <w:t xml:space="preserve">, </w:t>
      </w:r>
      <w:r w:rsidRPr="004462E8">
        <w:rPr>
          <w:i/>
          <w:iCs/>
          <w:color w:val="000000" w:themeColor="text1"/>
          <w:lang w:val="en-US"/>
        </w:rPr>
        <w:t>41</w:t>
      </w:r>
      <w:r w:rsidRPr="004462E8">
        <w:rPr>
          <w:color w:val="000000" w:themeColor="text1"/>
          <w:lang w:val="en-US"/>
        </w:rPr>
        <w:t>(3), 260–270. https://doi.org/10.1016/j.shpsa.2010.07.008</w:t>
      </w:r>
    </w:p>
    <w:p w14:paraId="71A1DDA5"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Sterelny, K. (1995). Basic Minds. </w:t>
      </w:r>
      <w:r w:rsidRPr="004462E8">
        <w:rPr>
          <w:i/>
          <w:iCs/>
          <w:color w:val="000000" w:themeColor="text1"/>
          <w:lang w:val="en-US"/>
        </w:rPr>
        <w:t>Philosophical Perspectives</w:t>
      </w:r>
      <w:r w:rsidRPr="004462E8">
        <w:rPr>
          <w:color w:val="000000" w:themeColor="text1"/>
          <w:lang w:val="en-US"/>
        </w:rPr>
        <w:t xml:space="preserve">, </w:t>
      </w:r>
      <w:r w:rsidRPr="004462E8">
        <w:rPr>
          <w:i/>
          <w:iCs/>
          <w:color w:val="000000" w:themeColor="text1"/>
          <w:lang w:val="en-US"/>
        </w:rPr>
        <w:t>9</w:t>
      </w:r>
      <w:r w:rsidRPr="004462E8">
        <w:rPr>
          <w:color w:val="000000" w:themeColor="text1"/>
          <w:lang w:val="en-US"/>
        </w:rPr>
        <w:t>, 251. https://doi.org/10.2307/2214221</w:t>
      </w:r>
    </w:p>
    <w:p w14:paraId="69C0F80D"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Stinson, C. (2016). Mechanisms in psychology: Ripping nature at its seams. </w:t>
      </w:r>
      <w:r w:rsidRPr="004462E8">
        <w:rPr>
          <w:i/>
          <w:iCs/>
          <w:color w:val="000000" w:themeColor="text1"/>
          <w:lang w:val="en-US"/>
        </w:rPr>
        <w:t>Synthese</w:t>
      </w:r>
      <w:r w:rsidRPr="004462E8">
        <w:rPr>
          <w:color w:val="000000" w:themeColor="text1"/>
          <w:lang w:val="en-US"/>
        </w:rPr>
        <w:t xml:space="preserve">, </w:t>
      </w:r>
      <w:r w:rsidRPr="004462E8">
        <w:rPr>
          <w:i/>
          <w:iCs/>
          <w:color w:val="000000" w:themeColor="text1"/>
          <w:lang w:val="en-US"/>
        </w:rPr>
        <w:t>193</w:t>
      </w:r>
      <w:r w:rsidRPr="004462E8">
        <w:rPr>
          <w:color w:val="000000" w:themeColor="text1"/>
          <w:lang w:val="en-US"/>
        </w:rPr>
        <w:t>(5), 1585–1614. https://doi.org/10.1007/s11229-015-0871-5</w:t>
      </w:r>
    </w:p>
    <w:p w14:paraId="2AF90754"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Tucker, C. (2018). How to Explain Miscomputation. </w:t>
      </w:r>
      <w:r w:rsidRPr="004462E8">
        <w:rPr>
          <w:i/>
          <w:iCs/>
          <w:color w:val="000000" w:themeColor="text1"/>
          <w:lang w:val="en-US"/>
        </w:rPr>
        <w:t>Philosophers’ Imprint</w:t>
      </w:r>
      <w:r w:rsidRPr="004462E8">
        <w:rPr>
          <w:color w:val="000000" w:themeColor="text1"/>
          <w:lang w:val="en-US"/>
        </w:rPr>
        <w:t xml:space="preserve">, </w:t>
      </w:r>
      <w:r w:rsidRPr="004462E8">
        <w:rPr>
          <w:i/>
          <w:iCs/>
          <w:color w:val="000000" w:themeColor="text1"/>
          <w:lang w:val="en-US"/>
        </w:rPr>
        <w:t>18</w:t>
      </w:r>
      <w:r w:rsidRPr="004462E8">
        <w:rPr>
          <w:color w:val="000000" w:themeColor="text1"/>
          <w:lang w:val="en-US"/>
        </w:rPr>
        <w:t>(24), 1–17.</w:t>
      </w:r>
    </w:p>
    <w:p w14:paraId="2E9AFDFB" w14:textId="77777777" w:rsidR="00D96E6E" w:rsidRPr="004462E8" w:rsidRDefault="00D96E6E" w:rsidP="00E861CC">
      <w:pPr>
        <w:pStyle w:val="Bibliography"/>
        <w:jc w:val="both"/>
        <w:rPr>
          <w:color w:val="000000" w:themeColor="text1"/>
          <w:lang w:val="en-US"/>
        </w:rPr>
      </w:pPr>
      <w:r w:rsidRPr="004462E8">
        <w:rPr>
          <w:color w:val="000000" w:themeColor="text1"/>
          <w:lang w:val="en-US"/>
        </w:rPr>
        <w:t xml:space="preserve">Wells, A. J. (1998). Turing’s Analysis of Computation and Theories of Cognitive Architecture. </w:t>
      </w:r>
      <w:r w:rsidRPr="004462E8">
        <w:rPr>
          <w:i/>
          <w:iCs/>
          <w:color w:val="000000" w:themeColor="text1"/>
          <w:lang w:val="en-US"/>
        </w:rPr>
        <w:t>Cognitive Science</w:t>
      </w:r>
      <w:r w:rsidRPr="004462E8">
        <w:rPr>
          <w:color w:val="000000" w:themeColor="text1"/>
          <w:lang w:val="en-US"/>
        </w:rPr>
        <w:t xml:space="preserve">, </w:t>
      </w:r>
      <w:r w:rsidRPr="004462E8">
        <w:rPr>
          <w:i/>
          <w:iCs/>
          <w:color w:val="000000" w:themeColor="text1"/>
          <w:lang w:val="en-US"/>
        </w:rPr>
        <w:t>22</w:t>
      </w:r>
      <w:r w:rsidRPr="004462E8">
        <w:rPr>
          <w:color w:val="000000" w:themeColor="text1"/>
          <w:lang w:val="en-US"/>
        </w:rPr>
        <w:t>(3), 269–294. https://doi.org/10.1207/s15516709cog2203_1</w:t>
      </w:r>
    </w:p>
    <w:p w14:paraId="22E7E188" w14:textId="134CC98B" w:rsidR="00106F2C" w:rsidRPr="004462E8" w:rsidRDefault="00106F2C" w:rsidP="009F3A09">
      <w:pPr>
        <w:pStyle w:val="Bibliography"/>
        <w:jc w:val="both"/>
        <w:rPr>
          <w:color w:val="000000" w:themeColor="text1"/>
          <w:lang w:val="en-US"/>
        </w:rPr>
      </w:pPr>
      <w:r w:rsidRPr="004462E8">
        <w:rPr>
          <w:color w:val="000000" w:themeColor="text1"/>
          <w:lang w:val="en-US"/>
        </w:rPr>
        <w:fldChar w:fldCharType="end"/>
      </w:r>
    </w:p>
    <w:sectPr w:rsidR="00106F2C" w:rsidRPr="004462E8" w:rsidSect="00617423">
      <w:footerReference w:type="even" r:id="rId8"/>
      <w:footerReference w:type="default" r:id="rId9"/>
      <w:foot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6576" w14:textId="77777777" w:rsidR="00101305" w:rsidRDefault="00101305" w:rsidP="0037113B">
      <w:r>
        <w:separator/>
      </w:r>
    </w:p>
  </w:endnote>
  <w:endnote w:type="continuationSeparator" w:id="0">
    <w:p w14:paraId="05D97CFD" w14:textId="77777777" w:rsidR="00101305" w:rsidRDefault="00101305" w:rsidP="003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䀀焯߸ṥƐࠀЂȅЅȅ̃ʇ"/>
    <w:panose1 w:val="00000500000000020000"/>
    <w:charset w:val="00"/>
    <w:family w:val="auto"/>
    <w:pitch w:val="variable"/>
    <w:sig w:usb0="E0002EFF" w:usb1="D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94865"/>
      <w:docPartObj>
        <w:docPartGallery w:val="Page Numbers (Bottom of Page)"/>
        <w:docPartUnique/>
      </w:docPartObj>
    </w:sdtPr>
    <w:sdtEndPr>
      <w:rPr>
        <w:rStyle w:val="PageNumber"/>
      </w:rPr>
    </w:sdtEndPr>
    <w:sdtContent>
      <w:p w14:paraId="0F135A58" w14:textId="125F16A1" w:rsidR="003C2A7B" w:rsidRDefault="003C2A7B" w:rsidP="001B19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11E47" w14:textId="77777777" w:rsidR="003C2A7B" w:rsidRDefault="003C2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1923647"/>
      <w:docPartObj>
        <w:docPartGallery w:val="Page Numbers (Bottom of Page)"/>
        <w:docPartUnique/>
      </w:docPartObj>
    </w:sdtPr>
    <w:sdtEndPr>
      <w:rPr>
        <w:rStyle w:val="PageNumber"/>
      </w:rPr>
    </w:sdtEndPr>
    <w:sdtContent>
      <w:p w14:paraId="690C5430" w14:textId="52CD0319" w:rsidR="003C2A7B" w:rsidRDefault="003C2A7B" w:rsidP="001B19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ABCE0B" w14:textId="77777777" w:rsidR="003C2A7B" w:rsidRDefault="003C2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B2FC" w14:textId="34A32FC7" w:rsidR="00617423" w:rsidRPr="00617423" w:rsidRDefault="00617423" w:rsidP="0074518E">
    <w:pPr>
      <w:pStyle w:val="Footer"/>
      <w:jc w:val="both"/>
      <w:rPr>
        <w:vertAlign w:val="superscript"/>
        <w:lang w:val="en-US"/>
      </w:rPr>
    </w:pPr>
    <w:r w:rsidRPr="00617423">
      <w:rPr>
        <w:vertAlign w:val="superscript"/>
        <w:lang w:val="en-US"/>
      </w:rPr>
      <w:t>*</w:t>
    </w:r>
    <w:r>
      <w:rPr>
        <w:vertAlign w:val="superscript"/>
        <w:lang w:val="en-US"/>
      </w:rPr>
      <w:t xml:space="preserve"> </w:t>
    </w:r>
    <w:r w:rsidR="0074518E" w:rsidRPr="006019F2">
      <w:rPr>
        <w:sz w:val="20"/>
        <w:szCs w:val="20"/>
      </w:rPr>
      <w:t xml:space="preserve">This is a pre-print of an article to be published in </w:t>
    </w:r>
    <w:r w:rsidR="0074518E" w:rsidRPr="006019F2">
      <w:rPr>
        <w:i/>
        <w:iCs/>
        <w:sz w:val="20"/>
        <w:szCs w:val="20"/>
        <w:lang w:val="en-US"/>
      </w:rPr>
      <w:t>Synthese</w:t>
    </w:r>
    <w:r w:rsidR="0074518E" w:rsidRPr="006019F2">
      <w:rPr>
        <w:sz w:val="20"/>
        <w:szCs w:val="20"/>
        <w:shd w:val="clear" w:color="auto" w:fill="FFFFFF"/>
      </w:rPr>
      <w:t>. The final</w:t>
    </w:r>
    <w:r w:rsidR="0074518E">
      <w:rPr>
        <w:sz w:val="20"/>
        <w:szCs w:val="20"/>
        <w:shd w:val="clear" w:color="auto" w:fill="FFFFFF"/>
        <w:lang w:val="en-US"/>
      </w:rPr>
      <w:t xml:space="preserve"> version will be available here: </w:t>
    </w:r>
    <w:hyperlink r:id="rId1" w:history="1">
      <w:r w:rsidR="0074518E" w:rsidRPr="0023257F">
        <w:rPr>
          <w:rStyle w:val="Hyperlink"/>
          <w:sz w:val="20"/>
          <w:szCs w:val="20"/>
          <w:shd w:val="clear" w:color="auto" w:fill="FFFFFF"/>
          <w:lang w:val="en-US"/>
        </w:rPr>
        <w:t>https://link.springer.com/journal/11229/</w:t>
      </w:r>
      <w:r w:rsidR="0074518E" w:rsidRPr="0023257F">
        <w:rPr>
          <w:rStyle w:val="Hyperlink"/>
          <w:sz w:val="20"/>
          <w:szCs w:val="20"/>
          <w:shd w:val="clear" w:color="auto" w:fill="FFFFFF"/>
          <w:lang w:val="en-US"/>
        </w:rPr>
        <w:t>o</w:t>
      </w:r>
      <w:r w:rsidR="0074518E" w:rsidRPr="0023257F">
        <w:rPr>
          <w:rStyle w:val="Hyperlink"/>
          <w:sz w:val="20"/>
          <w:szCs w:val="20"/>
          <w:shd w:val="clear" w:color="auto" w:fill="FFFFFF"/>
          <w:lang w:val="en-US"/>
        </w:rPr>
        <w:t>nline-first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0BE4" w14:textId="77777777" w:rsidR="00101305" w:rsidRDefault="00101305" w:rsidP="0037113B">
      <w:r>
        <w:separator/>
      </w:r>
    </w:p>
  </w:footnote>
  <w:footnote w:type="continuationSeparator" w:id="0">
    <w:p w14:paraId="7557B344" w14:textId="77777777" w:rsidR="00101305" w:rsidRDefault="00101305" w:rsidP="0037113B">
      <w:r>
        <w:continuationSeparator/>
      </w:r>
    </w:p>
  </w:footnote>
  <w:footnote w:id="1">
    <w:p w14:paraId="7D91ADDC" w14:textId="6F229BB8" w:rsidR="003C2A7B" w:rsidRPr="004462E8" w:rsidRDefault="003C2A7B" w:rsidP="00CD1F1A">
      <w:pPr>
        <w:rPr>
          <w:color w:val="000000" w:themeColor="text1"/>
        </w:rPr>
      </w:pPr>
      <w:r w:rsidRPr="004462E8">
        <w:rPr>
          <w:rStyle w:val="FootnoteReference"/>
          <w:color w:val="000000" w:themeColor="text1"/>
          <w:sz w:val="20"/>
          <w:szCs w:val="20"/>
        </w:rPr>
        <w:footnoteRef/>
      </w:r>
      <w:r w:rsidRPr="004462E8">
        <w:rPr>
          <w:color w:val="000000" w:themeColor="text1"/>
          <w:sz w:val="20"/>
          <w:szCs w:val="20"/>
        </w:rPr>
        <w:t xml:space="preserve"> </w:t>
      </w:r>
      <w:r w:rsidR="00CD1F1A" w:rsidRPr="004462E8">
        <w:rPr>
          <w:color w:val="000000" w:themeColor="text1"/>
          <w:sz w:val="20"/>
          <w:szCs w:val="20"/>
          <w:lang w:val="en-US"/>
        </w:rPr>
        <w:t>S</w:t>
      </w:r>
      <w:r w:rsidRPr="004462E8">
        <w:rPr>
          <w:color w:val="000000" w:themeColor="text1"/>
          <w:sz w:val="20"/>
          <w:szCs w:val="20"/>
          <w:lang w:val="en-US"/>
        </w:rPr>
        <w:t>ome computational mechanists deny that multiple realisability is an essential feature of physical computation</w:t>
      </w:r>
      <w:r w:rsidR="00CD1F1A" w:rsidRPr="004462E8">
        <w:rPr>
          <w:color w:val="000000" w:themeColor="text1"/>
          <w:sz w:val="20"/>
          <w:szCs w:val="20"/>
          <w:lang w:val="en-US"/>
        </w:rPr>
        <w:t xml:space="preserve"> </w:t>
      </w:r>
      <w:r w:rsidR="00CD1F1A" w:rsidRPr="004462E8">
        <w:rPr>
          <w:color w:val="000000" w:themeColor="text1"/>
          <w:sz w:val="20"/>
          <w:szCs w:val="20"/>
          <w:lang w:val="en-US"/>
        </w:rPr>
        <w:fldChar w:fldCharType="begin"/>
      </w:r>
      <w:r w:rsidR="00D96E6E" w:rsidRPr="004462E8">
        <w:rPr>
          <w:color w:val="000000" w:themeColor="text1"/>
          <w:sz w:val="20"/>
          <w:szCs w:val="20"/>
          <w:lang w:val="en-US"/>
        </w:rPr>
        <w:instrText xml:space="preserve"> ADDIN ZOTERO_ITEM CSL_CITATION {"citationID":"gDM6q9ER","properties":{"formattedCitation":"(e.g., Mi\\uc0\\u322{}kowski, 2016)","plainCitation":"(e.g., Miłkowski, 2016)","noteIndex":1},"citationItems":[{"id":2212,"uris":["http://zotero.org/users/919658/items/BKGJ7IXA"],"uri":["http://zotero.org/users/919658/items/BKGJ7IXA"],"itemData":{"id":2212,"type":"chapter","container-title":"Fundamental Issues of Artificial Intelligence","ISBN":"978-3-319-26483-7","language":"en","note":"DOI: 10.1007/978-3-319-26485-1_3","page":"29-41","publisher":"Springer","source":"DOI.org (Crossref)","title":"Computation and Multiple Realizability","editor":[{"family":"Müller","given":"Vincent C."}],"author":[{"family":"Miłkowski","given":"Marcin"}],"issued":{"date-parts":[["2016"]]}},"prefix":"e.g., "}],"schema":"https://github.com/citation-style-language/schema/raw/master/csl-citation.json"} </w:instrText>
      </w:r>
      <w:r w:rsidR="00CD1F1A" w:rsidRPr="004462E8">
        <w:rPr>
          <w:color w:val="000000" w:themeColor="text1"/>
          <w:sz w:val="20"/>
          <w:szCs w:val="20"/>
          <w:lang w:val="en-US"/>
        </w:rPr>
        <w:fldChar w:fldCharType="separate"/>
      </w:r>
      <w:r w:rsidR="00CD1F1A" w:rsidRPr="004462E8">
        <w:rPr>
          <w:color w:val="000000" w:themeColor="text1"/>
          <w:sz w:val="20"/>
          <w:szCs w:val="20"/>
          <w:lang w:val="en-US"/>
        </w:rPr>
        <w:t>(e.g., Miłkowski, 2016)</w:t>
      </w:r>
      <w:r w:rsidR="00CD1F1A" w:rsidRPr="004462E8">
        <w:rPr>
          <w:color w:val="000000" w:themeColor="text1"/>
          <w:sz w:val="20"/>
          <w:szCs w:val="20"/>
          <w:lang w:val="en-US"/>
        </w:rPr>
        <w:fldChar w:fldCharType="end"/>
      </w:r>
      <w:r w:rsidR="00CD1F1A" w:rsidRPr="004462E8">
        <w:rPr>
          <w:color w:val="000000" w:themeColor="text1"/>
          <w:sz w:val="20"/>
          <w:szCs w:val="20"/>
          <w:lang w:val="en-US"/>
        </w:rPr>
        <w:t>.</w:t>
      </w:r>
    </w:p>
  </w:footnote>
  <w:footnote w:id="2">
    <w:p w14:paraId="62603E27" w14:textId="550954CA" w:rsidR="003C2A7B" w:rsidRPr="004462E8" w:rsidRDefault="003C2A7B" w:rsidP="003A1060">
      <w:pPr>
        <w:jc w:val="both"/>
        <w:rPr>
          <w:color w:val="000000" w:themeColor="text1"/>
          <w:sz w:val="20"/>
          <w:szCs w:val="20"/>
        </w:rPr>
      </w:pPr>
      <w:r w:rsidRPr="004462E8">
        <w:rPr>
          <w:rStyle w:val="FootnoteReference"/>
          <w:color w:val="000000" w:themeColor="text1"/>
          <w:sz w:val="20"/>
          <w:szCs w:val="20"/>
        </w:rPr>
        <w:footnoteRef/>
      </w:r>
      <w:r w:rsidRPr="004462E8">
        <w:rPr>
          <w:color w:val="000000" w:themeColor="text1"/>
          <w:sz w:val="20"/>
          <w:szCs w:val="20"/>
        </w:rPr>
        <w:t xml:space="preserve"> </w:t>
      </w:r>
      <w:r w:rsidRPr="004462E8">
        <w:rPr>
          <w:color w:val="000000" w:themeColor="text1"/>
          <w:sz w:val="20"/>
          <w:szCs w:val="20"/>
          <w:lang w:val="en-US"/>
        </w:rPr>
        <w:t xml:space="preserve">I am indebted to </w:t>
      </w:r>
      <w:r w:rsidR="003A1060" w:rsidRPr="004462E8">
        <w:rPr>
          <w:color w:val="000000" w:themeColor="text1"/>
          <w:sz w:val="20"/>
          <w:szCs w:val="20"/>
          <w:lang w:val="en-US"/>
        </w:rPr>
        <w:t>Marty Wolf</w:t>
      </w:r>
      <w:r w:rsidRPr="004462E8">
        <w:rPr>
          <w:color w:val="000000" w:themeColor="text1"/>
          <w:sz w:val="20"/>
          <w:szCs w:val="20"/>
          <w:lang w:val="en-US"/>
        </w:rPr>
        <w:t xml:space="preserve"> and </w:t>
      </w:r>
      <w:r w:rsidR="003A1060" w:rsidRPr="004462E8">
        <w:rPr>
          <w:color w:val="000000" w:themeColor="text1"/>
          <w:sz w:val="20"/>
          <w:szCs w:val="20"/>
          <w:lang w:val="en-US"/>
        </w:rPr>
        <w:t xml:space="preserve">Philippos Papayannopoulos </w:t>
      </w:r>
      <w:r w:rsidRPr="004462E8">
        <w:rPr>
          <w:color w:val="000000" w:themeColor="text1"/>
          <w:sz w:val="20"/>
          <w:szCs w:val="20"/>
          <w:lang w:val="en-US"/>
        </w:rPr>
        <w:t>for a useful discussion about this worry.</w:t>
      </w:r>
    </w:p>
  </w:footnote>
  <w:footnote w:id="3">
    <w:p w14:paraId="7FD1B1CA" w14:textId="363F125A" w:rsidR="003C2A7B" w:rsidRPr="004462E8" w:rsidRDefault="003C2A7B" w:rsidP="00C959B9">
      <w:pPr>
        <w:pStyle w:val="FootnoteText"/>
        <w:jc w:val="both"/>
        <w:rPr>
          <w:color w:val="000000" w:themeColor="text1"/>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Suppose that ‘</w:t>
      </w:r>
      <w:r w:rsidRPr="004462E8">
        <w:rPr>
          <w:rFonts w:ascii="Cambria Math" w:hAnsi="Cambria Math" w:cs="Cambria Math"/>
          <w:color w:val="000000" w:themeColor="text1"/>
          <w:lang w:val="en-US"/>
        </w:rPr>
        <w:t>∼</w:t>
      </w:r>
      <w:r w:rsidRPr="004462E8">
        <w:rPr>
          <w:color w:val="000000" w:themeColor="text1"/>
          <w:lang w:val="en-US"/>
        </w:rPr>
        <w:t xml:space="preserve">’ is a binary equivalence relation on A. Reflexivity means that for all a </w:t>
      </w:r>
      <w:r w:rsidRPr="004462E8">
        <w:rPr>
          <w:rFonts w:ascii="Cambria Math" w:hAnsi="Cambria Math" w:cs="Cambria Math"/>
          <w:color w:val="000000" w:themeColor="text1"/>
          <w:lang w:val="en-US"/>
        </w:rPr>
        <w:t>∈</w:t>
      </w:r>
      <w:r w:rsidRPr="004462E8">
        <w:rPr>
          <w:color w:val="000000" w:themeColor="text1"/>
          <w:lang w:val="en-US"/>
        </w:rPr>
        <w:t>A, a</w:t>
      </w:r>
      <w:r w:rsidRPr="004462E8">
        <w:rPr>
          <w:rFonts w:ascii="Cambria Math" w:hAnsi="Cambria Math" w:cs="Cambria Math"/>
          <w:color w:val="000000" w:themeColor="text1"/>
          <w:lang w:val="en-US"/>
        </w:rPr>
        <w:t>∼</w:t>
      </w:r>
      <w:r w:rsidRPr="004462E8">
        <w:rPr>
          <w:color w:val="000000" w:themeColor="text1"/>
          <w:lang w:val="en-US"/>
        </w:rPr>
        <w:t xml:space="preserve">a. Symmetry means that for all a, b </w:t>
      </w:r>
      <w:r w:rsidRPr="004462E8">
        <w:rPr>
          <w:rFonts w:ascii="Cambria Math" w:hAnsi="Cambria Math" w:cs="Cambria Math"/>
          <w:color w:val="000000" w:themeColor="text1"/>
          <w:lang w:val="en-US"/>
        </w:rPr>
        <w:t>∈</w:t>
      </w:r>
      <w:r w:rsidRPr="004462E8">
        <w:rPr>
          <w:color w:val="000000" w:themeColor="text1"/>
          <w:lang w:val="en-US"/>
        </w:rPr>
        <w:t>A, if a</w:t>
      </w:r>
      <w:r w:rsidRPr="004462E8">
        <w:rPr>
          <w:rFonts w:ascii="Cambria Math" w:hAnsi="Cambria Math" w:cs="Cambria Math"/>
          <w:color w:val="000000" w:themeColor="text1"/>
          <w:lang w:val="en-US"/>
        </w:rPr>
        <w:t>∼</w:t>
      </w:r>
      <w:r w:rsidRPr="004462E8">
        <w:rPr>
          <w:color w:val="000000" w:themeColor="text1"/>
          <w:lang w:val="en-US"/>
        </w:rPr>
        <w:t>b, then b</w:t>
      </w:r>
      <w:r w:rsidRPr="004462E8">
        <w:rPr>
          <w:rFonts w:ascii="Cambria Math" w:hAnsi="Cambria Math" w:cs="Cambria Math"/>
          <w:color w:val="000000" w:themeColor="text1"/>
          <w:lang w:val="en-US"/>
        </w:rPr>
        <w:t>∼</w:t>
      </w:r>
      <w:r w:rsidRPr="004462E8">
        <w:rPr>
          <w:color w:val="000000" w:themeColor="text1"/>
          <w:lang w:val="en-US"/>
        </w:rPr>
        <w:t xml:space="preserve">a. And transitivity means that for all a, b, c </w:t>
      </w:r>
      <w:r w:rsidRPr="004462E8">
        <w:rPr>
          <w:rFonts w:ascii="Cambria Math" w:hAnsi="Cambria Math" w:cs="Cambria Math"/>
          <w:color w:val="000000" w:themeColor="text1"/>
          <w:lang w:val="en-US"/>
        </w:rPr>
        <w:t>∈</w:t>
      </w:r>
      <w:r w:rsidRPr="004462E8">
        <w:rPr>
          <w:color w:val="000000" w:themeColor="text1"/>
          <w:lang w:val="en-US"/>
        </w:rPr>
        <w:t>A, if a</w:t>
      </w:r>
      <w:r w:rsidRPr="004462E8">
        <w:rPr>
          <w:rFonts w:ascii="Cambria Math" w:hAnsi="Cambria Math" w:cs="Cambria Math"/>
          <w:color w:val="000000" w:themeColor="text1"/>
          <w:lang w:val="en-US"/>
        </w:rPr>
        <w:t>∼</w:t>
      </w:r>
      <w:r w:rsidRPr="004462E8">
        <w:rPr>
          <w:color w:val="000000" w:themeColor="text1"/>
          <w:lang w:val="en-US"/>
        </w:rPr>
        <w:t>b and b</w:t>
      </w:r>
      <w:r w:rsidRPr="004462E8">
        <w:rPr>
          <w:rFonts w:ascii="Cambria Math" w:hAnsi="Cambria Math" w:cs="Cambria Math"/>
          <w:color w:val="000000" w:themeColor="text1"/>
          <w:lang w:val="en-US"/>
        </w:rPr>
        <w:t>∼</w:t>
      </w:r>
      <w:r w:rsidRPr="004462E8">
        <w:rPr>
          <w:color w:val="000000" w:themeColor="text1"/>
          <w:lang w:val="en-US"/>
        </w:rPr>
        <w:t>c, then a</w:t>
      </w:r>
      <w:r w:rsidRPr="004462E8">
        <w:rPr>
          <w:rFonts w:ascii="Cambria Math" w:hAnsi="Cambria Math" w:cs="Cambria Math"/>
          <w:color w:val="000000" w:themeColor="text1"/>
          <w:lang w:val="en-US"/>
        </w:rPr>
        <w:t>∼</w:t>
      </w:r>
      <w:r w:rsidRPr="004462E8">
        <w:rPr>
          <w:color w:val="000000" w:themeColor="text1"/>
          <w:lang w:val="en-US"/>
        </w:rPr>
        <w:t>c.</w:t>
      </w:r>
    </w:p>
  </w:footnote>
  <w:footnote w:id="4">
    <w:p w14:paraId="1334CC90" w14:textId="74B0068F" w:rsidR="003C2A7B" w:rsidRPr="004462E8" w:rsidRDefault="003C2A7B" w:rsidP="00470B60">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A possible answer is that this individuative strategy somehow specifies the system’s algorithmic level. The “</w:t>
      </w:r>
      <w:r w:rsidRPr="004462E8">
        <w:rPr>
          <w:color w:val="000000" w:themeColor="text1"/>
        </w:rPr>
        <w:t>different functional profiles</w:t>
      </w:r>
      <w:r w:rsidRPr="004462E8">
        <w:rPr>
          <w:color w:val="000000" w:themeColor="text1"/>
          <w:lang w:val="en-US"/>
        </w:rPr>
        <w:t xml:space="preserve"> [of two computing systems]</w:t>
      </w:r>
      <w:r w:rsidRPr="004462E8">
        <w:rPr>
          <w:color w:val="000000" w:themeColor="text1"/>
        </w:rPr>
        <w:t xml:space="preserve"> would</w:t>
      </w:r>
      <w:r w:rsidRPr="004462E8">
        <w:rPr>
          <w:color w:val="000000" w:themeColor="text1"/>
          <w:lang w:val="en-US"/>
        </w:rPr>
        <w:t xml:space="preserve"> [result </w:t>
      </w:r>
      <w:r w:rsidR="00C33443" w:rsidRPr="004462E8">
        <w:rPr>
          <w:color w:val="000000" w:themeColor="text1"/>
          <w:lang w:val="en-US"/>
        </w:rPr>
        <w:t xml:space="preserve">in </w:t>
      </w:r>
      <w:r w:rsidRPr="004462E8">
        <w:rPr>
          <w:color w:val="000000" w:themeColor="text1"/>
          <w:lang w:val="en-US"/>
        </w:rPr>
        <w:t xml:space="preserve">a difference] </w:t>
      </w:r>
      <w:r w:rsidRPr="004462E8">
        <w:rPr>
          <w:color w:val="000000" w:themeColor="text1"/>
        </w:rPr>
        <w:t>in their capacity to carry out logical and mathematical functions</w:t>
      </w:r>
      <w:r w:rsidRPr="004462E8">
        <w:rPr>
          <w:color w:val="000000" w:themeColor="text1"/>
          <w:lang w:val="en-US"/>
        </w:rPr>
        <w:t xml:space="preserve">” </w:t>
      </w:r>
      <w:r w:rsidRPr="004462E8">
        <w:rPr>
          <w:color w:val="000000" w:themeColor="text1"/>
          <w:lang w:val="en-US"/>
        </w:rPr>
        <w:fldChar w:fldCharType="begin"/>
      </w:r>
      <w:r w:rsidR="00D96E6E" w:rsidRPr="004462E8">
        <w:rPr>
          <w:color w:val="000000" w:themeColor="text1"/>
          <w:lang w:val="en-US"/>
        </w:rPr>
        <w:instrText xml:space="preserve"> ADDIN ZOTERO_ITEM CSL_CITATION {"citationID":"x1QKZ0Hw","properties":{"formattedCitation":"(Coelho Mollo, 2017, n. 20)","plainCitation":"(Coelho Mollo, 2017, n. 20)","noteIndex":4},"citationItems":[{"id":"zmoUGcaE/FFCFyVax","uris":["http://zotero.org/users/919658/items/FZDT9R3M"],"uri":["http://zotero.org/users/919658/items/FZDT9R3M"],"itemData":{"id":835,"type":"article-journal","container-title":"Synthese","DOI":"10.1007/s11229-017-1380-5","ISSN":"0039-7857, 1573-0964","language":"en","source":"CrossRef","title":"Functional individuation, mechanistic implementation: the proper way of seeing the mechanistic view of concrete computation","title-short":"Functional individuation, mechanistic implementation","author":[{"family":"Coelho Mollo","given":"Dimitri"}],"issued":{"date-parts":[["2017",3,21]]}},"locator":"20","label":"note"}],"schema":"https://github.com/citation-style-language/schema/raw/master/csl-citation.json"}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(Coelho Mollo, 2017, n. 20)</w:t>
      </w:r>
      <w:r w:rsidRPr="004462E8">
        <w:rPr>
          <w:color w:val="000000" w:themeColor="text1"/>
          <w:lang w:val="en-US"/>
        </w:rPr>
        <w:fldChar w:fldCharType="end"/>
      </w:r>
      <w:r w:rsidRPr="004462E8">
        <w:rPr>
          <w:color w:val="000000" w:themeColor="text1"/>
          <w:lang w:val="en-US"/>
        </w:rPr>
        <w:t xml:space="preserve"> (3495, fn 20). Evaluating this answer, though, exceeds the scope of this </w:t>
      </w:r>
      <w:r w:rsidR="00AA6C55" w:rsidRPr="004462E8">
        <w:rPr>
          <w:color w:val="000000" w:themeColor="text1"/>
          <w:lang w:val="en-US"/>
        </w:rPr>
        <w:t>article</w:t>
      </w:r>
      <w:r w:rsidRPr="004462E8">
        <w:rPr>
          <w:color w:val="000000" w:themeColor="text1"/>
          <w:lang w:val="en-US"/>
        </w:rPr>
        <w:t>.</w:t>
      </w:r>
    </w:p>
  </w:footnote>
  <w:footnote w:id="5">
    <w:p w14:paraId="092D0048" w14:textId="0D11F022" w:rsidR="003C2A7B" w:rsidRPr="004462E8" w:rsidRDefault="003C2A7B" w:rsidP="00824E22">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Piccinini also adds that the task individuation argument does not go through, if we reject the assumption that explanatia and their explananda must be individuated by the same properties </w:t>
      </w:r>
      <w:r w:rsidRPr="004462E8">
        <w:rPr>
          <w:color w:val="000000" w:themeColor="text1"/>
          <w:lang w:val="en-US"/>
        </w:rPr>
        <w:fldChar w:fldCharType="begin"/>
      </w:r>
      <w:r w:rsidR="00D96E6E" w:rsidRPr="004462E8">
        <w:rPr>
          <w:color w:val="000000" w:themeColor="text1"/>
          <w:lang w:val="en-US"/>
        </w:rPr>
        <w:instrText xml:space="preserve"> ADDIN ZOTERO_ITEM CSL_CITATION {"citationID":"T6lITTiF","properties":{"formattedCitation":"(2015, p. 40)","plainCitation":"(2015, p. 40)","noteIndex":5},"citationItems":[{"id":1034,"uris":["http://zotero.org/users/919658/items/8X7KAVDA"],"uri":["http://zotero.org/users/919658/items/8X7KAVDA"],"itemData":{"id":1034,"type":"book","event-place":"New York, NY","ISBN":"978-0-19-965885-5","publisher":"Oxford University Press","publisher-place":"New York, NY","source":"Library of Congress ISBN","title":"Physical Computation: A Mechanistic Account","author":[{"family":"Piccinini","given":"Gualtiero"}],"issued":{"date-parts":[["2015"]]}},"locator":"40","suppress-author":true}],"schema":"https://github.com/citation-style-language/schema/raw/master/csl-citation.json"} </w:instrText>
      </w:r>
      <w:r w:rsidRPr="004462E8">
        <w:rPr>
          <w:color w:val="000000" w:themeColor="text1"/>
          <w:lang w:val="en-US"/>
        </w:rPr>
        <w:fldChar w:fldCharType="separate"/>
      </w:r>
      <w:r w:rsidRPr="004462E8">
        <w:rPr>
          <w:noProof/>
          <w:color w:val="000000" w:themeColor="text1"/>
          <w:lang w:val="en-US"/>
        </w:rPr>
        <w:t>(2015, p. 40)</w:t>
      </w:r>
      <w:r w:rsidRPr="004462E8">
        <w:rPr>
          <w:color w:val="000000" w:themeColor="text1"/>
          <w:lang w:val="en-US"/>
        </w:rPr>
        <w:fldChar w:fldCharType="end"/>
      </w:r>
      <w:r w:rsidRPr="004462E8">
        <w:rPr>
          <w:color w:val="000000" w:themeColor="text1"/>
          <w:lang w:val="en-US"/>
        </w:rPr>
        <w:t>.</w:t>
      </w:r>
    </w:p>
  </w:footnote>
  <w:footnote w:id="6">
    <w:p w14:paraId="0C7BB356" w14:textId="339C492B" w:rsidR="003C2A7B" w:rsidRPr="004462E8" w:rsidRDefault="003C2A7B" w:rsidP="00B475E3">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Nevertheless, despite their disagreement about computational individuation, computational semanticists and mechanists alike may be </w:t>
      </w:r>
      <w:r w:rsidRPr="004462E8">
        <w:rPr>
          <w:rFonts w:eastAsiaTheme="minorHAnsi"/>
          <w:color w:val="000000" w:themeColor="text1"/>
          <w:lang w:val="en-US"/>
        </w:rPr>
        <w:t>externalists about content.</w:t>
      </w:r>
    </w:p>
  </w:footnote>
  <w:footnote w:id="7">
    <w:p w14:paraId="19382992" w14:textId="0A621A3C" w:rsidR="00B8110B" w:rsidRPr="004462E8" w:rsidRDefault="00B8110B" w:rsidP="00164715">
      <w:pPr>
        <w:jc w:val="both"/>
        <w:rPr>
          <w:color w:val="000000" w:themeColor="text1"/>
        </w:rPr>
      </w:pPr>
      <w:r w:rsidRPr="004462E8">
        <w:rPr>
          <w:rStyle w:val="FootnoteReference"/>
          <w:color w:val="000000" w:themeColor="text1"/>
          <w:sz w:val="20"/>
          <w:szCs w:val="20"/>
        </w:rPr>
        <w:footnoteRef/>
      </w:r>
      <w:r w:rsidRPr="004462E8">
        <w:rPr>
          <w:color w:val="000000" w:themeColor="text1"/>
          <w:sz w:val="20"/>
          <w:szCs w:val="20"/>
        </w:rPr>
        <w:t xml:space="preserve"> </w:t>
      </w:r>
      <w:r w:rsidR="007B0011" w:rsidRPr="004462E8">
        <w:rPr>
          <w:color w:val="000000" w:themeColor="text1"/>
          <w:sz w:val="20"/>
          <w:szCs w:val="20"/>
          <w:lang w:val="en-US"/>
        </w:rPr>
        <w:t xml:space="preserve">Another clear example of </w:t>
      </w:r>
      <w:r w:rsidR="00164715" w:rsidRPr="004462E8">
        <w:rPr>
          <w:color w:val="000000" w:themeColor="text1"/>
          <w:sz w:val="20"/>
          <w:szCs w:val="20"/>
          <w:lang w:val="en-US"/>
        </w:rPr>
        <w:t>a</w:t>
      </w:r>
      <w:r w:rsidR="00CC7621" w:rsidRPr="004462E8">
        <w:rPr>
          <w:color w:val="000000" w:themeColor="text1"/>
          <w:sz w:val="20"/>
          <w:szCs w:val="20"/>
          <w:lang w:val="en-US"/>
        </w:rPr>
        <w:t>n</w:t>
      </w:r>
      <w:r w:rsidR="00164715" w:rsidRPr="004462E8">
        <w:rPr>
          <w:color w:val="000000" w:themeColor="text1"/>
          <w:sz w:val="20"/>
          <w:szCs w:val="20"/>
          <w:lang w:val="en-US"/>
        </w:rPr>
        <w:t xml:space="preserve"> </w:t>
      </w:r>
      <w:r w:rsidR="00CC7621" w:rsidRPr="004462E8">
        <w:rPr>
          <w:color w:val="000000" w:themeColor="text1"/>
          <w:sz w:val="20"/>
          <w:szCs w:val="20"/>
          <w:lang w:val="en-US"/>
        </w:rPr>
        <w:t xml:space="preserve">internalist </w:t>
      </w:r>
      <w:r w:rsidR="00164715" w:rsidRPr="004462E8">
        <w:rPr>
          <w:color w:val="000000" w:themeColor="text1"/>
          <w:sz w:val="20"/>
          <w:szCs w:val="20"/>
          <w:lang w:val="en-US"/>
        </w:rPr>
        <w:t>computational</w:t>
      </w:r>
      <w:r w:rsidR="007B0011" w:rsidRPr="004462E8">
        <w:rPr>
          <w:color w:val="000000" w:themeColor="text1"/>
          <w:sz w:val="20"/>
          <w:szCs w:val="20"/>
          <w:lang w:val="en-US"/>
        </w:rPr>
        <w:t xml:space="preserve"> </w:t>
      </w:r>
      <w:r w:rsidR="00164715" w:rsidRPr="004462E8">
        <w:rPr>
          <w:color w:val="000000" w:themeColor="text1"/>
          <w:sz w:val="20"/>
          <w:szCs w:val="20"/>
          <w:lang w:val="en-US"/>
        </w:rPr>
        <w:t xml:space="preserve">view is </w:t>
      </w:r>
      <w:r w:rsidRPr="004462E8">
        <w:rPr>
          <w:color w:val="000000" w:themeColor="text1"/>
          <w:sz w:val="20"/>
          <w:szCs w:val="20"/>
          <w:lang w:val="en-US"/>
        </w:rPr>
        <w:t>Tucker</w:t>
      </w:r>
      <w:r w:rsidR="00164715" w:rsidRPr="004462E8">
        <w:rPr>
          <w:color w:val="000000" w:themeColor="text1"/>
          <w:sz w:val="20"/>
          <w:szCs w:val="20"/>
          <w:lang w:val="en-US"/>
        </w:rPr>
        <w:t>’s.</w:t>
      </w:r>
      <w:r w:rsidRPr="004462E8">
        <w:rPr>
          <w:color w:val="000000" w:themeColor="text1"/>
          <w:sz w:val="20"/>
          <w:szCs w:val="20"/>
          <w:lang w:val="en-US"/>
        </w:rPr>
        <w:t xml:space="preserve"> </w:t>
      </w:r>
      <w:r w:rsidR="00164715" w:rsidRPr="004462E8">
        <w:rPr>
          <w:color w:val="000000" w:themeColor="text1"/>
          <w:sz w:val="20"/>
          <w:szCs w:val="20"/>
          <w:lang w:val="en-US"/>
        </w:rPr>
        <w:t>He</w:t>
      </w:r>
      <w:r w:rsidR="007B0011" w:rsidRPr="004462E8">
        <w:rPr>
          <w:color w:val="000000" w:themeColor="text1"/>
          <w:sz w:val="20"/>
          <w:szCs w:val="20"/>
          <w:lang w:val="en-US"/>
        </w:rPr>
        <w:t xml:space="preserve"> </w:t>
      </w:r>
      <w:r w:rsidRPr="004462E8">
        <w:rPr>
          <w:color w:val="000000" w:themeColor="text1"/>
          <w:sz w:val="20"/>
          <w:szCs w:val="20"/>
          <w:lang w:val="en-US"/>
        </w:rPr>
        <w:t xml:space="preserve">argues that the environment, broadly construed, </w:t>
      </w:r>
      <w:r w:rsidRPr="004462E8">
        <w:rPr>
          <w:i/>
          <w:iCs/>
          <w:color w:val="000000" w:themeColor="text1"/>
          <w:sz w:val="20"/>
          <w:szCs w:val="20"/>
          <w:lang w:val="en-US"/>
        </w:rPr>
        <w:t>cannot</w:t>
      </w:r>
      <w:r w:rsidRPr="004462E8">
        <w:rPr>
          <w:color w:val="000000" w:themeColor="text1"/>
          <w:sz w:val="20"/>
          <w:szCs w:val="20"/>
          <w:lang w:val="en-US"/>
        </w:rPr>
        <w:t xml:space="preserve"> affect the computational individuation of the system concerned</w:t>
      </w:r>
      <w:r w:rsidR="00F720A3" w:rsidRPr="004462E8">
        <w:rPr>
          <w:color w:val="000000" w:themeColor="text1"/>
          <w:sz w:val="20"/>
          <w:szCs w:val="20"/>
          <w:lang w:val="en-US"/>
        </w:rPr>
        <w:t xml:space="preserve"> </w:t>
      </w:r>
      <w:r w:rsidR="00164715" w:rsidRPr="004462E8">
        <w:rPr>
          <w:color w:val="000000" w:themeColor="text1"/>
          <w:sz w:val="20"/>
          <w:szCs w:val="20"/>
        </w:rPr>
        <w:fldChar w:fldCharType="begin"/>
      </w:r>
      <w:r w:rsidR="00D96E6E" w:rsidRPr="004462E8">
        <w:rPr>
          <w:color w:val="000000" w:themeColor="text1"/>
          <w:sz w:val="20"/>
          <w:szCs w:val="20"/>
        </w:rPr>
        <w:instrText xml:space="preserve"> ADDIN ZOTERO_ITEM CSL_CITATION {"citationID":"UFZZGhQA","properties":{"formattedCitation":"(Tucker, 2018)","plainCitation":"(Tucker, 2018)","noteIndex":7},"citationItems":[{"id":2319,"uris":["http://zotero.org/users/919658/items/WQ79MCEJ"],"uri":["http://zotero.org/users/919658/items/WQ79MCEJ"],"itemData":{"id":2319,"type":"article-journal","container-title":"Philosophers' Imprint","ISSN":"1533-628X","issue":"24","page":"1-17","title":"How to Explain Miscomputation","volume":"18","author":[{"family":"Tucker","given":"Chris"}],"issued":{"date-parts":[["2018"]]}}}],"schema":"https://github.com/citation-style-language/schema/raw/master/csl-citation.json"} </w:instrText>
      </w:r>
      <w:r w:rsidR="00164715" w:rsidRPr="004462E8">
        <w:rPr>
          <w:color w:val="000000" w:themeColor="text1"/>
          <w:sz w:val="20"/>
          <w:szCs w:val="20"/>
        </w:rPr>
        <w:fldChar w:fldCharType="separate"/>
      </w:r>
      <w:r w:rsidR="00164715" w:rsidRPr="004462E8">
        <w:rPr>
          <w:noProof/>
          <w:color w:val="000000" w:themeColor="text1"/>
          <w:sz w:val="20"/>
          <w:szCs w:val="20"/>
        </w:rPr>
        <w:t>(Tucker, 2018)</w:t>
      </w:r>
      <w:r w:rsidR="00164715" w:rsidRPr="004462E8">
        <w:rPr>
          <w:color w:val="000000" w:themeColor="text1"/>
          <w:sz w:val="20"/>
          <w:szCs w:val="20"/>
        </w:rPr>
        <w:fldChar w:fldCharType="end"/>
      </w:r>
      <w:r w:rsidR="00F720A3" w:rsidRPr="004462E8">
        <w:rPr>
          <w:color w:val="000000" w:themeColor="text1"/>
          <w:sz w:val="20"/>
          <w:szCs w:val="20"/>
          <w:lang w:val="en-US"/>
        </w:rPr>
        <w:t>.</w:t>
      </w:r>
    </w:p>
  </w:footnote>
  <w:footnote w:id="8">
    <w:p w14:paraId="2EAF1CDE" w14:textId="0FC03DBE" w:rsidR="003F14EB" w:rsidRPr="004462E8" w:rsidRDefault="003F14EB" w:rsidP="00164715">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I am grateful to an anonymous reviewer for insisting on teasing apart these two conceptual distinctions.</w:t>
      </w:r>
    </w:p>
  </w:footnote>
  <w:footnote w:id="9">
    <w:p w14:paraId="19A29002" w14:textId="62CF5F14" w:rsidR="003C2A7B" w:rsidRPr="004462E8" w:rsidRDefault="003C2A7B" w:rsidP="00391829">
      <w:pPr>
        <w:jc w:val="both"/>
        <w:rPr>
          <w:color w:val="000000" w:themeColor="text1"/>
          <w:sz w:val="20"/>
          <w:szCs w:val="20"/>
        </w:rPr>
      </w:pPr>
      <w:r w:rsidRPr="004462E8">
        <w:rPr>
          <w:rStyle w:val="FootnoteReference"/>
          <w:color w:val="000000" w:themeColor="text1"/>
          <w:sz w:val="20"/>
          <w:szCs w:val="20"/>
        </w:rPr>
        <w:footnoteRef/>
      </w:r>
      <w:r w:rsidRPr="004462E8">
        <w:rPr>
          <w:color w:val="000000" w:themeColor="text1"/>
          <w:sz w:val="20"/>
          <w:szCs w:val="20"/>
          <w:lang w:val="en-US"/>
        </w:rPr>
        <w:t xml:space="preserve"> </w:t>
      </w:r>
      <w:r w:rsidRPr="004462E8">
        <w:rPr>
          <w:color w:val="000000" w:themeColor="text1"/>
          <w:sz w:val="20"/>
          <w:szCs w:val="20"/>
        </w:rPr>
        <w:t>Coelho Mollo</w:t>
      </w:r>
      <w:r w:rsidRPr="004462E8">
        <w:rPr>
          <w:color w:val="000000" w:themeColor="text1"/>
          <w:sz w:val="20"/>
          <w:szCs w:val="20"/>
          <w:lang w:val="en-US"/>
        </w:rPr>
        <w:t xml:space="preserve"> would similarly argue that </w:t>
      </w:r>
      <w:r w:rsidRPr="004462E8">
        <w:rPr>
          <w:rFonts w:eastAsiaTheme="minorHAnsi"/>
          <w:color w:val="000000" w:themeColor="text1"/>
          <w:sz w:val="20"/>
          <w:szCs w:val="20"/>
          <w:lang w:val="en-US"/>
        </w:rPr>
        <w:t>the functional decomposition of the computing system depends on a capacity of interest, and this capacity may often be determined in part by the context in which it is embedded.</w:t>
      </w:r>
    </w:p>
  </w:footnote>
  <w:footnote w:id="10">
    <w:p w14:paraId="5CCDA45F" w14:textId="7DF8CD0B" w:rsidR="003C2A7B" w:rsidRPr="004462E8" w:rsidRDefault="003C2A7B" w:rsidP="00EA44A4">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To be fair, even showing that this strategy removes </w:t>
      </w:r>
      <w:r w:rsidRPr="004462E8">
        <w:rPr>
          <w:i/>
          <w:iCs/>
          <w:color w:val="000000" w:themeColor="text1"/>
          <w:lang w:val="en-US"/>
        </w:rPr>
        <w:t>all</w:t>
      </w:r>
      <w:r w:rsidRPr="004462E8">
        <w:rPr>
          <w:color w:val="000000" w:themeColor="text1"/>
          <w:lang w:val="en-US"/>
        </w:rPr>
        <w:t xml:space="preserve"> cases of computational indeterminacies is a task that exceeds the scope of this </w:t>
      </w:r>
      <w:r w:rsidR="00AA6C55" w:rsidRPr="004462E8">
        <w:rPr>
          <w:color w:val="000000" w:themeColor="text1"/>
          <w:lang w:val="en-US"/>
        </w:rPr>
        <w:t>article</w:t>
      </w:r>
      <w:r w:rsidRPr="004462E8">
        <w:rPr>
          <w:color w:val="000000" w:themeColor="text1"/>
          <w:lang w:val="en-US"/>
        </w:rPr>
        <w:t>.</w:t>
      </w:r>
    </w:p>
  </w:footnote>
  <w:footnote w:id="11">
    <w:p w14:paraId="55BDB921" w14:textId="609B0E31" w:rsidR="003C2A7B" w:rsidRPr="004462E8" w:rsidRDefault="003C2A7B" w:rsidP="00A60B61">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An </w:t>
      </w:r>
      <w:r w:rsidRPr="004462E8">
        <w:rPr>
          <w:i/>
          <w:iCs/>
          <w:color w:val="000000" w:themeColor="text1"/>
          <w:lang w:val="en-US"/>
        </w:rPr>
        <w:t>exclusive</w:t>
      </w:r>
      <w:r w:rsidRPr="004462E8">
        <w:rPr>
          <w:color w:val="000000" w:themeColor="text1"/>
          <w:lang w:val="en-US"/>
        </w:rPr>
        <w:t xml:space="preserve"> disjunction (XOR) interpretation under these circumstances is implausible</w:t>
      </w:r>
      <w:r w:rsidR="0019032D" w:rsidRPr="004462E8">
        <w:rPr>
          <w:color w:val="000000" w:themeColor="text1"/>
          <w:lang w:val="en-US"/>
        </w:rPr>
        <w:t>,</w:t>
      </w:r>
      <w:r w:rsidRPr="004462E8">
        <w:rPr>
          <w:color w:val="000000" w:themeColor="text1"/>
          <w:lang w:val="en-US"/>
        </w:rPr>
        <w:t xml:space="preserve"> </w:t>
      </w:r>
      <w:r w:rsidR="0019032D" w:rsidRPr="004462E8">
        <w:rPr>
          <w:color w:val="000000" w:themeColor="text1"/>
          <w:lang w:val="en-US"/>
        </w:rPr>
        <w:t>as</w:t>
      </w:r>
      <w:r w:rsidRPr="004462E8">
        <w:rPr>
          <w:color w:val="000000" w:themeColor="text1"/>
          <w:lang w:val="en-US"/>
        </w:rPr>
        <w:t xml:space="preserve"> it entails that when the organism is hungry and sees food, it does not reach out to grab </w:t>
      </w:r>
      <w:r w:rsidR="00671A80" w:rsidRPr="004462E8">
        <w:rPr>
          <w:color w:val="000000" w:themeColor="text1"/>
          <w:lang w:val="en-US"/>
        </w:rPr>
        <w:t>that food</w:t>
      </w:r>
      <w:r w:rsidRPr="004462E8">
        <w:rPr>
          <w:color w:val="000000" w:themeColor="text1"/>
          <w:lang w:val="en-US"/>
        </w:rPr>
        <w:t>.</w:t>
      </w:r>
    </w:p>
  </w:footnote>
  <w:footnote w:id="12">
    <w:p w14:paraId="1BBDE31C" w14:textId="4A25EF57" w:rsidR="00C8158F" w:rsidRPr="004462E8" w:rsidRDefault="00C8158F" w:rsidP="003E52F6">
      <w:pPr>
        <w:pStyle w:val="FootnoteText"/>
        <w:jc w:val="both"/>
        <w:rPr>
          <w:color w:val="000000" w:themeColor="text1"/>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Wells advances an alternative conception of Turing machines</w:t>
      </w:r>
      <w:r w:rsidR="00CF767E" w:rsidRPr="004462E8">
        <w:rPr>
          <w:color w:val="000000" w:themeColor="text1"/>
          <w:lang w:val="en-US"/>
        </w:rPr>
        <w:t xml:space="preserve"> that is arguably more consistent with theories of cognitive architecture. On this conception, “[the] </w:t>
      </w:r>
      <w:r w:rsidRPr="004462E8">
        <w:rPr>
          <w:color w:val="000000" w:themeColor="text1"/>
        </w:rPr>
        <w:t>memory/tape mechanism</w:t>
      </w:r>
      <w:r w:rsidR="00CF767E" w:rsidRPr="004462E8">
        <w:rPr>
          <w:color w:val="000000" w:themeColor="text1"/>
          <w:lang w:val="en-US"/>
        </w:rPr>
        <w:t xml:space="preserve"> [of the Turing machine]</w:t>
      </w:r>
      <w:r w:rsidRPr="004462E8">
        <w:rPr>
          <w:color w:val="000000" w:themeColor="text1"/>
        </w:rPr>
        <w:t>, is hypothesized to exist in the external environment. Consequently, cognitive computation is a process of organism-environment interaction</w:t>
      </w:r>
      <w:r w:rsidR="00CF767E" w:rsidRPr="004462E8">
        <w:rPr>
          <w:color w:val="000000" w:themeColor="text1"/>
          <w:lang w:val="en-US"/>
        </w:rPr>
        <w:t xml:space="preserve">” </w:t>
      </w:r>
      <w:r w:rsidR="00CF767E" w:rsidRPr="004462E8">
        <w:rPr>
          <w:color w:val="000000" w:themeColor="text1"/>
          <w:lang w:val="en-US"/>
        </w:rPr>
        <w:fldChar w:fldCharType="begin"/>
      </w:r>
      <w:r w:rsidR="00D96E6E" w:rsidRPr="004462E8">
        <w:rPr>
          <w:color w:val="000000" w:themeColor="text1"/>
          <w:lang w:val="en-US"/>
        </w:rPr>
        <w:instrText xml:space="preserve"> ADDIN ZOTERO_ITEM CSL_CITATION {"citationID":"ucj3Tcef","properties":{"formattedCitation":"(Wells, 1998, p. 271)","plainCitation":"(Wells, 1998, p. 271)","noteIndex":12},"citationItems":[{"id":702,"uris":["http://zotero.org/users/919658/items/V5PGIQSP"],"uri":["http://zotero.org/users/919658/items/V5PGIQSP"],"itemData":{"id":702,"type":"article-journal","container-title":"Cognitive Science","DOI":"10.1207/s15516709cog2203_1","ISSN":"03640213, 15516709","issue":"3","page":"269-294","source":"CrossRef","title":"Turing's Analysis of Computation and Theories of Cognitive Architecture","volume":"22","author":[{"family":"Wells","given":"Andrew J."}],"issued":{"date-parts":[["1998",7]]}},"locator":"271"}],"schema":"https://github.com/citation-style-language/schema/raw/master/csl-citation.json"} </w:instrText>
      </w:r>
      <w:r w:rsidR="00CF767E" w:rsidRPr="004462E8">
        <w:rPr>
          <w:color w:val="000000" w:themeColor="text1"/>
          <w:lang w:val="en-US"/>
        </w:rPr>
        <w:fldChar w:fldCharType="separate"/>
      </w:r>
      <w:r w:rsidR="00CF767E" w:rsidRPr="004462E8">
        <w:rPr>
          <w:noProof/>
          <w:color w:val="000000" w:themeColor="text1"/>
          <w:lang w:val="en-US"/>
        </w:rPr>
        <w:t>(Wells, 1998, p. 271)</w:t>
      </w:r>
      <w:r w:rsidR="00CF767E" w:rsidRPr="004462E8">
        <w:rPr>
          <w:color w:val="000000" w:themeColor="text1"/>
          <w:lang w:val="en-US"/>
        </w:rPr>
        <w:fldChar w:fldCharType="end"/>
      </w:r>
      <w:r w:rsidRPr="004462E8">
        <w:rPr>
          <w:color w:val="000000" w:themeColor="text1"/>
        </w:rPr>
        <w:t>.</w:t>
      </w:r>
    </w:p>
  </w:footnote>
  <w:footnote w:id="13">
    <w:p w14:paraId="27FC82D7" w14:textId="055A77FF" w:rsidR="003C2A7B" w:rsidRPr="004462E8" w:rsidRDefault="003C2A7B" w:rsidP="007C569C">
      <w:pPr>
        <w:jc w:val="both"/>
        <w:rPr>
          <w:color w:val="000000" w:themeColor="text1"/>
          <w:lang w:val="en-US"/>
        </w:rPr>
      </w:pPr>
      <w:r w:rsidRPr="004462E8">
        <w:rPr>
          <w:rStyle w:val="FootnoteReference"/>
          <w:color w:val="000000" w:themeColor="text1"/>
        </w:rPr>
        <w:footnoteRef/>
      </w:r>
      <w:r w:rsidRPr="004462E8">
        <w:rPr>
          <w:color w:val="000000" w:themeColor="text1"/>
          <w:sz w:val="20"/>
          <w:szCs w:val="20"/>
        </w:rPr>
        <w:t xml:space="preserve"> </w:t>
      </w:r>
      <w:r w:rsidRPr="004462E8">
        <w:rPr>
          <w:color w:val="000000" w:themeColor="text1"/>
          <w:sz w:val="20"/>
          <w:szCs w:val="20"/>
          <w:shd w:val="clear" w:color="auto" w:fill="FFFFFF"/>
          <w:lang w:val="en-US"/>
        </w:rPr>
        <w:t>D</w:t>
      </w:r>
      <w:r w:rsidRPr="004462E8">
        <w:rPr>
          <w:color w:val="000000" w:themeColor="text1"/>
          <w:sz w:val="20"/>
          <w:szCs w:val="20"/>
          <w:shd w:val="clear" w:color="auto" w:fill="FFFFFF"/>
        </w:rPr>
        <w:t xml:space="preserve">espite </w:t>
      </w:r>
      <w:r w:rsidRPr="004462E8">
        <w:rPr>
          <w:color w:val="000000" w:themeColor="text1"/>
          <w:sz w:val="20"/>
          <w:szCs w:val="20"/>
          <w:shd w:val="clear" w:color="auto" w:fill="FFFFFF"/>
          <w:lang w:val="en-US"/>
        </w:rPr>
        <w:t xml:space="preserve">possible </w:t>
      </w:r>
      <w:r w:rsidRPr="004462E8">
        <w:rPr>
          <w:color w:val="000000" w:themeColor="text1"/>
          <w:sz w:val="20"/>
          <w:szCs w:val="20"/>
          <w:shd w:val="clear" w:color="auto" w:fill="FFFFFF"/>
        </w:rPr>
        <w:t>minute differences between </w:t>
      </w:r>
      <w:r w:rsidRPr="004462E8">
        <w:rPr>
          <w:i/>
          <w:iCs/>
          <w:color w:val="000000" w:themeColor="text1"/>
          <w:sz w:val="20"/>
          <w:szCs w:val="20"/>
          <w:shd w:val="clear" w:color="auto" w:fill="FFFFFF"/>
        </w:rPr>
        <w:t>S</w:t>
      </w:r>
      <w:r w:rsidRPr="004462E8">
        <w:rPr>
          <w:color w:val="000000" w:themeColor="text1"/>
          <w:sz w:val="20"/>
          <w:szCs w:val="20"/>
          <w:shd w:val="clear" w:color="auto" w:fill="FFFFFF"/>
        </w:rPr>
        <w:t xml:space="preserve"> in the </w:t>
      </w:r>
      <w:r w:rsidRPr="004462E8">
        <w:rPr>
          <w:color w:val="000000" w:themeColor="text1"/>
          <w:sz w:val="20"/>
          <w:szCs w:val="20"/>
          <w:shd w:val="clear" w:color="auto" w:fill="FFFFFF"/>
          <w:lang w:val="en-US"/>
        </w:rPr>
        <w:t xml:space="preserve">golden </w:t>
      </w:r>
      <w:r w:rsidRPr="004462E8">
        <w:rPr>
          <w:color w:val="000000" w:themeColor="text1"/>
          <w:sz w:val="20"/>
          <w:szCs w:val="20"/>
          <w:shd w:val="clear" w:color="auto" w:fill="FFFFFF"/>
        </w:rPr>
        <w:t xml:space="preserve">hamster and in the hopping mouse, what matters </w:t>
      </w:r>
      <w:r w:rsidRPr="004462E8">
        <w:rPr>
          <w:color w:val="000000" w:themeColor="text1"/>
          <w:sz w:val="20"/>
          <w:szCs w:val="20"/>
          <w:shd w:val="clear" w:color="auto" w:fill="FFFFFF"/>
          <w:lang w:val="en-US"/>
        </w:rPr>
        <w:t xml:space="preserve">here </w:t>
      </w:r>
      <w:r w:rsidRPr="004462E8">
        <w:rPr>
          <w:color w:val="000000" w:themeColor="text1"/>
          <w:sz w:val="20"/>
          <w:szCs w:val="20"/>
          <w:shd w:val="clear" w:color="auto" w:fill="FFFFFF"/>
        </w:rPr>
        <w:t>are the input-output relations and the connectivity between </w:t>
      </w:r>
      <w:r w:rsidRPr="004462E8">
        <w:rPr>
          <w:i/>
          <w:iCs/>
          <w:color w:val="000000" w:themeColor="text1"/>
          <w:sz w:val="20"/>
          <w:szCs w:val="20"/>
          <w:shd w:val="clear" w:color="auto" w:fill="FFFFFF"/>
        </w:rPr>
        <w:t>S </w:t>
      </w:r>
      <w:r w:rsidRPr="004462E8">
        <w:rPr>
          <w:color w:val="000000" w:themeColor="text1"/>
          <w:sz w:val="20"/>
          <w:szCs w:val="20"/>
          <w:shd w:val="clear" w:color="auto" w:fill="FFFFFF"/>
        </w:rPr>
        <w:t xml:space="preserve">and the relevant upstream/downstream subsystems. Thus, even if to qualify as a </w:t>
      </w:r>
      <w:r w:rsidRPr="004462E8">
        <w:rPr>
          <w:color w:val="000000" w:themeColor="text1"/>
          <w:sz w:val="20"/>
          <w:szCs w:val="20"/>
          <w:shd w:val="clear" w:color="auto" w:fill="FFFFFF"/>
          <w:lang w:val="en-US"/>
        </w:rPr>
        <w:t>“</w:t>
      </w:r>
      <w:r w:rsidRPr="004462E8">
        <w:rPr>
          <w:color w:val="000000" w:themeColor="text1"/>
          <w:sz w:val="20"/>
          <w:szCs w:val="20"/>
          <w:shd w:val="clear" w:color="auto" w:fill="FFFFFF"/>
        </w:rPr>
        <w:t>positive</w:t>
      </w:r>
      <w:r w:rsidRPr="004462E8">
        <w:rPr>
          <w:color w:val="000000" w:themeColor="text1"/>
          <w:sz w:val="20"/>
          <w:szCs w:val="20"/>
          <w:shd w:val="clear" w:color="auto" w:fill="FFFFFF"/>
          <w:lang w:val="en-US"/>
        </w:rPr>
        <w:t>”</w:t>
      </w:r>
      <w:r w:rsidRPr="004462E8">
        <w:rPr>
          <w:color w:val="000000" w:themeColor="text1"/>
          <w:sz w:val="20"/>
          <w:szCs w:val="20"/>
          <w:shd w:val="clear" w:color="auto" w:fill="FFFFFF"/>
        </w:rPr>
        <w:t xml:space="preserve"> input to </w:t>
      </w:r>
      <w:r w:rsidRPr="004462E8">
        <w:rPr>
          <w:i/>
          <w:iCs/>
          <w:color w:val="000000" w:themeColor="text1"/>
          <w:sz w:val="20"/>
          <w:szCs w:val="20"/>
          <w:shd w:val="clear" w:color="auto" w:fill="FFFFFF"/>
        </w:rPr>
        <w:t>S</w:t>
      </w:r>
      <w:r w:rsidR="00CF5657" w:rsidRPr="004462E8">
        <w:rPr>
          <w:color w:val="000000" w:themeColor="text1"/>
          <w:sz w:val="20"/>
          <w:szCs w:val="20"/>
          <w:shd w:val="clear" w:color="auto" w:fill="FFFFFF"/>
          <w:lang w:val="en-US"/>
        </w:rPr>
        <w:t>,</w:t>
      </w:r>
      <w:r w:rsidRPr="004462E8">
        <w:rPr>
          <w:color w:val="000000" w:themeColor="text1"/>
          <w:sz w:val="20"/>
          <w:szCs w:val="20"/>
          <w:shd w:val="clear" w:color="auto" w:fill="FFFFFF"/>
        </w:rPr>
        <w:t xml:space="preserve"> the orexin threshold is </w:t>
      </w:r>
      <w:r w:rsidRPr="004462E8">
        <w:rPr>
          <w:color w:val="000000" w:themeColor="text1"/>
          <w:sz w:val="20"/>
          <w:szCs w:val="20"/>
          <w:shd w:val="clear" w:color="auto" w:fill="FFFFFF"/>
          <w:lang w:val="en-US"/>
        </w:rPr>
        <w:t xml:space="preserve">slightly </w:t>
      </w:r>
      <w:r w:rsidRPr="004462E8">
        <w:rPr>
          <w:color w:val="000000" w:themeColor="text1"/>
          <w:sz w:val="20"/>
          <w:szCs w:val="20"/>
          <w:shd w:val="clear" w:color="auto" w:fill="FFFFFF"/>
        </w:rPr>
        <w:t>higher</w:t>
      </w:r>
      <w:r w:rsidRPr="004462E8">
        <w:rPr>
          <w:color w:val="000000" w:themeColor="text1"/>
          <w:sz w:val="20"/>
          <w:szCs w:val="20"/>
          <w:shd w:val="clear" w:color="auto" w:fill="FFFFFF"/>
          <w:lang w:val="en-US"/>
        </w:rPr>
        <w:t>, say,</w:t>
      </w:r>
      <w:r w:rsidRPr="004462E8">
        <w:rPr>
          <w:color w:val="000000" w:themeColor="text1"/>
          <w:sz w:val="20"/>
          <w:szCs w:val="20"/>
          <w:shd w:val="clear" w:color="auto" w:fill="FFFFFF"/>
        </w:rPr>
        <w:t xml:space="preserve"> in the mouse</w:t>
      </w:r>
      <w:r w:rsidRPr="004462E8">
        <w:rPr>
          <w:color w:val="000000" w:themeColor="text1"/>
          <w:sz w:val="20"/>
          <w:szCs w:val="20"/>
          <w:shd w:val="clear" w:color="auto" w:fill="FFFFFF"/>
          <w:lang w:val="en-US"/>
        </w:rPr>
        <w:t xml:space="preserve"> (as compared to the hamster)</w:t>
      </w:r>
      <w:r w:rsidRPr="004462E8">
        <w:rPr>
          <w:color w:val="000000" w:themeColor="text1"/>
          <w:sz w:val="20"/>
          <w:szCs w:val="20"/>
          <w:shd w:val="clear" w:color="auto" w:fill="FFFFFF"/>
        </w:rPr>
        <w:t xml:space="preserve">, this difference is not functionally important. Such differences may manifest even between different mice of the </w:t>
      </w:r>
      <w:r w:rsidRPr="004462E8">
        <w:rPr>
          <w:i/>
          <w:iCs/>
          <w:color w:val="000000" w:themeColor="text1"/>
          <w:sz w:val="20"/>
          <w:szCs w:val="20"/>
          <w:shd w:val="clear" w:color="auto" w:fill="FFFFFF"/>
        </w:rPr>
        <w:t>same species</w:t>
      </w:r>
      <w:r w:rsidRPr="004462E8">
        <w:rPr>
          <w:color w:val="000000" w:themeColor="text1"/>
          <w:sz w:val="20"/>
          <w:szCs w:val="20"/>
          <w:shd w:val="clear" w:color="auto" w:fill="FFFFFF"/>
        </w:rPr>
        <w:t>. For similar reasons, we do not doubt that the hypothalamus as a neuroendocrine organ</w:t>
      </w:r>
      <w:r w:rsidRPr="004462E8">
        <w:rPr>
          <w:color w:val="000000" w:themeColor="text1"/>
          <w:sz w:val="20"/>
          <w:szCs w:val="20"/>
          <w:shd w:val="clear" w:color="auto" w:fill="FFFFFF"/>
          <w:lang w:val="en-US"/>
        </w:rPr>
        <w:t xml:space="preserve"> exists in both the hamster and the mouse despite any physical differences between them.</w:t>
      </w:r>
    </w:p>
  </w:footnote>
  <w:footnote w:id="14">
    <w:p w14:paraId="2BCB3CF8" w14:textId="446E3F0C" w:rsidR="003C2A7B" w:rsidRPr="004462E8" w:rsidRDefault="003C2A7B" w:rsidP="00914854">
      <w:pPr>
        <w:pStyle w:val="FootnoteText"/>
        <w:jc w:val="both"/>
        <w:rPr>
          <w:color w:val="000000" w:themeColor="text1"/>
          <w:shd w:val="clear" w:color="auto" w:fill="FFFFFF"/>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It is probably for that reason, that vets often recommend to make home-grown hamsters work hard for their meals and hide food pellets or seeds inside paper bags or cardboard tubes.</w:t>
      </w:r>
    </w:p>
  </w:footnote>
  <w:footnote w:id="15">
    <w:p w14:paraId="0D9F83A9" w14:textId="5ABEEF9A" w:rsidR="003C2A7B" w:rsidRPr="004462E8" w:rsidRDefault="003C2A7B" w:rsidP="00894DF1">
      <w:pPr>
        <w:jc w:val="both"/>
        <w:rPr>
          <w:color w:val="000000" w:themeColor="text1"/>
          <w:sz w:val="20"/>
          <w:szCs w:val="20"/>
          <w:lang w:val="en-US"/>
        </w:rPr>
      </w:pPr>
      <w:r w:rsidRPr="004462E8">
        <w:rPr>
          <w:rStyle w:val="FootnoteReference"/>
          <w:color w:val="000000" w:themeColor="text1"/>
        </w:rPr>
        <w:footnoteRef/>
      </w:r>
      <w:r w:rsidRPr="004462E8">
        <w:rPr>
          <w:color w:val="000000" w:themeColor="text1"/>
          <w:sz w:val="20"/>
          <w:szCs w:val="20"/>
          <w:lang w:val="en-US"/>
        </w:rPr>
        <w:t xml:space="preserve"> A seed-like object with similar surface properties of a seed may be further discriminated by the rodent’s main olfactory system, which influences its foraging behaviour and food preferences.</w:t>
      </w:r>
    </w:p>
  </w:footnote>
  <w:footnote w:id="16">
    <w:p w14:paraId="49447525" w14:textId="77CD2DAC" w:rsidR="00225740" w:rsidRPr="004462E8" w:rsidRDefault="00225740" w:rsidP="00225740">
      <w:pPr>
        <w:pStyle w:val="FootnoteText"/>
        <w:jc w:val="both"/>
        <w:rPr>
          <w:color w:val="000000" w:themeColor="text1"/>
          <w:shd w:val="clear" w:color="auto" w:fill="FFFFFF"/>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The consumer/producer versions of teleosemantics diverge on how the content of a representation is fixed by either how the representation is consumed or produced. But, importantly, adopting Neander’s producer teleosemantics </w:t>
      </w:r>
      <w:r w:rsidRPr="004462E8">
        <w:rPr>
          <w:color w:val="000000" w:themeColor="text1"/>
          <w:lang w:val="en-US"/>
        </w:rPr>
        <w:fldChar w:fldCharType="begin"/>
      </w:r>
      <w:r w:rsidR="00D96E6E" w:rsidRPr="004462E8">
        <w:rPr>
          <w:color w:val="000000" w:themeColor="text1"/>
          <w:lang w:val="en-US"/>
        </w:rPr>
        <w:instrText xml:space="preserve"> ADDIN ZOTERO_ITEM CSL_CITATION {"citationID":"00StR2w7","properties":{"formattedCitation":"(2017)","plainCitation":"(2017)","noteIndex":16},"citationItems":[{"id":75,"uris":["http://zotero.org/users/919658/items/GEEMG9U2"],"uri":["http://zotero.org/users/919658/items/GEEMG9U2"],"itemData":{"id":75,"type":"book","call-number":"B105.I56 N43 2017","collection-title":"Life and mind","event-place":"Cambridge","ISBN":"978-0-262-03614-6","number-of-pages":"327","publisher":"The MIT Press","publisher-place":"Cambridge","source":"Library of Congress ISBN","title":"A mark of the mental: in defense of informational teleosemantics","title-short":"A mark of the mental","author":[{"family":"Neander","given":"Karen"}],"issued":{"date-parts":[["2017"]]}},"suppress-author":true}],"schema":"https://github.com/citation-style-language/schema/raw/master/csl-citation.json"} </w:instrText>
      </w:r>
      <w:r w:rsidRPr="004462E8">
        <w:rPr>
          <w:color w:val="000000" w:themeColor="text1"/>
          <w:lang w:val="en-US"/>
        </w:rPr>
        <w:fldChar w:fldCharType="separate"/>
      </w:r>
      <w:r w:rsidRPr="004462E8">
        <w:rPr>
          <w:color w:val="000000" w:themeColor="text1"/>
          <w:lang w:val="en-US"/>
        </w:rPr>
        <w:t>(2017)</w:t>
      </w:r>
      <w:r w:rsidRPr="004462E8">
        <w:rPr>
          <w:color w:val="000000" w:themeColor="text1"/>
          <w:lang w:val="en-US"/>
        </w:rPr>
        <w:fldChar w:fldCharType="end"/>
      </w:r>
      <w:r w:rsidRPr="004462E8">
        <w:rPr>
          <w:color w:val="000000" w:themeColor="text1"/>
          <w:lang w:val="en-US"/>
        </w:rPr>
        <w:t xml:space="preserve"> may just push the proposed computational individuative strategy all the way to full-blown externalism. This is because Neander’s </w:t>
      </w:r>
      <w:r w:rsidRPr="004462E8">
        <w:rPr>
          <w:color w:val="000000" w:themeColor="text1"/>
          <w:shd w:val="clear" w:color="auto" w:fill="FFFFFF"/>
          <w:lang w:val="en-US"/>
        </w:rPr>
        <w:t>‘</w:t>
      </w:r>
      <w:r w:rsidRPr="004462E8">
        <w:rPr>
          <w:color w:val="000000" w:themeColor="text1"/>
          <w:shd w:val="clear" w:color="auto" w:fill="FFFFFF"/>
        </w:rPr>
        <w:t>response function</w:t>
      </w:r>
      <w:r w:rsidRPr="004462E8">
        <w:rPr>
          <w:color w:val="000000" w:themeColor="text1"/>
          <w:shd w:val="clear" w:color="auto" w:fill="FFFFFF"/>
          <w:lang w:val="en-US"/>
        </w:rPr>
        <w:t>’—</w:t>
      </w:r>
      <w:r w:rsidRPr="004462E8">
        <w:rPr>
          <w:color w:val="000000" w:themeColor="text1"/>
          <w:shd w:val="clear" w:color="auto" w:fill="FFFFFF"/>
        </w:rPr>
        <w:t>a causal-functional</w:t>
      </w:r>
      <w:r w:rsidRPr="004462E8">
        <w:rPr>
          <w:color w:val="000000" w:themeColor="text1"/>
          <w:shd w:val="clear" w:color="auto" w:fill="FFFFFF"/>
          <w:lang w:val="en-US"/>
        </w:rPr>
        <w:t xml:space="preserve"> notion—</w:t>
      </w:r>
      <w:r w:rsidRPr="004462E8">
        <w:rPr>
          <w:color w:val="000000" w:themeColor="text1"/>
          <w:shd w:val="clear" w:color="auto" w:fill="FFFFFF"/>
        </w:rPr>
        <w:t>already combines function and information</w:t>
      </w:r>
      <w:r w:rsidRPr="004462E8">
        <w:rPr>
          <w:color w:val="000000" w:themeColor="text1"/>
          <w:shd w:val="clear" w:color="auto" w:fill="FFFFFF"/>
          <w:lang w:val="en-US"/>
        </w:rPr>
        <w:t>. Information is understood</w:t>
      </w:r>
      <w:r w:rsidRPr="004462E8">
        <w:rPr>
          <w:color w:val="000000" w:themeColor="text1"/>
          <w:shd w:val="clear" w:color="auto" w:fill="FFFFFF"/>
        </w:rPr>
        <w:t>, though, fundamentally as causation (roughly, A carries information about B if A is caused by B). Thus, response functions may determine the content of sensory-perceptual representations all by themselves.</w:t>
      </w:r>
    </w:p>
  </w:footnote>
  <w:footnote w:id="17">
    <w:p w14:paraId="072D5C3A" w14:textId="1EC646F0" w:rsidR="00E246CB" w:rsidRPr="004462E8" w:rsidRDefault="00E246CB" w:rsidP="00FA18F1">
      <w:pPr>
        <w:pStyle w:val="FootnoteText"/>
        <w:jc w:val="both"/>
        <w:rPr>
          <w:color w:val="000000" w:themeColor="text1"/>
          <w:lang w:val="en-US"/>
        </w:rPr>
      </w:pPr>
      <w:r w:rsidRPr="004462E8">
        <w:rPr>
          <w:rStyle w:val="FootnoteReference"/>
          <w:color w:val="000000" w:themeColor="text1"/>
        </w:rPr>
        <w:footnoteRef/>
      </w:r>
      <w:r w:rsidRPr="004462E8">
        <w:rPr>
          <w:color w:val="000000" w:themeColor="text1"/>
        </w:rPr>
        <w:t xml:space="preserve"> </w:t>
      </w:r>
      <w:r w:rsidR="00FA18F1" w:rsidRPr="004462E8">
        <w:rPr>
          <w:color w:val="000000" w:themeColor="text1"/>
          <w:lang w:val="en-US"/>
        </w:rPr>
        <w:t>The implication of the ‘</w:t>
      </w:r>
      <w:r w:rsidR="00FA18F1" w:rsidRPr="004462E8">
        <w:rPr>
          <w:i/>
          <w:iCs/>
          <w:color w:val="000000" w:themeColor="text1"/>
          <w:lang w:val="en-US"/>
        </w:rPr>
        <w:t>sometimes</w:t>
      </w:r>
      <w:r w:rsidR="00FA18F1" w:rsidRPr="004462E8">
        <w:rPr>
          <w:color w:val="000000" w:themeColor="text1"/>
          <w:lang w:val="en-US"/>
        </w:rPr>
        <w:t xml:space="preserve">’ qualification with respect to the long-arm individuative strategy is a pluralistic approach to computational individuation along the lines advocated by Lee </w:t>
      </w:r>
      <w:r w:rsidR="00FA18F1" w:rsidRPr="004462E8">
        <w:rPr>
          <w:color w:val="000000" w:themeColor="text1"/>
          <w:lang w:val="en-US"/>
        </w:rPr>
        <w:fldChar w:fldCharType="begin"/>
      </w:r>
      <w:r w:rsidR="00D96E6E" w:rsidRPr="004462E8">
        <w:rPr>
          <w:color w:val="000000" w:themeColor="text1"/>
          <w:lang w:val="en-US"/>
        </w:rPr>
        <w:instrText xml:space="preserve"> ADDIN ZOTERO_ITEM CSL_CITATION {"citationID":"DQpnF32N","properties":{"formattedCitation":"(2018)","plainCitation":"(2018)","noteIndex":17},"citationItems":[{"id":"zmoUGcaE/7NnmwNLH","uris":["http://zotero.org/users/919658/items/RMT8KZCK"],"uri":["http://zotero.org/users/919658/items/RMT8KZCK"],"itemData":{"id":"FgRQxQx9/hwOUWYmL","type":"article-journal","container-title":"The British Journal for the Philosophy of Science","DOI":"10.1093/bjps/axy061","ISSN":"0007-0882, 1464-3537","language":"en","source":"Crossref","title":"Mechanisms, Wide Functions, and Content: Towards a Computational Pluralism","title-short":"Mechanisms, Wide Functions, and Content","author":[{"family":"Lee","given":"Jonny"}],"issued":{"date-parts":[["2018",9,19]]}},"suppress-author":true}],"schema":"https://github.com/citation-style-language/schema/raw/master/csl-citation.json"} </w:instrText>
      </w:r>
      <w:r w:rsidR="00FA18F1" w:rsidRPr="004462E8">
        <w:rPr>
          <w:color w:val="000000" w:themeColor="text1"/>
          <w:lang w:val="en-US"/>
        </w:rPr>
        <w:fldChar w:fldCharType="separate"/>
      </w:r>
      <w:r w:rsidR="00FA18F1" w:rsidRPr="004462E8">
        <w:rPr>
          <w:noProof/>
          <w:color w:val="000000" w:themeColor="text1"/>
          <w:lang w:val="en-US"/>
        </w:rPr>
        <w:t>(2018)</w:t>
      </w:r>
      <w:r w:rsidR="00FA18F1" w:rsidRPr="004462E8">
        <w:rPr>
          <w:color w:val="000000" w:themeColor="text1"/>
          <w:lang w:val="en-US"/>
        </w:rPr>
        <w:fldChar w:fldCharType="end"/>
      </w:r>
      <w:r w:rsidR="00FA18F1" w:rsidRPr="004462E8">
        <w:rPr>
          <w:color w:val="000000" w:themeColor="text1"/>
          <w:lang w:val="en-US"/>
        </w:rPr>
        <w:t xml:space="preserve"> as discussed elsewhere (</w:t>
      </w:r>
      <w:r w:rsidR="001F42AE" w:rsidRPr="004462E8">
        <w:rPr>
          <w:color w:val="000000" w:themeColor="text1"/>
          <w:lang w:val="en-US"/>
        </w:rPr>
        <w:t>Fresco, forthcoming</w:t>
      </w:r>
      <w:r w:rsidR="00FA18F1" w:rsidRPr="004462E8">
        <w:rPr>
          <w:color w:val="000000" w:themeColor="text1"/>
          <w:lang w:val="en-US"/>
        </w:rPr>
        <w:t xml:space="preserve">). </w:t>
      </w:r>
    </w:p>
  </w:footnote>
  <w:footnote w:id="18">
    <w:p w14:paraId="54976012" w14:textId="013CA3EB" w:rsidR="003C2A7B" w:rsidRPr="004462E8" w:rsidRDefault="003C2A7B" w:rsidP="00894DF1">
      <w:pPr>
        <w:jc w:val="both"/>
        <w:rPr>
          <w:color w:val="000000" w:themeColor="text1"/>
          <w:sz w:val="20"/>
          <w:szCs w:val="20"/>
          <w:lang w:val="en-US"/>
        </w:rPr>
      </w:pPr>
      <w:r w:rsidRPr="004462E8">
        <w:rPr>
          <w:rStyle w:val="FootnoteReference"/>
          <w:color w:val="000000" w:themeColor="text1"/>
        </w:rPr>
        <w:footnoteRef/>
      </w:r>
      <w:r w:rsidRPr="004462E8">
        <w:rPr>
          <w:color w:val="000000" w:themeColor="text1"/>
          <w:sz w:val="20"/>
          <w:szCs w:val="20"/>
        </w:rPr>
        <w:t xml:space="preserve"> </w:t>
      </w:r>
      <w:r w:rsidRPr="004462E8">
        <w:rPr>
          <w:color w:val="000000" w:themeColor="text1"/>
          <w:sz w:val="20"/>
          <w:szCs w:val="20"/>
          <w:lang w:val="en-US"/>
        </w:rPr>
        <w:t xml:space="preserve">Dewhurst indeed raises this objection against Piccinini’s short-arm mechanistic strategy. Since it is not clear, so he claims, how Piccinini’s strategy avoids the risk of being equated with a semantic theory of computation. For “once we have teleological functions we are not far from having a full-blown teleosemantic theory of representation” </w:t>
      </w:r>
      <w:r w:rsidRPr="004462E8">
        <w:rPr>
          <w:color w:val="000000" w:themeColor="text1"/>
          <w:sz w:val="20"/>
          <w:szCs w:val="20"/>
          <w:lang w:val="en-US"/>
        </w:rPr>
        <w:fldChar w:fldCharType="begin"/>
      </w:r>
      <w:r w:rsidR="00D96E6E" w:rsidRPr="004462E8">
        <w:rPr>
          <w:color w:val="000000" w:themeColor="text1"/>
          <w:sz w:val="20"/>
          <w:szCs w:val="20"/>
          <w:lang w:val="en-US"/>
        </w:rPr>
        <w:instrText xml:space="preserve"> ADDIN ZOTERO_ITEM CSL_CITATION {"citationID":"eTn2teV4","properties":{"formattedCitation":"(Dewhurst, 2016, p. 796)","plainCitation":"(Dewhurst, 2016, p. 796)","noteIndex":18},"citationItems":[{"id":2198,"uris":["http://zotero.org/users/919658/items/TYVNR3XR"],"uri":["http://zotero.org/users/919658/items/TYVNR3XR"],"itemData":{"id":2198,"type":"article-journal","container-title":"Philosophical Psychology","DOI":"10.1080/09515089.2016.1150450","ISSN":"0951-5089, 1465-394X","issue":"5","journalAbbreviation":"Philosophical Psychology","language":"en","page":"795-797","source":"DOI.org (Crossref)","title":"Physical computation: a mechanistic account","title-short":"Physical computation","volume":"29","author":[{"family":"Dewhurst","given":"Joe"}],"issued":{"date-parts":[["2016",7,3]]}},"locator":"796"}],"schema":"https://github.com/citation-style-language/schema/raw/master/csl-citation.json"} </w:instrText>
      </w:r>
      <w:r w:rsidRPr="004462E8">
        <w:rPr>
          <w:color w:val="000000" w:themeColor="text1"/>
          <w:sz w:val="20"/>
          <w:szCs w:val="20"/>
          <w:lang w:val="en-US"/>
        </w:rPr>
        <w:fldChar w:fldCharType="separate"/>
      </w:r>
      <w:r w:rsidRPr="004462E8">
        <w:rPr>
          <w:noProof/>
          <w:color w:val="000000" w:themeColor="text1"/>
          <w:sz w:val="20"/>
          <w:szCs w:val="20"/>
          <w:lang w:val="en-US"/>
        </w:rPr>
        <w:t>(Dewhurst, 2016, p. 796)</w:t>
      </w:r>
      <w:r w:rsidRPr="004462E8">
        <w:rPr>
          <w:color w:val="000000" w:themeColor="text1"/>
          <w:sz w:val="20"/>
          <w:szCs w:val="20"/>
          <w:lang w:val="en-US"/>
        </w:rPr>
        <w:fldChar w:fldCharType="end"/>
      </w:r>
      <w:r w:rsidRPr="004462E8">
        <w:rPr>
          <w:color w:val="000000" w:themeColor="text1"/>
          <w:sz w:val="20"/>
          <w:szCs w:val="20"/>
          <w:lang w:val="en-US"/>
        </w:rPr>
        <w:t>. Coelho Mollo’s individuative strategy—discussed in Subsection 2.2—similarly appeals to teleological function, but denies even narrow content, such as logical properties.</w:t>
      </w:r>
    </w:p>
  </w:footnote>
  <w:footnote w:id="19">
    <w:p w14:paraId="45E41EBA" w14:textId="5E2285F9" w:rsidR="001B6F10" w:rsidRPr="004462E8" w:rsidRDefault="001B6F10" w:rsidP="001B6F10">
      <w:pPr>
        <w:pStyle w:val="NormalWeb"/>
        <w:jc w:val="both"/>
        <w:rPr>
          <w:color w:val="000000" w:themeColor="text1"/>
          <w:sz w:val="20"/>
          <w:szCs w:val="20"/>
          <w:lang w:val="en-US"/>
        </w:rPr>
      </w:pPr>
      <w:r w:rsidRPr="004462E8">
        <w:rPr>
          <w:rStyle w:val="FootnoteReference"/>
          <w:color w:val="000000" w:themeColor="text1"/>
        </w:rPr>
        <w:footnoteRef/>
      </w:r>
      <w:r w:rsidRPr="004462E8">
        <w:rPr>
          <w:color w:val="000000" w:themeColor="text1"/>
        </w:rPr>
        <w:t xml:space="preserve"> </w:t>
      </w:r>
      <w:r w:rsidRPr="004462E8">
        <w:rPr>
          <w:color w:val="000000" w:themeColor="text1"/>
          <w:sz w:val="20"/>
          <w:szCs w:val="20"/>
          <w:lang w:val="en-US"/>
        </w:rPr>
        <w:t xml:space="preserve">For Millikan, a representation simply requires that the organism (or a consumer subsystem) can fulfil its task normally when the producer (such as </w:t>
      </w:r>
      <w:r w:rsidRPr="004462E8">
        <w:rPr>
          <w:i/>
          <w:iCs/>
          <w:color w:val="000000" w:themeColor="text1"/>
          <w:sz w:val="20"/>
          <w:szCs w:val="20"/>
          <w:lang w:val="en-US"/>
        </w:rPr>
        <w:t>S</w:t>
      </w:r>
      <w:r w:rsidRPr="004462E8">
        <w:rPr>
          <w:color w:val="000000" w:themeColor="text1"/>
          <w:sz w:val="20"/>
          <w:szCs w:val="20"/>
          <w:lang w:val="en-US"/>
        </w:rPr>
        <w:t xml:space="preserve"> in the case of our rodents) goes into a state that correlates with a given environmental condition (e.g., the existence of seeds in the proximal environment).</w:t>
      </w:r>
    </w:p>
  </w:footnote>
  <w:footnote w:id="20">
    <w:p w14:paraId="3CAAEA76" w14:textId="4FCD0BAA" w:rsidR="007B2879" w:rsidRPr="004462E8" w:rsidRDefault="007B2879" w:rsidP="007B2879">
      <w:pPr>
        <w:pStyle w:val="FootnoteText"/>
        <w:jc w:val="both"/>
        <w:rPr>
          <w:color w:val="000000" w:themeColor="text1"/>
        </w:rPr>
      </w:pPr>
      <w:r w:rsidRPr="004462E8">
        <w:rPr>
          <w:rStyle w:val="FootnoteReference"/>
          <w:color w:val="000000" w:themeColor="text1"/>
        </w:rPr>
        <w:footnoteRef/>
      </w:r>
      <w:r w:rsidRPr="004462E8">
        <w:rPr>
          <w:color w:val="000000" w:themeColor="text1"/>
        </w:rPr>
        <w:t xml:space="preserve"> </w:t>
      </w:r>
      <w:r w:rsidRPr="004462E8">
        <w:rPr>
          <w:color w:val="000000" w:themeColor="text1"/>
          <w:lang w:val="en-US"/>
        </w:rPr>
        <w:t xml:space="preserve">Artiga, in fact, also requires that such a representational description of </w:t>
      </w:r>
      <w:r w:rsidRPr="004462E8">
        <w:rPr>
          <w:i/>
          <w:iCs/>
          <w:color w:val="000000" w:themeColor="text1"/>
          <w:lang w:val="en-US"/>
        </w:rPr>
        <w:t>S</w:t>
      </w:r>
      <w:r w:rsidRPr="004462E8">
        <w:rPr>
          <w:color w:val="000000" w:themeColor="text1"/>
          <w:lang w:val="en-US"/>
        </w:rPr>
        <w:t xml:space="preserve"> also accommodate misrepresentation and guide research on the rodents’ behaviour in useful ways.</w:t>
      </w:r>
    </w:p>
  </w:footnote>
  <w:footnote w:id="21">
    <w:p w14:paraId="70EACEB7" w14:textId="173AF6EA" w:rsidR="003C2A7B" w:rsidRPr="004462E8" w:rsidRDefault="003C2A7B" w:rsidP="005E67B8">
      <w:pPr>
        <w:jc w:val="both"/>
        <w:rPr>
          <w:color w:val="000000" w:themeColor="text1"/>
          <w:lang w:val="en-US"/>
        </w:rPr>
      </w:pPr>
      <w:r w:rsidRPr="004462E8">
        <w:rPr>
          <w:color w:val="000000" w:themeColor="text1"/>
          <w:sz w:val="20"/>
          <w:szCs w:val="20"/>
          <w:vertAlign w:val="superscript"/>
          <w:lang w:val="en-US"/>
        </w:rPr>
        <w:footnoteRef/>
      </w:r>
      <w:r w:rsidRPr="004462E8">
        <w:rPr>
          <w:color w:val="000000" w:themeColor="text1"/>
          <w:sz w:val="20"/>
          <w:szCs w:val="20"/>
          <w:lang w:val="en-US"/>
        </w:rPr>
        <w:t xml:space="preserve"> This is a process of selecting a subset from a set based on some value criterion. The selection of radio stations with the turning of a dial is an example Price used to describe this kind of process.</w:t>
      </w:r>
    </w:p>
    <w:p w14:paraId="33E79830" w14:textId="77777777" w:rsidR="003C2A7B" w:rsidRPr="004462E8" w:rsidRDefault="003C2A7B" w:rsidP="005E67B8">
      <w:pPr>
        <w:jc w:val="both"/>
        <w:rPr>
          <w:color w:val="000000" w:themeColor="text1"/>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0380"/>
    <w:multiLevelType w:val="multilevel"/>
    <w:tmpl w:val="6F6C25EE"/>
    <w:lvl w:ilvl="0">
      <w:start w:val="1"/>
      <w:numFmt w:val="decimal"/>
      <w:lvlText w:val="%1."/>
      <w:lvlJc w:val="left"/>
      <w:pPr>
        <w:ind w:left="360" w:hanging="360"/>
      </w:pPr>
      <w:rPr>
        <w:b/>
        <w:bCs/>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0E1DD6"/>
    <w:multiLevelType w:val="multilevel"/>
    <w:tmpl w:val="AD8A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31FAC"/>
    <w:multiLevelType w:val="hybridMultilevel"/>
    <w:tmpl w:val="7052581E"/>
    <w:lvl w:ilvl="0" w:tplc="E158AC08">
      <w:start w:val="1"/>
      <w:numFmt w:val="decimal"/>
      <w:lvlText w:val="%1."/>
      <w:lvlJc w:val="left"/>
      <w:pPr>
        <w:tabs>
          <w:tab w:val="num" w:pos="720"/>
        </w:tabs>
        <w:ind w:left="720" w:hanging="360"/>
      </w:pPr>
    </w:lvl>
    <w:lvl w:ilvl="1" w:tplc="572CABE8">
      <w:start w:val="1"/>
      <w:numFmt w:val="decimal"/>
      <w:lvlText w:val="%2."/>
      <w:lvlJc w:val="left"/>
      <w:pPr>
        <w:tabs>
          <w:tab w:val="num" w:pos="1440"/>
        </w:tabs>
        <w:ind w:left="1440" w:hanging="360"/>
      </w:pPr>
    </w:lvl>
    <w:lvl w:ilvl="2" w:tplc="5DAAC6A2" w:tentative="1">
      <w:start w:val="1"/>
      <w:numFmt w:val="decimal"/>
      <w:lvlText w:val="%3."/>
      <w:lvlJc w:val="left"/>
      <w:pPr>
        <w:tabs>
          <w:tab w:val="num" w:pos="2160"/>
        </w:tabs>
        <w:ind w:left="2160" w:hanging="360"/>
      </w:pPr>
    </w:lvl>
    <w:lvl w:ilvl="3" w:tplc="C442BCF6" w:tentative="1">
      <w:start w:val="1"/>
      <w:numFmt w:val="decimal"/>
      <w:lvlText w:val="%4."/>
      <w:lvlJc w:val="left"/>
      <w:pPr>
        <w:tabs>
          <w:tab w:val="num" w:pos="2880"/>
        </w:tabs>
        <w:ind w:left="2880" w:hanging="360"/>
      </w:pPr>
    </w:lvl>
    <w:lvl w:ilvl="4" w:tplc="D3C27B38" w:tentative="1">
      <w:start w:val="1"/>
      <w:numFmt w:val="decimal"/>
      <w:lvlText w:val="%5."/>
      <w:lvlJc w:val="left"/>
      <w:pPr>
        <w:tabs>
          <w:tab w:val="num" w:pos="3600"/>
        </w:tabs>
        <w:ind w:left="3600" w:hanging="360"/>
      </w:pPr>
    </w:lvl>
    <w:lvl w:ilvl="5" w:tplc="988E03C8" w:tentative="1">
      <w:start w:val="1"/>
      <w:numFmt w:val="decimal"/>
      <w:lvlText w:val="%6."/>
      <w:lvlJc w:val="left"/>
      <w:pPr>
        <w:tabs>
          <w:tab w:val="num" w:pos="4320"/>
        </w:tabs>
        <w:ind w:left="4320" w:hanging="360"/>
      </w:pPr>
    </w:lvl>
    <w:lvl w:ilvl="6" w:tplc="5360F07A" w:tentative="1">
      <w:start w:val="1"/>
      <w:numFmt w:val="decimal"/>
      <w:lvlText w:val="%7."/>
      <w:lvlJc w:val="left"/>
      <w:pPr>
        <w:tabs>
          <w:tab w:val="num" w:pos="5040"/>
        </w:tabs>
        <w:ind w:left="5040" w:hanging="360"/>
      </w:pPr>
    </w:lvl>
    <w:lvl w:ilvl="7" w:tplc="2A14C938" w:tentative="1">
      <w:start w:val="1"/>
      <w:numFmt w:val="decimal"/>
      <w:lvlText w:val="%8."/>
      <w:lvlJc w:val="left"/>
      <w:pPr>
        <w:tabs>
          <w:tab w:val="num" w:pos="5760"/>
        </w:tabs>
        <w:ind w:left="5760" w:hanging="360"/>
      </w:pPr>
    </w:lvl>
    <w:lvl w:ilvl="8" w:tplc="19A07420" w:tentative="1">
      <w:start w:val="1"/>
      <w:numFmt w:val="decimal"/>
      <w:lvlText w:val="%9."/>
      <w:lvlJc w:val="left"/>
      <w:pPr>
        <w:tabs>
          <w:tab w:val="num" w:pos="6480"/>
        </w:tabs>
        <w:ind w:left="6480" w:hanging="360"/>
      </w:pPr>
    </w:lvl>
  </w:abstractNum>
  <w:abstractNum w:abstractNumId="3" w15:restartNumberingAfterBreak="0">
    <w:nsid w:val="2B366DC8"/>
    <w:multiLevelType w:val="multilevel"/>
    <w:tmpl w:val="E29E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A21E4"/>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616336"/>
    <w:multiLevelType w:val="multilevel"/>
    <w:tmpl w:val="6F6C25EE"/>
    <w:lvl w:ilvl="0">
      <w:start w:val="1"/>
      <w:numFmt w:val="decimal"/>
      <w:lvlText w:val="%1."/>
      <w:lvlJc w:val="left"/>
      <w:pPr>
        <w:ind w:left="360" w:hanging="360"/>
      </w:pPr>
      <w:rPr>
        <w:b/>
        <w:bCs/>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FC6789"/>
    <w:multiLevelType w:val="multilevel"/>
    <w:tmpl w:val="6F6C25EE"/>
    <w:lvl w:ilvl="0">
      <w:start w:val="1"/>
      <w:numFmt w:val="decimal"/>
      <w:lvlText w:val="%1."/>
      <w:lvlJc w:val="left"/>
      <w:pPr>
        <w:ind w:left="360" w:hanging="360"/>
      </w:pPr>
      <w:rPr>
        <w:b/>
        <w:bCs/>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A47D69"/>
    <w:multiLevelType w:val="hybridMultilevel"/>
    <w:tmpl w:val="15E4371C"/>
    <w:lvl w:ilvl="0" w:tplc="B18E045C">
      <w:start w:val="1"/>
      <w:numFmt w:val="decimal"/>
      <w:lvlText w:val="%1."/>
      <w:lvlJc w:val="left"/>
      <w:pPr>
        <w:tabs>
          <w:tab w:val="num" w:pos="720"/>
        </w:tabs>
        <w:ind w:left="720" w:hanging="360"/>
      </w:pPr>
    </w:lvl>
    <w:lvl w:ilvl="1" w:tplc="843216C2" w:tentative="1">
      <w:start w:val="1"/>
      <w:numFmt w:val="decimal"/>
      <w:lvlText w:val="%2."/>
      <w:lvlJc w:val="left"/>
      <w:pPr>
        <w:tabs>
          <w:tab w:val="num" w:pos="1440"/>
        </w:tabs>
        <w:ind w:left="1440" w:hanging="360"/>
      </w:pPr>
    </w:lvl>
    <w:lvl w:ilvl="2" w:tplc="919E0490" w:tentative="1">
      <w:start w:val="1"/>
      <w:numFmt w:val="decimal"/>
      <w:lvlText w:val="%3."/>
      <w:lvlJc w:val="left"/>
      <w:pPr>
        <w:tabs>
          <w:tab w:val="num" w:pos="2160"/>
        </w:tabs>
        <w:ind w:left="2160" w:hanging="360"/>
      </w:pPr>
    </w:lvl>
    <w:lvl w:ilvl="3" w:tplc="56BA9162" w:tentative="1">
      <w:start w:val="1"/>
      <w:numFmt w:val="decimal"/>
      <w:lvlText w:val="%4."/>
      <w:lvlJc w:val="left"/>
      <w:pPr>
        <w:tabs>
          <w:tab w:val="num" w:pos="2880"/>
        </w:tabs>
        <w:ind w:left="2880" w:hanging="360"/>
      </w:pPr>
    </w:lvl>
    <w:lvl w:ilvl="4" w:tplc="ED00E194" w:tentative="1">
      <w:start w:val="1"/>
      <w:numFmt w:val="decimal"/>
      <w:lvlText w:val="%5."/>
      <w:lvlJc w:val="left"/>
      <w:pPr>
        <w:tabs>
          <w:tab w:val="num" w:pos="3600"/>
        </w:tabs>
        <w:ind w:left="3600" w:hanging="360"/>
      </w:pPr>
    </w:lvl>
    <w:lvl w:ilvl="5" w:tplc="650E57E0" w:tentative="1">
      <w:start w:val="1"/>
      <w:numFmt w:val="decimal"/>
      <w:lvlText w:val="%6."/>
      <w:lvlJc w:val="left"/>
      <w:pPr>
        <w:tabs>
          <w:tab w:val="num" w:pos="4320"/>
        </w:tabs>
        <w:ind w:left="4320" w:hanging="360"/>
      </w:pPr>
    </w:lvl>
    <w:lvl w:ilvl="6" w:tplc="816C965A" w:tentative="1">
      <w:start w:val="1"/>
      <w:numFmt w:val="decimal"/>
      <w:lvlText w:val="%7."/>
      <w:lvlJc w:val="left"/>
      <w:pPr>
        <w:tabs>
          <w:tab w:val="num" w:pos="5040"/>
        </w:tabs>
        <w:ind w:left="5040" w:hanging="360"/>
      </w:pPr>
    </w:lvl>
    <w:lvl w:ilvl="7" w:tplc="9E8613CE" w:tentative="1">
      <w:start w:val="1"/>
      <w:numFmt w:val="decimal"/>
      <w:lvlText w:val="%8."/>
      <w:lvlJc w:val="left"/>
      <w:pPr>
        <w:tabs>
          <w:tab w:val="num" w:pos="5760"/>
        </w:tabs>
        <w:ind w:left="5760" w:hanging="360"/>
      </w:pPr>
    </w:lvl>
    <w:lvl w:ilvl="8" w:tplc="41720030" w:tentative="1">
      <w:start w:val="1"/>
      <w:numFmt w:val="decimal"/>
      <w:lvlText w:val="%9."/>
      <w:lvlJc w:val="left"/>
      <w:pPr>
        <w:tabs>
          <w:tab w:val="num" w:pos="6480"/>
        </w:tabs>
        <w:ind w:left="6480" w:hanging="360"/>
      </w:pPr>
    </w:lvl>
  </w:abstractNum>
  <w:abstractNum w:abstractNumId="8" w15:restartNumberingAfterBreak="0">
    <w:nsid w:val="5E3320A7"/>
    <w:multiLevelType w:val="multilevel"/>
    <w:tmpl w:val="6F6C25EE"/>
    <w:lvl w:ilvl="0">
      <w:start w:val="1"/>
      <w:numFmt w:val="decimal"/>
      <w:lvlText w:val="%1."/>
      <w:lvlJc w:val="left"/>
      <w:pPr>
        <w:ind w:left="360" w:hanging="360"/>
      </w:pPr>
      <w:rPr>
        <w:b/>
        <w:bCs/>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A27085"/>
    <w:multiLevelType w:val="multilevel"/>
    <w:tmpl w:val="6F6C25EE"/>
    <w:lvl w:ilvl="0">
      <w:start w:val="1"/>
      <w:numFmt w:val="decimal"/>
      <w:lvlText w:val="%1."/>
      <w:lvlJc w:val="left"/>
      <w:pPr>
        <w:ind w:left="360" w:hanging="360"/>
      </w:pPr>
      <w:rPr>
        <w:b/>
        <w:bCs/>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B62AC1"/>
    <w:multiLevelType w:val="hybridMultilevel"/>
    <w:tmpl w:val="CC64D6FA"/>
    <w:lvl w:ilvl="0" w:tplc="D9B0CEC2">
      <w:start w:val="1"/>
      <w:numFmt w:val="bullet"/>
      <w:lvlText w:val="•"/>
      <w:lvlJc w:val="left"/>
      <w:pPr>
        <w:tabs>
          <w:tab w:val="num" w:pos="720"/>
        </w:tabs>
        <w:ind w:left="720" w:hanging="360"/>
      </w:pPr>
      <w:rPr>
        <w:rFonts w:ascii="Arial" w:hAnsi="Arial" w:hint="default"/>
      </w:rPr>
    </w:lvl>
    <w:lvl w:ilvl="1" w:tplc="8E7240D2" w:tentative="1">
      <w:start w:val="1"/>
      <w:numFmt w:val="bullet"/>
      <w:lvlText w:val="•"/>
      <w:lvlJc w:val="left"/>
      <w:pPr>
        <w:tabs>
          <w:tab w:val="num" w:pos="1440"/>
        </w:tabs>
        <w:ind w:left="1440" w:hanging="360"/>
      </w:pPr>
      <w:rPr>
        <w:rFonts w:ascii="Arial" w:hAnsi="Arial" w:hint="default"/>
      </w:rPr>
    </w:lvl>
    <w:lvl w:ilvl="2" w:tplc="49D4CDE8" w:tentative="1">
      <w:start w:val="1"/>
      <w:numFmt w:val="bullet"/>
      <w:lvlText w:val="•"/>
      <w:lvlJc w:val="left"/>
      <w:pPr>
        <w:tabs>
          <w:tab w:val="num" w:pos="2160"/>
        </w:tabs>
        <w:ind w:left="2160" w:hanging="360"/>
      </w:pPr>
      <w:rPr>
        <w:rFonts w:ascii="Arial" w:hAnsi="Arial" w:hint="default"/>
      </w:rPr>
    </w:lvl>
    <w:lvl w:ilvl="3" w:tplc="B1CEB630" w:tentative="1">
      <w:start w:val="1"/>
      <w:numFmt w:val="bullet"/>
      <w:lvlText w:val="•"/>
      <w:lvlJc w:val="left"/>
      <w:pPr>
        <w:tabs>
          <w:tab w:val="num" w:pos="2880"/>
        </w:tabs>
        <w:ind w:left="2880" w:hanging="360"/>
      </w:pPr>
      <w:rPr>
        <w:rFonts w:ascii="Arial" w:hAnsi="Arial" w:hint="default"/>
      </w:rPr>
    </w:lvl>
    <w:lvl w:ilvl="4" w:tplc="C038D024" w:tentative="1">
      <w:start w:val="1"/>
      <w:numFmt w:val="bullet"/>
      <w:lvlText w:val="•"/>
      <w:lvlJc w:val="left"/>
      <w:pPr>
        <w:tabs>
          <w:tab w:val="num" w:pos="3600"/>
        </w:tabs>
        <w:ind w:left="3600" w:hanging="360"/>
      </w:pPr>
      <w:rPr>
        <w:rFonts w:ascii="Arial" w:hAnsi="Arial" w:hint="default"/>
      </w:rPr>
    </w:lvl>
    <w:lvl w:ilvl="5" w:tplc="9F5AC2E4" w:tentative="1">
      <w:start w:val="1"/>
      <w:numFmt w:val="bullet"/>
      <w:lvlText w:val="•"/>
      <w:lvlJc w:val="left"/>
      <w:pPr>
        <w:tabs>
          <w:tab w:val="num" w:pos="4320"/>
        </w:tabs>
        <w:ind w:left="4320" w:hanging="360"/>
      </w:pPr>
      <w:rPr>
        <w:rFonts w:ascii="Arial" w:hAnsi="Arial" w:hint="default"/>
      </w:rPr>
    </w:lvl>
    <w:lvl w:ilvl="6" w:tplc="5400EB62" w:tentative="1">
      <w:start w:val="1"/>
      <w:numFmt w:val="bullet"/>
      <w:lvlText w:val="•"/>
      <w:lvlJc w:val="left"/>
      <w:pPr>
        <w:tabs>
          <w:tab w:val="num" w:pos="5040"/>
        </w:tabs>
        <w:ind w:left="5040" w:hanging="360"/>
      </w:pPr>
      <w:rPr>
        <w:rFonts w:ascii="Arial" w:hAnsi="Arial" w:hint="default"/>
      </w:rPr>
    </w:lvl>
    <w:lvl w:ilvl="7" w:tplc="CB506F4E" w:tentative="1">
      <w:start w:val="1"/>
      <w:numFmt w:val="bullet"/>
      <w:lvlText w:val="•"/>
      <w:lvlJc w:val="left"/>
      <w:pPr>
        <w:tabs>
          <w:tab w:val="num" w:pos="5760"/>
        </w:tabs>
        <w:ind w:left="5760" w:hanging="360"/>
      </w:pPr>
      <w:rPr>
        <w:rFonts w:ascii="Arial" w:hAnsi="Arial" w:hint="default"/>
      </w:rPr>
    </w:lvl>
    <w:lvl w:ilvl="8" w:tplc="6B34198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10"/>
  </w:num>
  <w:num w:numId="4">
    <w:abstractNumId w:val="7"/>
  </w:num>
  <w:num w:numId="5">
    <w:abstractNumId w:val="4"/>
  </w:num>
  <w:num w:numId="6">
    <w:abstractNumId w:val="1"/>
  </w:num>
  <w:num w:numId="7">
    <w:abstractNumId w:val="3"/>
  </w:num>
  <w:num w:numId="8">
    <w:abstractNumId w:val="5"/>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A9"/>
    <w:rsid w:val="000033A5"/>
    <w:rsid w:val="0000522D"/>
    <w:rsid w:val="00005B6C"/>
    <w:rsid w:val="000072A0"/>
    <w:rsid w:val="000072EE"/>
    <w:rsid w:val="00013DFD"/>
    <w:rsid w:val="000163BB"/>
    <w:rsid w:val="00020858"/>
    <w:rsid w:val="0002354D"/>
    <w:rsid w:val="00024BD5"/>
    <w:rsid w:val="00025A3A"/>
    <w:rsid w:val="0003129C"/>
    <w:rsid w:val="00031F15"/>
    <w:rsid w:val="000333BC"/>
    <w:rsid w:val="000370C8"/>
    <w:rsid w:val="00037C3D"/>
    <w:rsid w:val="000404DF"/>
    <w:rsid w:val="0004294A"/>
    <w:rsid w:val="00052E4E"/>
    <w:rsid w:val="00055E50"/>
    <w:rsid w:val="0006576F"/>
    <w:rsid w:val="000671C4"/>
    <w:rsid w:val="00067496"/>
    <w:rsid w:val="000712A3"/>
    <w:rsid w:val="0007205A"/>
    <w:rsid w:val="00072E73"/>
    <w:rsid w:val="00073562"/>
    <w:rsid w:val="00076951"/>
    <w:rsid w:val="00086CBA"/>
    <w:rsid w:val="00090291"/>
    <w:rsid w:val="00091292"/>
    <w:rsid w:val="00091883"/>
    <w:rsid w:val="0009397A"/>
    <w:rsid w:val="00095F1F"/>
    <w:rsid w:val="00096C79"/>
    <w:rsid w:val="000A11DD"/>
    <w:rsid w:val="000A6B4F"/>
    <w:rsid w:val="000B013E"/>
    <w:rsid w:val="000B06B1"/>
    <w:rsid w:val="000B2056"/>
    <w:rsid w:val="000B6E9E"/>
    <w:rsid w:val="000C1E5C"/>
    <w:rsid w:val="000C2A43"/>
    <w:rsid w:val="000C3F82"/>
    <w:rsid w:val="000D0457"/>
    <w:rsid w:val="000E0F02"/>
    <w:rsid w:val="000E7DC3"/>
    <w:rsid w:val="000F1CB3"/>
    <w:rsid w:val="000F3082"/>
    <w:rsid w:val="000F39AC"/>
    <w:rsid w:val="000F772D"/>
    <w:rsid w:val="000F7DCB"/>
    <w:rsid w:val="00101305"/>
    <w:rsid w:val="00104B52"/>
    <w:rsid w:val="00106F2C"/>
    <w:rsid w:val="0011014B"/>
    <w:rsid w:val="00111399"/>
    <w:rsid w:val="00111419"/>
    <w:rsid w:val="00112123"/>
    <w:rsid w:val="001165F9"/>
    <w:rsid w:val="001215C1"/>
    <w:rsid w:val="00124749"/>
    <w:rsid w:val="00125851"/>
    <w:rsid w:val="00126C91"/>
    <w:rsid w:val="00127934"/>
    <w:rsid w:val="00130BE8"/>
    <w:rsid w:val="0013196F"/>
    <w:rsid w:val="00132277"/>
    <w:rsid w:val="001334FC"/>
    <w:rsid w:val="00137362"/>
    <w:rsid w:val="001402DF"/>
    <w:rsid w:val="00140BCB"/>
    <w:rsid w:val="00140C57"/>
    <w:rsid w:val="00142E91"/>
    <w:rsid w:val="0014462E"/>
    <w:rsid w:val="001447E1"/>
    <w:rsid w:val="00144C53"/>
    <w:rsid w:val="00146149"/>
    <w:rsid w:val="00147E55"/>
    <w:rsid w:val="001572F8"/>
    <w:rsid w:val="00160C98"/>
    <w:rsid w:val="00164715"/>
    <w:rsid w:val="001647EB"/>
    <w:rsid w:val="001669AA"/>
    <w:rsid w:val="00170F8A"/>
    <w:rsid w:val="00177BE1"/>
    <w:rsid w:val="00183DC8"/>
    <w:rsid w:val="0019032D"/>
    <w:rsid w:val="0019033F"/>
    <w:rsid w:val="00191B3D"/>
    <w:rsid w:val="00192FB2"/>
    <w:rsid w:val="001A2BB7"/>
    <w:rsid w:val="001A39FD"/>
    <w:rsid w:val="001A582D"/>
    <w:rsid w:val="001B178B"/>
    <w:rsid w:val="001B19C7"/>
    <w:rsid w:val="001B1C02"/>
    <w:rsid w:val="001B26A3"/>
    <w:rsid w:val="001B33EB"/>
    <w:rsid w:val="001B4769"/>
    <w:rsid w:val="001B54D6"/>
    <w:rsid w:val="001B6D40"/>
    <w:rsid w:val="001B6F10"/>
    <w:rsid w:val="001C4AF2"/>
    <w:rsid w:val="001D09A3"/>
    <w:rsid w:val="001D0D0A"/>
    <w:rsid w:val="001D1856"/>
    <w:rsid w:val="001D31F1"/>
    <w:rsid w:val="001D41FC"/>
    <w:rsid w:val="001D4290"/>
    <w:rsid w:val="001D6182"/>
    <w:rsid w:val="001D6768"/>
    <w:rsid w:val="001D7366"/>
    <w:rsid w:val="001E09D3"/>
    <w:rsid w:val="001E719B"/>
    <w:rsid w:val="001F19DC"/>
    <w:rsid w:val="001F3561"/>
    <w:rsid w:val="001F42AE"/>
    <w:rsid w:val="001F4562"/>
    <w:rsid w:val="001F7845"/>
    <w:rsid w:val="002018CB"/>
    <w:rsid w:val="00203960"/>
    <w:rsid w:val="002049DE"/>
    <w:rsid w:val="0021208C"/>
    <w:rsid w:val="002151F7"/>
    <w:rsid w:val="002161E4"/>
    <w:rsid w:val="00216FFC"/>
    <w:rsid w:val="002232C1"/>
    <w:rsid w:val="00224246"/>
    <w:rsid w:val="002247EC"/>
    <w:rsid w:val="00225740"/>
    <w:rsid w:val="00225A09"/>
    <w:rsid w:val="00225B36"/>
    <w:rsid w:val="0023094F"/>
    <w:rsid w:val="00234E58"/>
    <w:rsid w:val="00236381"/>
    <w:rsid w:val="002368E4"/>
    <w:rsid w:val="00237F03"/>
    <w:rsid w:val="002414DC"/>
    <w:rsid w:val="002416AE"/>
    <w:rsid w:val="00242777"/>
    <w:rsid w:val="00254FBA"/>
    <w:rsid w:val="002552A4"/>
    <w:rsid w:val="00256CFA"/>
    <w:rsid w:val="002613C5"/>
    <w:rsid w:val="002635C2"/>
    <w:rsid w:val="00265FC0"/>
    <w:rsid w:val="002669C1"/>
    <w:rsid w:val="002672D5"/>
    <w:rsid w:val="00270ED9"/>
    <w:rsid w:val="002724DA"/>
    <w:rsid w:val="00274FBD"/>
    <w:rsid w:val="002774F6"/>
    <w:rsid w:val="002841B3"/>
    <w:rsid w:val="00284880"/>
    <w:rsid w:val="0029176D"/>
    <w:rsid w:val="002A0450"/>
    <w:rsid w:val="002A1526"/>
    <w:rsid w:val="002A37A2"/>
    <w:rsid w:val="002A3EC8"/>
    <w:rsid w:val="002A6272"/>
    <w:rsid w:val="002A7D32"/>
    <w:rsid w:val="002B5540"/>
    <w:rsid w:val="002C0534"/>
    <w:rsid w:val="002C0A18"/>
    <w:rsid w:val="002C59A1"/>
    <w:rsid w:val="002C6869"/>
    <w:rsid w:val="002C7CF8"/>
    <w:rsid w:val="002D0808"/>
    <w:rsid w:val="002D08EA"/>
    <w:rsid w:val="002D31AF"/>
    <w:rsid w:val="002D4638"/>
    <w:rsid w:val="002D68D3"/>
    <w:rsid w:val="002D7B53"/>
    <w:rsid w:val="002E1107"/>
    <w:rsid w:val="002E1326"/>
    <w:rsid w:val="002E4C9D"/>
    <w:rsid w:val="002E6220"/>
    <w:rsid w:val="002E6CC0"/>
    <w:rsid w:val="002E772E"/>
    <w:rsid w:val="002F10FC"/>
    <w:rsid w:val="002F4855"/>
    <w:rsid w:val="002F6CBC"/>
    <w:rsid w:val="003005E6"/>
    <w:rsid w:val="003029F1"/>
    <w:rsid w:val="0030326B"/>
    <w:rsid w:val="0030381F"/>
    <w:rsid w:val="00313B4D"/>
    <w:rsid w:val="00321BEC"/>
    <w:rsid w:val="00321ECB"/>
    <w:rsid w:val="00327981"/>
    <w:rsid w:val="00330F55"/>
    <w:rsid w:val="00331B57"/>
    <w:rsid w:val="00332A6A"/>
    <w:rsid w:val="003357C9"/>
    <w:rsid w:val="00346086"/>
    <w:rsid w:val="0035000C"/>
    <w:rsid w:val="00360982"/>
    <w:rsid w:val="00362AE9"/>
    <w:rsid w:val="003660DC"/>
    <w:rsid w:val="003664B0"/>
    <w:rsid w:val="00366E95"/>
    <w:rsid w:val="0036794C"/>
    <w:rsid w:val="0037029D"/>
    <w:rsid w:val="00370B5D"/>
    <w:rsid w:val="0037113B"/>
    <w:rsid w:val="003733AB"/>
    <w:rsid w:val="003745AE"/>
    <w:rsid w:val="00380990"/>
    <w:rsid w:val="00383172"/>
    <w:rsid w:val="00385634"/>
    <w:rsid w:val="00387184"/>
    <w:rsid w:val="003871AF"/>
    <w:rsid w:val="003911CE"/>
    <w:rsid w:val="00391829"/>
    <w:rsid w:val="00394CBA"/>
    <w:rsid w:val="00395021"/>
    <w:rsid w:val="0039608B"/>
    <w:rsid w:val="003A1060"/>
    <w:rsid w:val="003A2EC0"/>
    <w:rsid w:val="003A7235"/>
    <w:rsid w:val="003B161B"/>
    <w:rsid w:val="003B5971"/>
    <w:rsid w:val="003C2A7B"/>
    <w:rsid w:val="003C2AFF"/>
    <w:rsid w:val="003C7F0D"/>
    <w:rsid w:val="003D03B7"/>
    <w:rsid w:val="003D0E79"/>
    <w:rsid w:val="003D3E0B"/>
    <w:rsid w:val="003D559E"/>
    <w:rsid w:val="003D58EE"/>
    <w:rsid w:val="003D5FA4"/>
    <w:rsid w:val="003E1220"/>
    <w:rsid w:val="003E128B"/>
    <w:rsid w:val="003E2609"/>
    <w:rsid w:val="003E31E9"/>
    <w:rsid w:val="003E52F6"/>
    <w:rsid w:val="003E67E4"/>
    <w:rsid w:val="003F0D95"/>
    <w:rsid w:val="003F14EB"/>
    <w:rsid w:val="003F72D2"/>
    <w:rsid w:val="00401A43"/>
    <w:rsid w:val="00403ECF"/>
    <w:rsid w:val="004046FC"/>
    <w:rsid w:val="00404A04"/>
    <w:rsid w:val="00405FF1"/>
    <w:rsid w:val="00406EC8"/>
    <w:rsid w:val="00407185"/>
    <w:rsid w:val="00410E93"/>
    <w:rsid w:val="004114C7"/>
    <w:rsid w:val="004173DB"/>
    <w:rsid w:val="004212BB"/>
    <w:rsid w:val="00424003"/>
    <w:rsid w:val="0042479F"/>
    <w:rsid w:val="00424FA9"/>
    <w:rsid w:val="00432CE9"/>
    <w:rsid w:val="004334CC"/>
    <w:rsid w:val="0043464B"/>
    <w:rsid w:val="00435298"/>
    <w:rsid w:val="004359F9"/>
    <w:rsid w:val="00436CE8"/>
    <w:rsid w:val="00436DA9"/>
    <w:rsid w:val="00437EB3"/>
    <w:rsid w:val="00442BC0"/>
    <w:rsid w:val="004462E8"/>
    <w:rsid w:val="00447142"/>
    <w:rsid w:val="0044743F"/>
    <w:rsid w:val="00450019"/>
    <w:rsid w:val="0045375D"/>
    <w:rsid w:val="00460E85"/>
    <w:rsid w:val="00461956"/>
    <w:rsid w:val="00463262"/>
    <w:rsid w:val="00470B60"/>
    <w:rsid w:val="00471D73"/>
    <w:rsid w:val="004722E2"/>
    <w:rsid w:val="00472934"/>
    <w:rsid w:val="00473C6F"/>
    <w:rsid w:val="00473E4B"/>
    <w:rsid w:val="004744F9"/>
    <w:rsid w:val="004804C7"/>
    <w:rsid w:val="004808A0"/>
    <w:rsid w:val="00481EE9"/>
    <w:rsid w:val="00482299"/>
    <w:rsid w:val="00495F07"/>
    <w:rsid w:val="004962A1"/>
    <w:rsid w:val="00496569"/>
    <w:rsid w:val="004A0F0A"/>
    <w:rsid w:val="004A449D"/>
    <w:rsid w:val="004A4522"/>
    <w:rsid w:val="004B08A0"/>
    <w:rsid w:val="004B59FC"/>
    <w:rsid w:val="004C0ADA"/>
    <w:rsid w:val="004C144E"/>
    <w:rsid w:val="004C2F70"/>
    <w:rsid w:val="004D03D9"/>
    <w:rsid w:val="004D06C8"/>
    <w:rsid w:val="004D0B5B"/>
    <w:rsid w:val="004D0C18"/>
    <w:rsid w:val="004D663E"/>
    <w:rsid w:val="004E161C"/>
    <w:rsid w:val="004E2B42"/>
    <w:rsid w:val="004E7272"/>
    <w:rsid w:val="004E765E"/>
    <w:rsid w:val="004F2864"/>
    <w:rsid w:val="004F3095"/>
    <w:rsid w:val="004F7FFD"/>
    <w:rsid w:val="00501FE2"/>
    <w:rsid w:val="0051214D"/>
    <w:rsid w:val="00514AB5"/>
    <w:rsid w:val="005207DB"/>
    <w:rsid w:val="00520F6B"/>
    <w:rsid w:val="0052179D"/>
    <w:rsid w:val="0052214B"/>
    <w:rsid w:val="00522E84"/>
    <w:rsid w:val="00523D9B"/>
    <w:rsid w:val="00530CC9"/>
    <w:rsid w:val="00531496"/>
    <w:rsid w:val="00532B58"/>
    <w:rsid w:val="00532EFE"/>
    <w:rsid w:val="005367DA"/>
    <w:rsid w:val="00543433"/>
    <w:rsid w:val="00544D83"/>
    <w:rsid w:val="00545A2C"/>
    <w:rsid w:val="00552BE1"/>
    <w:rsid w:val="00553357"/>
    <w:rsid w:val="00554FA9"/>
    <w:rsid w:val="00560EFD"/>
    <w:rsid w:val="00563E5D"/>
    <w:rsid w:val="00564EAE"/>
    <w:rsid w:val="005653F4"/>
    <w:rsid w:val="005726BD"/>
    <w:rsid w:val="00572D93"/>
    <w:rsid w:val="00576D26"/>
    <w:rsid w:val="005827EA"/>
    <w:rsid w:val="00584648"/>
    <w:rsid w:val="00586F58"/>
    <w:rsid w:val="005925E2"/>
    <w:rsid w:val="00593835"/>
    <w:rsid w:val="005952CD"/>
    <w:rsid w:val="005955F6"/>
    <w:rsid w:val="00595857"/>
    <w:rsid w:val="00597785"/>
    <w:rsid w:val="005A386C"/>
    <w:rsid w:val="005A497F"/>
    <w:rsid w:val="005B18D0"/>
    <w:rsid w:val="005B264C"/>
    <w:rsid w:val="005B4765"/>
    <w:rsid w:val="005C0FA8"/>
    <w:rsid w:val="005C2A3A"/>
    <w:rsid w:val="005C3EA4"/>
    <w:rsid w:val="005C51F5"/>
    <w:rsid w:val="005C7216"/>
    <w:rsid w:val="005C7270"/>
    <w:rsid w:val="005D0142"/>
    <w:rsid w:val="005D02EF"/>
    <w:rsid w:val="005D49FB"/>
    <w:rsid w:val="005D6D24"/>
    <w:rsid w:val="005E67B8"/>
    <w:rsid w:val="005F40B8"/>
    <w:rsid w:val="005F5D19"/>
    <w:rsid w:val="0060095A"/>
    <w:rsid w:val="00601E92"/>
    <w:rsid w:val="00603408"/>
    <w:rsid w:val="00604878"/>
    <w:rsid w:val="00604E93"/>
    <w:rsid w:val="00605CB0"/>
    <w:rsid w:val="00607AB9"/>
    <w:rsid w:val="006111DD"/>
    <w:rsid w:val="006112DB"/>
    <w:rsid w:val="00617423"/>
    <w:rsid w:val="00620F07"/>
    <w:rsid w:val="00621E29"/>
    <w:rsid w:val="00622F41"/>
    <w:rsid w:val="006236C8"/>
    <w:rsid w:val="00623AC1"/>
    <w:rsid w:val="00624C75"/>
    <w:rsid w:val="0062799C"/>
    <w:rsid w:val="00627D28"/>
    <w:rsid w:val="00644E1F"/>
    <w:rsid w:val="006477F1"/>
    <w:rsid w:val="006515D2"/>
    <w:rsid w:val="00651987"/>
    <w:rsid w:val="00651B2C"/>
    <w:rsid w:val="006560DF"/>
    <w:rsid w:val="00656D70"/>
    <w:rsid w:val="006654B1"/>
    <w:rsid w:val="00670110"/>
    <w:rsid w:val="00670BAF"/>
    <w:rsid w:val="00671A80"/>
    <w:rsid w:val="00673315"/>
    <w:rsid w:val="006753EA"/>
    <w:rsid w:val="00676A35"/>
    <w:rsid w:val="0067781B"/>
    <w:rsid w:val="0068066A"/>
    <w:rsid w:val="006818B9"/>
    <w:rsid w:val="006822D1"/>
    <w:rsid w:val="00683235"/>
    <w:rsid w:val="00686091"/>
    <w:rsid w:val="00686296"/>
    <w:rsid w:val="00686A8B"/>
    <w:rsid w:val="00695B85"/>
    <w:rsid w:val="006A3614"/>
    <w:rsid w:val="006B066E"/>
    <w:rsid w:val="006B0764"/>
    <w:rsid w:val="006B1868"/>
    <w:rsid w:val="006C02DB"/>
    <w:rsid w:val="006C28D7"/>
    <w:rsid w:val="006D2711"/>
    <w:rsid w:val="006D5DF5"/>
    <w:rsid w:val="006E33F3"/>
    <w:rsid w:val="006E7EFB"/>
    <w:rsid w:val="006F03BF"/>
    <w:rsid w:val="006F1C1B"/>
    <w:rsid w:val="006F3558"/>
    <w:rsid w:val="006F3CF7"/>
    <w:rsid w:val="00700928"/>
    <w:rsid w:val="007016F3"/>
    <w:rsid w:val="00701C76"/>
    <w:rsid w:val="00703371"/>
    <w:rsid w:val="00703737"/>
    <w:rsid w:val="00704BE4"/>
    <w:rsid w:val="00704C23"/>
    <w:rsid w:val="0070517B"/>
    <w:rsid w:val="00706CAC"/>
    <w:rsid w:val="007107DD"/>
    <w:rsid w:val="00713839"/>
    <w:rsid w:val="007139B0"/>
    <w:rsid w:val="00714C6D"/>
    <w:rsid w:val="00714C99"/>
    <w:rsid w:val="007217E6"/>
    <w:rsid w:val="00721C18"/>
    <w:rsid w:val="0072253E"/>
    <w:rsid w:val="0072330F"/>
    <w:rsid w:val="00723BB8"/>
    <w:rsid w:val="0073091A"/>
    <w:rsid w:val="00732D86"/>
    <w:rsid w:val="00733D7F"/>
    <w:rsid w:val="0073404C"/>
    <w:rsid w:val="00735D28"/>
    <w:rsid w:val="00742272"/>
    <w:rsid w:val="00742E73"/>
    <w:rsid w:val="0074518E"/>
    <w:rsid w:val="0074541A"/>
    <w:rsid w:val="00745C30"/>
    <w:rsid w:val="00746292"/>
    <w:rsid w:val="0075060F"/>
    <w:rsid w:val="00756647"/>
    <w:rsid w:val="00760C86"/>
    <w:rsid w:val="00764C27"/>
    <w:rsid w:val="00765316"/>
    <w:rsid w:val="007670FD"/>
    <w:rsid w:val="007724C2"/>
    <w:rsid w:val="007869AF"/>
    <w:rsid w:val="00786B54"/>
    <w:rsid w:val="00787B5D"/>
    <w:rsid w:val="00793DFE"/>
    <w:rsid w:val="00796BE6"/>
    <w:rsid w:val="007A2B00"/>
    <w:rsid w:val="007A6A79"/>
    <w:rsid w:val="007B0011"/>
    <w:rsid w:val="007B07CD"/>
    <w:rsid w:val="007B09D3"/>
    <w:rsid w:val="007B25E1"/>
    <w:rsid w:val="007B2879"/>
    <w:rsid w:val="007B2889"/>
    <w:rsid w:val="007B28C3"/>
    <w:rsid w:val="007B3EAD"/>
    <w:rsid w:val="007B771D"/>
    <w:rsid w:val="007C23D1"/>
    <w:rsid w:val="007C31F4"/>
    <w:rsid w:val="007C3F7A"/>
    <w:rsid w:val="007C569C"/>
    <w:rsid w:val="007D0362"/>
    <w:rsid w:val="007D6A8E"/>
    <w:rsid w:val="007D6D93"/>
    <w:rsid w:val="007E1509"/>
    <w:rsid w:val="007E3A90"/>
    <w:rsid w:val="007E3C63"/>
    <w:rsid w:val="007E41E9"/>
    <w:rsid w:val="007E6CDE"/>
    <w:rsid w:val="007E7282"/>
    <w:rsid w:val="007F3DFE"/>
    <w:rsid w:val="007F6CBD"/>
    <w:rsid w:val="007F70CC"/>
    <w:rsid w:val="007F7FB6"/>
    <w:rsid w:val="008051F6"/>
    <w:rsid w:val="00810CC3"/>
    <w:rsid w:val="00813624"/>
    <w:rsid w:val="00821AAF"/>
    <w:rsid w:val="00823E86"/>
    <w:rsid w:val="00824E22"/>
    <w:rsid w:val="00827B97"/>
    <w:rsid w:val="00830D02"/>
    <w:rsid w:val="00832413"/>
    <w:rsid w:val="00836FF2"/>
    <w:rsid w:val="00837888"/>
    <w:rsid w:val="00840C60"/>
    <w:rsid w:val="00841864"/>
    <w:rsid w:val="008431CC"/>
    <w:rsid w:val="00844539"/>
    <w:rsid w:val="008470A6"/>
    <w:rsid w:val="00850D55"/>
    <w:rsid w:val="00853AA2"/>
    <w:rsid w:val="0086089B"/>
    <w:rsid w:val="0086275B"/>
    <w:rsid w:val="008636B8"/>
    <w:rsid w:val="008664C4"/>
    <w:rsid w:val="00866AB6"/>
    <w:rsid w:val="0087315B"/>
    <w:rsid w:val="0087362E"/>
    <w:rsid w:val="00877301"/>
    <w:rsid w:val="00880CBD"/>
    <w:rsid w:val="0088235E"/>
    <w:rsid w:val="00883A9A"/>
    <w:rsid w:val="00890407"/>
    <w:rsid w:val="00890E96"/>
    <w:rsid w:val="0089356D"/>
    <w:rsid w:val="00894DF1"/>
    <w:rsid w:val="00897581"/>
    <w:rsid w:val="00897C4A"/>
    <w:rsid w:val="008B1FBF"/>
    <w:rsid w:val="008B3782"/>
    <w:rsid w:val="008B4E17"/>
    <w:rsid w:val="008C077D"/>
    <w:rsid w:val="008C18FA"/>
    <w:rsid w:val="008C24A8"/>
    <w:rsid w:val="008C2FAF"/>
    <w:rsid w:val="008C5B24"/>
    <w:rsid w:val="008D27A4"/>
    <w:rsid w:val="008D4987"/>
    <w:rsid w:val="008E4832"/>
    <w:rsid w:val="008E7D98"/>
    <w:rsid w:val="008F2781"/>
    <w:rsid w:val="008F47D7"/>
    <w:rsid w:val="008F5D38"/>
    <w:rsid w:val="00900A0C"/>
    <w:rsid w:val="0090277C"/>
    <w:rsid w:val="00903776"/>
    <w:rsid w:val="00911A86"/>
    <w:rsid w:val="00914854"/>
    <w:rsid w:val="00914FC0"/>
    <w:rsid w:val="00916D0F"/>
    <w:rsid w:val="00916DFA"/>
    <w:rsid w:val="00923D8D"/>
    <w:rsid w:val="00926B15"/>
    <w:rsid w:val="00926B88"/>
    <w:rsid w:val="00926D14"/>
    <w:rsid w:val="00930028"/>
    <w:rsid w:val="00930085"/>
    <w:rsid w:val="00932479"/>
    <w:rsid w:val="00934970"/>
    <w:rsid w:val="00934D95"/>
    <w:rsid w:val="00935FD0"/>
    <w:rsid w:val="00936FE1"/>
    <w:rsid w:val="00941706"/>
    <w:rsid w:val="00944901"/>
    <w:rsid w:val="00944B41"/>
    <w:rsid w:val="00945DAD"/>
    <w:rsid w:val="00951137"/>
    <w:rsid w:val="00951DE6"/>
    <w:rsid w:val="009539C1"/>
    <w:rsid w:val="009559F7"/>
    <w:rsid w:val="00962718"/>
    <w:rsid w:val="00963FE2"/>
    <w:rsid w:val="00964C8B"/>
    <w:rsid w:val="009673FF"/>
    <w:rsid w:val="00967614"/>
    <w:rsid w:val="009676DA"/>
    <w:rsid w:val="009745A0"/>
    <w:rsid w:val="009762FB"/>
    <w:rsid w:val="0098017A"/>
    <w:rsid w:val="00981606"/>
    <w:rsid w:val="0098352A"/>
    <w:rsid w:val="00986DDA"/>
    <w:rsid w:val="00992275"/>
    <w:rsid w:val="00995796"/>
    <w:rsid w:val="009A101D"/>
    <w:rsid w:val="009A4906"/>
    <w:rsid w:val="009A712F"/>
    <w:rsid w:val="009A7B76"/>
    <w:rsid w:val="009B01A1"/>
    <w:rsid w:val="009B2380"/>
    <w:rsid w:val="009B2561"/>
    <w:rsid w:val="009B4690"/>
    <w:rsid w:val="009B46C3"/>
    <w:rsid w:val="009B5D5B"/>
    <w:rsid w:val="009B6F45"/>
    <w:rsid w:val="009B785C"/>
    <w:rsid w:val="009C3014"/>
    <w:rsid w:val="009C3780"/>
    <w:rsid w:val="009C776A"/>
    <w:rsid w:val="009D1103"/>
    <w:rsid w:val="009D4676"/>
    <w:rsid w:val="009D568C"/>
    <w:rsid w:val="009D701F"/>
    <w:rsid w:val="009E1276"/>
    <w:rsid w:val="009E7C60"/>
    <w:rsid w:val="009F1CF5"/>
    <w:rsid w:val="009F395B"/>
    <w:rsid w:val="009F3A09"/>
    <w:rsid w:val="009F5347"/>
    <w:rsid w:val="009F53A1"/>
    <w:rsid w:val="00A00789"/>
    <w:rsid w:val="00A010AB"/>
    <w:rsid w:val="00A0120E"/>
    <w:rsid w:val="00A0393B"/>
    <w:rsid w:val="00A047B1"/>
    <w:rsid w:val="00A13C83"/>
    <w:rsid w:val="00A14B1A"/>
    <w:rsid w:val="00A2086A"/>
    <w:rsid w:val="00A20CCD"/>
    <w:rsid w:val="00A276C3"/>
    <w:rsid w:val="00A30BE5"/>
    <w:rsid w:val="00A330CF"/>
    <w:rsid w:val="00A343B9"/>
    <w:rsid w:val="00A362FD"/>
    <w:rsid w:val="00A4085D"/>
    <w:rsid w:val="00A46C0D"/>
    <w:rsid w:val="00A46F8B"/>
    <w:rsid w:val="00A5155C"/>
    <w:rsid w:val="00A51662"/>
    <w:rsid w:val="00A5355F"/>
    <w:rsid w:val="00A54BDE"/>
    <w:rsid w:val="00A55EBD"/>
    <w:rsid w:val="00A5733D"/>
    <w:rsid w:val="00A60B61"/>
    <w:rsid w:val="00A772C8"/>
    <w:rsid w:val="00A806B2"/>
    <w:rsid w:val="00A80E52"/>
    <w:rsid w:val="00A813E8"/>
    <w:rsid w:val="00A901F5"/>
    <w:rsid w:val="00A93535"/>
    <w:rsid w:val="00A96A6C"/>
    <w:rsid w:val="00A9762F"/>
    <w:rsid w:val="00A977DA"/>
    <w:rsid w:val="00AA1C64"/>
    <w:rsid w:val="00AA47DD"/>
    <w:rsid w:val="00AA662F"/>
    <w:rsid w:val="00AA6C55"/>
    <w:rsid w:val="00AA76EE"/>
    <w:rsid w:val="00AA7A2A"/>
    <w:rsid w:val="00AB25AA"/>
    <w:rsid w:val="00AB6E0B"/>
    <w:rsid w:val="00AC1F9A"/>
    <w:rsid w:val="00AC26CE"/>
    <w:rsid w:val="00AC589C"/>
    <w:rsid w:val="00AD051B"/>
    <w:rsid w:val="00AD3C9E"/>
    <w:rsid w:val="00AD548A"/>
    <w:rsid w:val="00AD642B"/>
    <w:rsid w:val="00AD6A40"/>
    <w:rsid w:val="00AD6FDD"/>
    <w:rsid w:val="00AE0C59"/>
    <w:rsid w:val="00AE2EB4"/>
    <w:rsid w:val="00AE373E"/>
    <w:rsid w:val="00AE3BCB"/>
    <w:rsid w:val="00AF0B00"/>
    <w:rsid w:val="00AF437C"/>
    <w:rsid w:val="00AF5342"/>
    <w:rsid w:val="00AF580F"/>
    <w:rsid w:val="00AF5B90"/>
    <w:rsid w:val="00B01BB7"/>
    <w:rsid w:val="00B10850"/>
    <w:rsid w:val="00B240A2"/>
    <w:rsid w:val="00B24C1D"/>
    <w:rsid w:val="00B27068"/>
    <w:rsid w:val="00B309BE"/>
    <w:rsid w:val="00B30F7B"/>
    <w:rsid w:val="00B32FD5"/>
    <w:rsid w:val="00B35EF8"/>
    <w:rsid w:val="00B43316"/>
    <w:rsid w:val="00B4375E"/>
    <w:rsid w:val="00B444D9"/>
    <w:rsid w:val="00B475E3"/>
    <w:rsid w:val="00B477B3"/>
    <w:rsid w:val="00B52DC9"/>
    <w:rsid w:val="00B56B0C"/>
    <w:rsid w:val="00B60269"/>
    <w:rsid w:val="00B670B2"/>
    <w:rsid w:val="00B674F1"/>
    <w:rsid w:val="00B722F8"/>
    <w:rsid w:val="00B7788A"/>
    <w:rsid w:val="00B8110B"/>
    <w:rsid w:val="00B841A4"/>
    <w:rsid w:val="00B8773F"/>
    <w:rsid w:val="00B907E4"/>
    <w:rsid w:val="00B91B6A"/>
    <w:rsid w:val="00B935D4"/>
    <w:rsid w:val="00B935DC"/>
    <w:rsid w:val="00B93666"/>
    <w:rsid w:val="00B96A7E"/>
    <w:rsid w:val="00BA1380"/>
    <w:rsid w:val="00BA1E0F"/>
    <w:rsid w:val="00BA3EE7"/>
    <w:rsid w:val="00BB024A"/>
    <w:rsid w:val="00BB0746"/>
    <w:rsid w:val="00BB30F8"/>
    <w:rsid w:val="00BB3494"/>
    <w:rsid w:val="00BB527B"/>
    <w:rsid w:val="00BB7894"/>
    <w:rsid w:val="00BC26A7"/>
    <w:rsid w:val="00BC7AE3"/>
    <w:rsid w:val="00BD0621"/>
    <w:rsid w:val="00BD3A23"/>
    <w:rsid w:val="00BD4E27"/>
    <w:rsid w:val="00BD4EAE"/>
    <w:rsid w:val="00BE2D33"/>
    <w:rsid w:val="00BE6FD1"/>
    <w:rsid w:val="00BF078A"/>
    <w:rsid w:val="00BF1EDA"/>
    <w:rsid w:val="00BF295E"/>
    <w:rsid w:val="00BF33D5"/>
    <w:rsid w:val="00BF525E"/>
    <w:rsid w:val="00C020BC"/>
    <w:rsid w:val="00C079CD"/>
    <w:rsid w:val="00C07F3B"/>
    <w:rsid w:val="00C1363C"/>
    <w:rsid w:val="00C2279C"/>
    <w:rsid w:val="00C32E59"/>
    <w:rsid w:val="00C33443"/>
    <w:rsid w:val="00C34B0F"/>
    <w:rsid w:val="00C3540F"/>
    <w:rsid w:val="00C35F11"/>
    <w:rsid w:val="00C3695D"/>
    <w:rsid w:val="00C3799C"/>
    <w:rsid w:val="00C4100F"/>
    <w:rsid w:val="00C42D0D"/>
    <w:rsid w:val="00C43795"/>
    <w:rsid w:val="00C50C12"/>
    <w:rsid w:val="00C53E54"/>
    <w:rsid w:val="00C5445D"/>
    <w:rsid w:val="00C56C22"/>
    <w:rsid w:val="00C61D6B"/>
    <w:rsid w:val="00C62A10"/>
    <w:rsid w:val="00C70AC1"/>
    <w:rsid w:val="00C7732B"/>
    <w:rsid w:val="00C8158F"/>
    <w:rsid w:val="00C820ED"/>
    <w:rsid w:val="00C8241C"/>
    <w:rsid w:val="00C8433D"/>
    <w:rsid w:val="00C857ED"/>
    <w:rsid w:val="00C9298F"/>
    <w:rsid w:val="00C959B9"/>
    <w:rsid w:val="00CA0042"/>
    <w:rsid w:val="00CA2BBD"/>
    <w:rsid w:val="00CA35FD"/>
    <w:rsid w:val="00CA737C"/>
    <w:rsid w:val="00CB5235"/>
    <w:rsid w:val="00CB63A3"/>
    <w:rsid w:val="00CC0040"/>
    <w:rsid w:val="00CC0AA3"/>
    <w:rsid w:val="00CC10B3"/>
    <w:rsid w:val="00CC2DDE"/>
    <w:rsid w:val="00CC31C7"/>
    <w:rsid w:val="00CC703B"/>
    <w:rsid w:val="00CC7621"/>
    <w:rsid w:val="00CD1F1A"/>
    <w:rsid w:val="00CE20D7"/>
    <w:rsid w:val="00CE32C7"/>
    <w:rsid w:val="00CE39E0"/>
    <w:rsid w:val="00CE7192"/>
    <w:rsid w:val="00CF2578"/>
    <w:rsid w:val="00CF5055"/>
    <w:rsid w:val="00CF5657"/>
    <w:rsid w:val="00CF74EA"/>
    <w:rsid w:val="00CF767E"/>
    <w:rsid w:val="00D025F8"/>
    <w:rsid w:val="00D03DC8"/>
    <w:rsid w:val="00D04DE8"/>
    <w:rsid w:val="00D05EB3"/>
    <w:rsid w:val="00D06BAD"/>
    <w:rsid w:val="00D104B3"/>
    <w:rsid w:val="00D1154F"/>
    <w:rsid w:val="00D1554F"/>
    <w:rsid w:val="00D1777A"/>
    <w:rsid w:val="00D2216C"/>
    <w:rsid w:val="00D23FBA"/>
    <w:rsid w:val="00D27C91"/>
    <w:rsid w:val="00D300C0"/>
    <w:rsid w:val="00D30D99"/>
    <w:rsid w:val="00D32A57"/>
    <w:rsid w:val="00D33923"/>
    <w:rsid w:val="00D34EA8"/>
    <w:rsid w:val="00D3698D"/>
    <w:rsid w:val="00D37CB9"/>
    <w:rsid w:val="00D407F8"/>
    <w:rsid w:val="00D43443"/>
    <w:rsid w:val="00D4397F"/>
    <w:rsid w:val="00D440EC"/>
    <w:rsid w:val="00D478B4"/>
    <w:rsid w:val="00D57832"/>
    <w:rsid w:val="00D623A0"/>
    <w:rsid w:val="00D646FF"/>
    <w:rsid w:val="00D66BE3"/>
    <w:rsid w:val="00D66CDE"/>
    <w:rsid w:val="00D67B72"/>
    <w:rsid w:val="00D67F6F"/>
    <w:rsid w:val="00D70092"/>
    <w:rsid w:val="00D74C38"/>
    <w:rsid w:val="00D809AC"/>
    <w:rsid w:val="00D810A6"/>
    <w:rsid w:val="00D9003A"/>
    <w:rsid w:val="00D9246B"/>
    <w:rsid w:val="00D931E3"/>
    <w:rsid w:val="00D93AAE"/>
    <w:rsid w:val="00D9623B"/>
    <w:rsid w:val="00D966FB"/>
    <w:rsid w:val="00D96E6E"/>
    <w:rsid w:val="00D971A8"/>
    <w:rsid w:val="00D97FAB"/>
    <w:rsid w:val="00DA19A1"/>
    <w:rsid w:val="00DA1F70"/>
    <w:rsid w:val="00DA63AD"/>
    <w:rsid w:val="00DB300F"/>
    <w:rsid w:val="00DB39B5"/>
    <w:rsid w:val="00DB6C18"/>
    <w:rsid w:val="00DB6CCD"/>
    <w:rsid w:val="00DB7F1B"/>
    <w:rsid w:val="00DC0C1A"/>
    <w:rsid w:val="00DC2815"/>
    <w:rsid w:val="00DC3C0A"/>
    <w:rsid w:val="00DE09C6"/>
    <w:rsid w:val="00DE6677"/>
    <w:rsid w:val="00DF1602"/>
    <w:rsid w:val="00DF1A95"/>
    <w:rsid w:val="00DF5B63"/>
    <w:rsid w:val="00E02DDB"/>
    <w:rsid w:val="00E11726"/>
    <w:rsid w:val="00E15F0E"/>
    <w:rsid w:val="00E226AC"/>
    <w:rsid w:val="00E22B69"/>
    <w:rsid w:val="00E246CB"/>
    <w:rsid w:val="00E272CE"/>
    <w:rsid w:val="00E3151D"/>
    <w:rsid w:val="00E352E1"/>
    <w:rsid w:val="00E41B8B"/>
    <w:rsid w:val="00E41F26"/>
    <w:rsid w:val="00E41F6D"/>
    <w:rsid w:val="00E430D9"/>
    <w:rsid w:val="00E46AC1"/>
    <w:rsid w:val="00E47FE5"/>
    <w:rsid w:val="00E52AA8"/>
    <w:rsid w:val="00E5550B"/>
    <w:rsid w:val="00E55F76"/>
    <w:rsid w:val="00E5667F"/>
    <w:rsid w:val="00E56A07"/>
    <w:rsid w:val="00E57781"/>
    <w:rsid w:val="00E62B9B"/>
    <w:rsid w:val="00E63EC8"/>
    <w:rsid w:val="00E65D65"/>
    <w:rsid w:val="00E66DB3"/>
    <w:rsid w:val="00E674F6"/>
    <w:rsid w:val="00E70436"/>
    <w:rsid w:val="00E73B6E"/>
    <w:rsid w:val="00E75E63"/>
    <w:rsid w:val="00E774B3"/>
    <w:rsid w:val="00E83078"/>
    <w:rsid w:val="00E83B02"/>
    <w:rsid w:val="00E85BDF"/>
    <w:rsid w:val="00E861CC"/>
    <w:rsid w:val="00E90507"/>
    <w:rsid w:val="00E94182"/>
    <w:rsid w:val="00E94557"/>
    <w:rsid w:val="00E9647D"/>
    <w:rsid w:val="00E97DCD"/>
    <w:rsid w:val="00EA006E"/>
    <w:rsid w:val="00EA44A4"/>
    <w:rsid w:val="00EA624D"/>
    <w:rsid w:val="00EA67EE"/>
    <w:rsid w:val="00EA6CD5"/>
    <w:rsid w:val="00EB2918"/>
    <w:rsid w:val="00EB2BDE"/>
    <w:rsid w:val="00EB6D1C"/>
    <w:rsid w:val="00EC39D3"/>
    <w:rsid w:val="00EC3BB9"/>
    <w:rsid w:val="00EC4849"/>
    <w:rsid w:val="00EC570A"/>
    <w:rsid w:val="00EC791F"/>
    <w:rsid w:val="00ED17E8"/>
    <w:rsid w:val="00ED6417"/>
    <w:rsid w:val="00EE5E78"/>
    <w:rsid w:val="00EE627E"/>
    <w:rsid w:val="00EF176F"/>
    <w:rsid w:val="00EF5A90"/>
    <w:rsid w:val="00F01805"/>
    <w:rsid w:val="00F01D79"/>
    <w:rsid w:val="00F0451B"/>
    <w:rsid w:val="00F1352A"/>
    <w:rsid w:val="00F163FB"/>
    <w:rsid w:val="00F17C0A"/>
    <w:rsid w:val="00F2357D"/>
    <w:rsid w:val="00F24AE3"/>
    <w:rsid w:val="00F328AA"/>
    <w:rsid w:val="00F338F4"/>
    <w:rsid w:val="00F34128"/>
    <w:rsid w:val="00F34D64"/>
    <w:rsid w:val="00F41A29"/>
    <w:rsid w:val="00F42C83"/>
    <w:rsid w:val="00F43231"/>
    <w:rsid w:val="00F4339B"/>
    <w:rsid w:val="00F43EAE"/>
    <w:rsid w:val="00F5149A"/>
    <w:rsid w:val="00F56681"/>
    <w:rsid w:val="00F57F09"/>
    <w:rsid w:val="00F61C7D"/>
    <w:rsid w:val="00F65D25"/>
    <w:rsid w:val="00F65E3F"/>
    <w:rsid w:val="00F70450"/>
    <w:rsid w:val="00F720A3"/>
    <w:rsid w:val="00F73A5F"/>
    <w:rsid w:val="00F83A3E"/>
    <w:rsid w:val="00F849D8"/>
    <w:rsid w:val="00F86B54"/>
    <w:rsid w:val="00F90A04"/>
    <w:rsid w:val="00F95E55"/>
    <w:rsid w:val="00F9675B"/>
    <w:rsid w:val="00FA18F1"/>
    <w:rsid w:val="00FA3D09"/>
    <w:rsid w:val="00FA6A68"/>
    <w:rsid w:val="00FB2117"/>
    <w:rsid w:val="00FB43E6"/>
    <w:rsid w:val="00FC0E9B"/>
    <w:rsid w:val="00FC2150"/>
    <w:rsid w:val="00FC556B"/>
    <w:rsid w:val="00FD0253"/>
    <w:rsid w:val="00FD2751"/>
    <w:rsid w:val="00FD32BE"/>
    <w:rsid w:val="00FD337D"/>
    <w:rsid w:val="00FD6456"/>
    <w:rsid w:val="00FE0C36"/>
    <w:rsid w:val="00FE1A68"/>
    <w:rsid w:val="00FF1D75"/>
    <w:rsid w:val="00FF2107"/>
    <w:rsid w:val="00FF5A41"/>
    <w:rsid w:val="00FF6CEE"/>
    <w:rsid w:val="00FF7B4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6B62"/>
  <w15:chartTrackingRefBased/>
  <w15:docId w15:val="{13C41E05-0F24-9B44-AFE8-715860C5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CC"/>
    <w:rPr>
      <w:rFonts w:ascii="Times New Roman" w:eastAsia="Times New Roman" w:hAnsi="Times New Roman" w:cs="Times New Roman"/>
    </w:rPr>
  </w:style>
  <w:style w:type="paragraph" w:styleId="Heading1">
    <w:name w:val="heading 1"/>
    <w:basedOn w:val="Normal"/>
    <w:next w:val="Normal"/>
    <w:link w:val="Heading1Char"/>
    <w:uiPriority w:val="9"/>
    <w:qFormat/>
    <w:rsid w:val="00564E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827B9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4FA9"/>
    <w:rPr>
      <w:i/>
      <w:iCs/>
    </w:rPr>
  </w:style>
  <w:style w:type="character" w:styleId="Hyperlink">
    <w:name w:val="Hyperlink"/>
    <w:basedOn w:val="DefaultParagraphFont"/>
    <w:uiPriority w:val="99"/>
    <w:unhideWhenUsed/>
    <w:rsid w:val="00554FA9"/>
    <w:rPr>
      <w:color w:val="0000FF"/>
      <w:u w:val="single"/>
    </w:rPr>
  </w:style>
  <w:style w:type="paragraph" w:styleId="FootnoteText">
    <w:name w:val="footnote text"/>
    <w:basedOn w:val="Normal"/>
    <w:link w:val="FootnoteTextChar"/>
    <w:uiPriority w:val="99"/>
    <w:unhideWhenUsed/>
    <w:rsid w:val="0037113B"/>
    <w:rPr>
      <w:sz w:val="20"/>
      <w:szCs w:val="20"/>
    </w:rPr>
  </w:style>
  <w:style w:type="character" w:customStyle="1" w:styleId="FootnoteTextChar">
    <w:name w:val="Footnote Text Char"/>
    <w:basedOn w:val="DefaultParagraphFont"/>
    <w:link w:val="FootnoteText"/>
    <w:uiPriority w:val="99"/>
    <w:rsid w:val="0037113B"/>
    <w:rPr>
      <w:sz w:val="20"/>
      <w:szCs w:val="20"/>
      <w:lang w:val="en-AU"/>
    </w:rPr>
  </w:style>
  <w:style w:type="character" w:styleId="FootnoteReference">
    <w:name w:val="footnote reference"/>
    <w:basedOn w:val="DefaultParagraphFont"/>
    <w:uiPriority w:val="99"/>
    <w:unhideWhenUsed/>
    <w:rsid w:val="0037113B"/>
    <w:rPr>
      <w:vertAlign w:val="superscript"/>
    </w:rPr>
  </w:style>
  <w:style w:type="paragraph" w:styleId="ListParagraph">
    <w:name w:val="List Paragraph"/>
    <w:basedOn w:val="Normal"/>
    <w:uiPriority w:val="34"/>
    <w:qFormat/>
    <w:rsid w:val="003D5FA4"/>
    <w:pPr>
      <w:ind w:left="720"/>
      <w:contextualSpacing/>
    </w:pPr>
  </w:style>
  <w:style w:type="paragraph" w:styleId="NormalWeb">
    <w:name w:val="Normal (Web)"/>
    <w:basedOn w:val="Normal"/>
    <w:uiPriority w:val="99"/>
    <w:unhideWhenUsed/>
    <w:rsid w:val="00D27C91"/>
    <w:pPr>
      <w:spacing w:before="100" w:beforeAutospacing="1" w:after="100" w:afterAutospacing="1"/>
    </w:pPr>
  </w:style>
  <w:style w:type="character" w:styleId="EndnoteReference">
    <w:name w:val="endnote reference"/>
    <w:basedOn w:val="DefaultParagraphFont"/>
    <w:uiPriority w:val="99"/>
    <w:semiHidden/>
    <w:unhideWhenUsed/>
    <w:rsid w:val="00370B5D"/>
    <w:rPr>
      <w:vertAlign w:val="superscript"/>
    </w:rPr>
  </w:style>
  <w:style w:type="character" w:customStyle="1" w:styleId="topic-highlight">
    <w:name w:val="topic-highlight"/>
    <w:basedOn w:val="DefaultParagraphFont"/>
    <w:rsid w:val="00B935D4"/>
  </w:style>
  <w:style w:type="character" w:styleId="FollowedHyperlink">
    <w:name w:val="FollowedHyperlink"/>
    <w:basedOn w:val="DefaultParagraphFont"/>
    <w:uiPriority w:val="99"/>
    <w:semiHidden/>
    <w:unhideWhenUsed/>
    <w:rsid w:val="00B935D4"/>
    <w:rPr>
      <w:color w:val="954F72" w:themeColor="followedHyperlink"/>
      <w:u w:val="single"/>
    </w:rPr>
  </w:style>
  <w:style w:type="character" w:styleId="UnresolvedMention">
    <w:name w:val="Unresolved Mention"/>
    <w:basedOn w:val="DefaultParagraphFont"/>
    <w:uiPriority w:val="99"/>
    <w:semiHidden/>
    <w:unhideWhenUsed/>
    <w:rsid w:val="00700928"/>
    <w:rPr>
      <w:color w:val="605E5C"/>
      <w:shd w:val="clear" w:color="auto" w:fill="E1DFDD"/>
    </w:rPr>
  </w:style>
  <w:style w:type="character" w:customStyle="1" w:styleId="ff2">
    <w:name w:val="ff2"/>
    <w:basedOn w:val="DefaultParagraphFont"/>
    <w:rsid w:val="00112123"/>
  </w:style>
  <w:style w:type="character" w:customStyle="1" w:styleId="a">
    <w:name w:val="_"/>
    <w:basedOn w:val="DefaultParagraphFont"/>
    <w:rsid w:val="00112123"/>
  </w:style>
  <w:style w:type="character" w:customStyle="1" w:styleId="ls6">
    <w:name w:val="ls6"/>
    <w:basedOn w:val="DefaultParagraphFont"/>
    <w:rsid w:val="00112123"/>
  </w:style>
  <w:style w:type="paragraph" w:customStyle="1" w:styleId="NormalSectionStart">
    <w:name w:val="Normal Section Start"/>
    <w:basedOn w:val="Normal"/>
    <w:next w:val="Normal"/>
    <w:rsid w:val="000F772D"/>
    <w:pPr>
      <w:jc w:val="both"/>
    </w:pPr>
    <w:rPr>
      <w:rFonts w:asciiTheme="minorHAnsi" w:eastAsiaTheme="minorHAnsi" w:hAnsiTheme="minorHAnsi" w:cstheme="minorBidi"/>
      <w:sz w:val="20"/>
      <w:szCs w:val="20"/>
      <w:lang w:val="en-AU"/>
    </w:rPr>
  </w:style>
  <w:style w:type="paragraph" w:customStyle="1" w:styleId="Normal1">
    <w:name w:val="Normal1"/>
    <w:rsid w:val="004173DB"/>
    <w:pPr>
      <w:spacing w:line="276" w:lineRule="auto"/>
    </w:pPr>
    <w:rPr>
      <w:rFonts w:ascii="Arial" w:eastAsia="Arial" w:hAnsi="Arial" w:cs="Arial"/>
      <w:color w:val="000000"/>
      <w:sz w:val="22"/>
      <w:lang w:val="en-GB" w:bidi="ar-SA"/>
    </w:rPr>
  </w:style>
  <w:style w:type="paragraph" w:styleId="Bibliography">
    <w:name w:val="Bibliography"/>
    <w:basedOn w:val="Normal"/>
    <w:next w:val="Normal"/>
    <w:uiPriority w:val="37"/>
    <w:unhideWhenUsed/>
    <w:rsid w:val="00106F2C"/>
    <w:pPr>
      <w:spacing w:line="480" w:lineRule="auto"/>
      <w:ind w:left="720" w:hanging="720"/>
    </w:pPr>
  </w:style>
  <w:style w:type="character" w:customStyle="1" w:styleId="js-article-title">
    <w:name w:val="js-article-title"/>
    <w:basedOn w:val="DefaultParagraphFont"/>
    <w:rsid w:val="00191B3D"/>
  </w:style>
  <w:style w:type="character" w:customStyle="1" w:styleId="mi">
    <w:name w:val="mi"/>
    <w:basedOn w:val="DefaultParagraphFont"/>
    <w:rsid w:val="00E83B02"/>
  </w:style>
  <w:style w:type="character" w:customStyle="1" w:styleId="mo">
    <w:name w:val="mo"/>
    <w:basedOn w:val="DefaultParagraphFont"/>
    <w:rsid w:val="00E83B02"/>
  </w:style>
  <w:style w:type="character" w:customStyle="1" w:styleId="mjxassistivemathml">
    <w:name w:val="mjx_assistive_mathml"/>
    <w:basedOn w:val="DefaultParagraphFont"/>
    <w:rsid w:val="00E83B02"/>
  </w:style>
  <w:style w:type="character" w:customStyle="1" w:styleId="tl8wme">
    <w:name w:val="tl8wme"/>
    <w:basedOn w:val="DefaultParagraphFont"/>
    <w:rsid w:val="000404DF"/>
  </w:style>
  <w:style w:type="paragraph" w:styleId="Footer">
    <w:name w:val="footer"/>
    <w:basedOn w:val="Normal"/>
    <w:link w:val="FooterChar"/>
    <w:uiPriority w:val="99"/>
    <w:unhideWhenUsed/>
    <w:rsid w:val="0030381F"/>
    <w:pPr>
      <w:tabs>
        <w:tab w:val="center" w:pos="4680"/>
        <w:tab w:val="right" w:pos="9360"/>
      </w:tabs>
    </w:pPr>
  </w:style>
  <w:style w:type="character" w:customStyle="1" w:styleId="FooterChar">
    <w:name w:val="Footer Char"/>
    <w:basedOn w:val="DefaultParagraphFont"/>
    <w:link w:val="Footer"/>
    <w:uiPriority w:val="99"/>
    <w:rsid w:val="0030381F"/>
    <w:rPr>
      <w:rFonts w:ascii="Times New Roman" w:eastAsia="Times New Roman" w:hAnsi="Times New Roman" w:cs="Times New Roman"/>
    </w:rPr>
  </w:style>
  <w:style w:type="character" w:styleId="PageNumber">
    <w:name w:val="page number"/>
    <w:basedOn w:val="DefaultParagraphFont"/>
    <w:uiPriority w:val="99"/>
    <w:semiHidden/>
    <w:unhideWhenUsed/>
    <w:rsid w:val="0030381F"/>
  </w:style>
  <w:style w:type="character" w:customStyle="1" w:styleId="gmaildefault">
    <w:name w:val="gmail_default"/>
    <w:basedOn w:val="DefaultParagraphFont"/>
    <w:rsid w:val="009C3014"/>
  </w:style>
  <w:style w:type="paragraph" w:customStyle="1" w:styleId="trt0xe">
    <w:name w:val="trt0xe"/>
    <w:basedOn w:val="Normal"/>
    <w:rsid w:val="00FC0E9B"/>
    <w:pPr>
      <w:spacing w:before="100" w:beforeAutospacing="1" w:after="100" w:afterAutospacing="1"/>
    </w:pPr>
  </w:style>
  <w:style w:type="character" w:styleId="CommentReference">
    <w:name w:val="annotation reference"/>
    <w:basedOn w:val="DefaultParagraphFont"/>
    <w:uiPriority w:val="99"/>
    <w:semiHidden/>
    <w:unhideWhenUsed/>
    <w:rsid w:val="00C2279C"/>
    <w:rPr>
      <w:sz w:val="16"/>
      <w:szCs w:val="16"/>
    </w:rPr>
  </w:style>
  <w:style w:type="paragraph" w:styleId="CommentText">
    <w:name w:val="annotation text"/>
    <w:basedOn w:val="Normal"/>
    <w:link w:val="CommentTextChar"/>
    <w:uiPriority w:val="99"/>
    <w:semiHidden/>
    <w:unhideWhenUsed/>
    <w:rsid w:val="00C2279C"/>
    <w:rPr>
      <w:sz w:val="20"/>
      <w:szCs w:val="20"/>
    </w:rPr>
  </w:style>
  <w:style w:type="character" w:customStyle="1" w:styleId="CommentTextChar">
    <w:name w:val="Comment Text Char"/>
    <w:basedOn w:val="DefaultParagraphFont"/>
    <w:link w:val="CommentText"/>
    <w:uiPriority w:val="99"/>
    <w:semiHidden/>
    <w:rsid w:val="00C227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279C"/>
    <w:rPr>
      <w:b/>
      <w:bCs/>
    </w:rPr>
  </w:style>
  <w:style w:type="character" w:customStyle="1" w:styleId="CommentSubjectChar">
    <w:name w:val="Comment Subject Char"/>
    <w:basedOn w:val="CommentTextChar"/>
    <w:link w:val="CommentSubject"/>
    <w:uiPriority w:val="99"/>
    <w:semiHidden/>
    <w:rsid w:val="00C2279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827B97"/>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564EA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3EC8"/>
    <w:rPr>
      <w:rFonts w:ascii="Times New Roman" w:eastAsia="Times New Roman" w:hAnsi="Times New Roman" w:cs="Times New Roman"/>
    </w:rPr>
  </w:style>
  <w:style w:type="paragraph" w:styleId="Header">
    <w:name w:val="header"/>
    <w:basedOn w:val="Normal"/>
    <w:link w:val="HeaderChar"/>
    <w:uiPriority w:val="99"/>
    <w:unhideWhenUsed/>
    <w:rsid w:val="003F14EB"/>
    <w:pPr>
      <w:tabs>
        <w:tab w:val="center" w:pos="4680"/>
        <w:tab w:val="right" w:pos="9360"/>
      </w:tabs>
    </w:pPr>
  </w:style>
  <w:style w:type="character" w:customStyle="1" w:styleId="HeaderChar">
    <w:name w:val="Header Char"/>
    <w:basedOn w:val="DefaultParagraphFont"/>
    <w:link w:val="Header"/>
    <w:uiPriority w:val="99"/>
    <w:rsid w:val="003F14EB"/>
    <w:rPr>
      <w:rFonts w:ascii="Times New Roman" w:eastAsia="Times New Roman" w:hAnsi="Times New Roman" w:cs="Times New Roman"/>
    </w:rPr>
  </w:style>
  <w:style w:type="character" w:customStyle="1" w:styleId="p-given-name">
    <w:name w:val="p-given-name"/>
    <w:basedOn w:val="DefaultParagraphFont"/>
    <w:rsid w:val="008431CC"/>
  </w:style>
  <w:style w:type="character" w:customStyle="1" w:styleId="p-family-name">
    <w:name w:val="p-family-name"/>
    <w:basedOn w:val="DefaultParagraphFont"/>
    <w:rsid w:val="0084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853">
      <w:bodyDiv w:val="1"/>
      <w:marLeft w:val="0"/>
      <w:marRight w:val="0"/>
      <w:marTop w:val="0"/>
      <w:marBottom w:val="0"/>
      <w:divBdr>
        <w:top w:val="none" w:sz="0" w:space="0" w:color="auto"/>
        <w:left w:val="none" w:sz="0" w:space="0" w:color="auto"/>
        <w:bottom w:val="none" w:sz="0" w:space="0" w:color="auto"/>
        <w:right w:val="none" w:sz="0" w:space="0" w:color="auto"/>
      </w:divBdr>
    </w:div>
    <w:div w:id="9645568">
      <w:bodyDiv w:val="1"/>
      <w:marLeft w:val="0"/>
      <w:marRight w:val="0"/>
      <w:marTop w:val="0"/>
      <w:marBottom w:val="0"/>
      <w:divBdr>
        <w:top w:val="none" w:sz="0" w:space="0" w:color="auto"/>
        <w:left w:val="none" w:sz="0" w:space="0" w:color="auto"/>
        <w:bottom w:val="none" w:sz="0" w:space="0" w:color="auto"/>
        <w:right w:val="none" w:sz="0" w:space="0" w:color="auto"/>
      </w:divBdr>
    </w:div>
    <w:div w:id="13457942">
      <w:bodyDiv w:val="1"/>
      <w:marLeft w:val="0"/>
      <w:marRight w:val="0"/>
      <w:marTop w:val="0"/>
      <w:marBottom w:val="0"/>
      <w:divBdr>
        <w:top w:val="none" w:sz="0" w:space="0" w:color="auto"/>
        <w:left w:val="none" w:sz="0" w:space="0" w:color="auto"/>
        <w:bottom w:val="none" w:sz="0" w:space="0" w:color="auto"/>
        <w:right w:val="none" w:sz="0" w:space="0" w:color="auto"/>
      </w:divBdr>
      <w:divsChild>
        <w:div w:id="438331779">
          <w:marLeft w:val="0"/>
          <w:marRight w:val="0"/>
          <w:marTop w:val="0"/>
          <w:marBottom w:val="0"/>
          <w:divBdr>
            <w:top w:val="none" w:sz="0" w:space="0" w:color="auto"/>
            <w:left w:val="none" w:sz="0" w:space="0" w:color="auto"/>
            <w:bottom w:val="none" w:sz="0" w:space="0" w:color="auto"/>
            <w:right w:val="none" w:sz="0" w:space="0" w:color="auto"/>
          </w:divBdr>
          <w:divsChild>
            <w:div w:id="1547598350">
              <w:marLeft w:val="0"/>
              <w:marRight w:val="0"/>
              <w:marTop w:val="0"/>
              <w:marBottom w:val="0"/>
              <w:divBdr>
                <w:top w:val="none" w:sz="0" w:space="0" w:color="auto"/>
                <w:left w:val="none" w:sz="0" w:space="0" w:color="auto"/>
                <w:bottom w:val="none" w:sz="0" w:space="0" w:color="auto"/>
                <w:right w:val="none" w:sz="0" w:space="0" w:color="auto"/>
              </w:divBdr>
              <w:divsChild>
                <w:div w:id="474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12">
      <w:bodyDiv w:val="1"/>
      <w:marLeft w:val="0"/>
      <w:marRight w:val="0"/>
      <w:marTop w:val="0"/>
      <w:marBottom w:val="0"/>
      <w:divBdr>
        <w:top w:val="none" w:sz="0" w:space="0" w:color="auto"/>
        <w:left w:val="none" w:sz="0" w:space="0" w:color="auto"/>
        <w:bottom w:val="none" w:sz="0" w:space="0" w:color="auto"/>
        <w:right w:val="none" w:sz="0" w:space="0" w:color="auto"/>
      </w:divBdr>
    </w:div>
    <w:div w:id="20593310">
      <w:bodyDiv w:val="1"/>
      <w:marLeft w:val="0"/>
      <w:marRight w:val="0"/>
      <w:marTop w:val="0"/>
      <w:marBottom w:val="0"/>
      <w:divBdr>
        <w:top w:val="none" w:sz="0" w:space="0" w:color="auto"/>
        <w:left w:val="none" w:sz="0" w:space="0" w:color="auto"/>
        <w:bottom w:val="none" w:sz="0" w:space="0" w:color="auto"/>
        <w:right w:val="none" w:sz="0" w:space="0" w:color="auto"/>
      </w:divBdr>
      <w:divsChild>
        <w:div w:id="378089569">
          <w:marLeft w:val="0"/>
          <w:marRight w:val="0"/>
          <w:marTop w:val="0"/>
          <w:marBottom w:val="0"/>
          <w:divBdr>
            <w:top w:val="none" w:sz="0" w:space="0" w:color="auto"/>
            <w:left w:val="none" w:sz="0" w:space="0" w:color="auto"/>
            <w:bottom w:val="none" w:sz="0" w:space="0" w:color="auto"/>
            <w:right w:val="none" w:sz="0" w:space="0" w:color="auto"/>
          </w:divBdr>
          <w:divsChild>
            <w:div w:id="1993098585">
              <w:marLeft w:val="0"/>
              <w:marRight w:val="0"/>
              <w:marTop w:val="0"/>
              <w:marBottom w:val="0"/>
              <w:divBdr>
                <w:top w:val="none" w:sz="0" w:space="0" w:color="auto"/>
                <w:left w:val="none" w:sz="0" w:space="0" w:color="auto"/>
                <w:bottom w:val="none" w:sz="0" w:space="0" w:color="auto"/>
                <w:right w:val="none" w:sz="0" w:space="0" w:color="auto"/>
              </w:divBdr>
              <w:divsChild>
                <w:div w:id="18995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4814">
      <w:bodyDiv w:val="1"/>
      <w:marLeft w:val="0"/>
      <w:marRight w:val="0"/>
      <w:marTop w:val="0"/>
      <w:marBottom w:val="0"/>
      <w:divBdr>
        <w:top w:val="none" w:sz="0" w:space="0" w:color="auto"/>
        <w:left w:val="none" w:sz="0" w:space="0" w:color="auto"/>
        <w:bottom w:val="none" w:sz="0" w:space="0" w:color="auto"/>
        <w:right w:val="none" w:sz="0" w:space="0" w:color="auto"/>
      </w:divBdr>
      <w:divsChild>
        <w:div w:id="1665088656">
          <w:marLeft w:val="0"/>
          <w:marRight w:val="0"/>
          <w:marTop w:val="0"/>
          <w:marBottom w:val="0"/>
          <w:divBdr>
            <w:top w:val="none" w:sz="0" w:space="0" w:color="auto"/>
            <w:left w:val="none" w:sz="0" w:space="0" w:color="auto"/>
            <w:bottom w:val="none" w:sz="0" w:space="0" w:color="auto"/>
            <w:right w:val="none" w:sz="0" w:space="0" w:color="auto"/>
          </w:divBdr>
          <w:divsChild>
            <w:div w:id="371273220">
              <w:marLeft w:val="0"/>
              <w:marRight w:val="0"/>
              <w:marTop w:val="0"/>
              <w:marBottom w:val="0"/>
              <w:divBdr>
                <w:top w:val="none" w:sz="0" w:space="0" w:color="auto"/>
                <w:left w:val="none" w:sz="0" w:space="0" w:color="auto"/>
                <w:bottom w:val="none" w:sz="0" w:space="0" w:color="auto"/>
                <w:right w:val="none" w:sz="0" w:space="0" w:color="auto"/>
              </w:divBdr>
              <w:divsChild>
                <w:div w:id="771170939">
                  <w:marLeft w:val="0"/>
                  <w:marRight w:val="0"/>
                  <w:marTop w:val="0"/>
                  <w:marBottom w:val="0"/>
                  <w:divBdr>
                    <w:top w:val="none" w:sz="0" w:space="0" w:color="auto"/>
                    <w:left w:val="none" w:sz="0" w:space="0" w:color="auto"/>
                    <w:bottom w:val="none" w:sz="0" w:space="0" w:color="auto"/>
                    <w:right w:val="none" w:sz="0" w:space="0" w:color="auto"/>
                  </w:divBdr>
                </w:div>
                <w:div w:id="15065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296">
      <w:bodyDiv w:val="1"/>
      <w:marLeft w:val="0"/>
      <w:marRight w:val="0"/>
      <w:marTop w:val="0"/>
      <w:marBottom w:val="0"/>
      <w:divBdr>
        <w:top w:val="none" w:sz="0" w:space="0" w:color="auto"/>
        <w:left w:val="none" w:sz="0" w:space="0" w:color="auto"/>
        <w:bottom w:val="none" w:sz="0" w:space="0" w:color="auto"/>
        <w:right w:val="none" w:sz="0" w:space="0" w:color="auto"/>
      </w:divBdr>
    </w:div>
    <w:div w:id="43219608">
      <w:bodyDiv w:val="1"/>
      <w:marLeft w:val="0"/>
      <w:marRight w:val="0"/>
      <w:marTop w:val="0"/>
      <w:marBottom w:val="0"/>
      <w:divBdr>
        <w:top w:val="none" w:sz="0" w:space="0" w:color="auto"/>
        <w:left w:val="none" w:sz="0" w:space="0" w:color="auto"/>
        <w:bottom w:val="none" w:sz="0" w:space="0" w:color="auto"/>
        <w:right w:val="none" w:sz="0" w:space="0" w:color="auto"/>
      </w:divBdr>
      <w:divsChild>
        <w:div w:id="1402630902">
          <w:marLeft w:val="0"/>
          <w:marRight w:val="0"/>
          <w:marTop w:val="0"/>
          <w:marBottom w:val="0"/>
          <w:divBdr>
            <w:top w:val="none" w:sz="0" w:space="0" w:color="auto"/>
            <w:left w:val="none" w:sz="0" w:space="0" w:color="auto"/>
            <w:bottom w:val="none" w:sz="0" w:space="0" w:color="auto"/>
            <w:right w:val="none" w:sz="0" w:space="0" w:color="auto"/>
          </w:divBdr>
          <w:divsChild>
            <w:div w:id="312414408">
              <w:marLeft w:val="0"/>
              <w:marRight w:val="0"/>
              <w:marTop w:val="0"/>
              <w:marBottom w:val="0"/>
              <w:divBdr>
                <w:top w:val="none" w:sz="0" w:space="0" w:color="auto"/>
                <w:left w:val="none" w:sz="0" w:space="0" w:color="auto"/>
                <w:bottom w:val="none" w:sz="0" w:space="0" w:color="auto"/>
                <w:right w:val="none" w:sz="0" w:space="0" w:color="auto"/>
              </w:divBdr>
              <w:divsChild>
                <w:div w:id="20442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1567">
      <w:bodyDiv w:val="1"/>
      <w:marLeft w:val="0"/>
      <w:marRight w:val="0"/>
      <w:marTop w:val="0"/>
      <w:marBottom w:val="0"/>
      <w:divBdr>
        <w:top w:val="none" w:sz="0" w:space="0" w:color="auto"/>
        <w:left w:val="none" w:sz="0" w:space="0" w:color="auto"/>
        <w:bottom w:val="none" w:sz="0" w:space="0" w:color="auto"/>
        <w:right w:val="none" w:sz="0" w:space="0" w:color="auto"/>
      </w:divBdr>
      <w:divsChild>
        <w:div w:id="471675010">
          <w:marLeft w:val="0"/>
          <w:marRight w:val="0"/>
          <w:marTop w:val="0"/>
          <w:marBottom w:val="0"/>
          <w:divBdr>
            <w:top w:val="none" w:sz="0" w:space="0" w:color="auto"/>
            <w:left w:val="none" w:sz="0" w:space="0" w:color="auto"/>
            <w:bottom w:val="none" w:sz="0" w:space="0" w:color="auto"/>
            <w:right w:val="none" w:sz="0" w:space="0" w:color="auto"/>
          </w:divBdr>
          <w:divsChild>
            <w:div w:id="1048722330">
              <w:marLeft w:val="0"/>
              <w:marRight w:val="0"/>
              <w:marTop w:val="0"/>
              <w:marBottom w:val="0"/>
              <w:divBdr>
                <w:top w:val="none" w:sz="0" w:space="0" w:color="auto"/>
                <w:left w:val="none" w:sz="0" w:space="0" w:color="auto"/>
                <w:bottom w:val="none" w:sz="0" w:space="0" w:color="auto"/>
                <w:right w:val="none" w:sz="0" w:space="0" w:color="auto"/>
              </w:divBdr>
              <w:divsChild>
                <w:div w:id="17594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577">
      <w:bodyDiv w:val="1"/>
      <w:marLeft w:val="0"/>
      <w:marRight w:val="0"/>
      <w:marTop w:val="0"/>
      <w:marBottom w:val="0"/>
      <w:divBdr>
        <w:top w:val="none" w:sz="0" w:space="0" w:color="auto"/>
        <w:left w:val="none" w:sz="0" w:space="0" w:color="auto"/>
        <w:bottom w:val="none" w:sz="0" w:space="0" w:color="auto"/>
        <w:right w:val="none" w:sz="0" w:space="0" w:color="auto"/>
      </w:divBdr>
    </w:div>
    <w:div w:id="56364996">
      <w:bodyDiv w:val="1"/>
      <w:marLeft w:val="0"/>
      <w:marRight w:val="0"/>
      <w:marTop w:val="0"/>
      <w:marBottom w:val="0"/>
      <w:divBdr>
        <w:top w:val="none" w:sz="0" w:space="0" w:color="auto"/>
        <w:left w:val="none" w:sz="0" w:space="0" w:color="auto"/>
        <w:bottom w:val="none" w:sz="0" w:space="0" w:color="auto"/>
        <w:right w:val="none" w:sz="0" w:space="0" w:color="auto"/>
      </w:divBdr>
    </w:div>
    <w:div w:id="115830812">
      <w:bodyDiv w:val="1"/>
      <w:marLeft w:val="0"/>
      <w:marRight w:val="0"/>
      <w:marTop w:val="0"/>
      <w:marBottom w:val="0"/>
      <w:divBdr>
        <w:top w:val="none" w:sz="0" w:space="0" w:color="auto"/>
        <w:left w:val="none" w:sz="0" w:space="0" w:color="auto"/>
        <w:bottom w:val="none" w:sz="0" w:space="0" w:color="auto"/>
        <w:right w:val="none" w:sz="0" w:space="0" w:color="auto"/>
      </w:divBdr>
      <w:divsChild>
        <w:div w:id="72164922">
          <w:marLeft w:val="0"/>
          <w:marRight w:val="0"/>
          <w:marTop w:val="0"/>
          <w:marBottom w:val="0"/>
          <w:divBdr>
            <w:top w:val="none" w:sz="0" w:space="0" w:color="auto"/>
            <w:left w:val="none" w:sz="0" w:space="0" w:color="auto"/>
            <w:bottom w:val="none" w:sz="0" w:space="0" w:color="auto"/>
            <w:right w:val="none" w:sz="0" w:space="0" w:color="auto"/>
          </w:divBdr>
          <w:divsChild>
            <w:div w:id="947079697">
              <w:marLeft w:val="0"/>
              <w:marRight w:val="0"/>
              <w:marTop w:val="0"/>
              <w:marBottom w:val="0"/>
              <w:divBdr>
                <w:top w:val="none" w:sz="0" w:space="0" w:color="auto"/>
                <w:left w:val="none" w:sz="0" w:space="0" w:color="auto"/>
                <w:bottom w:val="none" w:sz="0" w:space="0" w:color="auto"/>
                <w:right w:val="none" w:sz="0" w:space="0" w:color="auto"/>
              </w:divBdr>
              <w:divsChild>
                <w:div w:id="12540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1882">
      <w:bodyDiv w:val="1"/>
      <w:marLeft w:val="0"/>
      <w:marRight w:val="0"/>
      <w:marTop w:val="0"/>
      <w:marBottom w:val="0"/>
      <w:divBdr>
        <w:top w:val="none" w:sz="0" w:space="0" w:color="auto"/>
        <w:left w:val="none" w:sz="0" w:space="0" w:color="auto"/>
        <w:bottom w:val="none" w:sz="0" w:space="0" w:color="auto"/>
        <w:right w:val="none" w:sz="0" w:space="0" w:color="auto"/>
      </w:divBdr>
    </w:div>
    <w:div w:id="139150055">
      <w:bodyDiv w:val="1"/>
      <w:marLeft w:val="0"/>
      <w:marRight w:val="0"/>
      <w:marTop w:val="0"/>
      <w:marBottom w:val="0"/>
      <w:divBdr>
        <w:top w:val="none" w:sz="0" w:space="0" w:color="auto"/>
        <w:left w:val="none" w:sz="0" w:space="0" w:color="auto"/>
        <w:bottom w:val="none" w:sz="0" w:space="0" w:color="auto"/>
        <w:right w:val="none" w:sz="0" w:space="0" w:color="auto"/>
      </w:divBdr>
      <w:divsChild>
        <w:div w:id="1917084285">
          <w:marLeft w:val="0"/>
          <w:marRight w:val="0"/>
          <w:marTop w:val="0"/>
          <w:marBottom w:val="0"/>
          <w:divBdr>
            <w:top w:val="none" w:sz="0" w:space="0" w:color="auto"/>
            <w:left w:val="none" w:sz="0" w:space="0" w:color="auto"/>
            <w:bottom w:val="none" w:sz="0" w:space="0" w:color="auto"/>
            <w:right w:val="none" w:sz="0" w:space="0" w:color="auto"/>
          </w:divBdr>
          <w:divsChild>
            <w:div w:id="424300766">
              <w:marLeft w:val="0"/>
              <w:marRight w:val="0"/>
              <w:marTop w:val="0"/>
              <w:marBottom w:val="0"/>
              <w:divBdr>
                <w:top w:val="none" w:sz="0" w:space="0" w:color="auto"/>
                <w:left w:val="none" w:sz="0" w:space="0" w:color="auto"/>
                <w:bottom w:val="none" w:sz="0" w:space="0" w:color="auto"/>
                <w:right w:val="none" w:sz="0" w:space="0" w:color="auto"/>
              </w:divBdr>
              <w:divsChild>
                <w:div w:id="15503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4822">
      <w:bodyDiv w:val="1"/>
      <w:marLeft w:val="0"/>
      <w:marRight w:val="0"/>
      <w:marTop w:val="0"/>
      <w:marBottom w:val="0"/>
      <w:divBdr>
        <w:top w:val="none" w:sz="0" w:space="0" w:color="auto"/>
        <w:left w:val="none" w:sz="0" w:space="0" w:color="auto"/>
        <w:bottom w:val="none" w:sz="0" w:space="0" w:color="auto"/>
        <w:right w:val="none" w:sz="0" w:space="0" w:color="auto"/>
      </w:divBdr>
    </w:div>
    <w:div w:id="160315809">
      <w:bodyDiv w:val="1"/>
      <w:marLeft w:val="0"/>
      <w:marRight w:val="0"/>
      <w:marTop w:val="0"/>
      <w:marBottom w:val="0"/>
      <w:divBdr>
        <w:top w:val="none" w:sz="0" w:space="0" w:color="auto"/>
        <w:left w:val="none" w:sz="0" w:space="0" w:color="auto"/>
        <w:bottom w:val="none" w:sz="0" w:space="0" w:color="auto"/>
        <w:right w:val="none" w:sz="0" w:space="0" w:color="auto"/>
      </w:divBdr>
    </w:div>
    <w:div w:id="173881076">
      <w:bodyDiv w:val="1"/>
      <w:marLeft w:val="0"/>
      <w:marRight w:val="0"/>
      <w:marTop w:val="0"/>
      <w:marBottom w:val="0"/>
      <w:divBdr>
        <w:top w:val="none" w:sz="0" w:space="0" w:color="auto"/>
        <w:left w:val="none" w:sz="0" w:space="0" w:color="auto"/>
        <w:bottom w:val="none" w:sz="0" w:space="0" w:color="auto"/>
        <w:right w:val="none" w:sz="0" w:space="0" w:color="auto"/>
      </w:divBdr>
    </w:div>
    <w:div w:id="182400523">
      <w:bodyDiv w:val="1"/>
      <w:marLeft w:val="0"/>
      <w:marRight w:val="0"/>
      <w:marTop w:val="0"/>
      <w:marBottom w:val="0"/>
      <w:divBdr>
        <w:top w:val="none" w:sz="0" w:space="0" w:color="auto"/>
        <w:left w:val="none" w:sz="0" w:space="0" w:color="auto"/>
        <w:bottom w:val="none" w:sz="0" w:space="0" w:color="auto"/>
        <w:right w:val="none" w:sz="0" w:space="0" w:color="auto"/>
      </w:divBdr>
      <w:divsChild>
        <w:div w:id="541332802">
          <w:marLeft w:val="0"/>
          <w:marRight w:val="0"/>
          <w:marTop w:val="0"/>
          <w:marBottom w:val="0"/>
          <w:divBdr>
            <w:top w:val="none" w:sz="0" w:space="0" w:color="auto"/>
            <w:left w:val="none" w:sz="0" w:space="0" w:color="auto"/>
            <w:bottom w:val="none" w:sz="0" w:space="0" w:color="auto"/>
            <w:right w:val="none" w:sz="0" w:space="0" w:color="auto"/>
          </w:divBdr>
          <w:divsChild>
            <w:div w:id="962922440">
              <w:marLeft w:val="0"/>
              <w:marRight w:val="0"/>
              <w:marTop w:val="0"/>
              <w:marBottom w:val="0"/>
              <w:divBdr>
                <w:top w:val="none" w:sz="0" w:space="0" w:color="auto"/>
                <w:left w:val="none" w:sz="0" w:space="0" w:color="auto"/>
                <w:bottom w:val="none" w:sz="0" w:space="0" w:color="auto"/>
                <w:right w:val="none" w:sz="0" w:space="0" w:color="auto"/>
              </w:divBdr>
              <w:divsChild>
                <w:div w:id="1222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0285">
      <w:bodyDiv w:val="1"/>
      <w:marLeft w:val="0"/>
      <w:marRight w:val="0"/>
      <w:marTop w:val="0"/>
      <w:marBottom w:val="0"/>
      <w:divBdr>
        <w:top w:val="none" w:sz="0" w:space="0" w:color="auto"/>
        <w:left w:val="none" w:sz="0" w:space="0" w:color="auto"/>
        <w:bottom w:val="none" w:sz="0" w:space="0" w:color="auto"/>
        <w:right w:val="none" w:sz="0" w:space="0" w:color="auto"/>
      </w:divBdr>
    </w:div>
    <w:div w:id="218979222">
      <w:bodyDiv w:val="1"/>
      <w:marLeft w:val="0"/>
      <w:marRight w:val="0"/>
      <w:marTop w:val="0"/>
      <w:marBottom w:val="0"/>
      <w:divBdr>
        <w:top w:val="none" w:sz="0" w:space="0" w:color="auto"/>
        <w:left w:val="none" w:sz="0" w:space="0" w:color="auto"/>
        <w:bottom w:val="none" w:sz="0" w:space="0" w:color="auto"/>
        <w:right w:val="none" w:sz="0" w:space="0" w:color="auto"/>
      </w:divBdr>
    </w:div>
    <w:div w:id="224686901">
      <w:bodyDiv w:val="1"/>
      <w:marLeft w:val="0"/>
      <w:marRight w:val="0"/>
      <w:marTop w:val="0"/>
      <w:marBottom w:val="0"/>
      <w:divBdr>
        <w:top w:val="none" w:sz="0" w:space="0" w:color="auto"/>
        <w:left w:val="none" w:sz="0" w:space="0" w:color="auto"/>
        <w:bottom w:val="none" w:sz="0" w:space="0" w:color="auto"/>
        <w:right w:val="none" w:sz="0" w:space="0" w:color="auto"/>
      </w:divBdr>
    </w:div>
    <w:div w:id="226847735">
      <w:bodyDiv w:val="1"/>
      <w:marLeft w:val="0"/>
      <w:marRight w:val="0"/>
      <w:marTop w:val="0"/>
      <w:marBottom w:val="0"/>
      <w:divBdr>
        <w:top w:val="none" w:sz="0" w:space="0" w:color="auto"/>
        <w:left w:val="none" w:sz="0" w:space="0" w:color="auto"/>
        <w:bottom w:val="none" w:sz="0" w:space="0" w:color="auto"/>
        <w:right w:val="none" w:sz="0" w:space="0" w:color="auto"/>
      </w:divBdr>
    </w:div>
    <w:div w:id="245238040">
      <w:bodyDiv w:val="1"/>
      <w:marLeft w:val="0"/>
      <w:marRight w:val="0"/>
      <w:marTop w:val="0"/>
      <w:marBottom w:val="0"/>
      <w:divBdr>
        <w:top w:val="none" w:sz="0" w:space="0" w:color="auto"/>
        <w:left w:val="none" w:sz="0" w:space="0" w:color="auto"/>
        <w:bottom w:val="none" w:sz="0" w:space="0" w:color="auto"/>
        <w:right w:val="none" w:sz="0" w:space="0" w:color="auto"/>
      </w:divBdr>
      <w:divsChild>
        <w:div w:id="151988991">
          <w:marLeft w:val="0"/>
          <w:marRight w:val="0"/>
          <w:marTop w:val="0"/>
          <w:marBottom w:val="0"/>
          <w:divBdr>
            <w:top w:val="none" w:sz="0" w:space="0" w:color="auto"/>
            <w:left w:val="none" w:sz="0" w:space="0" w:color="auto"/>
            <w:bottom w:val="none" w:sz="0" w:space="0" w:color="auto"/>
            <w:right w:val="none" w:sz="0" w:space="0" w:color="auto"/>
          </w:divBdr>
          <w:divsChild>
            <w:div w:id="56125244">
              <w:marLeft w:val="0"/>
              <w:marRight w:val="0"/>
              <w:marTop w:val="0"/>
              <w:marBottom w:val="0"/>
              <w:divBdr>
                <w:top w:val="none" w:sz="0" w:space="0" w:color="auto"/>
                <w:left w:val="none" w:sz="0" w:space="0" w:color="auto"/>
                <w:bottom w:val="none" w:sz="0" w:space="0" w:color="auto"/>
                <w:right w:val="none" w:sz="0" w:space="0" w:color="auto"/>
              </w:divBdr>
              <w:divsChild>
                <w:div w:id="12996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12879">
      <w:bodyDiv w:val="1"/>
      <w:marLeft w:val="0"/>
      <w:marRight w:val="0"/>
      <w:marTop w:val="0"/>
      <w:marBottom w:val="0"/>
      <w:divBdr>
        <w:top w:val="none" w:sz="0" w:space="0" w:color="auto"/>
        <w:left w:val="none" w:sz="0" w:space="0" w:color="auto"/>
        <w:bottom w:val="none" w:sz="0" w:space="0" w:color="auto"/>
        <w:right w:val="none" w:sz="0" w:space="0" w:color="auto"/>
      </w:divBdr>
    </w:div>
    <w:div w:id="277836001">
      <w:bodyDiv w:val="1"/>
      <w:marLeft w:val="0"/>
      <w:marRight w:val="0"/>
      <w:marTop w:val="0"/>
      <w:marBottom w:val="0"/>
      <w:divBdr>
        <w:top w:val="none" w:sz="0" w:space="0" w:color="auto"/>
        <w:left w:val="none" w:sz="0" w:space="0" w:color="auto"/>
        <w:bottom w:val="none" w:sz="0" w:space="0" w:color="auto"/>
        <w:right w:val="none" w:sz="0" w:space="0" w:color="auto"/>
      </w:divBdr>
    </w:div>
    <w:div w:id="280915558">
      <w:bodyDiv w:val="1"/>
      <w:marLeft w:val="0"/>
      <w:marRight w:val="0"/>
      <w:marTop w:val="0"/>
      <w:marBottom w:val="0"/>
      <w:divBdr>
        <w:top w:val="none" w:sz="0" w:space="0" w:color="auto"/>
        <w:left w:val="none" w:sz="0" w:space="0" w:color="auto"/>
        <w:bottom w:val="none" w:sz="0" w:space="0" w:color="auto"/>
        <w:right w:val="none" w:sz="0" w:space="0" w:color="auto"/>
      </w:divBdr>
    </w:div>
    <w:div w:id="286085101">
      <w:bodyDiv w:val="1"/>
      <w:marLeft w:val="0"/>
      <w:marRight w:val="0"/>
      <w:marTop w:val="0"/>
      <w:marBottom w:val="0"/>
      <w:divBdr>
        <w:top w:val="none" w:sz="0" w:space="0" w:color="auto"/>
        <w:left w:val="none" w:sz="0" w:space="0" w:color="auto"/>
        <w:bottom w:val="none" w:sz="0" w:space="0" w:color="auto"/>
        <w:right w:val="none" w:sz="0" w:space="0" w:color="auto"/>
      </w:divBdr>
      <w:divsChild>
        <w:div w:id="1107428363">
          <w:marLeft w:val="0"/>
          <w:marRight w:val="0"/>
          <w:marTop w:val="0"/>
          <w:marBottom w:val="0"/>
          <w:divBdr>
            <w:top w:val="none" w:sz="0" w:space="0" w:color="auto"/>
            <w:left w:val="none" w:sz="0" w:space="0" w:color="auto"/>
            <w:bottom w:val="none" w:sz="0" w:space="0" w:color="auto"/>
            <w:right w:val="none" w:sz="0" w:space="0" w:color="auto"/>
          </w:divBdr>
          <w:divsChild>
            <w:div w:id="1401827423">
              <w:marLeft w:val="0"/>
              <w:marRight w:val="0"/>
              <w:marTop w:val="0"/>
              <w:marBottom w:val="0"/>
              <w:divBdr>
                <w:top w:val="none" w:sz="0" w:space="0" w:color="auto"/>
                <w:left w:val="none" w:sz="0" w:space="0" w:color="auto"/>
                <w:bottom w:val="none" w:sz="0" w:space="0" w:color="auto"/>
                <w:right w:val="none" w:sz="0" w:space="0" w:color="auto"/>
              </w:divBdr>
              <w:divsChild>
                <w:div w:id="926697509">
                  <w:marLeft w:val="0"/>
                  <w:marRight w:val="0"/>
                  <w:marTop w:val="0"/>
                  <w:marBottom w:val="0"/>
                  <w:divBdr>
                    <w:top w:val="none" w:sz="0" w:space="0" w:color="auto"/>
                    <w:left w:val="none" w:sz="0" w:space="0" w:color="auto"/>
                    <w:bottom w:val="none" w:sz="0" w:space="0" w:color="auto"/>
                    <w:right w:val="none" w:sz="0" w:space="0" w:color="auto"/>
                  </w:divBdr>
                  <w:divsChild>
                    <w:div w:id="16824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00778">
      <w:bodyDiv w:val="1"/>
      <w:marLeft w:val="0"/>
      <w:marRight w:val="0"/>
      <w:marTop w:val="0"/>
      <w:marBottom w:val="0"/>
      <w:divBdr>
        <w:top w:val="none" w:sz="0" w:space="0" w:color="auto"/>
        <w:left w:val="none" w:sz="0" w:space="0" w:color="auto"/>
        <w:bottom w:val="none" w:sz="0" w:space="0" w:color="auto"/>
        <w:right w:val="none" w:sz="0" w:space="0" w:color="auto"/>
      </w:divBdr>
    </w:div>
    <w:div w:id="303394338">
      <w:bodyDiv w:val="1"/>
      <w:marLeft w:val="0"/>
      <w:marRight w:val="0"/>
      <w:marTop w:val="0"/>
      <w:marBottom w:val="0"/>
      <w:divBdr>
        <w:top w:val="none" w:sz="0" w:space="0" w:color="auto"/>
        <w:left w:val="none" w:sz="0" w:space="0" w:color="auto"/>
        <w:bottom w:val="none" w:sz="0" w:space="0" w:color="auto"/>
        <w:right w:val="none" w:sz="0" w:space="0" w:color="auto"/>
      </w:divBdr>
    </w:div>
    <w:div w:id="317537634">
      <w:bodyDiv w:val="1"/>
      <w:marLeft w:val="0"/>
      <w:marRight w:val="0"/>
      <w:marTop w:val="0"/>
      <w:marBottom w:val="0"/>
      <w:divBdr>
        <w:top w:val="none" w:sz="0" w:space="0" w:color="auto"/>
        <w:left w:val="none" w:sz="0" w:space="0" w:color="auto"/>
        <w:bottom w:val="none" w:sz="0" w:space="0" w:color="auto"/>
        <w:right w:val="none" w:sz="0" w:space="0" w:color="auto"/>
      </w:divBdr>
    </w:div>
    <w:div w:id="318730073">
      <w:bodyDiv w:val="1"/>
      <w:marLeft w:val="0"/>
      <w:marRight w:val="0"/>
      <w:marTop w:val="0"/>
      <w:marBottom w:val="0"/>
      <w:divBdr>
        <w:top w:val="none" w:sz="0" w:space="0" w:color="auto"/>
        <w:left w:val="none" w:sz="0" w:space="0" w:color="auto"/>
        <w:bottom w:val="none" w:sz="0" w:space="0" w:color="auto"/>
        <w:right w:val="none" w:sz="0" w:space="0" w:color="auto"/>
      </w:divBdr>
      <w:divsChild>
        <w:div w:id="1341546553">
          <w:marLeft w:val="0"/>
          <w:marRight w:val="0"/>
          <w:marTop w:val="0"/>
          <w:marBottom w:val="0"/>
          <w:divBdr>
            <w:top w:val="none" w:sz="0" w:space="0" w:color="auto"/>
            <w:left w:val="none" w:sz="0" w:space="0" w:color="auto"/>
            <w:bottom w:val="none" w:sz="0" w:space="0" w:color="auto"/>
            <w:right w:val="none" w:sz="0" w:space="0" w:color="auto"/>
          </w:divBdr>
          <w:divsChild>
            <w:div w:id="1782649669">
              <w:marLeft w:val="0"/>
              <w:marRight w:val="0"/>
              <w:marTop w:val="0"/>
              <w:marBottom w:val="0"/>
              <w:divBdr>
                <w:top w:val="none" w:sz="0" w:space="0" w:color="auto"/>
                <w:left w:val="none" w:sz="0" w:space="0" w:color="auto"/>
                <w:bottom w:val="none" w:sz="0" w:space="0" w:color="auto"/>
                <w:right w:val="none" w:sz="0" w:space="0" w:color="auto"/>
              </w:divBdr>
              <w:divsChild>
                <w:div w:id="16319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0781">
      <w:bodyDiv w:val="1"/>
      <w:marLeft w:val="0"/>
      <w:marRight w:val="0"/>
      <w:marTop w:val="0"/>
      <w:marBottom w:val="0"/>
      <w:divBdr>
        <w:top w:val="none" w:sz="0" w:space="0" w:color="auto"/>
        <w:left w:val="none" w:sz="0" w:space="0" w:color="auto"/>
        <w:bottom w:val="none" w:sz="0" w:space="0" w:color="auto"/>
        <w:right w:val="none" w:sz="0" w:space="0" w:color="auto"/>
      </w:divBdr>
      <w:divsChild>
        <w:div w:id="676738319">
          <w:marLeft w:val="0"/>
          <w:marRight w:val="0"/>
          <w:marTop w:val="0"/>
          <w:marBottom w:val="0"/>
          <w:divBdr>
            <w:top w:val="none" w:sz="0" w:space="0" w:color="auto"/>
            <w:left w:val="none" w:sz="0" w:space="0" w:color="auto"/>
            <w:bottom w:val="none" w:sz="0" w:space="0" w:color="auto"/>
            <w:right w:val="none" w:sz="0" w:space="0" w:color="auto"/>
          </w:divBdr>
          <w:divsChild>
            <w:div w:id="1306623723">
              <w:marLeft w:val="0"/>
              <w:marRight w:val="0"/>
              <w:marTop w:val="0"/>
              <w:marBottom w:val="0"/>
              <w:divBdr>
                <w:top w:val="none" w:sz="0" w:space="0" w:color="auto"/>
                <w:left w:val="none" w:sz="0" w:space="0" w:color="auto"/>
                <w:bottom w:val="none" w:sz="0" w:space="0" w:color="auto"/>
                <w:right w:val="none" w:sz="0" w:space="0" w:color="auto"/>
              </w:divBdr>
              <w:divsChild>
                <w:div w:id="16991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25839">
      <w:bodyDiv w:val="1"/>
      <w:marLeft w:val="0"/>
      <w:marRight w:val="0"/>
      <w:marTop w:val="0"/>
      <w:marBottom w:val="0"/>
      <w:divBdr>
        <w:top w:val="none" w:sz="0" w:space="0" w:color="auto"/>
        <w:left w:val="none" w:sz="0" w:space="0" w:color="auto"/>
        <w:bottom w:val="none" w:sz="0" w:space="0" w:color="auto"/>
        <w:right w:val="none" w:sz="0" w:space="0" w:color="auto"/>
      </w:divBdr>
    </w:div>
    <w:div w:id="352658140">
      <w:bodyDiv w:val="1"/>
      <w:marLeft w:val="0"/>
      <w:marRight w:val="0"/>
      <w:marTop w:val="0"/>
      <w:marBottom w:val="0"/>
      <w:divBdr>
        <w:top w:val="none" w:sz="0" w:space="0" w:color="auto"/>
        <w:left w:val="none" w:sz="0" w:space="0" w:color="auto"/>
        <w:bottom w:val="none" w:sz="0" w:space="0" w:color="auto"/>
        <w:right w:val="none" w:sz="0" w:space="0" w:color="auto"/>
      </w:divBdr>
      <w:divsChild>
        <w:div w:id="1420446893">
          <w:marLeft w:val="0"/>
          <w:marRight w:val="0"/>
          <w:marTop w:val="0"/>
          <w:marBottom w:val="0"/>
          <w:divBdr>
            <w:top w:val="none" w:sz="0" w:space="0" w:color="auto"/>
            <w:left w:val="none" w:sz="0" w:space="0" w:color="auto"/>
            <w:bottom w:val="none" w:sz="0" w:space="0" w:color="auto"/>
            <w:right w:val="none" w:sz="0" w:space="0" w:color="auto"/>
          </w:divBdr>
          <w:divsChild>
            <w:div w:id="1410035205">
              <w:marLeft w:val="0"/>
              <w:marRight w:val="0"/>
              <w:marTop w:val="0"/>
              <w:marBottom w:val="0"/>
              <w:divBdr>
                <w:top w:val="none" w:sz="0" w:space="0" w:color="auto"/>
                <w:left w:val="none" w:sz="0" w:space="0" w:color="auto"/>
                <w:bottom w:val="none" w:sz="0" w:space="0" w:color="auto"/>
                <w:right w:val="none" w:sz="0" w:space="0" w:color="auto"/>
              </w:divBdr>
              <w:divsChild>
                <w:div w:id="1744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11603">
      <w:bodyDiv w:val="1"/>
      <w:marLeft w:val="0"/>
      <w:marRight w:val="0"/>
      <w:marTop w:val="0"/>
      <w:marBottom w:val="0"/>
      <w:divBdr>
        <w:top w:val="none" w:sz="0" w:space="0" w:color="auto"/>
        <w:left w:val="none" w:sz="0" w:space="0" w:color="auto"/>
        <w:bottom w:val="none" w:sz="0" w:space="0" w:color="auto"/>
        <w:right w:val="none" w:sz="0" w:space="0" w:color="auto"/>
      </w:divBdr>
      <w:divsChild>
        <w:div w:id="55444331">
          <w:marLeft w:val="1440"/>
          <w:marRight w:val="0"/>
          <w:marTop w:val="100"/>
          <w:marBottom w:val="0"/>
          <w:divBdr>
            <w:top w:val="none" w:sz="0" w:space="0" w:color="auto"/>
            <w:left w:val="none" w:sz="0" w:space="0" w:color="auto"/>
            <w:bottom w:val="none" w:sz="0" w:space="0" w:color="auto"/>
            <w:right w:val="none" w:sz="0" w:space="0" w:color="auto"/>
          </w:divBdr>
        </w:div>
      </w:divsChild>
    </w:div>
    <w:div w:id="382601717">
      <w:bodyDiv w:val="1"/>
      <w:marLeft w:val="0"/>
      <w:marRight w:val="0"/>
      <w:marTop w:val="0"/>
      <w:marBottom w:val="0"/>
      <w:divBdr>
        <w:top w:val="none" w:sz="0" w:space="0" w:color="auto"/>
        <w:left w:val="none" w:sz="0" w:space="0" w:color="auto"/>
        <w:bottom w:val="none" w:sz="0" w:space="0" w:color="auto"/>
        <w:right w:val="none" w:sz="0" w:space="0" w:color="auto"/>
      </w:divBdr>
      <w:divsChild>
        <w:div w:id="670721406">
          <w:marLeft w:val="806"/>
          <w:marRight w:val="0"/>
          <w:marTop w:val="200"/>
          <w:marBottom w:val="0"/>
          <w:divBdr>
            <w:top w:val="none" w:sz="0" w:space="0" w:color="auto"/>
            <w:left w:val="none" w:sz="0" w:space="0" w:color="auto"/>
            <w:bottom w:val="none" w:sz="0" w:space="0" w:color="auto"/>
            <w:right w:val="none" w:sz="0" w:space="0" w:color="auto"/>
          </w:divBdr>
        </w:div>
        <w:div w:id="1868332093">
          <w:marLeft w:val="806"/>
          <w:marRight w:val="0"/>
          <w:marTop w:val="200"/>
          <w:marBottom w:val="0"/>
          <w:divBdr>
            <w:top w:val="none" w:sz="0" w:space="0" w:color="auto"/>
            <w:left w:val="none" w:sz="0" w:space="0" w:color="auto"/>
            <w:bottom w:val="none" w:sz="0" w:space="0" w:color="auto"/>
            <w:right w:val="none" w:sz="0" w:space="0" w:color="auto"/>
          </w:divBdr>
        </w:div>
        <w:div w:id="2043287377">
          <w:marLeft w:val="806"/>
          <w:marRight w:val="0"/>
          <w:marTop w:val="200"/>
          <w:marBottom w:val="0"/>
          <w:divBdr>
            <w:top w:val="none" w:sz="0" w:space="0" w:color="auto"/>
            <w:left w:val="none" w:sz="0" w:space="0" w:color="auto"/>
            <w:bottom w:val="none" w:sz="0" w:space="0" w:color="auto"/>
            <w:right w:val="none" w:sz="0" w:space="0" w:color="auto"/>
          </w:divBdr>
        </w:div>
      </w:divsChild>
    </w:div>
    <w:div w:id="386993948">
      <w:bodyDiv w:val="1"/>
      <w:marLeft w:val="0"/>
      <w:marRight w:val="0"/>
      <w:marTop w:val="0"/>
      <w:marBottom w:val="0"/>
      <w:divBdr>
        <w:top w:val="none" w:sz="0" w:space="0" w:color="auto"/>
        <w:left w:val="none" w:sz="0" w:space="0" w:color="auto"/>
        <w:bottom w:val="none" w:sz="0" w:space="0" w:color="auto"/>
        <w:right w:val="none" w:sz="0" w:space="0" w:color="auto"/>
      </w:divBdr>
    </w:div>
    <w:div w:id="388768277">
      <w:bodyDiv w:val="1"/>
      <w:marLeft w:val="0"/>
      <w:marRight w:val="0"/>
      <w:marTop w:val="0"/>
      <w:marBottom w:val="0"/>
      <w:divBdr>
        <w:top w:val="none" w:sz="0" w:space="0" w:color="auto"/>
        <w:left w:val="none" w:sz="0" w:space="0" w:color="auto"/>
        <w:bottom w:val="none" w:sz="0" w:space="0" w:color="auto"/>
        <w:right w:val="none" w:sz="0" w:space="0" w:color="auto"/>
      </w:divBdr>
    </w:div>
    <w:div w:id="393506633">
      <w:bodyDiv w:val="1"/>
      <w:marLeft w:val="0"/>
      <w:marRight w:val="0"/>
      <w:marTop w:val="0"/>
      <w:marBottom w:val="0"/>
      <w:divBdr>
        <w:top w:val="none" w:sz="0" w:space="0" w:color="auto"/>
        <w:left w:val="none" w:sz="0" w:space="0" w:color="auto"/>
        <w:bottom w:val="none" w:sz="0" w:space="0" w:color="auto"/>
        <w:right w:val="none" w:sz="0" w:space="0" w:color="auto"/>
      </w:divBdr>
      <w:divsChild>
        <w:div w:id="704451042">
          <w:marLeft w:val="0"/>
          <w:marRight w:val="0"/>
          <w:marTop w:val="0"/>
          <w:marBottom w:val="0"/>
          <w:divBdr>
            <w:top w:val="none" w:sz="0" w:space="0" w:color="auto"/>
            <w:left w:val="none" w:sz="0" w:space="0" w:color="auto"/>
            <w:bottom w:val="none" w:sz="0" w:space="0" w:color="auto"/>
            <w:right w:val="none" w:sz="0" w:space="0" w:color="auto"/>
          </w:divBdr>
          <w:divsChild>
            <w:div w:id="1869641454">
              <w:marLeft w:val="0"/>
              <w:marRight w:val="0"/>
              <w:marTop w:val="0"/>
              <w:marBottom w:val="0"/>
              <w:divBdr>
                <w:top w:val="none" w:sz="0" w:space="0" w:color="auto"/>
                <w:left w:val="none" w:sz="0" w:space="0" w:color="auto"/>
                <w:bottom w:val="none" w:sz="0" w:space="0" w:color="auto"/>
                <w:right w:val="none" w:sz="0" w:space="0" w:color="auto"/>
              </w:divBdr>
              <w:divsChild>
                <w:div w:id="2244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8156">
      <w:bodyDiv w:val="1"/>
      <w:marLeft w:val="0"/>
      <w:marRight w:val="0"/>
      <w:marTop w:val="0"/>
      <w:marBottom w:val="0"/>
      <w:divBdr>
        <w:top w:val="none" w:sz="0" w:space="0" w:color="auto"/>
        <w:left w:val="none" w:sz="0" w:space="0" w:color="auto"/>
        <w:bottom w:val="none" w:sz="0" w:space="0" w:color="auto"/>
        <w:right w:val="none" w:sz="0" w:space="0" w:color="auto"/>
      </w:divBdr>
      <w:divsChild>
        <w:div w:id="1916014347">
          <w:marLeft w:val="0"/>
          <w:marRight w:val="0"/>
          <w:marTop w:val="0"/>
          <w:marBottom w:val="0"/>
          <w:divBdr>
            <w:top w:val="none" w:sz="0" w:space="0" w:color="auto"/>
            <w:left w:val="none" w:sz="0" w:space="0" w:color="auto"/>
            <w:bottom w:val="none" w:sz="0" w:space="0" w:color="auto"/>
            <w:right w:val="none" w:sz="0" w:space="0" w:color="auto"/>
          </w:divBdr>
          <w:divsChild>
            <w:div w:id="464203982">
              <w:marLeft w:val="0"/>
              <w:marRight w:val="0"/>
              <w:marTop w:val="0"/>
              <w:marBottom w:val="0"/>
              <w:divBdr>
                <w:top w:val="none" w:sz="0" w:space="0" w:color="auto"/>
                <w:left w:val="none" w:sz="0" w:space="0" w:color="auto"/>
                <w:bottom w:val="none" w:sz="0" w:space="0" w:color="auto"/>
                <w:right w:val="none" w:sz="0" w:space="0" w:color="auto"/>
              </w:divBdr>
              <w:divsChild>
                <w:div w:id="6722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19888">
      <w:bodyDiv w:val="1"/>
      <w:marLeft w:val="0"/>
      <w:marRight w:val="0"/>
      <w:marTop w:val="0"/>
      <w:marBottom w:val="0"/>
      <w:divBdr>
        <w:top w:val="none" w:sz="0" w:space="0" w:color="auto"/>
        <w:left w:val="none" w:sz="0" w:space="0" w:color="auto"/>
        <w:bottom w:val="none" w:sz="0" w:space="0" w:color="auto"/>
        <w:right w:val="none" w:sz="0" w:space="0" w:color="auto"/>
      </w:divBdr>
      <w:divsChild>
        <w:div w:id="734667507">
          <w:marLeft w:val="135"/>
          <w:marRight w:val="135"/>
          <w:marTop w:val="0"/>
          <w:marBottom w:val="90"/>
          <w:divBdr>
            <w:top w:val="none" w:sz="0" w:space="0" w:color="auto"/>
            <w:left w:val="none" w:sz="0" w:space="0" w:color="auto"/>
            <w:bottom w:val="none" w:sz="0" w:space="0" w:color="auto"/>
            <w:right w:val="none" w:sz="0" w:space="0" w:color="auto"/>
          </w:divBdr>
        </w:div>
        <w:div w:id="1347512304">
          <w:marLeft w:val="135"/>
          <w:marRight w:val="135"/>
          <w:marTop w:val="0"/>
          <w:marBottom w:val="90"/>
          <w:divBdr>
            <w:top w:val="none" w:sz="0" w:space="0" w:color="auto"/>
            <w:left w:val="none" w:sz="0" w:space="0" w:color="auto"/>
            <w:bottom w:val="none" w:sz="0" w:space="0" w:color="auto"/>
            <w:right w:val="none" w:sz="0" w:space="0" w:color="auto"/>
          </w:divBdr>
        </w:div>
      </w:divsChild>
    </w:div>
    <w:div w:id="427432294">
      <w:bodyDiv w:val="1"/>
      <w:marLeft w:val="0"/>
      <w:marRight w:val="0"/>
      <w:marTop w:val="0"/>
      <w:marBottom w:val="0"/>
      <w:divBdr>
        <w:top w:val="none" w:sz="0" w:space="0" w:color="auto"/>
        <w:left w:val="none" w:sz="0" w:space="0" w:color="auto"/>
        <w:bottom w:val="none" w:sz="0" w:space="0" w:color="auto"/>
        <w:right w:val="none" w:sz="0" w:space="0" w:color="auto"/>
      </w:divBdr>
    </w:div>
    <w:div w:id="428281928">
      <w:bodyDiv w:val="1"/>
      <w:marLeft w:val="0"/>
      <w:marRight w:val="0"/>
      <w:marTop w:val="0"/>
      <w:marBottom w:val="0"/>
      <w:divBdr>
        <w:top w:val="none" w:sz="0" w:space="0" w:color="auto"/>
        <w:left w:val="none" w:sz="0" w:space="0" w:color="auto"/>
        <w:bottom w:val="none" w:sz="0" w:space="0" w:color="auto"/>
        <w:right w:val="none" w:sz="0" w:space="0" w:color="auto"/>
      </w:divBdr>
    </w:div>
    <w:div w:id="434061182">
      <w:bodyDiv w:val="1"/>
      <w:marLeft w:val="0"/>
      <w:marRight w:val="0"/>
      <w:marTop w:val="0"/>
      <w:marBottom w:val="0"/>
      <w:divBdr>
        <w:top w:val="none" w:sz="0" w:space="0" w:color="auto"/>
        <w:left w:val="none" w:sz="0" w:space="0" w:color="auto"/>
        <w:bottom w:val="none" w:sz="0" w:space="0" w:color="auto"/>
        <w:right w:val="none" w:sz="0" w:space="0" w:color="auto"/>
      </w:divBdr>
      <w:divsChild>
        <w:div w:id="277761340">
          <w:marLeft w:val="0"/>
          <w:marRight w:val="0"/>
          <w:marTop w:val="0"/>
          <w:marBottom w:val="0"/>
          <w:divBdr>
            <w:top w:val="none" w:sz="0" w:space="0" w:color="auto"/>
            <w:left w:val="none" w:sz="0" w:space="0" w:color="auto"/>
            <w:bottom w:val="none" w:sz="0" w:space="0" w:color="auto"/>
            <w:right w:val="none" w:sz="0" w:space="0" w:color="auto"/>
          </w:divBdr>
          <w:divsChild>
            <w:div w:id="989821747">
              <w:marLeft w:val="0"/>
              <w:marRight w:val="0"/>
              <w:marTop w:val="0"/>
              <w:marBottom w:val="0"/>
              <w:divBdr>
                <w:top w:val="none" w:sz="0" w:space="0" w:color="auto"/>
                <w:left w:val="none" w:sz="0" w:space="0" w:color="auto"/>
                <w:bottom w:val="none" w:sz="0" w:space="0" w:color="auto"/>
                <w:right w:val="none" w:sz="0" w:space="0" w:color="auto"/>
              </w:divBdr>
              <w:divsChild>
                <w:div w:id="828137537">
                  <w:marLeft w:val="0"/>
                  <w:marRight w:val="0"/>
                  <w:marTop w:val="0"/>
                  <w:marBottom w:val="0"/>
                  <w:divBdr>
                    <w:top w:val="none" w:sz="0" w:space="0" w:color="auto"/>
                    <w:left w:val="none" w:sz="0" w:space="0" w:color="auto"/>
                    <w:bottom w:val="none" w:sz="0" w:space="0" w:color="auto"/>
                    <w:right w:val="none" w:sz="0" w:space="0" w:color="auto"/>
                  </w:divBdr>
                  <w:divsChild>
                    <w:div w:id="8312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4352">
      <w:bodyDiv w:val="1"/>
      <w:marLeft w:val="0"/>
      <w:marRight w:val="0"/>
      <w:marTop w:val="0"/>
      <w:marBottom w:val="0"/>
      <w:divBdr>
        <w:top w:val="none" w:sz="0" w:space="0" w:color="auto"/>
        <w:left w:val="none" w:sz="0" w:space="0" w:color="auto"/>
        <w:bottom w:val="none" w:sz="0" w:space="0" w:color="auto"/>
        <w:right w:val="none" w:sz="0" w:space="0" w:color="auto"/>
      </w:divBdr>
    </w:div>
    <w:div w:id="506748382">
      <w:bodyDiv w:val="1"/>
      <w:marLeft w:val="0"/>
      <w:marRight w:val="0"/>
      <w:marTop w:val="0"/>
      <w:marBottom w:val="0"/>
      <w:divBdr>
        <w:top w:val="none" w:sz="0" w:space="0" w:color="auto"/>
        <w:left w:val="none" w:sz="0" w:space="0" w:color="auto"/>
        <w:bottom w:val="none" w:sz="0" w:space="0" w:color="auto"/>
        <w:right w:val="none" w:sz="0" w:space="0" w:color="auto"/>
      </w:divBdr>
    </w:div>
    <w:div w:id="510803472">
      <w:bodyDiv w:val="1"/>
      <w:marLeft w:val="0"/>
      <w:marRight w:val="0"/>
      <w:marTop w:val="0"/>
      <w:marBottom w:val="0"/>
      <w:divBdr>
        <w:top w:val="none" w:sz="0" w:space="0" w:color="auto"/>
        <w:left w:val="none" w:sz="0" w:space="0" w:color="auto"/>
        <w:bottom w:val="none" w:sz="0" w:space="0" w:color="auto"/>
        <w:right w:val="none" w:sz="0" w:space="0" w:color="auto"/>
      </w:divBdr>
    </w:div>
    <w:div w:id="512115991">
      <w:bodyDiv w:val="1"/>
      <w:marLeft w:val="0"/>
      <w:marRight w:val="0"/>
      <w:marTop w:val="0"/>
      <w:marBottom w:val="0"/>
      <w:divBdr>
        <w:top w:val="none" w:sz="0" w:space="0" w:color="auto"/>
        <w:left w:val="none" w:sz="0" w:space="0" w:color="auto"/>
        <w:bottom w:val="none" w:sz="0" w:space="0" w:color="auto"/>
        <w:right w:val="none" w:sz="0" w:space="0" w:color="auto"/>
      </w:divBdr>
      <w:divsChild>
        <w:div w:id="1199853938">
          <w:marLeft w:val="0"/>
          <w:marRight w:val="0"/>
          <w:marTop w:val="0"/>
          <w:marBottom w:val="0"/>
          <w:divBdr>
            <w:top w:val="none" w:sz="0" w:space="0" w:color="auto"/>
            <w:left w:val="none" w:sz="0" w:space="0" w:color="auto"/>
            <w:bottom w:val="none" w:sz="0" w:space="0" w:color="auto"/>
            <w:right w:val="none" w:sz="0" w:space="0" w:color="auto"/>
          </w:divBdr>
          <w:divsChild>
            <w:div w:id="1851606116">
              <w:marLeft w:val="0"/>
              <w:marRight w:val="0"/>
              <w:marTop w:val="0"/>
              <w:marBottom w:val="0"/>
              <w:divBdr>
                <w:top w:val="none" w:sz="0" w:space="0" w:color="auto"/>
                <w:left w:val="none" w:sz="0" w:space="0" w:color="auto"/>
                <w:bottom w:val="none" w:sz="0" w:space="0" w:color="auto"/>
                <w:right w:val="none" w:sz="0" w:space="0" w:color="auto"/>
              </w:divBdr>
              <w:divsChild>
                <w:div w:id="3830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42901">
      <w:bodyDiv w:val="1"/>
      <w:marLeft w:val="0"/>
      <w:marRight w:val="0"/>
      <w:marTop w:val="0"/>
      <w:marBottom w:val="0"/>
      <w:divBdr>
        <w:top w:val="none" w:sz="0" w:space="0" w:color="auto"/>
        <w:left w:val="none" w:sz="0" w:space="0" w:color="auto"/>
        <w:bottom w:val="none" w:sz="0" w:space="0" w:color="auto"/>
        <w:right w:val="none" w:sz="0" w:space="0" w:color="auto"/>
      </w:divBdr>
    </w:div>
    <w:div w:id="533036931">
      <w:bodyDiv w:val="1"/>
      <w:marLeft w:val="0"/>
      <w:marRight w:val="0"/>
      <w:marTop w:val="0"/>
      <w:marBottom w:val="0"/>
      <w:divBdr>
        <w:top w:val="none" w:sz="0" w:space="0" w:color="auto"/>
        <w:left w:val="none" w:sz="0" w:space="0" w:color="auto"/>
        <w:bottom w:val="none" w:sz="0" w:space="0" w:color="auto"/>
        <w:right w:val="none" w:sz="0" w:space="0" w:color="auto"/>
      </w:divBdr>
    </w:div>
    <w:div w:id="551306544">
      <w:bodyDiv w:val="1"/>
      <w:marLeft w:val="0"/>
      <w:marRight w:val="0"/>
      <w:marTop w:val="0"/>
      <w:marBottom w:val="0"/>
      <w:divBdr>
        <w:top w:val="none" w:sz="0" w:space="0" w:color="auto"/>
        <w:left w:val="none" w:sz="0" w:space="0" w:color="auto"/>
        <w:bottom w:val="none" w:sz="0" w:space="0" w:color="auto"/>
        <w:right w:val="none" w:sz="0" w:space="0" w:color="auto"/>
      </w:divBdr>
      <w:divsChild>
        <w:div w:id="578440535">
          <w:marLeft w:val="0"/>
          <w:marRight w:val="0"/>
          <w:marTop w:val="0"/>
          <w:marBottom w:val="0"/>
          <w:divBdr>
            <w:top w:val="none" w:sz="0" w:space="0" w:color="auto"/>
            <w:left w:val="none" w:sz="0" w:space="0" w:color="auto"/>
            <w:bottom w:val="none" w:sz="0" w:space="0" w:color="auto"/>
            <w:right w:val="none" w:sz="0" w:space="0" w:color="auto"/>
          </w:divBdr>
          <w:divsChild>
            <w:div w:id="1896160429">
              <w:marLeft w:val="0"/>
              <w:marRight w:val="0"/>
              <w:marTop w:val="0"/>
              <w:marBottom w:val="0"/>
              <w:divBdr>
                <w:top w:val="none" w:sz="0" w:space="0" w:color="auto"/>
                <w:left w:val="none" w:sz="0" w:space="0" w:color="auto"/>
                <w:bottom w:val="none" w:sz="0" w:space="0" w:color="auto"/>
                <w:right w:val="none" w:sz="0" w:space="0" w:color="auto"/>
              </w:divBdr>
              <w:divsChild>
                <w:div w:id="9582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49733">
      <w:bodyDiv w:val="1"/>
      <w:marLeft w:val="0"/>
      <w:marRight w:val="0"/>
      <w:marTop w:val="0"/>
      <w:marBottom w:val="0"/>
      <w:divBdr>
        <w:top w:val="none" w:sz="0" w:space="0" w:color="auto"/>
        <w:left w:val="none" w:sz="0" w:space="0" w:color="auto"/>
        <w:bottom w:val="none" w:sz="0" w:space="0" w:color="auto"/>
        <w:right w:val="none" w:sz="0" w:space="0" w:color="auto"/>
      </w:divBdr>
    </w:div>
    <w:div w:id="570701975">
      <w:bodyDiv w:val="1"/>
      <w:marLeft w:val="0"/>
      <w:marRight w:val="0"/>
      <w:marTop w:val="0"/>
      <w:marBottom w:val="0"/>
      <w:divBdr>
        <w:top w:val="none" w:sz="0" w:space="0" w:color="auto"/>
        <w:left w:val="none" w:sz="0" w:space="0" w:color="auto"/>
        <w:bottom w:val="none" w:sz="0" w:space="0" w:color="auto"/>
        <w:right w:val="none" w:sz="0" w:space="0" w:color="auto"/>
      </w:divBdr>
      <w:divsChild>
        <w:div w:id="886260455">
          <w:marLeft w:val="0"/>
          <w:marRight w:val="0"/>
          <w:marTop w:val="0"/>
          <w:marBottom w:val="0"/>
          <w:divBdr>
            <w:top w:val="none" w:sz="0" w:space="0" w:color="auto"/>
            <w:left w:val="none" w:sz="0" w:space="0" w:color="auto"/>
            <w:bottom w:val="none" w:sz="0" w:space="0" w:color="auto"/>
            <w:right w:val="none" w:sz="0" w:space="0" w:color="auto"/>
          </w:divBdr>
          <w:divsChild>
            <w:div w:id="1813785324">
              <w:marLeft w:val="0"/>
              <w:marRight w:val="0"/>
              <w:marTop w:val="0"/>
              <w:marBottom w:val="0"/>
              <w:divBdr>
                <w:top w:val="none" w:sz="0" w:space="0" w:color="auto"/>
                <w:left w:val="none" w:sz="0" w:space="0" w:color="auto"/>
                <w:bottom w:val="none" w:sz="0" w:space="0" w:color="auto"/>
                <w:right w:val="none" w:sz="0" w:space="0" w:color="auto"/>
              </w:divBdr>
              <w:divsChild>
                <w:div w:id="3617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2469">
      <w:bodyDiv w:val="1"/>
      <w:marLeft w:val="0"/>
      <w:marRight w:val="0"/>
      <w:marTop w:val="0"/>
      <w:marBottom w:val="0"/>
      <w:divBdr>
        <w:top w:val="none" w:sz="0" w:space="0" w:color="auto"/>
        <w:left w:val="none" w:sz="0" w:space="0" w:color="auto"/>
        <w:bottom w:val="none" w:sz="0" w:space="0" w:color="auto"/>
        <w:right w:val="none" w:sz="0" w:space="0" w:color="auto"/>
      </w:divBdr>
    </w:div>
    <w:div w:id="581918359">
      <w:bodyDiv w:val="1"/>
      <w:marLeft w:val="0"/>
      <w:marRight w:val="0"/>
      <w:marTop w:val="0"/>
      <w:marBottom w:val="0"/>
      <w:divBdr>
        <w:top w:val="none" w:sz="0" w:space="0" w:color="auto"/>
        <w:left w:val="none" w:sz="0" w:space="0" w:color="auto"/>
        <w:bottom w:val="none" w:sz="0" w:space="0" w:color="auto"/>
        <w:right w:val="none" w:sz="0" w:space="0" w:color="auto"/>
      </w:divBdr>
    </w:div>
    <w:div w:id="593704740">
      <w:bodyDiv w:val="1"/>
      <w:marLeft w:val="0"/>
      <w:marRight w:val="0"/>
      <w:marTop w:val="0"/>
      <w:marBottom w:val="0"/>
      <w:divBdr>
        <w:top w:val="none" w:sz="0" w:space="0" w:color="auto"/>
        <w:left w:val="none" w:sz="0" w:space="0" w:color="auto"/>
        <w:bottom w:val="none" w:sz="0" w:space="0" w:color="auto"/>
        <w:right w:val="none" w:sz="0" w:space="0" w:color="auto"/>
      </w:divBdr>
    </w:div>
    <w:div w:id="608396423">
      <w:bodyDiv w:val="1"/>
      <w:marLeft w:val="0"/>
      <w:marRight w:val="0"/>
      <w:marTop w:val="0"/>
      <w:marBottom w:val="0"/>
      <w:divBdr>
        <w:top w:val="none" w:sz="0" w:space="0" w:color="auto"/>
        <w:left w:val="none" w:sz="0" w:space="0" w:color="auto"/>
        <w:bottom w:val="none" w:sz="0" w:space="0" w:color="auto"/>
        <w:right w:val="none" w:sz="0" w:space="0" w:color="auto"/>
      </w:divBdr>
    </w:div>
    <w:div w:id="614793963">
      <w:bodyDiv w:val="1"/>
      <w:marLeft w:val="0"/>
      <w:marRight w:val="0"/>
      <w:marTop w:val="0"/>
      <w:marBottom w:val="0"/>
      <w:divBdr>
        <w:top w:val="none" w:sz="0" w:space="0" w:color="auto"/>
        <w:left w:val="none" w:sz="0" w:space="0" w:color="auto"/>
        <w:bottom w:val="none" w:sz="0" w:space="0" w:color="auto"/>
        <w:right w:val="none" w:sz="0" w:space="0" w:color="auto"/>
      </w:divBdr>
    </w:div>
    <w:div w:id="616838640">
      <w:bodyDiv w:val="1"/>
      <w:marLeft w:val="0"/>
      <w:marRight w:val="0"/>
      <w:marTop w:val="0"/>
      <w:marBottom w:val="0"/>
      <w:divBdr>
        <w:top w:val="none" w:sz="0" w:space="0" w:color="auto"/>
        <w:left w:val="none" w:sz="0" w:space="0" w:color="auto"/>
        <w:bottom w:val="none" w:sz="0" w:space="0" w:color="auto"/>
        <w:right w:val="none" w:sz="0" w:space="0" w:color="auto"/>
      </w:divBdr>
    </w:div>
    <w:div w:id="622417899">
      <w:bodyDiv w:val="1"/>
      <w:marLeft w:val="0"/>
      <w:marRight w:val="0"/>
      <w:marTop w:val="0"/>
      <w:marBottom w:val="0"/>
      <w:divBdr>
        <w:top w:val="none" w:sz="0" w:space="0" w:color="auto"/>
        <w:left w:val="none" w:sz="0" w:space="0" w:color="auto"/>
        <w:bottom w:val="none" w:sz="0" w:space="0" w:color="auto"/>
        <w:right w:val="none" w:sz="0" w:space="0" w:color="auto"/>
      </w:divBdr>
    </w:div>
    <w:div w:id="633021035">
      <w:bodyDiv w:val="1"/>
      <w:marLeft w:val="0"/>
      <w:marRight w:val="0"/>
      <w:marTop w:val="0"/>
      <w:marBottom w:val="0"/>
      <w:divBdr>
        <w:top w:val="none" w:sz="0" w:space="0" w:color="auto"/>
        <w:left w:val="none" w:sz="0" w:space="0" w:color="auto"/>
        <w:bottom w:val="none" w:sz="0" w:space="0" w:color="auto"/>
        <w:right w:val="none" w:sz="0" w:space="0" w:color="auto"/>
      </w:divBdr>
      <w:divsChild>
        <w:div w:id="1498493549">
          <w:marLeft w:val="480"/>
          <w:marRight w:val="0"/>
          <w:marTop w:val="0"/>
          <w:marBottom w:val="0"/>
          <w:divBdr>
            <w:top w:val="none" w:sz="0" w:space="0" w:color="auto"/>
            <w:left w:val="none" w:sz="0" w:space="0" w:color="auto"/>
            <w:bottom w:val="none" w:sz="0" w:space="0" w:color="auto"/>
            <w:right w:val="none" w:sz="0" w:space="0" w:color="auto"/>
          </w:divBdr>
          <w:divsChild>
            <w:div w:id="11483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679">
      <w:bodyDiv w:val="1"/>
      <w:marLeft w:val="0"/>
      <w:marRight w:val="0"/>
      <w:marTop w:val="0"/>
      <w:marBottom w:val="0"/>
      <w:divBdr>
        <w:top w:val="none" w:sz="0" w:space="0" w:color="auto"/>
        <w:left w:val="none" w:sz="0" w:space="0" w:color="auto"/>
        <w:bottom w:val="none" w:sz="0" w:space="0" w:color="auto"/>
        <w:right w:val="none" w:sz="0" w:space="0" w:color="auto"/>
      </w:divBdr>
    </w:div>
    <w:div w:id="647368368">
      <w:bodyDiv w:val="1"/>
      <w:marLeft w:val="0"/>
      <w:marRight w:val="0"/>
      <w:marTop w:val="0"/>
      <w:marBottom w:val="0"/>
      <w:divBdr>
        <w:top w:val="none" w:sz="0" w:space="0" w:color="auto"/>
        <w:left w:val="none" w:sz="0" w:space="0" w:color="auto"/>
        <w:bottom w:val="none" w:sz="0" w:space="0" w:color="auto"/>
        <w:right w:val="none" w:sz="0" w:space="0" w:color="auto"/>
      </w:divBdr>
    </w:div>
    <w:div w:id="651445337">
      <w:bodyDiv w:val="1"/>
      <w:marLeft w:val="0"/>
      <w:marRight w:val="0"/>
      <w:marTop w:val="0"/>
      <w:marBottom w:val="0"/>
      <w:divBdr>
        <w:top w:val="none" w:sz="0" w:space="0" w:color="auto"/>
        <w:left w:val="none" w:sz="0" w:space="0" w:color="auto"/>
        <w:bottom w:val="none" w:sz="0" w:space="0" w:color="auto"/>
        <w:right w:val="none" w:sz="0" w:space="0" w:color="auto"/>
      </w:divBdr>
    </w:div>
    <w:div w:id="651906292">
      <w:bodyDiv w:val="1"/>
      <w:marLeft w:val="0"/>
      <w:marRight w:val="0"/>
      <w:marTop w:val="0"/>
      <w:marBottom w:val="0"/>
      <w:divBdr>
        <w:top w:val="none" w:sz="0" w:space="0" w:color="auto"/>
        <w:left w:val="none" w:sz="0" w:space="0" w:color="auto"/>
        <w:bottom w:val="none" w:sz="0" w:space="0" w:color="auto"/>
        <w:right w:val="none" w:sz="0" w:space="0" w:color="auto"/>
      </w:divBdr>
      <w:divsChild>
        <w:div w:id="931819906">
          <w:marLeft w:val="0"/>
          <w:marRight w:val="0"/>
          <w:marTop w:val="0"/>
          <w:marBottom w:val="0"/>
          <w:divBdr>
            <w:top w:val="none" w:sz="0" w:space="0" w:color="auto"/>
            <w:left w:val="none" w:sz="0" w:space="0" w:color="auto"/>
            <w:bottom w:val="none" w:sz="0" w:space="0" w:color="auto"/>
            <w:right w:val="none" w:sz="0" w:space="0" w:color="auto"/>
          </w:divBdr>
          <w:divsChild>
            <w:div w:id="1643540359">
              <w:marLeft w:val="0"/>
              <w:marRight w:val="0"/>
              <w:marTop w:val="0"/>
              <w:marBottom w:val="0"/>
              <w:divBdr>
                <w:top w:val="none" w:sz="0" w:space="0" w:color="auto"/>
                <w:left w:val="none" w:sz="0" w:space="0" w:color="auto"/>
                <w:bottom w:val="none" w:sz="0" w:space="0" w:color="auto"/>
                <w:right w:val="none" w:sz="0" w:space="0" w:color="auto"/>
              </w:divBdr>
              <w:divsChild>
                <w:div w:id="21098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3132">
      <w:bodyDiv w:val="1"/>
      <w:marLeft w:val="0"/>
      <w:marRight w:val="0"/>
      <w:marTop w:val="0"/>
      <w:marBottom w:val="0"/>
      <w:divBdr>
        <w:top w:val="none" w:sz="0" w:space="0" w:color="auto"/>
        <w:left w:val="none" w:sz="0" w:space="0" w:color="auto"/>
        <w:bottom w:val="none" w:sz="0" w:space="0" w:color="auto"/>
        <w:right w:val="none" w:sz="0" w:space="0" w:color="auto"/>
      </w:divBdr>
    </w:div>
    <w:div w:id="660817576">
      <w:bodyDiv w:val="1"/>
      <w:marLeft w:val="0"/>
      <w:marRight w:val="0"/>
      <w:marTop w:val="0"/>
      <w:marBottom w:val="0"/>
      <w:divBdr>
        <w:top w:val="none" w:sz="0" w:space="0" w:color="auto"/>
        <w:left w:val="none" w:sz="0" w:space="0" w:color="auto"/>
        <w:bottom w:val="none" w:sz="0" w:space="0" w:color="auto"/>
        <w:right w:val="none" w:sz="0" w:space="0" w:color="auto"/>
      </w:divBdr>
      <w:divsChild>
        <w:div w:id="1056004253">
          <w:marLeft w:val="0"/>
          <w:marRight w:val="0"/>
          <w:marTop w:val="0"/>
          <w:marBottom w:val="0"/>
          <w:divBdr>
            <w:top w:val="none" w:sz="0" w:space="0" w:color="auto"/>
            <w:left w:val="none" w:sz="0" w:space="0" w:color="auto"/>
            <w:bottom w:val="none" w:sz="0" w:space="0" w:color="auto"/>
            <w:right w:val="none" w:sz="0" w:space="0" w:color="auto"/>
          </w:divBdr>
          <w:divsChild>
            <w:div w:id="1530531979">
              <w:marLeft w:val="0"/>
              <w:marRight w:val="0"/>
              <w:marTop w:val="0"/>
              <w:marBottom w:val="0"/>
              <w:divBdr>
                <w:top w:val="none" w:sz="0" w:space="0" w:color="auto"/>
                <w:left w:val="none" w:sz="0" w:space="0" w:color="auto"/>
                <w:bottom w:val="none" w:sz="0" w:space="0" w:color="auto"/>
                <w:right w:val="none" w:sz="0" w:space="0" w:color="auto"/>
              </w:divBdr>
              <w:divsChild>
                <w:div w:id="16578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1526">
      <w:bodyDiv w:val="1"/>
      <w:marLeft w:val="0"/>
      <w:marRight w:val="0"/>
      <w:marTop w:val="0"/>
      <w:marBottom w:val="0"/>
      <w:divBdr>
        <w:top w:val="none" w:sz="0" w:space="0" w:color="auto"/>
        <w:left w:val="none" w:sz="0" w:space="0" w:color="auto"/>
        <w:bottom w:val="none" w:sz="0" w:space="0" w:color="auto"/>
        <w:right w:val="none" w:sz="0" w:space="0" w:color="auto"/>
      </w:divBdr>
      <w:divsChild>
        <w:div w:id="681053503">
          <w:marLeft w:val="0"/>
          <w:marRight w:val="0"/>
          <w:marTop w:val="0"/>
          <w:marBottom w:val="0"/>
          <w:divBdr>
            <w:top w:val="none" w:sz="0" w:space="0" w:color="auto"/>
            <w:left w:val="none" w:sz="0" w:space="0" w:color="auto"/>
            <w:bottom w:val="none" w:sz="0" w:space="0" w:color="auto"/>
            <w:right w:val="none" w:sz="0" w:space="0" w:color="auto"/>
          </w:divBdr>
          <w:divsChild>
            <w:div w:id="947741540">
              <w:marLeft w:val="0"/>
              <w:marRight w:val="0"/>
              <w:marTop w:val="0"/>
              <w:marBottom w:val="0"/>
              <w:divBdr>
                <w:top w:val="none" w:sz="0" w:space="0" w:color="auto"/>
                <w:left w:val="none" w:sz="0" w:space="0" w:color="auto"/>
                <w:bottom w:val="none" w:sz="0" w:space="0" w:color="auto"/>
                <w:right w:val="none" w:sz="0" w:space="0" w:color="auto"/>
              </w:divBdr>
              <w:divsChild>
                <w:div w:id="2107572696">
                  <w:marLeft w:val="0"/>
                  <w:marRight w:val="0"/>
                  <w:marTop w:val="0"/>
                  <w:marBottom w:val="0"/>
                  <w:divBdr>
                    <w:top w:val="none" w:sz="0" w:space="0" w:color="auto"/>
                    <w:left w:val="none" w:sz="0" w:space="0" w:color="auto"/>
                    <w:bottom w:val="none" w:sz="0" w:space="0" w:color="auto"/>
                    <w:right w:val="none" w:sz="0" w:space="0" w:color="auto"/>
                  </w:divBdr>
                  <w:divsChild>
                    <w:div w:id="20189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768801">
      <w:bodyDiv w:val="1"/>
      <w:marLeft w:val="0"/>
      <w:marRight w:val="0"/>
      <w:marTop w:val="0"/>
      <w:marBottom w:val="0"/>
      <w:divBdr>
        <w:top w:val="none" w:sz="0" w:space="0" w:color="auto"/>
        <w:left w:val="none" w:sz="0" w:space="0" w:color="auto"/>
        <w:bottom w:val="none" w:sz="0" w:space="0" w:color="auto"/>
        <w:right w:val="none" w:sz="0" w:space="0" w:color="auto"/>
      </w:divBdr>
      <w:divsChild>
        <w:div w:id="985933190">
          <w:marLeft w:val="0"/>
          <w:marRight w:val="0"/>
          <w:marTop w:val="0"/>
          <w:marBottom w:val="0"/>
          <w:divBdr>
            <w:top w:val="none" w:sz="0" w:space="0" w:color="auto"/>
            <w:left w:val="none" w:sz="0" w:space="0" w:color="auto"/>
            <w:bottom w:val="none" w:sz="0" w:space="0" w:color="auto"/>
            <w:right w:val="none" w:sz="0" w:space="0" w:color="auto"/>
          </w:divBdr>
          <w:divsChild>
            <w:div w:id="1241478390">
              <w:marLeft w:val="0"/>
              <w:marRight w:val="0"/>
              <w:marTop w:val="0"/>
              <w:marBottom w:val="0"/>
              <w:divBdr>
                <w:top w:val="none" w:sz="0" w:space="0" w:color="auto"/>
                <w:left w:val="none" w:sz="0" w:space="0" w:color="auto"/>
                <w:bottom w:val="none" w:sz="0" w:space="0" w:color="auto"/>
                <w:right w:val="none" w:sz="0" w:space="0" w:color="auto"/>
              </w:divBdr>
              <w:divsChild>
                <w:div w:id="193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2944">
      <w:bodyDiv w:val="1"/>
      <w:marLeft w:val="0"/>
      <w:marRight w:val="0"/>
      <w:marTop w:val="0"/>
      <w:marBottom w:val="0"/>
      <w:divBdr>
        <w:top w:val="none" w:sz="0" w:space="0" w:color="auto"/>
        <w:left w:val="none" w:sz="0" w:space="0" w:color="auto"/>
        <w:bottom w:val="none" w:sz="0" w:space="0" w:color="auto"/>
        <w:right w:val="none" w:sz="0" w:space="0" w:color="auto"/>
      </w:divBdr>
      <w:divsChild>
        <w:div w:id="13580371">
          <w:marLeft w:val="360"/>
          <w:marRight w:val="0"/>
          <w:marTop w:val="200"/>
          <w:marBottom w:val="0"/>
          <w:divBdr>
            <w:top w:val="none" w:sz="0" w:space="0" w:color="auto"/>
            <w:left w:val="none" w:sz="0" w:space="0" w:color="auto"/>
            <w:bottom w:val="none" w:sz="0" w:space="0" w:color="auto"/>
            <w:right w:val="none" w:sz="0" w:space="0" w:color="auto"/>
          </w:divBdr>
        </w:div>
        <w:div w:id="2142646703">
          <w:marLeft w:val="360"/>
          <w:marRight w:val="0"/>
          <w:marTop w:val="200"/>
          <w:marBottom w:val="0"/>
          <w:divBdr>
            <w:top w:val="none" w:sz="0" w:space="0" w:color="auto"/>
            <w:left w:val="none" w:sz="0" w:space="0" w:color="auto"/>
            <w:bottom w:val="none" w:sz="0" w:space="0" w:color="auto"/>
            <w:right w:val="none" w:sz="0" w:space="0" w:color="auto"/>
          </w:divBdr>
        </w:div>
      </w:divsChild>
    </w:div>
    <w:div w:id="705259569">
      <w:bodyDiv w:val="1"/>
      <w:marLeft w:val="0"/>
      <w:marRight w:val="0"/>
      <w:marTop w:val="0"/>
      <w:marBottom w:val="0"/>
      <w:divBdr>
        <w:top w:val="none" w:sz="0" w:space="0" w:color="auto"/>
        <w:left w:val="none" w:sz="0" w:space="0" w:color="auto"/>
        <w:bottom w:val="none" w:sz="0" w:space="0" w:color="auto"/>
        <w:right w:val="none" w:sz="0" w:space="0" w:color="auto"/>
      </w:divBdr>
    </w:div>
    <w:div w:id="715012959">
      <w:bodyDiv w:val="1"/>
      <w:marLeft w:val="0"/>
      <w:marRight w:val="0"/>
      <w:marTop w:val="0"/>
      <w:marBottom w:val="0"/>
      <w:divBdr>
        <w:top w:val="none" w:sz="0" w:space="0" w:color="auto"/>
        <w:left w:val="none" w:sz="0" w:space="0" w:color="auto"/>
        <w:bottom w:val="none" w:sz="0" w:space="0" w:color="auto"/>
        <w:right w:val="none" w:sz="0" w:space="0" w:color="auto"/>
      </w:divBdr>
      <w:divsChild>
        <w:div w:id="1561791343">
          <w:marLeft w:val="0"/>
          <w:marRight w:val="0"/>
          <w:marTop w:val="0"/>
          <w:marBottom w:val="0"/>
          <w:divBdr>
            <w:top w:val="none" w:sz="0" w:space="0" w:color="auto"/>
            <w:left w:val="none" w:sz="0" w:space="0" w:color="auto"/>
            <w:bottom w:val="none" w:sz="0" w:space="0" w:color="auto"/>
            <w:right w:val="none" w:sz="0" w:space="0" w:color="auto"/>
          </w:divBdr>
          <w:divsChild>
            <w:div w:id="1574507627">
              <w:marLeft w:val="0"/>
              <w:marRight w:val="0"/>
              <w:marTop w:val="0"/>
              <w:marBottom w:val="0"/>
              <w:divBdr>
                <w:top w:val="none" w:sz="0" w:space="0" w:color="auto"/>
                <w:left w:val="none" w:sz="0" w:space="0" w:color="auto"/>
                <w:bottom w:val="none" w:sz="0" w:space="0" w:color="auto"/>
                <w:right w:val="none" w:sz="0" w:space="0" w:color="auto"/>
              </w:divBdr>
              <w:divsChild>
                <w:div w:id="16512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62953">
      <w:bodyDiv w:val="1"/>
      <w:marLeft w:val="0"/>
      <w:marRight w:val="0"/>
      <w:marTop w:val="0"/>
      <w:marBottom w:val="0"/>
      <w:divBdr>
        <w:top w:val="none" w:sz="0" w:space="0" w:color="auto"/>
        <w:left w:val="none" w:sz="0" w:space="0" w:color="auto"/>
        <w:bottom w:val="none" w:sz="0" w:space="0" w:color="auto"/>
        <w:right w:val="none" w:sz="0" w:space="0" w:color="auto"/>
      </w:divBdr>
      <w:divsChild>
        <w:div w:id="423065356">
          <w:marLeft w:val="0"/>
          <w:marRight w:val="0"/>
          <w:marTop w:val="0"/>
          <w:marBottom w:val="0"/>
          <w:divBdr>
            <w:top w:val="none" w:sz="0" w:space="0" w:color="auto"/>
            <w:left w:val="none" w:sz="0" w:space="0" w:color="auto"/>
            <w:bottom w:val="none" w:sz="0" w:space="0" w:color="auto"/>
            <w:right w:val="none" w:sz="0" w:space="0" w:color="auto"/>
          </w:divBdr>
          <w:divsChild>
            <w:div w:id="1514876762">
              <w:marLeft w:val="0"/>
              <w:marRight w:val="0"/>
              <w:marTop w:val="0"/>
              <w:marBottom w:val="0"/>
              <w:divBdr>
                <w:top w:val="none" w:sz="0" w:space="0" w:color="auto"/>
                <w:left w:val="none" w:sz="0" w:space="0" w:color="auto"/>
                <w:bottom w:val="none" w:sz="0" w:space="0" w:color="auto"/>
                <w:right w:val="none" w:sz="0" w:space="0" w:color="auto"/>
              </w:divBdr>
              <w:divsChild>
                <w:div w:id="19809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408">
      <w:bodyDiv w:val="1"/>
      <w:marLeft w:val="0"/>
      <w:marRight w:val="0"/>
      <w:marTop w:val="0"/>
      <w:marBottom w:val="0"/>
      <w:divBdr>
        <w:top w:val="none" w:sz="0" w:space="0" w:color="auto"/>
        <w:left w:val="none" w:sz="0" w:space="0" w:color="auto"/>
        <w:bottom w:val="none" w:sz="0" w:space="0" w:color="auto"/>
        <w:right w:val="none" w:sz="0" w:space="0" w:color="auto"/>
      </w:divBdr>
      <w:divsChild>
        <w:div w:id="279646424">
          <w:marLeft w:val="0"/>
          <w:marRight w:val="0"/>
          <w:marTop w:val="0"/>
          <w:marBottom w:val="0"/>
          <w:divBdr>
            <w:top w:val="none" w:sz="0" w:space="0" w:color="auto"/>
            <w:left w:val="none" w:sz="0" w:space="0" w:color="auto"/>
            <w:bottom w:val="none" w:sz="0" w:space="0" w:color="auto"/>
            <w:right w:val="none" w:sz="0" w:space="0" w:color="auto"/>
          </w:divBdr>
          <w:divsChild>
            <w:div w:id="465776790">
              <w:marLeft w:val="0"/>
              <w:marRight w:val="0"/>
              <w:marTop w:val="0"/>
              <w:marBottom w:val="0"/>
              <w:divBdr>
                <w:top w:val="none" w:sz="0" w:space="0" w:color="auto"/>
                <w:left w:val="none" w:sz="0" w:space="0" w:color="auto"/>
                <w:bottom w:val="none" w:sz="0" w:space="0" w:color="auto"/>
                <w:right w:val="none" w:sz="0" w:space="0" w:color="auto"/>
              </w:divBdr>
              <w:divsChild>
                <w:div w:id="3109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6892">
      <w:bodyDiv w:val="1"/>
      <w:marLeft w:val="0"/>
      <w:marRight w:val="0"/>
      <w:marTop w:val="0"/>
      <w:marBottom w:val="0"/>
      <w:divBdr>
        <w:top w:val="none" w:sz="0" w:space="0" w:color="auto"/>
        <w:left w:val="none" w:sz="0" w:space="0" w:color="auto"/>
        <w:bottom w:val="none" w:sz="0" w:space="0" w:color="auto"/>
        <w:right w:val="none" w:sz="0" w:space="0" w:color="auto"/>
      </w:divBdr>
      <w:divsChild>
        <w:div w:id="1125080285">
          <w:marLeft w:val="0"/>
          <w:marRight w:val="0"/>
          <w:marTop w:val="0"/>
          <w:marBottom w:val="0"/>
          <w:divBdr>
            <w:top w:val="none" w:sz="0" w:space="0" w:color="auto"/>
            <w:left w:val="none" w:sz="0" w:space="0" w:color="auto"/>
            <w:bottom w:val="none" w:sz="0" w:space="0" w:color="auto"/>
            <w:right w:val="none" w:sz="0" w:space="0" w:color="auto"/>
          </w:divBdr>
          <w:divsChild>
            <w:div w:id="176165674">
              <w:marLeft w:val="0"/>
              <w:marRight w:val="0"/>
              <w:marTop w:val="0"/>
              <w:marBottom w:val="0"/>
              <w:divBdr>
                <w:top w:val="none" w:sz="0" w:space="0" w:color="auto"/>
                <w:left w:val="none" w:sz="0" w:space="0" w:color="auto"/>
                <w:bottom w:val="none" w:sz="0" w:space="0" w:color="auto"/>
                <w:right w:val="none" w:sz="0" w:space="0" w:color="auto"/>
              </w:divBdr>
              <w:divsChild>
                <w:div w:id="20381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2693">
      <w:bodyDiv w:val="1"/>
      <w:marLeft w:val="0"/>
      <w:marRight w:val="0"/>
      <w:marTop w:val="0"/>
      <w:marBottom w:val="0"/>
      <w:divBdr>
        <w:top w:val="none" w:sz="0" w:space="0" w:color="auto"/>
        <w:left w:val="none" w:sz="0" w:space="0" w:color="auto"/>
        <w:bottom w:val="none" w:sz="0" w:space="0" w:color="auto"/>
        <w:right w:val="none" w:sz="0" w:space="0" w:color="auto"/>
      </w:divBdr>
    </w:div>
    <w:div w:id="777674383">
      <w:bodyDiv w:val="1"/>
      <w:marLeft w:val="0"/>
      <w:marRight w:val="0"/>
      <w:marTop w:val="0"/>
      <w:marBottom w:val="0"/>
      <w:divBdr>
        <w:top w:val="none" w:sz="0" w:space="0" w:color="auto"/>
        <w:left w:val="none" w:sz="0" w:space="0" w:color="auto"/>
        <w:bottom w:val="none" w:sz="0" w:space="0" w:color="auto"/>
        <w:right w:val="none" w:sz="0" w:space="0" w:color="auto"/>
      </w:divBdr>
    </w:div>
    <w:div w:id="786897041">
      <w:bodyDiv w:val="1"/>
      <w:marLeft w:val="0"/>
      <w:marRight w:val="0"/>
      <w:marTop w:val="0"/>
      <w:marBottom w:val="0"/>
      <w:divBdr>
        <w:top w:val="none" w:sz="0" w:space="0" w:color="auto"/>
        <w:left w:val="none" w:sz="0" w:space="0" w:color="auto"/>
        <w:bottom w:val="none" w:sz="0" w:space="0" w:color="auto"/>
        <w:right w:val="none" w:sz="0" w:space="0" w:color="auto"/>
      </w:divBdr>
    </w:div>
    <w:div w:id="789476064">
      <w:bodyDiv w:val="1"/>
      <w:marLeft w:val="0"/>
      <w:marRight w:val="0"/>
      <w:marTop w:val="0"/>
      <w:marBottom w:val="0"/>
      <w:divBdr>
        <w:top w:val="none" w:sz="0" w:space="0" w:color="auto"/>
        <w:left w:val="none" w:sz="0" w:space="0" w:color="auto"/>
        <w:bottom w:val="none" w:sz="0" w:space="0" w:color="auto"/>
        <w:right w:val="none" w:sz="0" w:space="0" w:color="auto"/>
      </w:divBdr>
      <w:divsChild>
        <w:div w:id="704598476">
          <w:marLeft w:val="480"/>
          <w:marRight w:val="0"/>
          <w:marTop w:val="0"/>
          <w:marBottom w:val="0"/>
          <w:divBdr>
            <w:top w:val="none" w:sz="0" w:space="0" w:color="auto"/>
            <w:left w:val="none" w:sz="0" w:space="0" w:color="auto"/>
            <w:bottom w:val="none" w:sz="0" w:space="0" w:color="auto"/>
            <w:right w:val="none" w:sz="0" w:space="0" w:color="auto"/>
          </w:divBdr>
          <w:divsChild>
            <w:div w:id="10603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081">
      <w:bodyDiv w:val="1"/>
      <w:marLeft w:val="0"/>
      <w:marRight w:val="0"/>
      <w:marTop w:val="0"/>
      <w:marBottom w:val="0"/>
      <w:divBdr>
        <w:top w:val="none" w:sz="0" w:space="0" w:color="auto"/>
        <w:left w:val="none" w:sz="0" w:space="0" w:color="auto"/>
        <w:bottom w:val="none" w:sz="0" w:space="0" w:color="auto"/>
        <w:right w:val="none" w:sz="0" w:space="0" w:color="auto"/>
      </w:divBdr>
      <w:divsChild>
        <w:div w:id="538054895">
          <w:marLeft w:val="0"/>
          <w:marRight w:val="0"/>
          <w:marTop w:val="0"/>
          <w:marBottom w:val="0"/>
          <w:divBdr>
            <w:top w:val="none" w:sz="0" w:space="0" w:color="auto"/>
            <w:left w:val="none" w:sz="0" w:space="0" w:color="auto"/>
            <w:bottom w:val="none" w:sz="0" w:space="0" w:color="auto"/>
            <w:right w:val="none" w:sz="0" w:space="0" w:color="auto"/>
          </w:divBdr>
          <w:divsChild>
            <w:div w:id="1873155498">
              <w:marLeft w:val="0"/>
              <w:marRight w:val="0"/>
              <w:marTop w:val="0"/>
              <w:marBottom w:val="0"/>
              <w:divBdr>
                <w:top w:val="none" w:sz="0" w:space="0" w:color="auto"/>
                <w:left w:val="none" w:sz="0" w:space="0" w:color="auto"/>
                <w:bottom w:val="none" w:sz="0" w:space="0" w:color="auto"/>
                <w:right w:val="none" w:sz="0" w:space="0" w:color="auto"/>
              </w:divBdr>
              <w:divsChild>
                <w:div w:id="1084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2222">
      <w:bodyDiv w:val="1"/>
      <w:marLeft w:val="0"/>
      <w:marRight w:val="0"/>
      <w:marTop w:val="0"/>
      <w:marBottom w:val="0"/>
      <w:divBdr>
        <w:top w:val="none" w:sz="0" w:space="0" w:color="auto"/>
        <w:left w:val="none" w:sz="0" w:space="0" w:color="auto"/>
        <w:bottom w:val="none" w:sz="0" w:space="0" w:color="auto"/>
        <w:right w:val="none" w:sz="0" w:space="0" w:color="auto"/>
      </w:divBdr>
    </w:div>
    <w:div w:id="825048591">
      <w:bodyDiv w:val="1"/>
      <w:marLeft w:val="0"/>
      <w:marRight w:val="0"/>
      <w:marTop w:val="0"/>
      <w:marBottom w:val="0"/>
      <w:divBdr>
        <w:top w:val="none" w:sz="0" w:space="0" w:color="auto"/>
        <w:left w:val="none" w:sz="0" w:space="0" w:color="auto"/>
        <w:bottom w:val="none" w:sz="0" w:space="0" w:color="auto"/>
        <w:right w:val="none" w:sz="0" w:space="0" w:color="auto"/>
      </w:divBdr>
    </w:div>
    <w:div w:id="827594672">
      <w:bodyDiv w:val="1"/>
      <w:marLeft w:val="0"/>
      <w:marRight w:val="0"/>
      <w:marTop w:val="0"/>
      <w:marBottom w:val="0"/>
      <w:divBdr>
        <w:top w:val="none" w:sz="0" w:space="0" w:color="auto"/>
        <w:left w:val="none" w:sz="0" w:space="0" w:color="auto"/>
        <w:bottom w:val="none" w:sz="0" w:space="0" w:color="auto"/>
        <w:right w:val="none" w:sz="0" w:space="0" w:color="auto"/>
      </w:divBdr>
      <w:divsChild>
        <w:div w:id="996152890">
          <w:marLeft w:val="0"/>
          <w:marRight w:val="0"/>
          <w:marTop w:val="0"/>
          <w:marBottom w:val="0"/>
          <w:divBdr>
            <w:top w:val="none" w:sz="0" w:space="0" w:color="auto"/>
            <w:left w:val="none" w:sz="0" w:space="0" w:color="auto"/>
            <w:bottom w:val="none" w:sz="0" w:space="0" w:color="auto"/>
            <w:right w:val="none" w:sz="0" w:space="0" w:color="auto"/>
          </w:divBdr>
          <w:divsChild>
            <w:div w:id="847713410">
              <w:marLeft w:val="0"/>
              <w:marRight w:val="0"/>
              <w:marTop w:val="0"/>
              <w:marBottom w:val="0"/>
              <w:divBdr>
                <w:top w:val="none" w:sz="0" w:space="0" w:color="auto"/>
                <w:left w:val="none" w:sz="0" w:space="0" w:color="auto"/>
                <w:bottom w:val="none" w:sz="0" w:space="0" w:color="auto"/>
                <w:right w:val="none" w:sz="0" w:space="0" w:color="auto"/>
              </w:divBdr>
              <w:divsChild>
                <w:div w:id="18190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6139">
      <w:bodyDiv w:val="1"/>
      <w:marLeft w:val="0"/>
      <w:marRight w:val="0"/>
      <w:marTop w:val="0"/>
      <w:marBottom w:val="0"/>
      <w:divBdr>
        <w:top w:val="none" w:sz="0" w:space="0" w:color="auto"/>
        <w:left w:val="none" w:sz="0" w:space="0" w:color="auto"/>
        <w:bottom w:val="none" w:sz="0" w:space="0" w:color="auto"/>
        <w:right w:val="none" w:sz="0" w:space="0" w:color="auto"/>
      </w:divBdr>
    </w:div>
    <w:div w:id="893470032">
      <w:bodyDiv w:val="1"/>
      <w:marLeft w:val="0"/>
      <w:marRight w:val="0"/>
      <w:marTop w:val="0"/>
      <w:marBottom w:val="0"/>
      <w:divBdr>
        <w:top w:val="none" w:sz="0" w:space="0" w:color="auto"/>
        <w:left w:val="none" w:sz="0" w:space="0" w:color="auto"/>
        <w:bottom w:val="none" w:sz="0" w:space="0" w:color="auto"/>
        <w:right w:val="none" w:sz="0" w:space="0" w:color="auto"/>
      </w:divBdr>
      <w:divsChild>
        <w:div w:id="1153183702">
          <w:marLeft w:val="0"/>
          <w:marRight w:val="0"/>
          <w:marTop w:val="0"/>
          <w:marBottom w:val="0"/>
          <w:divBdr>
            <w:top w:val="none" w:sz="0" w:space="0" w:color="auto"/>
            <w:left w:val="none" w:sz="0" w:space="0" w:color="auto"/>
            <w:bottom w:val="none" w:sz="0" w:space="0" w:color="auto"/>
            <w:right w:val="none" w:sz="0" w:space="0" w:color="auto"/>
          </w:divBdr>
          <w:divsChild>
            <w:div w:id="542867176">
              <w:marLeft w:val="0"/>
              <w:marRight w:val="0"/>
              <w:marTop w:val="0"/>
              <w:marBottom w:val="0"/>
              <w:divBdr>
                <w:top w:val="none" w:sz="0" w:space="0" w:color="auto"/>
                <w:left w:val="none" w:sz="0" w:space="0" w:color="auto"/>
                <w:bottom w:val="none" w:sz="0" w:space="0" w:color="auto"/>
                <w:right w:val="none" w:sz="0" w:space="0" w:color="auto"/>
              </w:divBdr>
              <w:divsChild>
                <w:div w:id="20069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822">
      <w:bodyDiv w:val="1"/>
      <w:marLeft w:val="0"/>
      <w:marRight w:val="0"/>
      <w:marTop w:val="0"/>
      <w:marBottom w:val="0"/>
      <w:divBdr>
        <w:top w:val="none" w:sz="0" w:space="0" w:color="auto"/>
        <w:left w:val="none" w:sz="0" w:space="0" w:color="auto"/>
        <w:bottom w:val="none" w:sz="0" w:space="0" w:color="auto"/>
        <w:right w:val="none" w:sz="0" w:space="0" w:color="auto"/>
      </w:divBdr>
      <w:divsChild>
        <w:div w:id="1611476192">
          <w:marLeft w:val="0"/>
          <w:marRight w:val="0"/>
          <w:marTop w:val="0"/>
          <w:marBottom w:val="0"/>
          <w:divBdr>
            <w:top w:val="none" w:sz="0" w:space="0" w:color="auto"/>
            <w:left w:val="none" w:sz="0" w:space="0" w:color="auto"/>
            <w:bottom w:val="none" w:sz="0" w:space="0" w:color="auto"/>
            <w:right w:val="none" w:sz="0" w:space="0" w:color="auto"/>
          </w:divBdr>
          <w:divsChild>
            <w:div w:id="512181736">
              <w:marLeft w:val="0"/>
              <w:marRight w:val="0"/>
              <w:marTop w:val="0"/>
              <w:marBottom w:val="0"/>
              <w:divBdr>
                <w:top w:val="none" w:sz="0" w:space="0" w:color="auto"/>
                <w:left w:val="none" w:sz="0" w:space="0" w:color="auto"/>
                <w:bottom w:val="none" w:sz="0" w:space="0" w:color="auto"/>
                <w:right w:val="none" w:sz="0" w:space="0" w:color="auto"/>
              </w:divBdr>
              <w:divsChild>
                <w:div w:id="12375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2315">
      <w:bodyDiv w:val="1"/>
      <w:marLeft w:val="0"/>
      <w:marRight w:val="0"/>
      <w:marTop w:val="0"/>
      <w:marBottom w:val="0"/>
      <w:divBdr>
        <w:top w:val="none" w:sz="0" w:space="0" w:color="auto"/>
        <w:left w:val="none" w:sz="0" w:space="0" w:color="auto"/>
        <w:bottom w:val="none" w:sz="0" w:space="0" w:color="auto"/>
        <w:right w:val="none" w:sz="0" w:space="0" w:color="auto"/>
      </w:divBdr>
      <w:divsChild>
        <w:div w:id="1702045256">
          <w:marLeft w:val="0"/>
          <w:marRight w:val="0"/>
          <w:marTop w:val="0"/>
          <w:marBottom w:val="0"/>
          <w:divBdr>
            <w:top w:val="none" w:sz="0" w:space="0" w:color="auto"/>
            <w:left w:val="none" w:sz="0" w:space="0" w:color="auto"/>
            <w:bottom w:val="none" w:sz="0" w:space="0" w:color="auto"/>
            <w:right w:val="none" w:sz="0" w:space="0" w:color="auto"/>
          </w:divBdr>
        </w:div>
        <w:div w:id="705762790">
          <w:marLeft w:val="0"/>
          <w:marRight w:val="0"/>
          <w:marTop w:val="0"/>
          <w:marBottom w:val="0"/>
          <w:divBdr>
            <w:top w:val="none" w:sz="0" w:space="0" w:color="auto"/>
            <w:left w:val="none" w:sz="0" w:space="0" w:color="auto"/>
            <w:bottom w:val="none" w:sz="0" w:space="0" w:color="auto"/>
            <w:right w:val="none" w:sz="0" w:space="0" w:color="auto"/>
          </w:divBdr>
        </w:div>
      </w:divsChild>
    </w:div>
    <w:div w:id="906064005">
      <w:bodyDiv w:val="1"/>
      <w:marLeft w:val="0"/>
      <w:marRight w:val="0"/>
      <w:marTop w:val="0"/>
      <w:marBottom w:val="0"/>
      <w:divBdr>
        <w:top w:val="none" w:sz="0" w:space="0" w:color="auto"/>
        <w:left w:val="none" w:sz="0" w:space="0" w:color="auto"/>
        <w:bottom w:val="none" w:sz="0" w:space="0" w:color="auto"/>
        <w:right w:val="none" w:sz="0" w:space="0" w:color="auto"/>
      </w:divBdr>
      <w:divsChild>
        <w:div w:id="1765304325">
          <w:marLeft w:val="0"/>
          <w:marRight w:val="0"/>
          <w:marTop w:val="0"/>
          <w:marBottom w:val="0"/>
          <w:divBdr>
            <w:top w:val="none" w:sz="0" w:space="0" w:color="auto"/>
            <w:left w:val="none" w:sz="0" w:space="0" w:color="auto"/>
            <w:bottom w:val="none" w:sz="0" w:space="0" w:color="auto"/>
            <w:right w:val="none" w:sz="0" w:space="0" w:color="auto"/>
          </w:divBdr>
          <w:divsChild>
            <w:div w:id="475268609">
              <w:marLeft w:val="0"/>
              <w:marRight w:val="0"/>
              <w:marTop w:val="0"/>
              <w:marBottom w:val="0"/>
              <w:divBdr>
                <w:top w:val="none" w:sz="0" w:space="0" w:color="auto"/>
                <w:left w:val="none" w:sz="0" w:space="0" w:color="auto"/>
                <w:bottom w:val="none" w:sz="0" w:space="0" w:color="auto"/>
                <w:right w:val="none" w:sz="0" w:space="0" w:color="auto"/>
              </w:divBdr>
              <w:divsChild>
                <w:div w:id="4872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1145">
      <w:bodyDiv w:val="1"/>
      <w:marLeft w:val="0"/>
      <w:marRight w:val="0"/>
      <w:marTop w:val="0"/>
      <w:marBottom w:val="0"/>
      <w:divBdr>
        <w:top w:val="none" w:sz="0" w:space="0" w:color="auto"/>
        <w:left w:val="none" w:sz="0" w:space="0" w:color="auto"/>
        <w:bottom w:val="none" w:sz="0" w:space="0" w:color="auto"/>
        <w:right w:val="none" w:sz="0" w:space="0" w:color="auto"/>
      </w:divBdr>
      <w:divsChild>
        <w:div w:id="214046706">
          <w:marLeft w:val="0"/>
          <w:marRight w:val="0"/>
          <w:marTop w:val="0"/>
          <w:marBottom w:val="0"/>
          <w:divBdr>
            <w:top w:val="none" w:sz="0" w:space="0" w:color="auto"/>
            <w:left w:val="none" w:sz="0" w:space="0" w:color="auto"/>
            <w:bottom w:val="none" w:sz="0" w:space="0" w:color="auto"/>
            <w:right w:val="none" w:sz="0" w:space="0" w:color="auto"/>
          </w:divBdr>
          <w:divsChild>
            <w:div w:id="584655294">
              <w:marLeft w:val="0"/>
              <w:marRight w:val="0"/>
              <w:marTop w:val="0"/>
              <w:marBottom w:val="0"/>
              <w:divBdr>
                <w:top w:val="none" w:sz="0" w:space="0" w:color="auto"/>
                <w:left w:val="none" w:sz="0" w:space="0" w:color="auto"/>
                <w:bottom w:val="none" w:sz="0" w:space="0" w:color="auto"/>
                <w:right w:val="none" w:sz="0" w:space="0" w:color="auto"/>
              </w:divBdr>
              <w:divsChild>
                <w:div w:id="10792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8310">
      <w:bodyDiv w:val="1"/>
      <w:marLeft w:val="0"/>
      <w:marRight w:val="0"/>
      <w:marTop w:val="0"/>
      <w:marBottom w:val="0"/>
      <w:divBdr>
        <w:top w:val="none" w:sz="0" w:space="0" w:color="auto"/>
        <w:left w:val="none" w:sz="0" w:space="0" w:color="auto"/>
        <w:bottom w:val="none" w:sz="0" w:space="0" w:color="auto"/>
        <w:right w:val="none" w:sz="0" w:space="0" w:color="auto"/>
      </w:divBdr>
      <w:divsChild>
        <w:div w:id="1961717909">
          <w:marLeft w:val="0"/>
          <w:marRight w:val="0"/>
          <w:marTop w:val="0"/>
          <w:marBottom w:val="0"/>
          <w:divBdr>
            <w:top w:val="none" w:sz="0" w:space="0" w:color="auto"/>
            <w:left w:val="none" w:sz="0" w:space="0" w:color="auto"/>
            <w:bottom w:val="none" w:sz="0" w:space="0" w:color="auto"/>
            <w:right w:val="none" w:sz="0" w:space="0" w:color="auto"/>
          </w:divBdr>
          <w:divsChild>
            <w:div w:id="1512984124">
              <w:marLeft w:val="0"/>
              <w:marRight w:val="0"/>
              <w:marTop w:val="0"/>
              <w:marBottom w:val="0"/>
              <w:divBdr>
                <w:top w:val="none" w:sz="0" w:space="0" w:color="auto"/>
                <w:left w:val="none" w:sz="0" w:space="0" w:color="auto"/>
                <w:bottom w:val="none" w:sz="0" w:space="0" w:color="auto"/>
                <w:right w:val="none" w:sz="0" w:space="0" w:color="auto"/>
              </w:divBdr>
              <w:divsChild>
                <w:div w:id="14602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4117">
      <w:bodyDiv w:val="1"/>
      <w:marLeft w:val="0"/>
      <w:marRight w:val="0"/>
      <w:marTop w:val="0"/>
      <w:marBottom w:val="0"/>
      <w:divBdr>
        <w:top w:val="none" w:sz="0" w:space="0" w:color="auto"/>
        <w:left w:val="none" w:sz="0" w:space="0" w:color="auto"/>
        <w:bottom w:val="none" w:sz="0" w:space="0" w:color="auto"/>
        <w:right w:val="none" w:sz="0" w:space="0" w:color="auto"/>
      </w:divBdr>
    </w:div>
    <w:div w:id="971207608">
      <w:bodyDiv w:val="1"/>
      <w:marLeft w:val="0"/>
      <w:marRight w:val="0"/>
      <w:marTop w:val="0"/>
      <w:marBottom w:val="0"/>
      <w:divBdr>
        <w:top w:val="none" w:sz="0" w:space="0" w:color="auto"/>
        <w:left w:val="none" w:sz="0" w:space="0" w:color="auto"/>
        <w:bottom w:val="none" w:sz="0" w:space="0" w:color="auto"/>
        <w:right w:val="none" w:sz="0" w:space="0" w:color="auto"/>
      </w:divBdr>
    </w:div>
    <w:div w:id="975065334">
      <w:bodyDiv w:val="1"/>
      <w:marLeft w:val="0"/>
      <w:marRight w:val="0"/>
      <w:marTop w:val="0"/>
      <w:marBottom w:val="0"/>
      <w:divBdr>
        <w:top w:val="none" w:sz="0" w:space="0" w:color="auto"/>
        <w:left w:val="none" w:sz="0" w:space="0" w:color="auto"/>
        <w:bottom w:val="none" w:sz="0" w:space="0" w:color="auto"/>
        <w:right w:val="none" w:sz="0" w:space="0" w:color="auto"/>
      </w:divBdr>
    </w:div>
    <w:div w:id="999233075">
      <w:bodyDiv w:val="1"/>
      <w:marLeft w:val="0"/>
      <w:marRight w:val="0"/>
      <w:marTop w:val="0"/>
      <w:marBottom w:val="0"/>
      <w:divBdr>
        <w:top w:val="none" w:sz="0" w:space="0" w:color="auto"/>
        <w:left w:val="none" w:sz="0" w:space="0" w:color="auto"/>
        <w:bottom w:val="none" w:sz="0" w:space="0" w:color="auto"/>
        <w:right w:val="none" w:sz="0" w:space="0" w:color="auto"/>
      </w:divBdr>
    </w:div>
    <w:div w:id="1025133055">
      <w:bodyDiv w:val="1"/>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1107315730">
              <w:marLeft w:val="0"/>
              <w:marRight w:val="0"/>
              <w:marTop w:val="0"/>
              <w:marBottom w:val="0"/>
              <w:divBdr>
                <w:top w:val="none" w:sz="0" w:space="0" w:color="auto"/>
                <w:left w:val="none" w:sz="0" w:space="0" w:color="auto"/>
                <w:bottom w:val="none" w:sz="0" w:space="0" w:color="auto"/>
                <w:right w:val="none" w:sz="0" w:space="0" w:color="auto"/>
              </w:divBdr>
              <w:divsChild>
                <w:div w:id="2105761760">
                  <w:marLeft w:val="0"/>
                  <w:marRight w:val="0"/>
                  <w:marTop w:val="0"/>
                  <w:marBottom w:val="0"/>
                  <w:divBdr>
                    <w:top w:val="none" w:sz="0" w:space="0" w:color="auto"/>
                    <w:left w:val="none" w:sz="0" w:space="0" w:color="auto"/>
                    <w:bottom w:val="none" w:sz="0" w:space="0" w:color="auto"/>
                    <w:right w:val="none" w:sz="0" w:space="0" w:color="auto"/>
                  </w:divBdr>
                </w:div>
              </w:divsChild>
            </w:div>
            <w:div w:id="310719564">
              <w:marLeft w:val="0"/>
              <w:marRight w:val="0"/>
              <w:marTop w:val="0"/>
              <w:marBottom w:val="0"/>
              <w:divBdr>
                <w:top w:val="none" w:sz="0" w:space="0" w:color="auto"/>
                <w:left w:val="none" w:sz="0" w:space="0" w:color="auto"/>
                <w:bottom w:val="none" w:sz="0" w:space="0" w:color="auto"/>
                <w:right w:val="none" w:sz="0" w:space="0" w:color="auto"/>
              </w:divBdr>
              <w:divsChild>
                <w:div w:id="17905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7426">
      <w:bodyDiv w:val="1"/>
      <w:marLeft w:val="0"/>
      <w:marRight w:val="0"/>
      <w:marTop w:val="0"/>
      <w:marBottom w:val="0"/>
      <w:divBdr>
        <w:top w:val="none" w:sz="0" w:space="0" w:color="auto"/>
        <w:left w:val="none" w:sz="0" w:space="0" w:color="auto"/>
        <w:bottom w:val="none" w:sz="0" w:space="0" w:color="auto"/>
        <w:right w:val="none" w:sz="0" w:space="0" w:color="auto"/>
      </w:divBdr>
    </w:div>
    <w:div w:id="1060520222">
      <w:bodyDiv w:val="1"/>
      <w:marLeft w:val="0"/>
      <w:marRight w:val="0"/>
      <w:marTop w:val="0"/>
      <w:marBottom w:val="0"/>
      <w:divBdr>
        <w:top w:val="none" w:sz="0" w:space="0" w:color="auto"/>
        <w:left w:val="none" w:sz="0" w:space="0" w:color="auto"/>
        <w:bottom w:val="none" w:sz="0" w:space="0" w:color="auto"/>
        <w:right w:val="none" w:sz="0" w:space="0" w:color="auto"/>
      </w:divBdr>
    </w:div>
    <w:div w:id="1063872066">
      <w:bodyDiv w:val="1"/>
      <w:marLeft w:val="0"/>
      <w:marRight w:val="0"/>
      <w:marTop w:val="0"/>
      <w:marBottom w:val="0"/>
      <w:divBdr>
        <w:top w:val="none" w:sz="0" w:space="0" w:color="auto"/>
        <w:left w:val="none" w:sz="0" w:space="0" w:color="auto"/>
        <w:bottom w:val="none" w:sz="0" w:space="0" w:color="auto"/>
        <w:right w:val="none" w:sz="0" w:space="0" w:color="auto"/>
      </w:divBdr>
    </w:div>
    <w:div w:id="1074205699">
      <w:bodyDiv w:val="1"/>
      <w:marLeft w:val="0"/>
      <w:marRight w:val="0"/>
      <w:marTop w:val="0"/>
      <w:marBottom w:val="0"/>
      <w:divBdr>
        <w:top w:val="none" w:sz="0" w:space="0" w:color="auto"/>
        <w:left w:val="none" w:sz="0" w:space="0" w:color="auto"/>
        <w:bottom w:val="none" w:sz="0" w:space="0" w:color="auto"/>
        <w:right w:val="none" w:sz="0" w:space="0" w:color="auto"/>
      </w:divBdr>
    </w:div>
    <w:div w:id="1083064598">
      <w:bodyDiv w:val="1"/>
      <w:marLeft w:val="0"/>
      <w:marRight w:val="0"/>
      <w:marTop w:val="0"/>
      <w:marBottom w:val="0"/>
      <w:divBdr>
        <w:top w:val="none" w:sz="0" w:space="0" w:color="auto"/>
        <w:left w:val="none" w:sz="0" w:space="0" w:color="auto"/>
        <w:bottom w:val="none" w:sz="0" w:space="0" w:color="auto"/>
        <w:right w:val="none" w:sz="0" w:space="0" w:color="auto"/>
      </w:divBdr>
      <w:divsChild>
        <w:div w:id="261186739">
          <w:marLeft w:val="0"/>
          <w:marRight w:val="0"/>
          <w:marTop w:val="0"/>
          <w:marBottom w:val="0"/>
          <w:divBdr>
            <w:top w:val="none" w:sz="0" w:space="0" w:color="auto"/>
            <w:left w:val="none" w:sz="0" w:space="0" w:color="auto"/>
            <w:bottom w:val="none" w:sz="0" w:space="0" w:color="auto"/>
            <w:right w:val="none" w:sz="0" w:space="0" w:color="auto"/>
          </w:divBdr>
          <w:divsChild>
            <w:div w:id="1305281310">
              <w:marLeft w:val="0"/>
              <w:marRight w:val="0"/>
              <w:marTop w:val="0"/>
              <w:marBottom w:val="0"/>
              <w:divBdr>
                <w:top w:val="none" w:sz="0" w:space="0" w:color="auto"/>
                <w:left w:val="none" w:sz="0" w:space="0" w:color="auto"/>
                <w:bottom w:val="none" w:sz="0" w:space="0" w:color="auto"/>
                <w:right w:val="none" w:sz="0" w:space="0" w:color="auto"/>
              </w:divBdr>
              <w:divsChild>
                <w:div w:id="14529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20106">
      <w:bodyDiv w:val="1"/>
      <w:marLeft w:val="0"/>
      <w:marRight w:val="0"/>
      <w:marTop w:val="0"/>
      <w:marBottom w:val="0"/>
      <w:divBdr>
        <w:top w:val="none" w:sz="0" w:space="0" w:color="auto"/>
        <w:left w:val="none" w:sz="0" w:space="0" w:color="auto"/>
        <w:bottom w:val="none" w:sz="0" w:space="0" w:color="auto"/>
        <w:right w:val="none" w:sz="0" w:space="0" w:color="auto"/>
      </w:divBdr>
    </w:div>
    <w:div w:id="1102799553">
      <w:bodyDiv w:val="1"/>
      <w:marLeft w:val="0"/>
      <w:marRight w:val="0"/>
      <w:marTop w:val="0"/>
      <w:marBottom w:val="0"/>
      <w:divBdr>
        <w:top w:val="none" w:sz="0" w:space="0" w:color="auto"/>
        <w:left w:val="none" w:sz="0" w:space="0" w:color="auto"/>
        <w:bottom w:val="none" w:sz="0" w:space="0" w:color="auto"/>
        <w:right w:val="none" w:sz="0" w:space="0" w:color="auto"/>
      </w:divBdr>
    </w:div>
    <w:div w:id="1121533362">
      <w:bodyDiv w:val="1"/>
      <w:marLeft w:val="0"/>
      <w:marRight w:val="0"/>
      <w:marTop w:val="0"/>
      <w:marBottom w:val="0"/>
      <w:divBdr>
        <w:top w:val="none" w:sz="0" w:space="0" w:color="auto"/>
        <w:left w:val="none" w:sz="0" w:space="0" w:color="auto"/>
        <w:bottom w:val="none" w:sz="0" w:space="0" w:color="auto"/>
        <w:right w:val="none" w:sz="0" w:space="0" w:color="auto"/>
      </w:divBdr>
      <w:divsChild>
        <w:div w:id="1659382748">
          <w:marLeft w:val="0"/>
          <w:marRight w:val="0"/>
          <w:marTop w:val="0"/>
          <w:marBottom w:val="0"/>
          <w:divBdr>
            <w:top w:val="none" w:sz="0" w:space="0" w:color="auto"/>
            <w:left w:val="none" w:sz="0" w:space="0" w:color="auto"/>
            <w:bottom w:val="none" w:sz="0" w:space="0" w:color="auto"/>
            <w:right w:val="none" w:sz="0" w:space="0" w:color="auto"/>
          </w:divBdr>
        </w:div>
        <w:div w:id="458837763">
          <w:marLeft w:val="0"/>
          <w:marRight w:val="0"/>
          <w:marTop w:val="0"/>
          <w:marBottom w:val="0"/>
          <w:divBdr>
            <w:top w:val="none" w:sz="0" w:space="0" w:color="auto"/>
            <w:left w:val="none" w:sz="0" w:space="0" w:color="auto"/>
            <w:bottom w:val="none" w:sz="0" w:space="0" w:color="auto"/>
            <w:right w:val="none" w:sz="0" w:space="0" w:color="auto"/>
          </w:divBdr>
        </w:div>
      </w:divsChild>
    </w:div>
    <w:div w:id="1149593348">
      <w:bodyDiv w:val="1"/>
      <w:marLeft w:val="0"/>
      <w:marRight w:val="0"/>
      <w:marTop w:val="0"/>
      <w:marBottom w:val="0"/>
      <w:divBdr>
        <w:top w:val="none" w:sz="0" w:space="0" w:color="auto"/>
        <w:left w:val="none" w:sz="0" w:space="0" w:color="auto"/>
        <w:bottom w:val="none" w:sz="0" w:space="0" w:color="auto"/>
        <w:right w:val="none" w:sz="0" w:space="0" w:color="auto"/>
      </w:divBdr>
    </w:div>
    <w:div w:id="1174882342">
      <w:bodyDiv w:val="1"/>
      <w:marLeft w:val="0"/>
      <w:marRight w:val="0"/>
      <w:marTop w:val="0"/>
      <w:marBottom w:val="0"/>
      <w:divBdr>
        <w:top w:val="none" w:sz="0" w:space="0" w:color="auto"/>
        <w:left w:val="none" w:sz="0" w:space="0" w:color="auto"/>
        <w:bottom w:val="none" w:sz="0" w:space="0" w:color="auto"/>
        <w:right w:val="none" w:sz="0" w:space="0" w:color="auto"/>
      </w:divBdr>
      <w:divsChild>
        <w:div w:id="405959913">
          <w:marLeft w:val="0"/>
          <w:marRight w:val="0"/>
          <w:marTop w:val="0"/>
          <w:marBottom w:val="0"/>
          <w:divBdr>
            <w:top w:val="none" w:sz="0" w:space="0" w:color="auto"/>
            <w:left w:val="none" w:sz="0" w:space="0" w:color="auto"/>
            <w:bottom w:val="none" w:sz="0" w:space="0" w:color="auto"/>
            <w:right w:val="none" w:sz="0" w:space="0" w:color="auto"/>
          </w:divBdr>
          <w:divsChild>
            <w:div w:id="2139181733">
              <w:marLeft w:val="0"/>
              <w:marRight w:val="0"/>
              <w:marTop w:val="0"/>
              <w:marBottom w:val="0"/>
              <w:divBdr>
                <w:top w:val="none" w:sz="0" w:space="0" w:color="auto"/>
                <w:left w:val="none" w:sz="0" w:space="0" w:color="auto"/>
                <w:bottom w:val="none" w:sz="0" w:space="0" w:color="auto"/>
                <w:right w:val="none" w:sz="0" w:space="0" w:color="auto"/>
              </w:divBdr>
              <w:divsChild>
                <w:div w:id="21343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47895">
      <w:bodyDiv w:val="1"/>
      <w:marLeft w:val="0"/>
      <w:marRight w:val="0"/>
      <w:marTop w:val="0"/>
      <w:marBottom w:val="0"/>
      <w:divBdr>
        <w:top w:val="none" w:sz="0" w:space="0" w:color="auto"/>
        <w:left w:val="none" w:sz="0" w:space="0" w:color="auto"/>
        <w:bottom w:val="none" w:sz="0" w:space="0" w:color="auto"/>
        <w:right w:val="none" w:sz="0" w:space="0" w:color="auto"/>
      </w:divBdr>
      <w:divsChild>
        <w:div w:id="780488451">
          <w:marLeft w:val="0"/>
          <w:marRight w:val="0"/>
          <w:marTop w:val="0"/>
          <w:marBottom w:val="0"/>
          <w:divBdr>
            <w:top w:val="none" w:sz="0" w:space="0" w:color="auto"/>
            <w:left w:val="none" w:sz="0" w:space="0" w:color="auto"/>
            <w:bottom w:val="none" w:sz="0" w:space="0" w:color="auto"/>
            <w:right w:val="none" w:sz="0" w:space="0" w:color="auto"/>
          </w:divBdr>
          <w:divsChild>
            <w:div w:id="2068339282">
              <w:marLeft w:val="0"/>
              <w:marRight w:val="0"/>
              <w:marTop w:val="0"/>
              <w:marBottom w:val="0"/>
              <w:divBdr>
                <w:top w:val="none" w:sz="0" w:space="0" w:color="auto"/>
                <w:left w:val="none" w:sz="0" w:space="0" w:color="auto"/>
                <w:bottom w:val="none" w:sz="0" w:space="0" w:color="auto"/>
                <w:right w:val="none" w:sz="0" w:space="0" w:color="auto"/>
              </w:divBdr>
              <w:divsChild>
                <w:div w:id="2987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0109">
      <w:bodyDiv w:val="1"/>
      <w:marLeft w:val="0"/>
      <w:marRight w:val="0"/>
      <w:marTop w:val="0"/>
      <w:marBottom w:val="0"/>
      <w:divBdr>
        <w:top w:val="none" w:sz="0" w:space="0" w:color="auto"/>
        <w:left w:val="none" w:sz="0" w:space="0" w:color="auto"/>
        <w:bottom w:val="none" w:sz="0" w:space="0" w:color="auto"/>
        <w:right w:val="none" w:sz="0" w:space="0" w:color="auto"/>
      </w:divBdr>
    </w:div>
    <w:div w:id="1216158387">
      <w:bodyDiv w:val="1"/>
      <w:marLeft w:val="0"/>
      <w:marRight w:val="0"/>
      <w:marTop w:val="0"/>
      <w:marBottom w:val="0"/>
      <w:divBdr>
        <w:top w:val="none" w:sz="0" w:space="0" w:color="auto"/>
        <w:left w:val="none" w:sz="0" w:space="0" w:color="auto"/>
        <w:bottom w:val="none" w:sz="0" w:space="0" w:color="auto"/>
        <w:right w:val="none" w:sz="0" w:space="0" w:color="auto"/>
      </w:divBdr>
    </w:div>
    <w:div w:id="1250969298">
      <w:bodyDiv w:val="1"/>
      <w:marLeft w:val="0"/>
      <w:marRight w:val="0"/>
      <w:marTop w:val="0"/>
      <w:marBottom w:val="0"/>
      <w:divBdr>
        <w:top w:val="none" w:sz="0" w:space="0" w:color="auto"/>
        <w:left w:val="none" w:sz="0" w:space="0" w:color="auto"/>
        <w:bottom w:val="none" w:sz="0" w:space="0" w:color="auto"/>
        <w:right w:val="none" w:sz="0" w:space="0" w:color="auto"/>
      </w:divBdr>
    </w:div>
    <w:div w:id="1252466313">
      <w:bodyDiv w:val="1"/>
      <w:marLeft w:val="0"/>
      <w:marRight w:val="0"/>
      <w:marTop w:val="0"/>
      <w:marBottom w:val="0"/>
      <w:divBdr>
        <w:top w:val="none" w:sz="0" w:space="0" w:color="auto"/>
        <w:left w:val="none" w:sz="0" w:space="0" w:color="auto"/>
        <w:bottom w:val="none" w:sz="0" w:space="0" w:color="auto"/>
        <w:right w:val="none" w:sz="0" w:space="0" w:color="auto"/>
      </w:divBdr>
    </w:div>
    <w:div w:id="1281837731">
      <w:bodyDiv w:val="1"/>
      <w:marLeft w:val="0"/>
      <w:marRight w:val="0"/>
      <w:marTop w:val="0"/>
      <w:marBottom w:val="0"/>
      <w:divBdr>
        <w:top w:val="none" w:sz="0" w:space="0" w:color="auto"/>
        <w:left w:val="none" w:sz="0" w:space="0" w:color="auto"/>
        <w:bottom w:val="none" w:sz="0" w:space="0" w:color="auto"/>
        <w:right w:val="none" w:sz="0" w:space="0" w:color="auto"/>
      </w:divBdr>
      <w:divsChild>
        <w:div w:id="357857447">
          <w:marLeft w:val="0"/>
          <w:marRight w:val="0"/>
          <w:marTop w:val="0"/>
          <w:marBottom w:val="0"/>
          <w:divBdr>
            <w:top w:val="none" w:sz="0" w:space="0" w:color="auto"/>
            <w:left w:val="none" w:sz="0" w:space="0" w:color="auto"/>
            <w:bottom w:val="none" w:sz="0" w:space="0" w:color="auto"/>
            <w:right w:val="none" w:sz="0" w:space="0" w:color="auto"/>
          </w:divBdr>
          <w:divsChild>
            <w:div w:id="2015913141">
              <w:marLeft w:val="0"/>
              <w:marRight w:val="0"/>
              <w:marTop w:val="0"/>
              <w:marBottom w:val="0"/>
              <w:divBdr>
                <w:top w:val="none" w:sz="0" w:space="0" w:color="auto"/>
                <w:left w:val="none" w:sz="0" w:space="0" w:color="auto"/>
                <w:bottom w:val="none" w:sz="0" w:space="0" w:color="auto"/>
                <w:right w:val="none" w:sz="0" w:space="0" w:color="auto"/>
              </w:divBdr>
              <w:divsChild>
                <w:div w:id="6533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4234">
      <w:bodyDiv w:val="1"/>
      <w:marLeft w:val="0"/>
      <w:marRight w:val="0"/>
      <w:marTop w:val="0"/>
      <w:marBottom w:val="0"/>
      <w:divBdr>
        <w:top w:val="none" w:sz="0" w:space="0" w:color="auto"/>
        <w:left w:val="none" w:sz="0" w:space="0" w:color="auto"/>
        <w:bottom w:val="none" w:sz="0" w:space="0" w:color="auto"/>
        <w:right w:val="none" w:sz="0" w:space="0" w:color="auto"/>
      </w:divBdr>
    </w:div>
    <w:div w:id="1289121836">
      <w:bodyDiv w:val="1"/>
      <w:marLeft w:val="0"/>
      <w:marRight w:val="0"/>
      <w:marTop w:val="0"/>
      <w:marBottom w:val="0"/>
      <w:divBdr>
        <w:top w:val="none" w:sz="0" w:space="0" w:color="auto"/>
        <w:left w:val="none" w:sz="0" w:space="0" w:color="auto"/>
        <w:bottom w:val="none" w:sz="0" w:space="0" w:color="auto"/>
        <w:right w:val="none" w:sz="0" w:space="0" w:color="auto"/>
      </w:divBdr>
    </w:div>
    <w:div w:id="1298486255">
      <w:bodyDiv w:val="1"/>
      <w:marLeft w:val="0"/>
      <w:marRight w:val="0"/>
      <w:marTop w:val="0"/>
      <w:marBottom w:val="0"/>
      <w:divBdr>
        <w:top w:val="none" w:sz="0" w:space="0" w:color="auto"/>
        <w:left w:val="none" w:sz="0" w:space="0" w:color="auto"/>
        <w:bottom w:val="none" w:sz="0" w:space="0" w:color="auto"/>
        <w:right w:val="none" w:sz="0" w:space="0" w:color="auto"/>
      </w:divBdr>
    </w:div>
    <w:div w:id="1299454258">
      <w:bodyDiv w:val="1"/>
      <w:marLeft w:val="0"/>
      <w:marRight w:val="0"/>
      <w:marTop w:val="0"/>
      <w:marBottom w:val="0"/>
      <w:divBdr>
        <w:top w:val="none" w:sz="0" w:space="0" w:color="auto"/>
        <w:left w:val="none" w:sz="0" w:space="0" w:color="auto"/>
        <w:bottom w:val="none" w:sz="0" w:space="0" w:color="auto"/>
        <w:right w:val="none" w:sz="0" w:space="0" w:color="auto"/>
      </w:divBdr>
      <w:divsChild>
        <w:div w:id="1131049470">
          <w:blockQuote w:val="1"/>
          <w:marLeft w:val="0"/>
          <w:marRight w:val="0"/>
          <w:marTop w:val="0"/>
          <w:marBottom w:val="360"/>
          <w:divBdr>
            <w:top w:val="none" w:sz="0" w:space="0" w:color="auto"/>
            <w:left w:val="single" w:sz="24" w:space="12" w:color="D5D5D5"/>
            <w:bottom w:val="none" w:sz="0" w:space="0" w:color="auto"/>
            <w:right w:val="none" w:sz="0" w:space="0" w:color="auto"/>
          </w:divBdr>
          <w:divsChild>
            <w:div w:id="7152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7047">
      <w:bodyDiv w:val="1"/>
      <w:marLeft w:val="0"/>
      <w:marRight w:val="0"/>
      <w:marTop w:val="0"/>
      <w:marBottom w:val="0"/>
      <w:divBdr>
        <w:top w:val="none" w:sz="0" w:space="0" w:color="auto"/>
        <w:left w:val="none" w:sz="0" w:space="0" w:color="auto"/>
        <w:bottom w:val="none" w:sz="0" w:space="0" w:color="auto"/>
        <w:right w:val="none" w:sz="0" w:space="0" w:color="auto"/>
      </w:divBdr>
    </w:div>
    <w:div w:id="1320889887">
      <w:bodyDiv w:val="1"/>
      <w:marLeft w:val="0"/>
      <w:marRight w:val="0"/>
      <w:marTop w:val="0"/>
      <w:marBottom w:val="0"/>
      <w:divBdr>
        <w:top w:val="none" w:sz="0" w:space="0" w:color="auto"/>
        <w:left w:val="none" w:sz="0" w:space="0" w:color="auto"/>
        <w:bottom w:val="none" w:sz="0" w:space="0" w:color="auto"/>
        <w:right w:val="none" w:sz="0" w:space="0" w:color="auto"/>
      </w:divBdr>
    </w:div>
    <w:div w:id="1329939571">
      <w:bodyDiv w:val="1"/>
      <w:marLeft w:val="0"/>
      <w:marRight w:val="0"/>
      <w:marTop w:val="0"/>
      <w:marBottom w:val="0"/>
      <w:divBdr>
        <w:top w:val="none" w:sz="0" w:space="0" w:color="auto"/>
        <w:left w:val="none" w:sz="0" w:space="0" w:color="auto"/>
        <w:bottom w:val="none" w:sz="0" w:space="0" w:color="auto"/>
        <w:right w:val="none" w:sz="0" w:space="0" w:color="auto"/>
      </w:divBdr>
    </w:div>
    <w:div w:id="1333990314">
      <w:bodyDiv w:val="1"/>
      <w:marLeft w:val="0"/>
      <w:marRight w:val="0"/>
      <w:marTop w:val="0"/>
      <w:marBottom w:val="0"/>
      <w:divBdr>
        <w:top w:val="none" w:sz="0" w:space="0" w:color="auto"/>
        <w:left w:val="none" w:sz="0" w:space="0" w:color="auto"/>
        <w:bottom w:val="none" w:sz="0" w:space="0" w:color="auto"/>
        <w:right w:val="none" w:sz="0" w:space="0" w:color="auto"/>
      </w:divBdr>
      <w:divsChild>
        <w:div w:id="831718606">
          <w:marLeft w:val="0"/>
          <w:marRight w:val="0"/>
          <w:marTop w:val="0"/>
          <w:marBottom w:val="0"/>
          <w:divBdr>
            <w:top w:val="none" w:sz="0" w:space="0" w:color="auto"/>
            <w:left w:val="none" w:sz="0" w:space="0" w:color="auto"/>
            <w:bottom w:val="none" w:sz="0" w:space="0" w:color="auto"/>
            <w:right w:val="none" w:sz="0" w:space="0" w:color="auto"/>
          </w:divBdr>
          <w:divsChild>
            <w:div w:id="659388099">
              <w:marLeft w:val="0"/>
              <w:marRight w:val="0"/>
              <w:marTop w:val="0"/>
              <w:marBottom w:val="0"/>
              <w:divBdr>
                <w:top w:val="none" w:sz="0" w:space="0" w:color="auto"/>
                <w:left w:val="none" w:sz="0" w:space="0" w:color="auto"/>
                <w:bottom w:val="none" w:sz="0" w:space="0" w:color="auto"/>
                <w:right w:val="none" w:sz="0" w:space="0" w:color="auto"/>
              </w:divBdr>
              <w:divsChild>
                <w:div w:id="13174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721">
      <w:bodyDiv w:val="1"/>
      <w:marLeft w:val="0"/>
      <w:marRight w:val="0"/>
      <w:marTop w:val="0"/>
      <w:marBottom w:val="0"/>
      <w:divBdr>
        <w:top w:val="none" w:sz="0" w:space="0" w:color="auto"/>
        <w:left w:val="none" w:sz="0" w:space="0" w:color="auto"/>
        <w:bottom w:val="none" w:sz="0" w:space="0" w:color="auto"/>
        <w:right w:val="none" w:sz="0" w:space="0" w:color="auto"/>
      </w:divBdr>
    </w:div>
    <w:div w:id="1360205583">
      <w:bodyDiv w:val="1"/>
      <w:marLeft w:val="0"/>
      <w:marRight w:val="0"/>
      <w:marTop w:val="0"/>
      <w:marBottom w:val="0"/>
      <w:divBdr>
        <w:top w:val="none" w:sz="0" w:space="0" w:color="auto"/>
        <w:left w:val="none" w:sz="0" w:space="0" w:color="auto"/>
        <w:bottom w:val="none" w:sz="0" w:space="0" w:color="auto"/>
        <w:right w:val="none" w:sz="0" w:space="0" w:color="auto"/>
      </w:divBdr>
      <w:divsChild>
        <w:div w:id="660232248">
          <w:marLeft w:val="0"/>
          <w:marRight w:val="0"/>
          <w:marTop w:val="0"/>
          <w:marBottom w:val="0"/>
          <w:divBdr>
            <w:top w:val="none" w:sz="0" w:space="0" w:color="auto"/>
            <w:left w:val="none" w:sz="0" w:space="0" w:color="auto"/>
            <w:bottom w:val="none" w:sz="0" w:space="0" w:color="auto"/>
            <w:right w:val="none" w:sz="0" w:space="0" w:color="auto"/>
          </w:divBdr>
        </w:div>
        <w:div w:id="277683444">
          <w:marLeft w:val="0"/>
          <w:marRight w:val="0"/>
          <w:marTop w:val="0"/>
          <w:marBottom w:val="0"/>
          <w:divBdr>
            <w:top w:val="none" w:sz="0" w:space="0" w:color="auto"/>
            <w:left w:val="none" w:sz="0" w:space="0" w:color="auto"/>
            <w:bottom w:val="none" w:sz="0" w:space="0" w:color="auto"/>
            <w:right w:val="none" w:sz="0" w:space="0" w:color="auto"/>
          </w:divBdr>
        </w:div>
      </w:divsChild>
    </w:div>
    <w:div w:id="1382360619">
      <w:bodyDiv w:val="1"/>
      <w:marLeft w:val="0"/>
      <w:marRight w:val="0"/>
      <w:marTop w:val="0"/>
      <w:marBottom w:val="0"/>
      <w:divBdr>
        <w:top w:val="none" w:sz="0" w:space="0" w:color="auto"/>
        <w:left w:val="none" w:sz="0" w:space="0" w:color="auto"/>
        <w:bottom w:val="none" w:sz="0" w:space="0" w:color="auto"/>
        <w:right w:val="none" w:sz="0" w:space="0" w:color="auto"/>
      </w:divBdr>
    </w:div>
    <w:div w:id="1401173337">
      <w:bodyDiv w:val="1"/>
      <w:marLeft w:val="0"/>
      <w:marRight w:val="0"/>
      <w:marTop w:val="0"/>
      <w:marBottom w:val="0"/>
      <w:divBdr>
        <w:top w:val="none" w:sz="0" w:space="0" w:color="auto"/>
        <w:left w:val="none" w:sz="0" w:space="0" w:color="auto"/>
        <w:bottom w:val="none" w:sz="0" w:space="0" w:color="auto"/>
        <w:right w:val="none" w:sz="0" w:space="0" w:color="auto"/>
      </w:divBdr>
      <w:divsChild>
        <w:div w:id="877474641">
          <w:marLeft w:val="0"/>
          <w:marRight w:val="0"/>
          <w:marTop w:val="0"/>
          <w:marBottom w:val="0"/>
          <w:divBdr>
            <w:top w:val="none" w:sz="0" w:space="0" w:color="auto"/>
            <w:left w:val="none" w:sz="0" w:space="0" w:color="auto"/>
            <w:bottom w:val="none" w:sz="0" w:space="0" w:color="auto"/>
            <w:right w:val="none" w:sz="0" w:space="0" w:color="auto"/>
          </w:divBdr>
          <w:divsChild>
            <w:div w:id="1637490835">
              <w:marLeft w:val="0"/>
              <w:marRight w:val="0"/>
              <w:marTop w:val="0"/>
              <w:marBottom w:val="0"/>
              <w:divBdr>
                <w:top w:val="none" w:sz="0" w:space="0" w:color="auto"/>
                <w:left w:val="none" w:sz="0" w:space="0" w:color="auto"/>
                <w:bottom w:val="none" w:sz="0" w:space="0" w:color="auto"/>
                <w:right w:val="none" w:sz="0" w:space="0" w:color="auto"/>
              </w:divBdr>
              <w:divsChild>
                <w:div w:id="11947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0722">
      <w:bodyDiv w:val="1"/>
      <w:marLeft w:val="0"/>
      <w:marRight w:val="0"/>
      <w:marTop w:val="0"/>
      <w:marBottom w:val="0"/>
      <w:divBdr>
        <w:top w:val="none" w:sz="0" w:space="0" w:color="auto"/>
        <w:left w:val="none" w:sz="0" w:space="0" w:color="auto"/>
        <w:bottom w:val="none" w:sz="0" w:space="0" w:color="auto"/>
        <w:right w:val="none" w:sz="0" w:space="0" w:color="auto"/>
      </w:divBdr>
    </w:div>
    <w:div w:id="1460222699">
      <w:bodyDiv w:val="1"/>
      <w:marLeft w:val="0"/>
      <w:marRight w:val="0"/>
      <w:marTop w:val="0"/>
      <w:marBottom w:val="0"/>
      <w:divBdr>
        <w:top w:val="none" w:sz="0" w:space="0" w:color="auto"/>
        <w:left w:val="none" w:sz="0" w:space="0" w:color="auto"/>
        <w:bottom w:val="none" w:sz="0" w:space="0" w:color="auto"/>
        <w:right w:val="none" w:sz="0" w:space="0" w:color="auto"/>
      </w:divBdr>
    </w:div>
    <w:div w:id="1514801917">
      <w:bodyDiv w:val="1"/>
      <w:marLeft w:val="0"/>
      <w:marRight w:val="0"/>
      <w:marTop w:val="0"/>
      <w:marBottom w:val="0"/>
      <w:divBdr>
        <w:top w:val="none" w:sz="0" w:space="0" w:color="auto"/>
        <w:left w:val="none" w:sz="0" w:space="0" w:color="auto"/>
        <w:bottom w:val="none" w:sz="0" w:space="0" w:color="auto"/>
        <w:right w:val="none" w:sz="0" w:space="0" w:color="auto"/>
      </w:divBdr>
    </w:div>
    <w:div w:id="1518731701">
      <w:bodyDiv w:val="1"/>
      <w:marLeft w:val="0"/>
      <w:marRight w:val="0"/>
      <w:marTop w:val="0"/>
      <w:marBottom w:val="0"/>
      <w:divBdr>
        <w:top w:val="none" w:sz="0" w:space="0" w:color="auto"/>
        <w:left w:val="none" w:sz="0" w:space="0" w:color="auto"/>
        <w:bottom w:val="none" w:sz="0" w:space="0" w:color="auto"/>
        <w:right w:val="none" w:sz="0" w:space="0" w:color="auto"/>
      </w:divBdr>
    </w:div>
    <w:div w:id="1520968127">
      <w:bodyDiv w:val="1"/>
      <w:marLeft w:val="0"/>
      <w:marRight w:val="0"/>
      <w:marTop w:val="0"/>
      <w:marBottom w:val="0"/>
      <w:divBdr>
        <w:top w:val="none" w:sz="0" w:space="0" w:color="auto"/>
        <w:left w:val="none" w:sz="0" w:space="0" w:color="auto"/>
        <w:bottom w:val="none" w:sz="0" w:space="0" w:color="auto"/>
        <w:right w:val="none" w:sz="0" w:space="0" w:color="auto"/>
      </w:divBdr>
    </w:div>
    <w:div w:id="1536188208">
      <w:bodyDiv w:val="1"/>
      <w:marLeft w:val="0"/>
      <w:marRight w:val="0"/>
      <w:marTop w:val="0"/>
      <w:marBottom w:val="0"/>
      <w:divBdr>
        <w:top w:val="none" w:sz="0" w:space="0" w:color="auto"/>
        <w:left w:val="none" w:sz="0" w:space="0" w:color="auto"/>
        <w:bottom w:val="none" w:sz="0" w:space="0" w:color="auto"/>
        <w:right w:val="none" w:sz="0" w:space="0" w:color="auto"/>
      </w:divBdr>
    </w:div>
    <w:div w:id="1542522989">
      <w:bodyDiv w:val="1"/>
      <w:marLeft w:val="0"/>
      <w:marRight w:val="0"/>
      <w:marTop w:val="0"/>
      <w:marBottom w:val="0"/>
      <w:divBdr>
        <w:top w:val="none" w:sz="0" w:space="0" w:color="auto"/>
        <w:left w:val="none" w:sz="0" w:space="0" w:color="auto"/>
        <w:bottom w:val="none" w:sz="0" w:space="0" w:color="auto"/>
        <w:right w:val="none" w:sz="0" w:space="0" w:color="auto"/>
      </w:divBdr>
    </w:div>
    <w:div w:id="1544439811">
      <w:bodyDiv w:val="1"/>
      <w:marLeft w:val="0"/>
      <w:marRight w:val="0"/>
      <w:marTop w:val="0"/>
      <w:marBottom w:val="0"/>
      <w:divBdr>
        <w:top w:val="none" w:sz="0" w:space="0" w:color="auto"/>
        <w:left w:val="none" w:sz="0" w:space="0" w:color="auto"/>
        <w:bottom w:val="none" w:sz="0" w:space="0" w:color="auto"/>
        <w:right w:val="none" w:sz="0" w:space="0" w:color="auto"/>
      </w:divBdr>
    </w:div>
    <w:div w:id="1565137702">
      <w:bodyDiv w:val="1"/>
      <w:marLeft w:val="0"/>
      <w:marRight w:val="0"/>
      <w:marTop w:val="0"/>
      <w:marBottom w:val="0"/>
      <w:divBdr>
        <w:top w:val="none" w:sz="0" w:space="0" w:color="auto"/>
        <w:left w:val="none" w:sz="0" w:space="0" w:color="auto"/>
        <w:bottom w:val="none" w:sz="0" w:space="0" w:color="auto"/>
        <w:right w:val="none" w:sz="0" w:space="0" w:color="auto"/>
      </w:divBdr>
    </w:div>
    <w:div w:id="1567060003">
      <w:bodyDiv w:val="1"/>
      <w:marLeft w:val="0"/>
      <w:marRight w:val="0"/>
      <w:marTop w:val="0"/>
      <w:marBottom w:val="0"/>
      <w:divBdr>
        <w:top w:val="none" w:sz="0" w:space="0" w:color="auto"/>
        <w:left w:val="none" w:sz="0" w:space="0" w:color="auto"/>
        <w:bottom w:val="none" w:sz="0" w:space="0" w:color="auto"/>
        <w:right w:val="none" w:sz="0" w:space="0" w:color="auto"/>
      </w:divBdr>
    </w:div>
    <w:div w:id="1580138607">
      <w:bodyDiv w:val="1"/>
      <w:marLeft w:val="0"/>
      <w:marRight w:val="0"/>
      <w:marTop w:val="0"/>
      <w:marBottom w:val="0"/>
      <w:divBdr>
        <w:top w:val="none" w:sz="0" w:space="0" w:color="auto"/>
        <w:left w:val="none" w:sz="0" w:space="0" w:color="auto"/>
        <w:bottom w:val="none" w:sz="0" w:space="0" w:color="auto"/>
        <w:right w:val="none" w:sz="0" w:space="0" w:color="auto"/>
      </w:divBdr>
    </w:div>
    <w:div w:id="1581213621">
      <w:bodyDiv w:val="1"/>
      <w:marLeft w:val="0"/>
      <w:marRight w:val="0"/>
      <w:marTop w:val="0"/>
      <w:marBottom w:val="0"/>
      <w:divBdr>
        <w:top w:val="none" w:sz="0" w:space="0" w:color="auto"/>
        <w:left w:val="none" w:sz="0" w:space="0" w:color="auto"/>
        <w:bottom w:val="none" w:sz="0" w:space="0" w:color="auto"/>
        <w:right w:val="none" w:sz="0" w:space="0" w:color="auto"/>
      </w:divBdr>
      <w:divsChild>
        <w:div w:id="329527685">
          <w:marLeft w:val="0"/>
          <w:marRight w:val="0"/>
          <w:marTop w:val="0"/>
          <w:marBottom w:val="0"/>
          <w:divBdr>
            <w:top w:val="none" w:sz="0" w:space="0" w:color="auto"/>
            <w:left w:val="none" w:sz="0" w:space="0" w:color="auto"/>
            <w:bottom w:val="none" w:sz="0" w:space="0" w:color="auto"/>
            <w:right w:val="none" w:sz="0" w:space="0" w:color="auto"/>
          </w:divBdr>
          <w:divsChild>
            <w:div w:id="112750233">
              <w:marLeft w:val="0"/>
              <w:marRight w:val="0"/>
              <w:marTop w:val="0"/>
              <w:marBottom w:val="0"/>
              <w:divBdr>
                <w:top w:val="none" w:sz="0" w:space="0" w:color="auto"/>
                <w:left w:val="none" w:sz="0" w:space="0" w:color="auto"/>
                <w:bottom w:val="none" w:sz="0" w:space="0" w:color="auto"/>
                <w:right w:val="none" w:sz="0" w:space="0" w:color="auto"/>
              </w:divBdr>
              <w:divsChild>
                <w:div w:id="3514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90959">
      <w:bodyDiv w:val="1"/>
      <w:marLeft w:val="0"/>
      <w:marRight w:val="0"/>
      <w:marTop w:val="0"/>
      <w:marBottom w:val="0"/>
      <w:divBdr>
        <w:top w:val="none" w:sz="0" w:space="0" w:color="auto"/>
        <w:left w:val="none" w:sz="0" w:space="0" w:color="auto"/>
        <w:bottom w:val="none" w:sz="0" w:space="0" w:color="auto"/>
        <w:right w:val="none" w:sz="0" w:space="0" w:color="auto"/>
      </w:divBdr>
    </w:div>
    <w:div w:id="1598559323">
      <w:bodyDiv w:val="1"/>
      <w:marLeft w:val="0"/>
      <w:marRight w:val="0"/>
      <w:marTop w:val="0"/>
      <w:marBottom w:val="0"/>
      <w:divBdr>
        <w:top w:val="none" w:sz="0" w:space="0" w:color="auto"/>
        <w:left w:val="none" w:sz="0" w:space="0" w:color="auto"/>
        <w:bottom w:val="none" w:sz="0" w:space="0" w:color="auto"/>
        <w:right w:val="none" w:sz="0" w:space="0" w:color="auto"/>
      </w:divBdr>
    </w:div>
    <w:div w:id="1613896300">
      <w:bodyDiv w:val="1"/>
      <w:marLeft w:val="0"/>
      <w:marRight w:val="0"/>
      <w:marTop w:val="0"/>
      <w:marBottom w:val="0"/>
      <w:divBdr>
        <w:top w:val="none" w:sz="0" w:space="0" w:color="auto"/>
        <w:left w:val="none" w:sz="0" w:space="0" w:color="auto"/>
        <w:bottom w:val="none" w:sz="0" w:space="0" w:color="auto"/>
        <w:right w:val="none" w:sz="0" w:space="0" w:color="auto"/>
      </w:divBdr>
    </w:div>
    <w:div w:id="1615215090">
      <w:bodyDiv w:val="1"/>
      <w:marLeft w:val="0"/>
      <w:marRight w:val="0"/>
      <w:marTop w:val="0"/>
      <w:marBottom w:val="0"/>
      <w:divBdr>
        <w:top w:val="none" w:sz="0" w:space="0" w:color="auto"/>
        <w:left w:val="none" w:sz="0" w:space="0" w:color="auto"/>
        <w:bottom w:val="none" w:sz="0" w:space="0" w:color="auto"/>
        <w:right w:val="none" w:sz="0" w:space="0" w:color="auto"/>
      </w:divBdr>
    </w:div>
    <w:div w:id="1639340113">
      <w:bodyDiv w:val="1"/>
      <w:marLeft w:val="0"/>
      <w:marRight w:val="0"/>
      <w:marTop w:val="0"/>
      <w:marBottom w:val="0"/>
      <w:divBdr>
        <w:top w:val="none" w:sz="0" w:space="0" w:color="auto"/>
        <w:left w:val="none" w:sz="0" w:space="0" w:color="auto"/>
        <w:bottom w:val="none" w:sz="0" w:space="0" w:color="auto"/>
        <w:right w:val="none" w:sz="0" w:space="0" w:color="auto"/>
      </w:divBdr>
    </w:div>
    <w:div w:id="1640332829">
      <w:bodyDiv w:val="1"/>
      <w:marLeft w:val="0"/>
      <w:marRight w:val="0"/>
      <w:marTop w:val="0"/>
      <w:marBottom w:val="0"/>
      <w:divBdr>
        <w:top w:val="none" w:sz="0" w:space="0" w:color="auto"/>
        <w:left w:val="none" w:sz="0" w:space="0" w:color="auto"/>
        <w:bottom w:val="none" w:sz="0" w:space="0" w:color="auto"/>
        <w:right w:val="none" w:sz="0" w:space="0" w:color="auto"/>
      </w:divBdr>
    </w:div>
    <w:div w:id="1644306383">
      <w:bodyDiv w:val="1"/>
      <w:marLeft w:val="0"/>
      <w:marRight w:val="0"/>
      <w:marTop w:val="0"/>
      <w:marBottom w:val="0"/>
      <w:divBdr>
        <w:top w:val="none" w:sz="0" w:space="0" w:color="auto"/>
        <w:left w:val="none" w:sz="0" w:space="0" w:color="auto"/>
        <w:bottom w:val="none" w:sz="0" w:space="0" w:color="auto"/>
        <w:right w:val="none" w:sz="0" w:space="0" w:color="auto"/>
      </w:divBdr>
    </w:div>
    <w:div w:id="1645042433">
      <w:bodyDiv w:val="1"/>
      <w:marLeft w:val="0"/>
      <w:marRight w:val="0"/>
      <w:marTop w:val="0"/>
      <w:marBottom w:val="0"/>
      <w:divBdr>
        <w:top w:val="none" w:sz="0" w:space="0" w:color="auto"/>
        <w:left w:val="none" w:sz="0" w:space="0" w:color="auto"/>
        <w:bottom w:val="none" w:sz="0" w:space="0" w:color="auto"/>
        <w:right w:val="none" w:sz="0" w:space="0" w:color="auto"/>
      </w:divBdr>
    </w:div>
    <w:div w:id="1661537755">
      <w:bodyDiv w:val="1"/>
      <w:marLeft w:val="0"/>
      <w:marRight w:val="0"/>
      <w:marTop w:val="0"/>
      <w:marBottom w:val="0"/>
      <w:divBdr>
        <w:top w:val="none" w:sz="0" w:space="0" w:color="auto"/>
        <w:left w:val="none" w:sz="0" w:space="0" w:color="auto"/>
        <w:bottom w:val="none" w:sz="0" w:space="0" w:color="auto"/>
        <w:right w:val="none" w:sz="0" w:space="0" w:color="auto"/>
      </w:divBdr>
      <w:divsChild>
        <w:div w:id="1091198094">
          <w:marLeft w:val="0"/>
          <w:marRight w:val="0"/>
          <w:marTop w:val="0"/>
          <w:marBottom w:val="0"/>
          <w:divBdr>
            <w:top w:val="none" w:sz="0" w:space="0" w:color="auto"/>
            <w:left w:val="none" w:sz="0" w:space="0" w:color="auto"/>
            <w:bottom w:val="none" w:sz="0" w:space="0" w:color="auto"/>
            <w:right w:val="none" w:sz="0" w:space="0" w:color="auto"/>
          </w:divBdr>
          <w:divsChild>
            <w:div w:id="1094324350">
              <w:marLeft w:val="0"/>
              <w:marRight w:val="0"/>
              <w:marTop w:val="0"/>
              <w:marBottom w:val="0"/>
              <w:divBdr>
                <w:top w:val="none" w:sz="0" w:space="0" w:color="auto"/>
                <w:left w:val="none" w:sz="0" w:space="0" w:color="auto"/>
                <w:bottom w:val="none" w:sz="0" w:space="0" w:color="auto"/>
                <w:right w:val="none" w:sz="0" w:space="0" w:color="auto"/>
              </w:divBdr>
              <w:divsChild>
                <w:div w:id="6342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4616">
      <w:bodyDiv w:val="1"/>
      <w:marLeft w:val="0"/>
      <w:marRight w:val="0"/>
      <w:marTop w:val="0"/>
      <w:marBottom w:val="0"/>
      <w:divBdr>
        <w:top w:val="none" w:sz="0" w:space="0" w:color="auto"/>
        <w:left w:val="none" w:sz="0" w:space="0" w:color="auto"/>
        <w:bottom w:val="none" w:sz="0" w:space="0" w:color="auto"/>
        <w:right w:val="none" w:sz="0" w:space="0" w:color="auto"/>
      </w:divBdr>
    </w:div>
    <w:div w:id="1665668611">
      <w:bodyDiv w:val="1"/>
      <w:marLeft w:val="0"/>
      <w:marRight w:val="0"/>
      <w:marTop w:val="0"/>
      <w:marBottom w:val="0"/>
      <w:divBdr>
        <w:top w:val="none" w:sz="0" w:space="0" w:color="auto"/>
        <w:left w:val="none" w:sz="0" w:space="0" w:color="auto"/>
        <w:bottom w:val="none" w:sz="0" w:space="0" w:color="auto"/>
        <w:right w:val="none" w:sz="0" w:space="0" w:color="auto"/>
      </w:divBdr>
    </w:div>
    <w:div w:id="1676885949">
      <w:bodyDiv w:val="1"/>
      <w:marLeft w:val="0"/>
      <w:marRight w:val="0"/>
      <w:marTop w:val="0"/>
      <w:marBottom w:val="0"/>
      <w:divBdr>
        <w:top w:val="none" w:sz="0" w:space="0" w:color="auto"/>
        <w:left w:val="none" w:sz="0" w:space="0" w:color="auto"/>
        <w:bottom w:val="none" w:sz="0" w:space="0" w:color="auto"/>
        <w:right w:val="none" w:sz="0" w:space="0" w:color="auto"/>
      </w:divBdr>
    </w:div>
    <w:div w:id="1702507806">
      <w:bodyDiv w:val="1"/>
      <w:marLeft w:val="0"/>
      <w:marRight w:val="0"/>
      <w:marTop w:val="0"/>
      <w:marBottom w:val="0"/>
      <w:divBdr>
        <w:top w:val="none" w:sz="0" w:space="0" w:color="auto"/>
        <w:left w:val="none" w:sz="0" w:space="0" w:color="auto"/>
        <w:bottom w:val="none" w:sz="0" w:space="0" w:color="auto"/>
        <w:right w:val="none" w:sz="0" w:space="0" w:color="auto"/>
      </w:divBdr>
    </w:div>
    <w:div w:id="1703942482">
      <w:bodyDiv w:val="1"/>
      <w:marLeft w:val="0"/>
      <w:marRight w:val="0"/>
      <w:marTop w:val="0"/>
      <w:marBottom w:val="0"/>
      <w:divBdr>
        <w:top w:val="none" w:sz="0" w:space="0" w:color="auto"/>
        <w:left w:val="none" w:sz="0" w:space="0" w:color="auto"/>
        <w:bottom w:val="none" w:sz="0" w:space="0" w:color="auto"/>
        <w:right w:val="none" w:sz="0" w:space="0" w:color="auto"/>
      </w:divBdr>
      <w:divsChild>
        <w:div w:id="1208759816">
          <w:marLeft w:val="0"/>
          <w:marRight w:val="0"/>
          <w:marTop w:val="0"/>
          <w:marBottom w:val="0"/>
          <w:divBdr>
            <w:top w:val="none" w:sz="0" w:space="0" w:color="auto"/>
            <w:left w:val="none" w:sz="0" w:space="0" w:color="auto"/>
            <w:bottom w:val="none" w:sz="0" w:space="0" w:color="auto"/>
            <w:right w:val="none" w:sz="0" w:space="0" w:color="auto"/>
          </w:divBdr>
          <w:divsChild>
            <w:div w:id="1457682068">
              <w:marLeft w:val="0"/>
              <w:marRight w:val="0"/>
              <w:marTop w:val="0"/>
              <w:marBottom w:val="0"/>
              <w:divBdr>
                <w:top w:val="none" w:sz="0" w:space="0" w:color="auto"/>
                <w:left w:val="none" w:sz="0" w:space="0" w:color="auto"/>
                <w:bottom w:val="none" w:sz="0" w:space="0" w:color="auto"/>
                <w:right w:val="none" w:sz="0" w:space="0" w:color="auto"/>
              </w:divBdr>
              <w:divsChild>
                <w:div w:id="11362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0189">
      <w:bodyDiv w:val="1"/>
      <w:marLeft w:val="0"/>
      <w:marRight w:val="0"/>
      <w:marTop w:val="0"/>
      <w:marBottom w:val="0"/>
      <w:divBdr>
        <w:top w:val="none" w:sz="0" w:space="0" w:color="auto"/>
        <w:left w:val="none" w:sz="0" w:space="0" w:color="auto"/>
        <w:bottom w:val="none" w:sz="0" w:space="0" w:color="auto"/>
        <w:right w:val="none" w:sz="0" w:space="0" w:color="auto"/>
      </w:divBdr>
    </w:div>
    <w:div w:id="1729379138">
      <w:bodyDiv w:val="1"/>
      <w:marLeft w:val="0"/>
      <w:marRight w:val="0"/>
      <w:marTop w:val="0"/>
      <w:marBottom w:val="0"/>
      <w:divBdr>
        <w:top w:val="none" w:sz="0" w:space="0" w:color="auto"/>
        <w:left w:val="none" w:sz="0" w:space="0" w:color="auto"/>
        <w:bottom w:val="none" w:sz="0" w:space="0" w:color="auto"/>
        <w:right w:val="none" w:sz="0" w:space="0" w:color="auto"/>
      </w:divBdr>
    </w:div>
    <w:div w:id="1733039526">
      <w:bodyDiv w:val="1"/>
      <w:marLeft w:val="0"/>
      <w:marRight w:val="0"/>
      <w:marTop w:val="0"/>
      <w:marBottom w:val="0"/>
      <w:divBdr>
        <w:top w:val="none" w:sz="0" w:space="0" w:color="auto"/>
        <w:left w:val="none" w:sz="0" w:space="0" w:color="auto"/>
        <w:bottom w:val="none" w:sz="0" w:space="0" w:color="auto"/>
        <w:right w:val="none" w:sz="0" w:space="0" w:color="auto"/>
      </w:divBdr>
    </w:div>
    <w:div w:id="1743210731">
      <w:bodyDiv w:val="1"/>
      <w:marLeft w:val="0"/>
      <w:marRight w:val="0"/>
      <w:marTop w:val="0"/>
      <w:marBottom w:val="0"/>
      <w:divBdr>
        <w:top w:val="none" w:sz="0" w:space="0" w:color="auto"/>
        <w:left w:val="none" w:sz="0" w:space="0" w:color="auto"/>
        <w:bottom w:val="none" w:sz="0" w:space="0" w:color="auto"/>
        <w:right w:val="none" w:sz="0" w:space="0" w:color="auto"/>
      </w:divBdr>
    </w:div>
    <w:div w:id="1753311576">
      <w:bodyDiv w:val="1"/>
      <w:marLeft w:val="0"/>
      <w:marRight w:val="0"/>
      <w:marTop w:val="0"/>
      <w:marBottom w:val="0"/>
      <w:divBdr>
        <w:top w:val="none" w:sz="0" w:space="0" w:color="auto"/>
        <w:left w:val="none" w:sz="0" w:space="0" w:color="auto"/>
        <w:bottom w:val="none" w:sz="0" w:space="0" w:color="auto"/>
        <w:right w:val="none" w:sz="0" w:space="0" w:color="auto"/>
      </w:divBdr>
    </w:div>
    <w:div w:id="1757363099">
      <w:bodyDiv w:val="1"/>
      <w:marLeft w:val="0"/>
      <w:marRight w:val="0"/>
      <w:marTop w:val="0"/>
      <w:marBottom w:val="0"/>
      <w:divBdr>
        <w:top w:val="none" w:sz="0" w:space="0" w:color="auto"/>
        <w:left w:val="none" w:sz="0" w:space="0" w:color="auto"/>
        <w:bottom w:val="none" w:sz="0" w:space="0" w:color="auto"/>
        <w:right w:val="none" w:sz="0" w:space="0" w:color="auto"/>
      </w:divBdr>
    </w:div>
    <w:div w:id="1761019746">
      <w:bodyDiv w:val="1"/>
      <w:marLeft w:val="0"/>
      <w:marRight w:val="0"/>
      <w:marTop w:val="0"/>
      <w:marBottom w:val="0"/>
      <w:divBdr>
        <w:top w:val="none" w:sz="0" w:space="0" w:color="auto"/>
        <w:left w:val="none" w:sz="0" w:space="0" w:color="auto"/>
        <w:bottom w:val="none" w:sz="0" w:space="0" w:color="auto"/>
        <w:right w:val="none" w:sz="0" w:space="0" w:color="auto"/>
      </w:divBdr>
    </w:div>
    <w:div w:id="1777748981">
      <w:bodyDiv w:val="1"/>
      <w:marLeft w:val="0"/>
      <w:marRight w:val="0"/>
      <w:marTop w:val="0"/>
      <w:marBottom w:val="0"/>
      <w:divBdr>
        <w:top w:val="none" w:sz="0" w:space="0" w:color="auto"/>
        <w:left w:val="none" w:sz="0" w:space="0" w:color="auto"/>
        <w:bottom w:val="none" w:sz="0" w:space="0" w:color="auto"/>
        <w:right w:val="none" w:sz="0" w:space="0" w:color="auto"/>
      </w:divBdr>
    </w:div>
    <w:div w:id="1784108975">
      <w:bodyDiv w:val="1"/>
      <w:marLeft w:val="0"/>
      <w:marRight w:val="0"/>
      <w:marTop w:val="0"/>
      <w:marBottom w:val="0"/>
      <w:divBdr>
        <w:top w:val="none" w:sz="0" w:space="0" w:color="auto"/>
        <w:left w:val="none" w:sz="0" w:space="0" w:color="auto"/>
        <w:bottom w:val="none" w:sz="0" w:space="0" w:color="auto"/>
        <w:right w:val="none" w:sz="0" w:space="0" w:color="auto"/>
      </w:divBdr>
      <w:divsChild>
        <w:div w:id="969356294">
          <w:marLeft w:val="0"/>
          <w:marRight w:val="0"/>
          <w:marTop w:val="0"/>
          <w:marBottom w:val="0"/>
          <w:divBdr>
            <w:top w:val="none" w:sz="0" w:space="0" w:color="auto"/>
            <w:left w:val="none" w:sz="0" w:space="0" w:color="auto"/>
            <w:bottom w:val="none" w:sz="0" w:space="0" w:color="auto"/>
            <w:right w:val="none" w:sz="0" w:space="0" w:color="auto"/>
          </w:divBdr>
          <w:divsChild>
            <w:div w:id="625284085">
              <w:marLeft w:val="0"/>
              <w:marRight w:val="0"/>
              <w:marTop w:val="0"/>
              <w:marBottom w:val="0"/>
              <w:divBdr>
                <w:top w:val="none" w:sz="0" w:space="0" w:color="auto"/>
                <w:left w:val="none" w:sz="0" w:space="0" w:color="auto"/>
                <w:bottom w:val="none" w:sz="0" w:space="0" w:color="auto"/>
                <w:right w:val="none" w:sz="0" w:space="0" w:color="auto"/>
              </w:divBdr>
              <w:divsChild>
                <w:div w:id="6591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8421">
      <w:bodyDiv w:val="1"/>
      <w:marLeft w:val="0"/>
      <w:marRight w:val="0"/>
      <w:marTop w:val="0"/>
      <w:marBottom w:val="0"/>
      <w:divBdr>
        <w:top w:val="none" w:sz="0" w:space="0" w:color="auto"/>
        <w:left w:val="none" w:sz="0" w:space="0" w:color="auto"/>
        <w:bottom w:val="none" w:sz="0" w:space="0" w:color="auto"/>
        <w:right w:val="none" w:sz="0" w:space="0" w:color="auto"/>
      </w:divBdr>
    </w:div>
    <w:div w:id="1891921725">
      <w:bodyDiv w:val="1"/>
      <w:marLeft w:val="0"/>
      <w:marRight w:val="0"/>
      <w:marTop w:val="0"/>
      <w:marBottom w:val="0"/>
      <w:divBdr>
        <w:top w:val="none" w:sz="0" w:space="0" w:color="auto"/>
        <w:left w:val="none" w:sz="0" w:space="0" w:color="auto"/>
        <w:bottom w:val="none" w:sz="0" w:space="0" w:color="auto"/>
        <w:right w:val="none" w:sz="0" w:space="0" w:color="auto"/>
      </w:divBdr>
      <w:divsChild>
        <w:div w:id="166793971">
          <w:marLeft w:val="0"/>
          <w:marRight w:val="0"/>
          <w:marTop w:val="0"/>
          <w:marBottom w:val="0"/>
          <w:divBdr>
            <w:top w:val="none" w:sz="0" w:space="0" w:color="auto"/>
            <w:left w:val="none" w:sz="0" w:space="0" w:color="auto"/>
            <w:bottom w:val="none" w:sz="0" w:space="0" w:color="auto"/>
            <w:right w:val="none" w:sz="0" w:space="0" w:color="auto"/>
          </w:divBdr>
          <w:divsChild>
            <w:div w:id="2045789299">
              <w:marLeft w:val="0"/>
              <w:marRight w:val="0"/>
              <w:marTop w:val="0"/>
              <w:marBottom w:val="0"/>
              <w:divBdr>
                <w:top w:val="none" w:sz="0" w:space="0" w:color="auto"/>
                <w:left w:val="none" w:sz="0" w:space="0" w:color="auto"/>
                <w:bottom w:val="none" w:sz="0" w:space="0" w:color="auto"/>
                <w:right w:val="none" w:sz="0" w:space="0" w:color="auto"/>
              </w:divBdr>
              <w:divsChild>
                <w:div w:id="15735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1734">
      <w:bodyDiv w:val="1"/>
      <w:marLeft w:val="0"/>
      <w:marRight w:val="0"/>
      <w:marTop w:val="0"/>
      <w:marBottom w:val="0"/>
      <w:divBdr>
        <w:top w:val="none" w:sz="0" w:space="0" w:color="auto"/>
        <w:left w:val="none" w:sz="0" w:space="0" w:color="auto"/>
        <w:bottom w:val="none" w:sz="0" w:space="0" w:color="auto"/>
        <w:right w:val="none" w:sz="0" w:space="0" w:color="auto"/>
      </w:divBdr>
      <w:divsChild>
        <w:div w:id="566186920">
          <w:marLeft w:val="0"/>
          <w:marRight w:val="0"/>
          <w:marTop w:val="0"/>
          <w:marBottom w:val="0"/>
          <w:divBdr>
            <w:top w:val="none" w:sz="0" w:space="0" w:color="auto"/>
            <w:left w:val="none" w:sz="0" w:space="0" w:color="auto"/>
            <w:bottom w:val="none" w:sz="0" w:space="0" w:color="auto"/>
            <w:right w:val="none" w:sz="0" w:space="0" w:color="auto"/>
          </w:divBdr>
          <w:divsChild>
            <w:div w:id="416445792">
              <w:marLeft w:val="0"/>
              <w:marRight w:val="0"/>
              <w:marTop w:val="0"/>
              <w:marBottom w:val="0"/>
              <w:divBdr>
                <w:top w:val="none" w:sz="0" w:space="0" w:color="auto"/>
                <w:left w:val="none" w:sz="0" w:space="0" w:color="auto"/>
                <w:bottom w:val="none" w:sz="0" w:space="0" w:color="auto"/>
                <w:right w:val="none" w:sz="0" w:space="0" w:color="auto"/>
              </w:divBdr>
              <w:divsChild>
                <w:div w:id="17924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6627">
      <w:bodyDiv w:val="1"/>
      <w:marLeft w:val="0"/>
      <w:marRight w:val="0"/>
      <w:marTop w:val="0"/>
      <w:marBottom w:val="0"/>
      <w:divBdr>
        <w:top w:val="none" w:sz="0" w:space="0" w:color="auto"/>
        <w:left w:val="none" w:sz="0" w:space="0" w:color="auto"/>
        <w:bottom w:val="none" w:sz="0" w:space="0" w:color="auto"/>
        <w:right w:val="none" w:sz="0" w:space="0" w:color="auto"/>
      </w:divBdr>
      <w:divsChild>
        <w:div w:id="950547960">
          <w:marLeft w:val="0"/>
          <w:marRight w:val="0"/>
          <w:marTop w:val="0"/>
          <w:marBottom w:val="0"/>
          <w:divBdr>
            <w:top w:val="none" w:sz="0" w:space="0" w:color="auto"/>
            <w:left w:val="none" w:sz="0" w:space="0" w:color="auto"/>
            <w:bottom w:val="none" w:sz="0" w:space="0" w:color="auto"/>
            <w:right w:val="none" w:sz="0" w:space="0" w:color="auto"/>
          </w:divBdr>
          <w:divsChild>
            <w:div w:id="1318998840">
              <w:marLeft w:val="0"/>
              <w:marRight w:val="0"/>
              <w:marTop w:val="0"/>
              <w:marBottom w:val="0"/>
              <w:divBdr>
                <w:top w:val="none" w:sz="0" w:space="0" w:color="auto"/>
                <w:left w:val="none" w:sz="0" w:space="0" w:color="auto"/>
                <w:bottom w:val="none" w:sz="0" w:space="0" w:color="auto"/>
                <w:right w:val="none" w:sz="0" w:space="0" w:color="auto"/>
              </w:divBdr>
              <w:divsChild>
                <w:div w:id="9314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143">
      <w:bodyDiv w:val="1"/>
      <w:marLeft w:val="0"/>
      <w:marRight w:val="0"/>
      <w:marTop w:val="0"/>
      <w:marBottom w:val="0"/>
      <w:divBdr>
        <w:top w:val="none" w:sz="0" w:space="0" w:color="auto"/>
        <w:left w:val="none" w:sz="0" w:space="0" w:color="auto"/>
        <w:bottom w:val="none" w:sz="0" w:space="0" w:color="auto"/>
        <w:right w:val="none" w:sz="0" w:space="0" w:color="auto"/>
      </w:divBdr>
      <w:divsChild>
        <w:div w:id="1867474707">
          <w:marLeft w:val="0"/>
          <w:marRight w:val="0"/>
          <w:marTop w:val="0"/>
          <w:marBottom w:val="0"/>
          <w:divBdr>
            <w:top w:val="none" w:sz="0" w:space="0" w:color="auto"/>
            <w:left w:val="none" w:sz="0" w:space="0" w:color="auto"/>
            <w:bottom w:val="none" w:sz="0" w:space="0" w:color="auto"/>
            <w:right w:val="none" w:sz="0" w:space="0" w:color="auto"/>
          </w:divBdr>
          <w:divsChild>
            <w:div w:id="1067537083">
              <w:marLeft w:val="0"/>
              <w:marRight w:val="0"/>
              <w:marTop w:val="0"/>
              <w:marBottom w:val="0"/>
              <w:divBdr>
                <w:top w:val="none" w:sz="0" w:space="0" w:color="auto"/>
                <w:left w:val="none" w:sz="0" w:space="0" w:color="auto"/>
                <w:bottom w:val="none" w:sz="0" w:space="0" w:color="auto"/>
                <w:right w:val="none" w:sz="0" w:space="0" w:color="auto"/>
              </w:divBdr>
              <w:divsChild>
                <w:div w:id="12952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380">
      <w:bodyDiv w:val="1"/>
      <w:marLeft w:val="0"/>
      <w:marRight w:val="0"/>
      <w:marTop w:val="0"/>
      <w:marBottom w:val="0"/>
      <w:divBdr>
        <w:top w:val="none" w:sz="0" w:space="0" w:color="auto"/>
        <w:left w:val="none" w:sz="0" w:space="0" w:color="auto"/>
        <w:bottom w:val="none" w:sz="0" w:space="0" w:color="auto"/>
        <w:right w:val="none" w:sz="0" w:space="0" w:color="auto"/>
      </w:divBdr>
    </w:div>
    <w:div w:id="1955821188">
      <w:bodyDiv w:val="1"/>
      <w:marLeft w:val="0"/>
      <w:marRight w:val="0"/>
      <w:marTop w:val="0"/>
      <w:marBottom w:val="0"/>
      <w:divBdr>
        <w:top w:val="none" w:sz="0" w:space="0" w:color="auto"/>
        <w:left w:val="none" w:sz="0" w:space="0" w:color="auto"/>
        <w:bottom w:val="none" w:sz="0" w:space="0" w:color="auto"/>
        <w:right w:val="none" w:sz="0" w:space="0" w:color="auto"/>
      </w:divBdr>
    </w:div>
    <w:div w:id="1967731793">
      <w:bodyDiv w:val="1"/>
      <w:marLeft w:val="0"/>
      <w:marRight w:val="0"/>
      <w:marTop w:val="0"/>
      <w:marBottom w:val="0"/>
      <w:divBdr>
        <w:top w:val="none" w:sz="0" w:space="0" w:color="auto"/>
        <w:left w:val="none" w:sz="0" w:space="0" w:color="auto"/>
        <w:bottom w:val="none" w:sz="0" w:space="0" w:color="auto"/>
        <w:right w:val="none" w:sz="0" w:space="0" w:color="auto"/>
      </w:divBdr>
      <w:divsChild>
        <w:div w:id="213779289">
          <w:marLeft w:val="0"/>
          <w:marRight w:val="0"/>
          <w:marTop w:val="0"/>
          <w:marBottom w:val="0"/>
          <w:divBdr>
            <w:top w:val="none" w:sz="0" w:space="0" w:color="auto"/>
            <w:left w:val="none" w:sz="0" w:space="0" w:color="auto"/>
            <w:bottom w:val="none" w:sz="0" w:space="0" w:color="auto"/>
            <w:right w:val="none" w:sz="0" w:space="0" w:color="auto"/>
          </w:divBdr>
          <w:divsChild>
            <w:div w:id="638151000">
              <w:marLeft w:val="0"/>
              <w:marRight w:val="0"/>
              <w:marTop w:val="0"/>
              <w:marBottom w:val="0"/>
              <w:divBdr>
                <w:top w:val="none" w:sz="0" w:space="0" w:color="auto"/>
                <w:left w:val="none" w:sz="0" w:space="0" w:color="auto"/>
                <w:bottom w:val="none" w:sz="0" w:space="0" w:color="auto"/>
                <w:right w:val="none" w:sz="0" w:space="0" w:color="auto"/>
              </w:divBdr>
              <w:divsChild>
                <w:div w:id="5651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5805">
      <w:bodyDiv w:val="1"/>
      <w:marLeft w:val="0"/>
      <w:marRight w:val="0"/>
      <w:marTop w:val="0"/>
      <w:marBottom w:val="0"/>
      <w:divBdr>
        <w:top w:val="none" w:sz="0" w:space="0" w:color="auto"/>
        <w:left w:val="none" w:sz="0" w:space="0" w:color="auto"/>
        <w:bottom w:val="none" w:sz="0" w:space="0" w:color="auto"/>
        <w:right w:val="none" w:sz="0" w:space="0" w:color="auto"/>
      </w:divBdr>
      <w:divsChild>
        <w:div w:id="2051087">
          <w:marLeft w:val="0"/>
          <w:marRight w:val="0"/>
          <w:marTop w:val="0"/>
          <w:marBottom w:val="0"/>
          <w:divBdr>
            <w:top w:val="none" w:sz="0" w:space="0" w:color="auto"/>
            <w:left w:val="none" w:sz="0" w:space="0" w:color="auto"/>
            <w:bottom w:val="none" w:sz="0" w:space="0" w:color="auto"/>
            <w:right w:val="none" w:sz="0" w:space="0" w:color="auto"/>
          </w:divBdr>
          <w:divsChild>
            <w:div w:id="758256711">
              <w:marLeft w:val="0"/>
              <w:marRight w:val="0"/>
              <w:marTop w:val="0"/>
              <w:marBottom w:val="0"/>
              <w:divBdr>
                <w:top w:val="none" w:sz="0" w:space="0" w:color="auto"/>
                <w:left w:val="none" w:sz="0" w:space="0" w:color="auto"/>
                <w:bottom w:val="none" w:sz="0" w:space="0" w:color="auto"/>
                <w:right w:val="none" w:sz="0" w:space="0" w:color="auto"/>
              </w:divBdr>
              <w:divsChild>
                <w:div w:id="1012999105">
                  <w:marLeft w:val="0"/>
                  <w:marRight w:val="0"/>
                  <w:marTop w:val="0"/>
                  <w:marBottom w:val="0"/>
                  <w:divBdr>
                    <w:top w:val="none" w:sz="0" w:space="0" w:color="auto"/>
                    <w:left w:val="none" w:sz="0" w:space="0" w:color="auto"/>
                    <w:bottom w:val="none" w:sz="0" w:space="0" w:color="auto"/>
                    <w:right w:val="none" w:sz="0" w:space="0" w:color="auto"/>
                  </w:divBdr>
                  <w:divsChild>
                    <w:div w:id="12715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6638">
      <w:bodyDiv w:val="1"/>
      <w:marLeft w:val="0"/>
      <w:marRight w:val="0"/>
      <w:marTop w:val="0"/>
      <w:marBottom w:val="0"/>
      <w:divBdr>
        <w:top w:val="none" w:sz="0" w:space="0" w:color="auto"/>
        <w:left w:val="none" w:sz="0" w:space="0" w:color="auto"/>
        <w:bottom w:val="none" w:sz="0" w:space="0" w:color="auto"/>
        <w:right w:val="none" w:sz="0" w:space="0" w:color="auto"/>
      </w:divBdr>
    </w:div>
    <w:div w:id="1988315270">
      <w:bodyDiv w:val="1"/>
      <w:marLeft w:val="0"/>
      <w:marRight w:val="0"/>
      <w:marTop w:val="0"/>
      <w:marBottom w:val="0"/>
      <w:divBdr>
        <w:top w:val="none" w:sz="0" w:space="0" w:color="auto"/>
        <w:left w:val="none" w:sz="0" w:space="0" w:color="auto"/>
        <w:bottom w:val="none" w:sz="0" w:space="0" w:color="auto"/>
        <w:right w:val="none" w:sz="0" w:space="0" w:color="auto"/>
      </w:divBdr>
    </w:div>
    <w:div w:id="2001882017">
      <w:bodyDiv w:val="1"/>
      <w:marLeft w:val="0"/>
      <w:marRight w:val="0"/>
      <w:marTop w:val="0"/>
      <w:marBottom w:val="0"/>
      <w:divBdr>
        <w:top w:val="none" w:sz="0" w:space="0" w:color="auto"/>
        <w:left w:val="none" w:sz="0" w:space="0" w:color="auto"/>
        <w:bottom w:val="none" w:sz="0" w:space="0" w:color="auto"/>
        <w:right w:val="none" w:sz="0" w:space="0" w:color="auto"/>
      </w:divBdr>
      <w:divsChild>
        <w:div w:id="1959867595">
          <w:marLeft w:val="0"/>
          <w:marRight w:val="0"/>
          <w:marTop w:val="0"/>
          <w:marBottom w:val="0"/>
          <w:divBdr>
            <w:top w:val="none" w:sz="0" w:space="0" w:color="auto"/>
            <w:left w:val="none" w:sz="0" w:space="0" w:color="auto"/>
            <w:bottom w:val="none" w:sz="0" w:space="0" w:color="auto"/>
            <w:right w:val="none" w:sz="0" w:space="0" w:color="auto"/>
          </w:divBdr>
        </w:div>
        <w:div w:id="1994021556">
          <w:marLeft w:val="0"/>
          <w:marRight w:val="0"/>
          <w:marTop w:val="0"/>
          <w:marBottom w:val="0"/>
          <w:divBdr>
            <w:top w:val="none" w:sz="0" w:space="0" w:color="auto"/>
            <w:left w:val="none" w:sz="0" w:space="0" w:color="auto"/>
            <w:bottom w:val="none" w:sz="0" w:space="0" w:color="auto"/>
            <w:right w:val="none" w:sz="0" w:space="0" w:color="auto"/>
          </w:divBdr>
        </w:div>
        <w:div w:id="1337000758">
          <w:marLeft w:val="0"/>
          <w:marRight w:val="0"/>
          <w:marTop w:val="0"/>
          <w:marBottom w:val="0"/>
          <w:divBdr>
            <w:top w:val="none" w:sz="0" w:space="0" w:color="auto"/>
            <w:left w:val="none" w:sz="0" w:space="0" w:color="auto"/>
            <w:bottom w:val="none" w:sz="0" w:space="0" w:color="auto"/>
            <w:right w:val="none" w:sz="0" w:space="0" w:color="auto"/>
          </w:divBdr>
        </w:div>
        <w:div w:id="816150469">
          <w:marLeft w:val="0"/>
          <w:marRight w:val="0"/>
          <w:marTop w:val="0"/>
          <w:marBottom w:val="0"/>
          <w:divBdr>
            <w:top w:val="none" w:sz="0" w:space="0" w:color="auto"/>
            <w:left w:val="none" w:sz="0" w:space="0" w:color="auto"/>
            <w:bottom w:val="none" w:sz="0" w:space="0" w:color="auto"/>
            <w:right w:val="none" w:sz="0" w:space="0" w:color="auto"/>
          </w:divBdr>
        </w:div>
        <w:div w:id="2054650605">
          <w:marLeft w:val="0"/>
          <w:marRight w:val="0"/>
          <w:marTop w:val="0"/>
          <w:marBottom w:val="0"/>
          <w:divBdr>
            <w:top w:val="none" w:sz="0" w:space="0" w:color="auto"/>
            <w:left w:val="none" w:sz="0" w:space="0" w:color="auto"/>
            <w:bottom w:val="none" w:sz="0" w:space="0" w:color="auto"/>
            <w:right w:val="none" w:sz="0" w:space="0" w:color="auto"/>
          </w:divBdr>
        </w:div>
        <w:div w:id="1901473691">
          <w:marLeft w:val="0"/>
          <w:marRight w:val="0"/>
          <w:marTop w:val="0"/>
          <w:marBottom w:val="0"/>
          <w:divBdr>
            <w:top w:val="none" w:sz="0" w:space="0" w:color="auto"/>
            <w:left w:val="none" w:sz="0" w:space="0" w:color="auto"/>
            <w:bottom w:val="none" w:sz="0" w:space="0" w:color="auto"/>
            <w:right w:val="none" w:sz="0" w:space="0" w:color="auto"/>
          </w:divBdr>
        </w:div>
        <w:div w:id="1513763760">
          <w:marLeft w:val="0"/>
          <w:marRight w:val="0"/>
          <w:marTop w:val="0"/>
          <w:marBottom w:val="0"/>
          <w:divBdr>
            <w:top w:val="none" w:sz="0" w:space="0" w:color="auto"/>
            <w:left w:val="none" w:sz="0" w:space="0" w:color="auto"/>
            <w:bottom w:val="none" w:sz="0" w:space="0" w:color="auto"/>
            <w:right w:val="none" w:sz="0" w:space="0" w:color="auto"/>
          </w:divBdr>
        </w:div>
        <w:div w:id="261109655">
          <w:marLeft w:val="0"/>
          <w:marRight w:val="0"/>
          <w:marTop w:val="0"/>
          <w:marBottom w:val="0"/>
          <w:divBdr>
            <w:top w:val="none" w:sz="0" w:space="0" w:color="auto"/>
            <w:left w:val="none" w:sz="0" w:space="0" w:color="auto"/>
            <w:bottom w:val="none" w:sz="0" w:space="0" w:color="auto"/>
            <w:right w:val="none" w:sz="0" w:space="0" w:color="auto"/>
          </w:divBdr>
        </w:div>
        <w:div w:id="968827229">
          <w:marLeft w:val="0"/>
          <w:marRight w:val="0"/>
          <w:marTop w:val="0"/>
          <w:marBottom w:val="0"/>
          <w:divBdr>
            <w:top w:val="none" w:sz="0" w:space="0" w:color="auto"/>
            <w:left w:val="none" w:sz="0" w:space="0" w:color="auto"/>
            <w:bottom w:val="none" w:sz="0" w:space="0" w:color="auto"/>
            <w:right w:val="none" w:sz="0" w:space="0" w:color="auto"/>
          </w:divBdr>
        </w:div>
        <w:div w:id="2000957066">
          <w:marLeft w:val="0"/>
          <w:marRight w:val="0"/>
          <w:marTop w:val="0"/>
          <w:marBottom w:val="0"/>
          <w:divBdr>
            <w:top w:val="none" w:sz="0" w:space="0" w:color="auto"/>
            <w:left w:val="none" w:sz="0" w:space="0" w:color="auto"/>
            <w:bottom w:val="none" w:sz="0" w:space="0" w:color="auto"/>
            <w:right w:val="none" w:sz="0" w:space="0" w:color="auto"/>
          </w:divBdr>
        </w:div>
        <w:div w:id="144007883">
          <w:marLeft w:val="0"/>
          <w:marRight w:val="0"/>
          <w:marTop w:val="0"/>
          <w:marBottom w:val="0"/>
          <w:divBdr>
            <w:top w:val="none" w:sz="0" w:space="0" w:color="auto"/>
            <w:left w:val="none" w:sz="0" w:space="0" w:color="auto"/>
            <w:bottom w:val="none" w:sz="0" w:space="0" w:color="auto"/>
            <w:right w:val="none" w:sz="0" w:space="0" w:color="auto"/>
          </w:divBdr>
        </w:div>
        <w:div w:id="450901559">
          <w:marLeft w:val="0"/>
          <w:marRight w:val="0"/>
          <w:marTop w:val="0"/>
          <w:marBottom w:val="0"/>
          <w:divBdr>
            <w:top w:val="none" w:sz="0" w:space="0" w:color="auto"/>
            <w:left w:val="none" w:sz="0" w:space="0" w:color="auto"/>
            <w:bottom w:val="none" w:sz="0" w:space="0" w:color="auto"/>
            <w:right w:val="none" w:sz="0" w:space="0" w:color="auto"/>
          </w:divBdr>
        </w:div>
        <w:div w:id="107894672">
          <w:marLeft w:val="0"/>
          <w:marRight w:val="0"/>
          <w:marTop w:val="0"/>
          <w:marBottom w:val="0"/>
          <w:divBdr>
            <w:top w:val="none" w:sz="0" w:space="0" w:color="auto"/>
            <w:left w:val="none" w:sz="0" w:space="0" w:color="auto"/>
            <w:bottom w:val="none" w:sz="0" w:space="0" w:color="auto"/>
            <w:right w:val="none" w:sz="0" w:space="0" w:color="auto"/>
          </w:divBdr>
        </w:div>
        <w:div w:id="1186283971">
          <w:marLeft w:val="0"/>
          <w:marRight w:val="0"/>
          <w:marTop w:val="0"/>
          <w:marBottom w:val="0"/>
          <w:divBdr>
            <w:top w:val="none" w:sz="0" w:space="0" w:color="auto"/>
            <w:left w:val="none" w:sz="0" w:space="0" w:color="auto"/>
            <w:bottom w:val="none" w:sz="0" w:space="0" w:color="auto"/>
            <w:right w:val="none" w:sz="0" w:space="0" w:color="auto"/>
          </w:divBdr>
        </w:div>
        <w:div w:id="1747024721">
          <w:marLeft w:val="0"/>
          <w:marRight w:val="0"/>
          <w:marTop w:val="0"/>
          <w:marBottom w:val="0"/>
          <w:divBdr>
            <w:top w:val="none" w:sz="0" w:space="0" w:color="auto"/>
            <w:left w:val="none" w:sz="0" w:space="0" w:color="auto"/>
            <w:bottom w:val="none" w:sz="0" w:space="0" w:color="auto"/>
            <w:right w:val="none" w:sz="0" w:space="0" w:color="auto"/>
          </w:divBdr>
        </w:div>
        <w:div w:id="202906756">
          <w:marLeft w:val="0"/>
          <w:marRight w:val="0"/>
          <w:marTop w:val="0"/>
          <w:marBottom w:val="0"/>
          <w:divBdr>
            <w:top w:val="none" w:sz="0" w:space="0" w:color="auto"/>
            <w:left w:val="none" w:sz="0" w:space="0" w:color="auto"/>
            <w:bottom w:val="none" w:sz="0" w:space="0" w:color="auto"/>
            <w:right w:val="none" w:sz="0" w:space="0" w:color="auto"/>
          </w:divBdr>
        </w:div>
        <w:div w:id="212082584">
          <w:marLeft w:val="0"/>
          <w:marRight w:val="0"/>
          <w:marTop w:val="0"/>
          <w:marBottom w:val="0"/>
          <w:divBdr>
            <w:top w:val="none" w:sz="0" w:space="0" w:color="auto"/>
            <w:left w:val="none" w:sz="0" w:space="0" w:color="auto"/>
            <w:bottom w:val="none" w:sz="0" w:space="0" w:color="auto"/>
            <w:right w:val="none" w:sz="0" w:space="0" w:color="auto"/>
          </w:divBdr>
        </w:div>
        <w:div w:id="156657622">
          <w:marLeft w:val="0"/>
          <w:marRight w:val="0"/>
          <w:marTop w:val="0"/>
          <w:marBottom w:val="0"/>
          <w:divBdr>
            <w:top w:val="none" w:sz="0" w:space="0" w:color="auto"/>
            <w:left w:val="none" w:sz="0" w:space="0" w:color="auto"/>
            <w:bottom w:val="none" w:sz="0" w:space="0" w:color="auto"/>
            <w:right w:val="none" w:sz="0" w:space="0" w:color="auto"/>
          </w:divBdr>
        </w:div>
        <w:div w:id="840778664">
          <w:marLeft w:val="0"/>
          <w:marRight w:val="0"/>
          <w:marTop w:val="0"/>
          <w:marBottom w:val="0"/>
          <w:divBdr>
            <w:top w:val="none" w:sz="0" w:space="0" w:color="auto"/>
            <w:left w:val="none" w:sz="0" w:space="0" w:color="auto"/>
            <w:bottom w:val="none" w:sz="0" w:space="0" w:color="auto"/>
            <w:right w:val="none" w:sz="0" w:space="0" w:color="auto"/>
          </w:divBdr>
        </w:div>
        <w:div w:id="533426515">
          <w:marLeft w:val="0"/>
          <w:marRight w:val="0"/>
          <w:marTop w:val="0"/>
          <w:marBottom w:val="0"/>
          <w:divBdr>
            <w:top w:val="none" w:sz="0" w:space="0" w:color="auto"/>
            <w:left w:val="none" w:sz="0" w:space="0" w:color="auto"/>
            <w:bottom w:val="none" w:sz="0" w:space="0" w:color="auto"/>
            <w:right w:val="none" w:sz="0" w:space="0" w:color="auto"/>
          </w:divBdr>
        </w:div>
        <w:div w:id="617370216">
          <w:marLeft w:val="0"/>
          <w:marRight w:val="0"/>
          <w:marTop w:val="0"/>
          <w:marBottom w:val="0"/>
          <w:divBdr>
            <w:top w:val="none" w:sz="0" w:space="0" w:color="auto"/>
            <w:left w:val="none" w:sz="0" w:space="0" w:color="auto"/>
            <w:bottom w:val="none" w:sz="0" w:space="0" w:color="auto"/>
            <w:right w:val="none" w:sz="0" w:space="0" w:color="auto"/>
          </w:divBdr>
        </w:div>
        <w:div w:id="301351992">
          <w:marLeft w:val="0"/>
          <w:marRight w:val="0"/>
          <w:marTop w:val="0"/>
          <w:marBottom w:val="0"/>
          <w:divBdr>
            <w:top w:val="none" w:sz="0" w:space="0" w:color="auto"/>
            <w:left w:val="none" w:sz="0" w:space="0" w:color="auto"/>
            <w:bottom w:val="none" w:sz="0" w:space="0" w:color="auto"/>
            <w:right w:val="none" w:sz="0" w:space="0" w:color="auto"/>
          </w:divBdr>
        </w:div>
        <w:div w:id="690957235">
          <w:marLeft w:val="0"/>
          <w:marRight w:val="0"/>
          <w:marTop w:val="0"/>
          <w:marBottom w:val="0"/>
          <w:divBdr>
            <w:top w:val="none" w:sz="0" w:space="0" w:color="auto"/>
            <w:left w:val="none" w:sz="0" w:space="0" w:color="auto"/>
            <w:bottom w:val="none" w:sz="0" w:space="0" w:color="auto"/>
            <w:right w:val="none" w:sz="0" w:space="0" w:color="auto"/>
          </w:divBdr>
        </w:div>
        <w:div w:id="74018505">
          <w:marLeft w:val="0"/>
          <w:marRight w:val="0"/>
          <w:marTop w:val="0"/>
          <w:marBottom w:val="0"/>
          <w:divBdr>
            <w:top w:val="none" w:sz="0" w:space="0" w:color="auto"/>
            <w:left w:val="none" w:sz="0" w:space="0" w:color="auto"/>
            <w:bottom w:val="none" w:sz="0" w:space="0" w:color="auto"/>
            <w:right w:val="none" w:sz="0" w:space="0" w:color="auto"/>
          </w:divBdr>
        </w:div>
        <w:div w:id="1205631670">
          <w:marLeft w:val="0"/>
          <w:marRight w:val="0"/>
          <w:marTop w:val="0"/>
          <w:marBottom w:val="0"/>
          <w:divBdr>
            <w:top w:val="none" w:sz="0" w:space="0" w:color="auto"/>
            <w:left w:val="none" w:sz="0" w:space="0" w:color="auto"/>
            <w:bottom w:val="none" w:sz="0" w:space="0" w:color="auto"/>
            <w:right w:val="none" w:sz="0" w:space="0" w:color="auto"/>
          </w:divBdr>
        </w:div>
        <w:div w:id="1105155347">
          <w:marLeft w:val="0"/>
          <w:marRight w:val="0"/>
          <w:marTop w:val="0"/>
          <w:marBottom w:val="0"/>
          <w:divBdr>
            <w:top w:val="none" w:sz="0" w:space="0" w:color="auto"/>
            <w:left w:val="none" w:sz="0" w:space="0" w:color="auto"/>
            <w:bottom w:val="none" w:sz="0" w:space="0" w:color="auto"/>
            <w:right w:val="none" w:sz="0" w:space="0" w:color="auto"/>
          </w:divBdr>
        </w:div>
        <w:div w:id="1323581694">
          <w:marLeft w:val="0"/>
          <w:marRight w:val="0"/>
          <w:marTop w:val="0"/>
          <w:marBottom w:val="0"/>
          <w:divBdr>
            <w:top w:val="none" w:sz="0" w:space="0" w:color="auto"/>
            <w:left w:val="none" w:sz="0" w:space="0" w:color="auto"/>
            <w:bottom w:val="none" w:sz="0" w:space="0" w:color="auto"/>
            <w:right w:val="none" w:sz="0" w:space="0" w:color="auto"/>
          </w:divBdr>
        </w:div>
      </w:divsChild>
    </w:div>
    <w:div w:id="2015574679">
      <w:bodyDiv w:val="1"/>
      <w:marLeft w:val="0"/>
      <w:marRight w:val="0"/>
      <w:marTop w:val="0"/>
      <w:marBottom w:val="0"/>
      <w:divBdr>
        <w:top w:val="none" w:sz="0" w:space="0" w:color="auto"/>
        <w:left w:val="none" w:sz="0" w:space="0" w:color="auto"/>
        <w:bottom w:val="none" w:sz="0" w:space="0" w:color="auto"/>
        <w:right w:val="none" w:sz="0" w:space="0" w:color="auto"/>
      </w:divBdr>
    </w:div>
    <w:div w:id="2036347421">
      <w:bodyDiv w:val="1"/>
      <w:marLeft w:val="0"/>
      <w:marRight w:val="0"/>
      <w:marTop w:val="0"/>
      <w:marBottom w:val="0"/>
      <w:divBdr>
        <w:top w:val="none" w:sz="0" w:space="0" w:color="auto"/>
        <w:left w:val="none" w:sz="0" w:space="0" w:color="auto"/>
        <w:bottom w:val="none" w:sz="0" w:space="0" w:color="auto"/>
        <w:right w:val="none" w:sz="0" w:space="0" w:color="auto"/>
      </w:divBdr>
    </w:div>
    <w:div w:id="2046176285">
      <w:bodyDiv w:val="1"/>
      <w:marLeft w:val="0"/>
      <w:marRight w:val="0"/>
      <w:marTop w:val="0"/>
      <w:marBottom w:val="0"/>
      <w:divBdr>
        <w:top w:val="none" w:sz="0" w:space="0" w:color="auto"/>
        <w:left w:val="none" w:sz="0" w:space="0" w:color="auto"/>
        <w:bottom w:val="none" w:sz="0" w:space="0" w:color="auto"/>
        <w:right w:val="none" w:sz="0" w:space="0" w:color="auto"/>
      </w:divBdr>
      <w:divsChild>
        <w:div w:id="1830054956">
          <w:marLeft w:val="0"/>
          <w:marRight w:val="0"/>
          <w:marTop w:val="0"/>
          <w:marBottom w:val="0"/>
          <w:divBdr>
            <w:top w:val="none" w:sz="0" w:space="0" w:color="auto"/>
            <w:left w:val="none" w:sz="0" w:space="0" w:color="auto"/>
            <w:bottom w:val="none" w:sz="0" w:space="0" w:color="auto"/>
            <w:right w:val="none" w:sz="0" w:space="0" w:color="auto"/>
          </w:divBdr>
          <w:divsChild>
            <w:div w:id="1667435931">
              <w:marLeft w:val="0"/>
              <w:marRight w:val="0"/>
              <w:marTop w:val="0"/>
              <w:marBottom w:val="0"/>
              <w:divBdr>
                <w:top w:val="none" w:sz="0" w:space="0" w:color="auto"/>
                <w:left w:val="none" w:sz="0" w:space="0" w:color="auto"/>
                <w:bottom w:val="none" w:sz="0" w:space="0" w:color="auto"/>
                <w:right w:val="none" w:sz="0" w:space="0" w:color="auto"/>
              </w:divBdr>
              <w:divsChild>
                <w:div w:id="18072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3575">
      <w:bodyDiv w:val="1"/>
      <w:marLeft w:val="0"/>
      <w:marRight w:val="0"/>
      <w:marTop w:val="0"/>
      <w:marBottom w:val="0"/>
      <w:divBdr>
        <w:top w:val="none" w:sz="0" w:space="0" w:color="auto"/>
        <w:left w:val="none" w:sz="0" w:space="0" w:color="auto"/>
        <w:bottom w:val="none" w:sz="0" w:space="0" w:color="auto"/>
        <w:right w:val="none" w:sz="0" w:space="0" w:color="auto"/>
      </w:divBdr>
      <w:divsChild>
        <w:div w:id="884605211">
          <w:marLeft w:val="0"/>
          <w:marRight w:val="0"/>
          <w:marTop w:val="0"/>
          <w:marBottom w:val="0"/>
          <w:divBdr>
            <w:top w:val="none" w:sz="0" w:space="0" w:color="auto"/>
            <w:left w:val="none" w:sz="0" w:space="0" w:color="auto"/>
            <w:bottom w:val="none" w:sz="0" w:space="0" w:color="auto"/>
            <w:right w:val="none" w:sz="0" w:space="0" w:color="auto"/>
          </w:divBdr>
          <w:divsChild>
            <w:div w:id="630092112">
              <w:marLeft w:val="0"/>
              <w:marRight w:val="0"/>
              <w:marTop w:val="0"/>
              <w:marBottom w:val="0"/>
              <w:divBdr>
                <w:top w:val="none" w:sz="0" w:space="0" w:color="auto"/>
                <w:left w:val="none" w:sz="0" w:space="0" w:color="auto"/>
                <w:bottom w:val="none" w:sz="0" w:space="0" w:color="auto"/>
                <w:right w:val="none" w:sz="0" w:space="0" w:color="auto"/>
              </w:divBdr>
              <w:divsChild>
                <w:div w:id="909269126">
                  <w:marLeft w:val="0"/>
                  <w:marRight w:val="0"/>
                  <w:marTop w:val="0"/>
                  <w:marBottom w:val="0"/>
                  <w:divBdr>
                    <w:top w:val="none" w:sz="0" w:space="0" w:color="auto"/>
                    <w:left w:val="none" w:sz="0" w:space="0" w:color="auto"/>
                    <w:bottom w:val="none" w:sz="0" w:space="0" w:color="auto"/>
                    <w:right w:val="none" w:sz="0" w:space="0" w:color="auto"/>
                  </w:divBdr>
                  <w:divsChild>
                    <w:div w:id="15635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0749">
      <w:bodyDiv w:val="1"/>
      <w:marLeft w:val="0"/>
      <w:marRight w:val="0"/>
      <w:marTop w:val="0"/>
      <w:marBottom w:val="0"/>
      <w:divBdr>
        <w:top w:val="none" w:sz="0" w:space="0" w:color="auto"/>
        <w:left w:val="none" w:sz="0" w:space="0" w:color="auto"/>
        <w:bottom w:val="none" w:sz="0" w:space="0" w:color="auto"/>
        <w:right w:val="none" w:sz="0" w:space="0" w:color="auto"/>
      </w:divBdr>
      <w:divsChild>
        <w:div w:id="1455172885">
          <w:marLeft w:val="135"/>
          <w:marRight w:val="135"/>
          <w:marTop w:val="0"/>
          <w:marBottom w:val="90"/>
          <w:divBdr>
            <w:top w:val="none" w:sz="0" w:space="0" w:color="auto"/>
            <w:left w:val="none" w:sz="0" w:space="0" w:color="auto"/>
            <w:bottom w:val="none" w:sz="0" w:space="0" w:color="auto"/>
            <w:right w:val="none" w:sz="0" w:space="0" w:color="auto"/>
          </w:divBdr>
        </w:div>
        <w:div w:id="550070082">
          <w:marLeft w:val="135"/>
          <w:marRight w:val="135"/>
          <w:marTop w:val="0"/>
          <w:marBottom w:val="90"/>
          <w:divBdr>
            <w:top w:val="none" w:sz="0" w:space="0" w:color="auto"/>
            <w:left w:val="none" w:sz="0" w:space="0" w:color="auto"/>
            <w:bottom w:val="none" w:sz="0" w:space="0" w:color="auto"/>
            <w:right w:val="none" w:sz="0" w:space="0" w:color="auto"/>
          </w:divBdr>
        </w:div>
      </w:divsChild>
    </w:div>
    <w:div w:id="2060592458">
      <w:bodyDiv w:val="1"/>
      <w:marLeft w:val="0"/>
      <w:marRight w:val="0"/>
      <w:marTop w:val="0"/>
      <w:marBottom w:val="0"/>
      <w:divBdr>
        <w:top w:val="none" w:sz="0" w:space="0" w:color="auto"/>
        <w:left w:val="none" w:sz="0" w:space="0" w:color="auto"/>
        <w:bottom w:val="none" w:sz="0" w:space="0" w:color="auto"/>
        <w:right w:val="none" w:sz="0" w:space="0" w:color="auto"/>
      </w:divBdr>
    </w:div>
    <w:div w:id="2081825165">
      <w:bodyDiv w:val="1"/>
      <w:marLeft w:val="0"/>
      <w:marRight w:val="0"/>
      <w:marTop w:val="0"/>
      <w:marBottom w:val="0"/>
      <w:divBdr>
        <w:top w:val="none" w:sz="0" w:space="0" w:color="auto"/>
        <w:left w:val="none" w:sz="0" w:space="0" w:color="auto"/>
        <w:bottom w:val="none" w:sz="0" w:space="0" w:color="auto"/>
        <w:right w:val="none" w:sz="0" w:space="0" w:color="auto"/>
      </w:divBdr>
      <w:divsChild>
        <w:div w:id="2062826630">
          <w:marLeft w:val="0"/>
          <w:marRight w:val="0"/>
          <w:marTop w:val="0"/>
          <w:marBottom w:val="0"/>
          <w:divBdr>
            <w:top w:val="none" w:sz="0" w:space="0" w:color="auto"/>
            <w:left w:val="none" w:sz="0" w:space="0" w:color="auto"/>
            <w:bottom w:val="none" w:sz="0" w:space="0" w:color="auto"/>
            <w:right w:val="none" w:sz="0" w:space="0" w:color="auto"/>
          </w:divBdr>
          <w:divsChild>
            <w:div w:id="212740105">
              <w:marLeft w:val="0"/>
              <w:marRight w:val="0"/>
              <w:marTop w:val="0"/>
              <w:marBottom w:val="0"/>
              <w:divBdr>
                <w:top w:val="none" w:sz="0" w:space="0" w:color="auto"/>
                <w:left w:val="none" w:sz="0" w:space="0" w:color="auto"/>
                <w:bottom w:val="none" w:sz="0" w:space="0" w:color="auto"/>
                <w:right w:val="none" w:sz="0" w:space="0" w:color="auto"/>
              </w:divBdr>
              <w:divsChild>
                <w:div w:id="13470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39447">
      <w:bodyDiv w:val="1"/>
      <w:marLeft w:val="0"/>
      <w:marRight w:val="0"/>
      <w:marTop w:val="0"/>
      <w:marBottom w:val="0"/>
      <w:divBdr>
        <w:top w:val="none" w:sz="0" w:space="0" w:color="auto"/>
        <w:left w:val="none" w:sz="0" w:space="0" w:color="auto"/>
        <w:bottom w:val="none" w:sz="0" w:space="0" w:color="auto"/>
        <w:right w:val="none" w:sz="0" w:space="0" w:color="auto"/>
      </w:divBdr>
    </w:div>
    <w:div w:id="2100905685">
      <w:bodyDiv w:val="1"/>
      <w:marLeft w:val="0"/>
      <w:marRight w:val="0"/>
      <w:marTop w:val="0"/>
      <w:marBottom w:val="0"/>
      <w:divBdr>
        <w:top w:val="none" w:sz="0" w:space="0" w:color="auto"/>
        <w:left w:val="none" w:sz="0" w:space="0" w:color="auto"/>
        <w:bottom w:val="none" w:sz="0" w:space="0" w:color="auto"/>
        <w:right w:val="none" w:sz="0" w:space="0" w:color="auto"/>
      </w:divBdr>
    </w:div>
    <w:div w:id="21302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11229-021-0335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link.springer.com/journal/11229/online-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965</TotalTime>
  <Pages>37</Pages>
  <Words>18764</Words>
  <Characters>106960</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352</cp:revision>
  <dcterms:created xsi:type="dcterms:W3CDTF">2021-01-31T10:19:00Z</dcterms:created>
  <dcterms:modified xsi:type="dcterms:W3CDTF">2021-09-05T03:53:00Z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id="zmoUGcaE"/&gt;&lt;style id="http://www.zotero.org/styles/apa" locale="en-US" hasBibliography="1" bibliographyStyleHasBeenSet="1"/&gt;&lt;prefs&gt;&lt;pref name="fieldType" value="Field"/&gt;&lt;/prefs&gt;&lt;/data&gt;</vt:lpwstr>
  </property>
</Properties>
</file>