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129A7" w14:textId="799F9760" w:rsidR="00E47B79" w:rsidRPr="00E51C12" w:rsidRDefault="008E7617" w:rsidP="00072DD5">
      <w:pPr>
        <w:spacing w:line="480" w:lineRule="auto"/>
        <w:rPr>
          <w:rFonts w:ascii="Times" w:hAnsi="Times"/>
          <w:b/>
          <w:bCs/>
        </w:rPr>
      </w:pPr>
      <w:r w:rsidRPr="00E51C12">
        <w:rPr>
          <w:rFonts w:ascii="Times" w:hAnsi="Times"/>
          <w:b/>
          <w:bCs/>
        </w:rPr>
        <w:t xml:space="preserve">What is at </w:t>
      </w:r>
      <w:r w:rsidR="0019566F">
        <w:rPr>
          <w:rFonts w:ascii="Times" w:hAnsi="Times"/>
          <w:b/>
          <w:bCs/>
        </w:rPr>
        <w:t>S</w:t>
      </w:r>
      <w:r w:rsidRPr="00E51C12">
        <w:rPr>
          <w:rFonts w:ascii="Times" w:hAnsi="Times"/>
          <w:b/>
          <w:bCs/>
        </w:rPr>
        <w:t xml:space="preserve">take in the </w:t>
      </w:r>
      <w:r w:rsidR="0019566F">
        <w:rPr>
          <w:rFonts w:ascii="Times" w:hAnsi="Times"/>
          <w:b/>
          <w:bCs/>
        </w:rPr>
        <w:t>F</w:t>
      </w:r>
      <w:r w:rsidRPr="00E51C12">
        <w:rPr>
          <w:rFonts w:ascii="Times" w:hAnsi="Times"/>
          <w:b/>
          <w:bCs/>
        </w:rPr>
        <w:t xml:space="preserve">ormalization of a </w:t>
      </w:r>
      <w:r w:rsidR="0019566F">
        <w:rPr>
          <w:rFonts w:ascii="Times" w:hAnsi="Times"/>
          <w:b/>
          <w:bCs/>
        </w:rPr>
        <w:t>C</w:t>
      </w:r>
      <w:r w:rsidRPr="00E51C12">
        <w:rPr>
          <w:rFonts w:ascii="Times" w:hAnsi="Times"/>
          <w:b/>
          <w:bCs/>
        </w:rPr>
        <w:t xml:space="preserve">hronostratigraphic </w:t>
      </w:r>
      <w:r w:rsidR="0019566F">
        <w:rPr>
          <w:rFonts w:ascii="Times" w:hAnsi="Times"/>
          <w:b/>
          <w:bCs/>
        </w:rPr>
        <w:t>U</w:t>
      </w:r>
      <w:r w:rsidRPr="00E51C12">
        <w:rPr>
          <w:rFonts w:ascii="Times" w:hAnsi="Times"/>
          <w:b/>
          <w:bCs/>
        </w:rPr>
        <w:t xml:space="preserve">nit? </w:t>
      </w:r>
      <w:r w:rsidR="00F502C5" w:rsidRPr="00E51C12">
        <w:rPr>
          <w:rFonts w:ascii="Times" w:hAnsi="Times"/>
          <w:b/>
          <w:bCs/>
        </w:rPr>
        <w:t xml:space="preserve">A </w:t>
      </w:r>
      <w:r w:rsidR="0019566F">
        <w:rPr>
          <w:rFonts w:ascii="Times" w:hAnsi="Times"/>
          <w:b/>
          <w:bCs/>
        </w:rPr>
        <w:t>C</w:t>
      </w:r>
      <w:r w:rsidR="00F502C5" w:rsidRPr="00E51C12">
        <w:rPr>
          <w:rFonts w:ascii="Times" w:hAnsi="Times"/>
          <w:b/>
          <w:bCs/>
        </w:rPr>
        <w:t xml:space="preserve">ase </w:t>
      </w:r>
      <w:r w:rsidR="0019566F">
        <w:rPr>
          <w:rFonts w:ascii="Times" w:hAnsi="Times"/>
          <w:b/>
          <w:bCs/>
        </w:rPr>
        <w:t>S</w:t>
      </w:r>
      <w:r w:rsidR="00F502C5" w:rsidRPr="00E51C12">
        <w:rPr>
          <w:rFonts w:ascii="Times" w:hAnsi="Times"/>
          <w:b/>
          <w:bCs/>
        </w:rPr>
        <w:t xml:space="preserve">tudy on </w:t>
      </w:r>
      <w:r w:rsidR="00911976" w:rsidRPr="00E51C12">
        <w:rPr>
          <w:rFonts w:ascii="Times" w:hAnsi="Times"/>
          <w:b/>
          <w:bCs/>
        </w:rPr>
        <w:t xml:space="preserve">the </w:t>
      </w:r>
      <w:r w:rsidRPr="00E51C12">
        <w:rPr>
          <w:rFonts w:ascii="Times" w:hAnsi="Times"/>
          <w:b/>
          <w:bCs/>
        </w:rPr>
        <w:t>Anthropocene</w:t>
      </w:r>
    </w:p>
    <w:p w14:paraId="7B394196" w14:textId="77777777" w:rsidR="00E51C12" w:rsidRDefault="00E51C12" w:rsidP="00072DD5">
      <w:pPr>
        <w:spacing w:line="480" w:lineRule="auto"/>
        <w:rPr>
          <w:rFonts w:ascii="Times" w:hAnsi="Times"/>
        </w:rPr>
      </w:pPr>
    </w:p>
    <w:p w14:paraId="3E79C073" w14:textId="2D13A446" w:rsidR="00E51C12" w:rsidRDefault="00072DD5" w:rsidP="00072DD5">
      <w:pPr>
        <w:spacing w:line="480" w:lineRule="auto"/>
        <w:rPr>
          <w:rFonts w:ascii="Times" w:hAnsi="Times"/>
        </w:rPr>
      </w:pPr>
      <w:r>
        <w:rPr>
          <w:rFonts w:ascii="Times" w:hAnsi="Times"/>
        </w:rPr>
        <w:t>Abstract</w:t>
      </w:r>
    </w:p>
    <w:p w14:paraId="47FC1738" w14:textId="77777777" w:rsidR="00465673" w:rsidRDefault="00465673" w:rsidP="00072DD5">
      <w:pPr>
        <w:spacing w:line="480" w:lineRule="auto"/>
        <w:rPr>
          <w:rFonts w:ascii="Times" w:hAnsi="Times"/>
        </w:rPr>
      </w:pPr>
    </w:p>
    <w:p w14:paraId="4C167379" w14:textId="2CCB0C0B" w:rsidR="00E51C12" w:rsidRPr="00D033EE" w:rsidRDefault="003E0351" w:rsidP="00D033EE">
      <w:pPr>
        <w:spacing w:line="480" w:lineRule="auto"/>
        <w:rPr>
          <w:rFonts w:ascii="Times" w:hAnsi="Times"/>
          <w:color w:val="000000" w:themeColor="text1"/>
        </w:rPr>
      </w:pPr>
      <w:r>
        <w:rPr>
          <w:rFonts w:ascii="Times" w:hAnsi="Times"/>
          <w:color w:val="000000" w:themeColor="text1"/>
        </w:rPr>
        <w:t>The possibility of f</w:t>
      </w:r>
      <w:r w:rsidR="00AC4222">
        <w:rPr>
          <w:rFonts w:ascii="Times" w:hAnsi="Times"/>
          <w:color w:val="000000" w:themeColor="text1"/>
        </w:rPr>
        <w:t>ormaliz</w:t>
      </w:r>
      <w:r>
        <w:rPr>
          <w:rFonts w:ascii="Times" w:hAnsi="Times"/>
          <w:color w:val="000000" w:themeColor="text1"/>
        </w:rPr>
        <w:t xml:space="preserve">ing </w:t>
      </w:r>
      <w:r w:rsidR="00AC4222">
        <w:rPr>
          <w:rFonts w:ascii="Times" w:hAnsi="Times"/>
          <w:color w:val="000000" w:themeColor="text1"/>
        </w:rPr>
        <w:t xml:space="preserve">the Anthropocene as a chronostratigraphic unit </w:t>
      </w:r>
      <w:r w:rsidR="008F7920">
        <w:rPr>
          <w:rFonts w:ascii="Times" w:hAnsi="Times"/>
          <w:color w:val="000000" w:themeColor="text1"/>
        </w:rPr>
        <w:t xml:space="preserve">by the International Commission on Stratigraphy </w:t>
      </w:r>
      <w:r w:rsidR="00D033EE">
        <w:rPr>
          <w:rFonts w:ascii="Times" w:hAnsi="Times"/>
          <w:color w:val="000000" w:themeColor="text1"/>
        </w:rPr>
        <w:t xml:space="preserve">(ICS) </w:t>
      </w:r>
      <w:r w:rsidR="00AC4222">
        <w:rPr>
          <w:rFonts w:ascii="Times" w:hAnsi="Times"/>
          <w:color w:val="000000" w:themeColor="text1"/>
        </w:rPr>
        <w:t xml:space="preserve">has been </w:t>
      </w:r>
      <w:r w:rsidR="00DD2B84">
        <w:rPr>
          <w:rFonts w:ascii="Times" w:hAnsi="Times"/>
          <w:color w:val="000000" w:themeColor="text1"/>
        </w:rPr>
        <w:t>intensely debated</w:t>
      </w:r>
      <w:r w:rsidR="007C4FFC">
        <w:rPr>
          <w:rFonts w:ascii="Times" w:hAnsi="Times"/>
          <w:color w:val="000000" w:themeColor="text1"/>
        </w:rPr>
        <w:t xml:space="preserve">. </w:t>
      </w:r>
      <w:r w:rsidR="00BE711F">
        <w:rPr>
          <w:rFonts w:ascii="Times" w:hAnsi="Times"/>
          <w:color w:val="000000" w:themeColor="text1"/>
        </w:rPr>
        <w:t xml:space="preserve">The aim of this paper is to </w:t>
      </w:r>
      <w:r w:rsidR="00AC4222">
        <w:rPr>
          <w:rFonts w:ascii="Times" w:hAnsi="Times"/>
          <w:color w:val="000000" w:themeColor="text1"/>
        </w:rPr>
        <w:t xml:space="preserve">explore </w:t>
      </w:r>
      <w:r w:rsidR="00DD2B84">
        <w:rPr>
          <w:rFonts w:ascii="Times" w:hAnsi="Times"/>
          <w:color w:val="000000" w:themeColor="text1"/>
        </w:rPr>
        <w:t xml:space="preserve">and assess </w:t>
      </w:r>
      <w:r w:rsidR="005051E9">
        <w:rPr>
          <w:rFonts w:ascii="Times" w:hAnsi="Times"/>
          <w:color w:val="000000" w:themeColor="text1"/>
        </w:rPr>
        <w:t xml:space="preserve">some of the </w:t>
      </w:r>
      <w:r w:rsidR="00AC4222">
        <w:rPr>
          <w:rFonts w:ascii="Times" w:hAnsi="Times"/>
          <w:color w:val="000000" w:themeColor="text1"/>
        </w:rPr>
        <w:t>stake</w:t>
      </w:r>
      <w:r w:rsidR="005051E9">
        <w:rPr>
          <w:rFonts w:ascii="Times" w:hAnsi="Times"/>
          <w:color w:val="000000" w:themeColor="text1"/>
        </w:rPr>
        <w:t>s of</w:t>
      </w:r>
      <w:r w:rsidR="00AC4222">
        <w:rPr>
          <w:rFonts w:ascii="Times" w:hAnsi="Times"/>
          <w:color w:val="000000" w:themeColor="text1"/>
        </w:rPr>
        <w:t xml:space="preserve"> th</w:t>
      </w:r>
      <w:r w:rsidR="008F7920">
        <w:rPr>
          <w:rFonts w:ascii="Times" w:hAnsi="Times"/>
          <w:color w:val="000000" w:themeColor="text1"/>
        </w:rPr>
        <w:t xml:space="preserve">is </w:t>
      </w:r>
      <w:r w:rsidR="00F24E33">
        <w:rPr>
          <w:rFonts w:ascii="Times" w:hAnsi="Times"/>
          <w:color w:val="000000" w:themeColor="text1"/>
        </w:rPr>
        <w:t>process</w:t>
      </w:r>
      <w:r w:rsidR="005051E9">
        <w:rPr>
          <w:rFonts w:ascii="Times" w:hAnsi="Times"/>
          <w:color w:val="000000" w:themeColor="text1"/>
        </w:rPr>
        <w:t xml:space="preserve"> from a philosophical point of view</w:t>
      </w:r>
      <w:r w:rsidR="008F7920">
        <w:rPr>
          <w:rFonts w:ascii="Times" w:hAnsi="Times"/>
          <w:color w:val="000000" w:themeColor="text1"/>
        </w:rPr>
        <w:t xml:space="preserve">. </w:t>
      </w:r>
      <w:r w:rsidR="00AC4222">
        <w:rPr>
          <w:rFonts w:ascii="Times" w:hAnsi="Times"/>
          <w:color w:val="000000" w:themeColor="text1"/>
        </w:rPr>
        <w:t xml:space="preserve">In order to do this, I distinguish </w:t>
      </w:r>
      <w:r w:rsidR="007C4FFC">
        <w:rPr>
          <w:rFonts w:ascii="Times" w:hAnsi="Times"/>
          <w:color w:val="000000" w:themeColor="text1"/>
        </w:rPr>
        <w:t xml:space="preserve">and explicate </w:t>
      </w:r>
      <w:r w:rsidR="00AC4222">
        <w:rPr>
          <w:rFonts w:ascii="Times" w:hAnsi="Times"/>
          <w:color w:val="000000" w:themeColor="text1"/>
        </w:rPr>
        <w:t>two senses of formalization, namely the descriptive and the evaluative</w:t>
      </w:r>
      <w:r w:rsidR="007C4FFC">
        <w:rPr>
          <w:rFonts w:ascii="Times" w:hAnsi="Times"/>
          <w:color w:val="000000" w:themeColor="text1"/>
        </w:rPr>
        <w:t xml:space="preserve"> senses</w:t>
      </w:r>
      <w:r w:rsidR="00AC4222">
        <w:rPr>
          <w:rFonts w:ascii="Times" w:hAnsi="Times"/>
          <w:color w:val="000000" w:themeColor="text1"/>
        </w:rPr>
        <w:t>.</w:t>
      </w:r>
      <w:r w:rsidR="007C4FFC">
        <w:rPr>
          <w:rFonts w:ascii="Times" w:hAnsi="Times"/>
          <w:color w:val="000000" w:themeColor="text1"/>
        </w:rPr>
        <w:t xml:space="preserve"> With this distinction at hand, I </w:t>
      </w:r>
      <w:r w:rsidR="005051E9">
        <w:rPr>
          <w:rFonts w:ascii="Times" w:hAnsi="Times"/>
          <w:color w:val="000000" w:themeColor="text1"/>
        </w:rPr>
        <w:t xml:space="preserve">conclude the following. </w:t>
      </w:r>
      <w:r w:rsidR="007C4FFC">
        <w:rPr>
          <w:rFonts w:ascii="Times" w:hAnsi="Times"/>
          <w:color w:val="000000" w:themeColor="text1"/>
        </w:rPr>
        <w:t xml:space="preserve">First, I </w:t>
      </w:r>
      <w:r w:rsidR="00D033EE">
        <w:rPr>
          <w:rFonts w:ascii="Times" w:hAnsi="Times"/>
          <w:color w:val="000000" w:themeColor="text1"/>
        </w:rPr>
        <w:t xml:space="preserve">submit </w:t>
      </w:r>
      <w:r w:rsidR="00AC4222">
        <w:rPr>
          <w:rFonts w:ascii="Times" w:hAnsi="Times"/>
          <w:color w:val="000000" w:themeColor="text1"/>
        </w:rPr>
        <w:t xml:space="preserve">that </w:t>
      </w:r>
      <w:r w:rsidR="007C4FFC">
        <w:rPr>
          <w:rFonts w:ascii="Times" w:hAnsi="Times"/>
          <w:color w:val="000000" w:themeColor="text1"/>
        </w:rPr>
        <w:t>there are formalizations of the Anthropocene, in both descriptive and evaluative senses, beyond the confines of the ICS</w:t>
      </w:r>
      <w:r w:rsidR="00D033EE">
        <w:rPr>
          <w:rFonts w:ascii="Times" w:hAnsi="Times"/>
          <w:color w:val="000000" w:themeColor="text1"/>
        </w:rPr>
        <w:t xml:space="preserve">, </w:t>
      </w:r>
      <w:r w:rsidR="00136887">
        <w:rPr>
          <w:rFonts w:ascii="Times" w:hAnsi="Times"/>
          <w:color w:val="000000" w:themeColor="text1"/>
        </w:rPr>
        <w:t xml:space="preserve">which </w:t>
      </w:r>
      <w:r w:rsidR="00D033EE">
        <w:rPr>
          <w:rFonts w:ascii="Times" w:hAnsi="Times"/>
          <w:color w:val="000000" w:themeColor="text1"/>
        </w:rPr>
        <w:t>reveal</w:t>
      </w:r>
      <w:r w:rsidR="004F01A5">
        <w:rPr>
          <w:rFonts w:ascii="Times" w:hAnsi="Times"/>
          <w:color w:val="000000" w:themeColor="text1"/>
        </w:rPr>
        <w:t>s</w:t>
      </w:r>
      <w:r w:rsidR="00D033EE">
        <w:rPr>
          <w:rFonts w:ascii="Times" w:hAnsi="Times"/>
          <w:color w:val="000000" w:themeColor="text1"/>
        </w:rPr>
        <w:t xml:space="preserve"> a </w:t>
      </w:r>
      <w:r w:rsidR="007C4FFC">
        <w:rPr>
          <w:rFonts w:ascii="Times" w:hAnsi="Times"/>
          <w:color w:val="000000" w:themeColor="text1"/>
        </w:rPr>
        <w:t xml:space="preserve">disunity of the sciences. Second, I </w:t>
      </w:r>
      <w:r w:rsidR="000812A8">
        <w:rPr>
          <w:rFonts w:ascii="Times" w:hAnsi="Times"/>
          <w:color w:val="000000" w:themeColor="text1"/>
        </w:rPr>
        <w:t xml:space="preserve">suggest </w:t>
      </w:r>
      <w:r w:rsidR="007C4FFC">
        <w:rPr>
          <w:rFonts w:ascii="Times" w:hAnsi="Times"/>
          <w:color w:val="000000" w:themeColor="text1"/>
        </w:rPr>
        <w:t>that</w:t>
      </w:r>
      <w:r w:rsidR="008F7920">
        <w:rPr>
          <w:rFonts w:ascii="Times" w:hAnsi="Times"/>
          <w:color w:val="000000" w:themeColor="text1"/>
        </w:rPr>
        <w:t xml:space="preserve"> s</w:t>
      </w:r>
      <w:r w:rsidR="003E6E4A">
        <w:rPr>
          <w:rFonts w:ascii="Times" w:hAnsi="Times"/>
          <w:color w:val="000000" w:themeColor="text1"/>
        </w:rPr>
        <w:t>ome</w:t>
      </w:r>
      <w:r w:rsidR="008F7920">
        <w:rPr>
          <w:rFonts w:ascii="Times" w:hAnsi="Times"/>
          <w:color w:val="000000" w:themeColor="text1"/>
        </w:rPr>
        <w:t xml:space="preserve"> calls for rejecting the formalization of the Anthropocene </w:t>
      </w:r>
      <w:r w:rsidR="00D033EE">
        <w:rPr>
          <w:rFonts w:ascii="Times" w:hAnsi="Times"/>
          <w:color w:val="000000" w:themeColor="text1"/>
        </w:rPr>
        <w:t xml:space="preserve">in the context of the ICS </w:t>
      </w:r>
      <w:r w:rsidR="008F7920">
        <w:rPr>
          <w:rFonts w:ascii="Times" w:hAnsi="Times"/>
          <w:color w:val="000000" w:themeColor="text1"/>
        </w:rPr>
        <w:t xml:space="preserve">are concerned with a lack of descriptive formality </w:t>
      </w:r>
      <w:r w:rsidR="008A2BD5">
        <w:rPr>
          <w:rFonts w:ascii="Times" w:hAnsi="Times"/>
          <w:color w:val="000000" w:themeColor="text1"/>
        </w:rPr>
        <w:t xml:space="preserve">of the proposals </w:t>
      </w:r>
      <w:r w:rsidR="008F7920">
        <w:rPr>
          <w:rFonts w:ascii="Times" w:hAnsi="Times"/>
          <w:color w:val="000000" w:themeColor="text1"/>
        </w:rPr>
        <w:t xml:space="preserve">in the form of </w:t>
      </w:r>
      <w:r w:rsidR="008F7920" w:rsidRPr="00BE711F">
        <w:rPr>
          <w:rFonts w:ascii="Times" w:hAnsi="Times"/>
          <w:color w:val="000000" w:themeColor="text1"/>
        </w:rPr>
        <w:t>incoherenci</w:t>
      </w:r>
      <w:r w:rsidR="008F7920">
        <w:rPr>
          <w:rFonts w:ascii="Times" w:hAnsi="Times"/>
          <w:color w:val="000000" w:themeColor="text1"/>
        </w:rPr>
        <w:t>es</w:t>
      </w:r>
      <w:r w:rsidR="002D515D">
        <w:rPr>
          <w:rFonts w:ascii="Times" w:hAnsi="Times"/>
          <w:color w:val="000000" w:themeColor="text1"/>
        </w:rPr>
        <w:t xml:space="preserve">. </w:t>
      </w:r>
      <w:r w:rsidR="008F7920">
        <w:rPr>
          <w:rFonts w:ascii="Times" w:hAnsi="Times"/>
          <w:color w:val="000000" w:themeColor="text1"/>
        </w:rPr>
        <w:t xml:space="preserve">I </w:t>
      </w:r>
      <w:r w:rsidR="000812A8">
        <w:rPr>
          <w:rFonts w:ascii="Times" w:hAnsi="Times"/>
          <w:color w:val="000000" w:themeColor="text1"/>
        </w:rPr>
        <w:t xml:space="preserve">argue </w:t>
      </w:r>
      <w:r w:rsidR="008F7920">
        <w:rPr>
          <w:rFonts w:ascii="Times" w:hAnsi="Times"/>
          <w:color w:val="000000" w:themeColor="text1"/>
        </w:rPr>
        <w:t xml:space="preserve">that these incoherencies are </w:t>
      </w:r>
      <w:r w:rsidR="00D033EE">
        <w:rPr>
          <w:rFonts w:ascii="Times" w:hAnsi="Times"/>
          <w:color w:val="000000" w:themeColor="text1"/>
        </w:rPr>
        <w:t>not a decisive r</w:t>
      </w:r>
      <w:r w:rsidR="008F7920">
        <w:rPr>
          <w:rFonts w:ascii="Times" w:hAnsi="Times"/>
          <w:color w:val="000000" w:themeColor="text1"/>
        </w:rPr>
        <w:t>eason for rejecti</w:t>
      </w:r>
      <w:r w:rsidR="00D033EE">
        <w:rPr>
          <w:rFonts w:ascii="Times" w:hAnsi="Times"/>
          <w:color w:val="000000" w:themeColor="text1"/>
        </w:rPr>
        <w:t xml:space="preserve">on. </w:t>
      </w:r>
      <w:r w:rsidR="008F7920">
        <w:rPr>
          <w:rFonts w:ascii="Times" w:hAnsi="Times"/>
          <w:color w:val="000000" w:themeColor="text1"/>
        </w:rPr>
        <w:t>Third</w:t>
      </w:r>
      <w:r w:rsidR="002D515D">
        <w:rPr>
          <w:rFonts w:ascii="Times" w:hAnsi="Times"/>
          <w:color w:val="000000" w:themeColor="text1"/>
        </w:rPr>
        <w:t xml:space="preserve">, </w:t>
      </w:r>
      <w:r w:rsidR="000812A8">
        <w:rPr>
          <w:rFonts w:ascii="Times" w:hAnsi="Times"/>
          <w:color w:val="000000" w:themeColor="text1"/>
        </w:rPr>
        <w:t xml:space="preserve">I claim that </w:t>
      </w:r>
      <w:r w:rsidR="00D033EE">
        <w:rPr>
          <w:rFonts w:ascii="Times" w:hAnsi="Times"/>
          <w:color w:val="000000" w:themeColor="text1"/>
        </w:rPr>
        <w:t xml:space="preserve">the ICS </w:t>
      </w:r>
      <w:r w:rsidR="003E6E4A">
        <w:rPr>
          <w:rFonts w:ascii="Times" w:hAnsi="Times"/>
          <w:color w:val="000000" w:themeColor="text1"/>
        </w:rPr>
        <w:t>c</w:t>
      </w:r>
      <w:r w:rsidR="000226C7">
        <w:rPr>
          <w:rFonts w:ascii="Times" w:hAnsi="Times"/>
          <w:color w:val="000000" w:themeColor="text1"/>
        </w:rPr>
        <w:t xml:space="preserve">ould </w:t>
      </w:r>
      <w:r w:rsidR="005051E9">
        <w:rPr>
          <w:rFonts w:ascii="Times" w:hAnsi="Times"/>
          <w:color w:val="000000" w:themeColor="text1"/>
        </w:rPr>
        <w:t>take a</w:t>
      </w:r>
      <w:r w:rsidR="007C65E6">
        <w:rPr>
          <w:rFonts w:ascii="Times" w:hAnsi="Times"/>
          <w:color w:val="000000" w:themeColor="text1"/>
        </w:rPr>
        <w:t xml:space="preserve"> </w:t>
      </w:r>
      <w:r w:rsidR="000812A8">
        <w:rPr>
          <w:rFonts w:ascii="Times" w:hAnsi="Times"/>
          <w:color w:val="000000" w:themeColor="text1"/>
        </w:rPr>
        <w:t xml:space="preserve">stance in terms of </w:t>
      </w:r>
      <w:r w:rsidR="00D033EE">
        <w:rPr>
          <w:rFonts w:ascii="Times" w:hAnsi="Times"/>
          <w:color w:val="000000" w:themeColor="text1"/>
        </w:rPr>
        <w:t>the evaluative formalization of the Anthropocene</w:t>
      </w:r>
      <w:r w:rsidR="000226C7">
        <w:rPr>
          <w:rFonts w:ascii="Times" w:hAnsi="Times"/>
          <w:color w:val="000000" w:themeColor="text1"/>
        </w:rPr>
        <w:t xml:space="preserve">, </w:t>
      </w:r>
      <w:r w:rsidR="00D033EE">
        <w:rPr>
          <w:rFonts w:ascii="Times" w:hAnsi="Times"/>
          <w:color w:val="000000" w:themeColor="text1"/>
        </w:rPr>
        <w:t xml:space="preserve">given </w:t>
      </w:r>
      <w:r w:rsidR="007C65E6">
        <w:rPr>
          <w:rFonts w:ascii="Times" w:hAnsi="Times"/>
          <w:color w:val="000000" w:themeColor="text1"/>
        </w:rPr>
        <w:t xml:space="preserve">its orthogonality to </w:t>
      </w:r>
      <w:r w:rsidR="005051E9">
        <w:rPr>
          <w:rFonts w:ascii="Times" w:hAnsi="Times"/>
          <w:color w:val="000000" w:themeColor="text1"/>
        </w:rPr>
        <w:t>its</w:t>
      </w:r>
      <w:r w:rsidR="00AF593F">
        <w:rPr>
          <w:rFonts w:ascii="Times" w:hAnsi="Times"/>
          <w:color w:val="000000" w:themeColor="text1"/>
        </w:rPr>
        <w:t xml:space="preserve"> </w:t>
      </w:r>
      <w:r w:rsidR="007C65E6">
        <w:rPr>
          <w:rFonts w:ascii="Times" w:hAnsi="Times"/>
          <w:color w:val="000000" w:themeColor="text1"/>
        </w:rPr>
        <w:t>descriptive formalization</w:t>
      </w:r>
      <w:r w:rsidR="000226C7">
        <w:rPr>
          <w:rFonts w:ascii="Times" w:hAnsi="Times"/>
          <w:color w:val="000000" w:themeColor="text1"/>
        </w:rPr>
        <w:t xml:space="preserve"> and </w:t>
      </w:r>
      <w:r w:rsidR="00D033EE">
        <w:rPr>
          <w:rFonts w:ascii="Times" w:hAnsi="Times"/>
          <w:color w:val="000000" w:themeColor="text1"/>
        </w:rPr>
        <w:t xml:space="preserve">its </w:t>
      </w:r>
      <w:r w:rsidR="002D515D">
        <w:rPr>
          <w:rFonts w:ascii="Times" w:hAnsi="Times"/>
          <w:color w:val="000000" w:themeColor="text1"/>
        </w:rPr>
        <w:t>potential</w:t>
      </w:r>
      <w:r w:rsidR="00D033EE">
        <w:rPr>
          <w:rFonts w:ascii="Times" w:hAnsi="Times"/>
          <w:color w:val="000000" w:themeColor="text1"/>
        </w:rPr>
        <w:t xml:space="preserve"> political </w:t>
      </w:r>
      <w:r w:rsidR="002D515D">
        <w:rPr>
          <w:rFonts w:ascii="Times" w:hAnsi="Times"/>
          <w:color w:val="000000" w:themeColor="text1"/>
        </w:rPr>
        <w:t>consequences</w:t>
      </w:r>
      <w:r w:rsidR="007C65E6">
        <w:rPr>
          <w:rFonts w:ascii="Times" w:hAnsi="Times"/>
          <w:color w:val="000000" w:themeColor="text1"/>
        </w:rPr>
        <w:t>.</w:t>
      </w:r>
      <w:r w:rsidR="00E51C12" w:rsidRPr="00D033EE">
        <w:rPr>
          <w:rFonts w:ascii="Times" w:hAnsi="Times"/>
        </w:rPr>
        <w:br w:type="page"/>
      </w:r>
    </w:p>
    <w:p w14:paraId="6626504F" w14:textId="0CCA6878" w:rsidR="00940AA2" w:rsidRPr="00072DD5" w:rsidRDefault="00940AA2" w:rsidP="00E51C12">
      <w:pPr>
        <w:pStyle w:val="ListParagraph"/>
        <w:numPr>
          <w:ilvl w:val="0"/>
          <w:numId w:val="6"/>
        </w:numPr>
        <w:spacing w:line="480" w:lineRule="auto"/>
        <w:rPr>
          <w:rFonts w:ascii="Times" w:hAnsi="Times"/>
        </w:rPr>
      </w:pPr>
      <w:r w:rsidRPr="00072DD5">
        <w:rPr>
          <w:rFonts w:ascii="Times" w:hAnsi="Times"/>
        </w:rPr>
        <w:lastRenderedPageBreak/>
        <w:t>Introduction</w:t>
      </w:r>
    </w:p>
    <w:p w14:paraId="4695556A" w14:textId="69FAA3DD" w:rsidR="00940AA2" w:rsidRPr="00072DD5" w:rsidRDefault="00940AA2" w:rsidP="00072DD5">
      <w:pPr>
        <w:spacing w:line="480" w:lineRule="auto"/>
        <w:rPr>
          <w:rFonts w:ascii="Times" w:hAnsi="Times"/>
        </w:rPr>
      </w:pPr>
    </w:p>
    <w:p w14:paraId="6F3F4551" w14:textId="1F56AC81" w:rsidR="008C66C5" w:rsidRPr="00072DD5" w:rsidRDefault="00EB760B" w:rsidP="00072DD5">
      <w:pPr>
        <w:spacing w:line="480" w:lineRule="auto"/>
        <w:ind w:firstLine="720"/>
        <w:rPr>
          <w:rFonts w:ascii="Times" w:hAnsi="Times"/>
        </w:rPr>
      </w:pPr>
      <w:r w:rsidRPr="00072DD5">
        <w:rPr>
          <w:rFonts w:ascii="Times" w:hAnsi="Times"/>
        </w:rPr>
        <w:t>In 2000, Paul Crutzen and Eugene Stoermer proposed to use the term “</w:t>
      </w:r>
      <w:r w:rsidR="0082399D" w:rsidRPr="00072DD5">
        <w:rPr>
          <w:rFonts w:ascii="Times" w:hAnsi="Times"/>
        </w:rPr>
        <w:t>Anthropocene</w:t>
      </w:r>
      <w:r w:rsidRPr="00072DD5">
        <w:rPr>
          <w:rFonts w:ascii="Times" w:hAnsi="Times"/>
        </w:rPr>
        <w:t>” for the current geological epoch</w:t>
      </w:r>
      <w:r w:rsidR="000C07FA">
        <w:rPr>
          <w:rFonts w:ascii="Times" w:hAnsi="Times"/>
        </w:rPr>
        <w:t xml:space="preserve">, </w:t>
      </w:r>
      <w:r w:rsidR="00A70478">
        <w:rPr>
          <w:rFonts w:ascii="Times" w:hAnsi="Times"/>
        </w:rPr>
        <w:t>to ackno</w:t>
      </w:r>
      <w:r w:rsidR="000C07FA">
        <w:rPr>
          <w:rFonts w:ascii="Times" w:hAnsi="Times"/>
        </w:rPr>
        <w:t>wledg</w:t>
      </w:r>
      <w:r w:rsidR="00A70478">
        <w:rPr>
          <w:rFonts w:ascii="Times" w:hAnsi="Times"/>
        </w:rPr>
        <w:t xml:space="preserve">e </w:t>
      </w:r>
      <w:r w:rsidR="000C07FA">
        <w:rPr>
          <w:rFonts w:ascii="Times" w:hAnsi="Times"/>
        </w:rPr>
        <w:t xml:space="preserve">the </w:t>
      </w:r>
      <w:r w:rsidR="0018543B">
        <w:rPr>
          <w:rFonts w:ascii="Times" w:hAnsi="Times"/>
        </w:rPr>
        <w:t xml:space="preserve">ongoing </w:t>
      </w:r>
      <w:r w:rsidR="008C66C5" w:rsidRPr="00072DD5">
        <w:rPr>
          <w:rFonts w:ascii="Times" w:hAnsi="Times"/>
        </w:rPr>
        <w:t xml:space="preserve">impact of </w:t>
      </w:r>
      <w:r w:rsidRPr="00072DD5">
        <w:rPr>
          <w:rFonts w:ascii="Times" w:hAnsi="Times"/>
        </w:rPr>
        <w:t xml:space="preserve">human activities </w:t>
      </w:r>
      <w:r w:rsidR="008C66C5" w:rsidRPr="00072DD5">
        <w:rPr>
          <w:rFonts w:ascii="Times" w:hAnsi="Times"/>
        </w:rPr>
        <w:t xml:space="preserve">on the </w:t>
      </w:r>
      <w:r w:rsidR="0048513F" w:rsidRPr="00072DD5">
        <w:rPr>
          <w:rFonts w:ascii="Times" w:hAnsi="Times"/>
        </w:rPr>
        <w:t>e</w:t>
      </w:r>
      <w:r w:rsidR="008C66C5" w:rsidRPr="00072DD5">
        <w:rPr>
          <w:rFonts w:ascii="Times" w:hAnsi="Times"/>
        </w:rPr>
        <w:t>arth</w:t>
      </w:r>
      <w:r w:rsidR="000C07FA">
        <w:rPr>
          <w:rFonts w:ascii="Times" w:hAnsi="Times"/>
        </w:rPr>
        <w:t>. T</w:t>
      </w:r>
      <w:r w:rsidR="008C66C5" w:rsidRPr="00072DD5">
        <w:rPr>
          <w:rFonts w:ascii="Times" w:hAnsi="Times"/>
        </w:rPr>
        <w:t>h</w:t>
      </w:r>
      <w:r w:rsidR="00A70478">
        <w:rPr>
          <w:rFonts w:ascii="Times" w:hAnsi="Times"/>
        </w:rPr>
        <w:t xml:space="preserve">is </w:t>
      </w:r>
      <w:r w:rsidR="00F1111A" w:rsidRPr="00072DD5">
        <w:rPr>
          <w:rFonts w:ascii="Times" w:hAnsi="Times"/>
        </w:rPr>
        <w:t xml:space="preserve">impact </w:t>
      </w:r>
      <w:r w:rsidR="00D0312F" w:rsidRPr="00072DD5">
        <w:rPr>
          <w:rFonts w:ascii="Times" w:hAnsi="Times"/>
        </w:rPr>
        <w:t>h</w:t>
      </w:r>
      <w:r w:rsidR="008C66C5" w:rsidRPr="00072DD5">
        <w:rPr>
          <w:rFonts w:ascii="Times" w:hAnsi="Times"/>
        </w:rPr>
        <w:t xml:space="preserve">as been well-documented in a vast number of scientific publications. </w:t>
      </w:r>
      <w:r w:rsidR="00F1111A" w:rsidRPr="00072DD5">
        <w:rPr>
          <w:rFonts w:ascii="Times" w:hAnsi="Times"/>
        </w:rPr>
        <w:t>However, m</w:t>
      </w:r>
      <w:r w:rsidR="008C66C5" w:rsidRPr="00072DD5">
        <w:rPr>
          <w:rFonts w:ascii="Times" w:hAnsi="Times"/>
        </w:rPr>
        <w:t xml:space="preserve">ost of </w:t>
      </w:r>
      <w:r w:rsidR="003E6E4A">
        <w:rPr>
          <w:rFonts w:ascii="Times" w:hAnsi="Times"/>
        </w:rPr>
        <w:t xml:space="preserve">this impact </w:t>
      </w:r>
      <w:r w:rsidR="00A70478">
        <w:rPr>
          <w:rFonts w:ascii="Times" w:hAnsi="Times"/>
        </w:rPr>
        <w:t xml:space="preserve">is </w:t>
      </w:r>
      <w:r w:rsidR="00F1111A" w:rsidRPr="00072DD5">
        <w:rPr>
          <w:rFonts w:ascii="Times" w:hAnsi="Times"/>
        </w:rPr>
        <w:t xml:space="preserve">reported at </w:t>
      </w:r>
      <w:r w:rsidR="008C66C5" w:rsidRPr="00072DD5">
        <w:rPr>
          <w:rFonts w:ascii="Times" w:hAnsi="Times"/>
        </w:rPr>
        <w:t xml:space="preserve">the </w:t>
      </w:r>
      <w:r w:rsidR="00057019" w:rsidRPr="00072DD5">
        <w:rPr>
          <w:rFonts w:ascii="Times" w:hAnsi="Times"/>
        </w:rPr>
        <w:t xml:space="preserve">critical zone, </w:t>
      </w:r>
      <w:r w:rsidR="000C07FA">
        <w:rPr>
          <w:rFonts w:ascii="Times" w:hAnsi="Times"/>
        </w:rPr>
        <w:t xml:space="preserve">i.e. the interface between </w:t>
      </w:r>
      <w:r w:rsidR="008C66C5" w:rsidRPr="00072DD5">
        <w:rPr>
          <w:rFonts w:ascii="Times" w:hAnsi="Times"/>
        </w:rPr>
        <w:t>atmosphere, hydrosphere, biosphere</w:t>
      </w:r>
      <w:r w:rsidR="00F1111A" w:rsidRPr="00072DD5">
        <w:rPr>
          <w:rFonts w:ascii="Times" w:hAnsi="Times"/>
        </w:rPr>
        <w:t>, cryosphere and pedosphere</w:t>
      </w:r>
      <w:r w:rsidR="008C66C5" w:rsidRPr="00072DD5">
        <w:rPr>
          <w:rFonts w:ascii="Times" w:hAnsi="Times"/>
        </w:rPr>
        <w:t xml:space="preserve">. </w:t>
      </w:r>
      <w:r w:rsidR="00751940" w:rsidRPr="00072DD5">
        <w:rPr>
          <w:rFonts w:ascii="Times" w:hAnsi="Times"/>
        </w:rPr>
        <w:t>T</w:t>
      </w:r>
      <w:r w:rsidR="00F1111A" w:rsidRPr="00072DD5">
        <w:rPr>
          <w:rFonts w:ascii="Times" w:hAnsi="Times"/>
        </w:rPr>
        <w:t xml:space="preserve">here is less compelling evidence about the </w:t>
      </w:r>
      <w:r w:rsidR="00217F6C" w:rsidRPr="00072DD5">
        <w:rPr>
          <w:rFonts w:ascii="Times" w:hAnsi="Times"/>
        </w:rPr>
        <w:t xml:space="preserve">impact of </w:t>
      </w:r>
      <w:r w:rsidR="00F1111A" w:rsidRPr="00072DD5">
        <w:rPr>
          <w:rFonts w:ascii="Times" w:hAnsi="Times"/>
        </w:rPr>
        <w:t>human</w:t>
      </w:r>
      <w:r w:rsidR="00A70478">
        <w:rPr>
          <w:rFonts w:ascii="Times" w:hAnsi="Times"/>
        </w:rPr>
        <w:t>s</w:t>
      </w:r>
      <w:r w:rsidR="00F1111A" w:rsidRPr="00072DD5">
        <w:rPr>
          <w:rFonts w:ascii="Times" w:hAnsi="Times"/>
        </w:rPr>
        <w:t xml:space="preserve"> on the lithosphere. </w:t>
      </w:r>
      <w:r w:rsidR="0048513F" w:rsidRPr="00072DD5">
        <w:rPr>
          <w:rFonts w:ascii="Times" w:hAnsi="Times"/>
        </w:rPr>
        <w:t>T</w:t>
      </w:r>
      <w:r w:rsidR="00F1111A" w:rsidRPr="00072DD5">
        <w:rPr>
          <w:rFonts w:ascii="Times" w:hAnsi="Times"/>
        </w:rPr>
        <w:t>his is the</w:t>
      </w:r>
      <w:r w:rsidR="00A70478">
        <w:rPr>
          <w:rFonts w:ascii="Times" w:hAnsi="Times"/>
        </w:rPr>
        <w:t xml:space="preserve"> </w:t>
      </w:r>
      <w:r w:rsidR="0048513F" w:rsidRPr="00072DD5">
        <w:rPr>
          <w:rFonts w:ascii="Times" w:hAnsi="Times"/>
        </w:rPr>
        <w:t>predicament:</w:t>
      </w:r>
      <w:r w:rsidR="00217F6C" w:rsidRPr="00072DD5">
        <w:rPr>
          <w:rFonts w:ascii="Times" w:hAnsi="Times"/>
        </w:rPr>
        <w:t xml:space="preserve"> It is in th</w:t>
      </w:r>
      <w:r w:rsidR="0048513F" w:rsidRPr="00072DD5">
        <w:rPr>
          <w:rFonts w:ascii="Times" w:hAnsi="Times"/>
        </w:rPr>
        <w:t>e lithospheric</w:t>
      </w:r>
      <w:r w:rsidR="00217F6C" w:rsidRPr="00072DD5">
        <w:rPr>
          <w:rFonts w:ascii="Times" w:hAnsi="Times"/>
        </w:rPr>
        <w:t xml:space="preserve"> </w:t>
      </w:r>
      <w:r w:rsidR="00F1111A" w:rsidRPr="00072DD5">
        <w:rPr>
          <w:rFonts w:ascii="Times" w:hAnsi="Times"/>
        </w:rPr>
        <w:t xml:space="preserve">domain </w:t>
      </w:r>
      <w:r w:rsidR="00217F6C" w:rsidRPr="00072DD5">
        <w:rPr>
          <w:rFonts w:ascii="Times" w:hAnsi="Times"/>
        </w:rPr>
        <w:t xml:space="preserve">that </w:t>
      </w:r>
      <w:r w:rsidR="00F1111A" w:rsidRPr="00072DD5">
        <w:rPr>
          <w:rFonts w:ascii="Times" w:hAnsi="Times"/>
        </w:rPr>
        <w:t xml:space="preserve">geological epochs have been traditionally formalized, based on stratigraphic evidence.   </w:t>
      </w:r>
    </w:p>
    <w:p w14:paraId="7922219C" w14:textId="77777777" w:rsidR="0082399D" w:rsidRPr="00072DD5" w:rsidRDefault="0082399D" w:rsidP="00072DD5">
      <w:pPr>
        <w:spacing w:line="480" w:lineRule="auto"/>
        <w:rPr>
          <w:rFonts w:ascii="Times" w:hAnsi="Times"/>
        </w:rPr>
      </w:pPr>
    </w:p>
    <w:p w14:paraId="7F9EB27B" w14:textId="52CCBF34" w:rsidR="00554264" w:rsidRPr="00072DD5" w:rsidRDefault="00A70478" w:rsidP="00072DD5">
      <w:pPr>
        <w:spacing w:line="480" w:lineRule="auto"/>
        <w:ind w:firstLine="720"/>
        <w:rPr>
          <w:rFonts w:ascii="Times" w:hAnsi="Times"/>
        </w:rPr>
      </w:pPr>
      <w:r>
        <w:rPr>
          <w:rFonts w:ascii="Times" w:hAnsi="Times"/>
        </w:rPr>
        <w:t>T</w:t>
      </w:r>
      <w:r w:rsidR="00911976" w:rsidRPr="00072DD5">
        <w:rPr>
          <w:rFonts w:ascii="Times" w:hAnsi="Times"/>
        </w:rPr>
        <w:t xml:space="preserve">he Anthropocene Working Group (AWG) is preparing a proposal to formalize the status of the Anthropocene as a new </w:t>
      </w:r>
      <w:r w:rsidR="00FF02AC" w:rsidRPr="00072DD5">
        <w:rPr>
          <w:rFonts w:ascii="Times" w:hAnsi="Times"/>
        </w:rPr>
        <w:t>geological epoch</w:t>
      </w:r>
      <w:r w:rsidR="00911976" w:rsidRPr="00072DD5">
        <w:rPr>
          <w:rFonts w:ascii="Times" w:hAnsi="Times"/>
        </w:rPr>
        <w:t xml:space="preserve">. </w:t>
      </w:r>
      <w:r w:rsidR="00FF02AC" w:rsidRPr="00072DD5">
        <w:rPr>
          <w:rFonts w:ascii="Times" w:hAnsi="Times"/>
        </w:rPr>
        <w:t>Th</w:t>
      </w:r>
      <w:r w:rsidR="00217F6C" w:rsidRPr="00072DD5">
        <w:rPr>
          <w:rFonts w:ascii="Times" w:hAnsi="Times"/>
        </w:rPr>
        <w:t xml:space="preserve">e AWG </w:t>
      </w:r>
      <w:r w:rsidR="00FF02AC" w:rsidRPr="00072DD5">
        <w:rPr>
          <w:rFonts w:ascii="Times" w:hAnsi="Times"/>
        </w:rPr>
        <w:t xml:space="preserve">is part of the Subcommission on Quaternary Stratigraphy </w:t>
      </w:r>
      <w:r w:rsidR="00AE65F8">
        <w:rPr>
          <w:rFonts w:ascii="Times" w:hAnsi="Times"/>
        </w:rPr>
        <w:t xml:space="preserve">(SQS) </w:t>
      </w:r>
      <w:r w:rsidR="00FF02AC" w:rsidRPr="00072DD5">
        <w:rPr>
          <w:rFonts w:ascii="Times" w:hAnsi="Times"/>
        </w:rPr>
        <w:t xml:space="preserve">of the International Commission on Stratigraphy (ICS). </w:t>
      </w:r>
      <w:r w:rsidR="0042720B" w:rsidRPr="00072DD5">
        <w:rPr>
          <w:rFonts w:ascii="Times" w:hAnsi="Times"/>
        </w:rPr>
        <w:t xml:space="preserve">In </w:t>
      </w:r>
      <w:r w:rsidR="001A3632" w:rsidRPr="00072DD5">
        <w:rPr>
          <w:rFonts w:ascii="Times" w:hAnsi="Times"/>
        </w:rPr>
        <w:t xml:space="preserve">the website of the </w:t>
      </w:r>
      <w:r w:rsidR="00AE65F8">
        <w:rPr>
          <w:rFonts w:ascii="Times" w:hAnsi="Times"/>
        </w:rPr>
        <w:t>SQS</w:t>
      </w:r>
      <w:r w:rsidR="0042720B" w:rsidRPr="00072DD5">
        <w:rPr>
          <w:rFonts w:ascii="Times" w:hAnsi="Times"/>
        </w:rPr>
        <w:t>, t</w:t>
      </w:r>
      <w:r w:rsidR="00FF02AC" w:rsidRPr="00072DD5">
        <w:rPr>
          <w:rFonts w:ascii="Times" w:hAnsi="Times"/>
        </w:rPr>
        <w:t>he AWG</w:t>
      </w:r>
      <w:r w:rsidR="0042720B" w:rsidRPr="00072DD5">
        <w:rPr>
          <w:rFonts w:ascii="Times" w:hAnsi="Times"/>
        </w:rPr>
        <w:t xml:space="preserve"> declares its</w:t>
      </w:r>
      <w:r w:rsidR="00FF02AC" w:rsidRPr="00072DD5">
        <w:rPr>
          <w:rFonts w:ascii="Times" w:hAnsi="Times"/>
        </w:rPr>
        <w:t xml:space="preserve"> </w:t>
      </w:r>
      <w:r w:rsidR="001A3632" w:rsidRPr="00072DD5">
        <w:rPr>
          <w:rFonts w:ascii="Times" w:hAnsi="Times"/>
        </w:rPr>
        <w:t xml:space="preserve">official </w:t>
      </w:r>
      <w:r w:rsidR="00FF02AC" w:rsidRPr="00072DD5">
        <w:rPr>
          <w:rFonts w:ascii="Times" w:hAnsi="Times"/>
        </w:rPr>
        <w:t>stance</w:t>
      </w:r>
      <w:r w:rsidR="0042720B" w:rsidRPr="00072DD5">
        <w:rPr>
          <w:rFonts w:ascii="Times" w:hAnsi="Times"/>
        </w:rPr>
        <w:t>:</w:t>
      </w:r>
      <w:r w:rsidR="00FF02AC" w:rsidRPr="00072DD5">
        <w:rPr>
          <w:rFonts w:ascii="Times" w:hAnsi="Times"/>
        </w:rPr>
        <w:t xml:space="preserve"> </w:t>
      </w:r>
      <w:proofErr w:type="spellStart"/>
      <w:r w:rsidR="0042720B" w:rsidRPr="00072DD5">
        <w:rPr>
          <w:rFonts w:ascii="Times" w:hAnsi="Times"/>
        </w:rPr>
        <w:t>i</w:t>
      </w:r>
      <w:proofErr w:type="spellEnd"/>
      <w:r w:rsidR="0042720B" w:rsidRPr="00072DD5">
        <w:rPr>
          <w:rFonts w:ascii="Times" w:hAnsi="Times"/>
        </w:rPr>
        <w:t xml:space="preserve">) </w:t>
      </w:r>
      <w:r w:rsidR="00FF02AC" w:rsidRPr="00072DD5">
        <w:rPr>
          <w:rFonts w:ascii="Times" w:hAnsi="Times"/>
        </w:rPr>
        <w:t>the Anthropocene should be treated as a formal chronostratigraphic unit</w:t>
      </w:r>
      <w:r w:rsidR="0042720B" w:rsidRPr="00072DD5">
        <w:rPr>
          <w:rFonts w:ascii="Times" w:hAnsi="Times"/>
        </w:rPr>
        <w:t xml:space="preserve">; </w:t>
      </w:r>
      <w:r w:rsidR="00FF02AC" w:rsidRPr="00072DD5">
        <w:rPr>
          <w:rFonts w:ascii="Times" w:hAnsi="Times"/>
        </w:rPr>
        <w:t xml:space="preserve">and </w:t>
      </w:r>
      <w:r w:rsidR="0042720B" w:rsidRPr="00072DD5">
        <w:rPr>
          <w:rFonts w:ascii="Times" w:hAnsi="Times"/>
        </w:rPr>
        <w:t xml:space="preserve">ii) </w:t>
      </w:r>
      <w:r w:rsidR="00FF02AC" w:rsidRPr="00072DD5">
        <w:rPr>
          <w:rFonts w:ascii="Times" w:hAnsi="Times"/>
        </w:rPr>
        <w:t>its base should be established based on a stratigraphic signal around the mid-twentieth centur</w:t>
      </w:r>
      <w:r w:rsidR="00890024" w:rsidRPr="00072DD5">
        <w:rPr>
          <w:rFonts w:ascii="Times" w:hAnsi="Times"/>
        </w:rPr>
        <w:t>y</w:t>
      </w:r>
      <w:r w:rsidR="00FF02AC" w:rsidRPr="00072DD5">
        <w:rPr>
          <w:rFonts w:ascii="Times" w:hAnsi="Times"/>
        </w:rPr>
        <w:t xml:space="preserve">. </w:t>
      </w:r>
      <w:r w:rsidR="00911976" w:rsidRPr="00072DD5">
        <w:rPr>
          <w:rFonts w:ascii="Times" w:hAnsi="Times"/>
        </w:rPr>
        <w:t xml:space="preserve">In order to be accepted, </w:t>
      </w:r>
      <w:r w:rsidR="00FF02AC" w:rsidRPr="00072DD5">
        <w:rPr>
          <w:rFonts w:ascii="Times" w:hAnsi="Times"/>
        </w:rPr>
        <w:t xml:space="preserve">the AWG’s </w:t>
      </w:r>
      <w:r w:rsidR="00911976" w:rsidRPr="00072DD5">
        <w:rPr>
          <w:rFonts w:ascii="Times" w:hAnsi="Times"/>
        </w:rPr>
        <w:t>proposal must meet the guidelines established by the ICS.</w:t>
      </w:r>
      <w:r w:rsidR="00FB2EF9" w:rsidRPr="00072DD5">
        <w:rPr>
          <w:rFonts w:ascii="Times" w:hAnsi="Times"/>
        </w:rPr>
        <w:t xml:space="preserve"> </w:t>
      </w:r>
      <w:r>
        <w:rPr>
          <w:rFonts w:ascii="Times" w:hAnsi="Times"/>
        </w:rPr>
        <w:t xml:space="preserve">Rejection remains a realistic scenario. </w:t>
      </w:r>
    </w:p>
    <w:p w14:paraId="47DB11B3" w14:textId="77777777" w:rsidR="00554264" w:rsidRPr="00072DD5" w:rsidRDefault="00554264" w:rsidP="00072DD5">
      <w:pPr>
        <w:spacing w:line="480" w:lineRule="auto"/>
        <w:ind w:firstLine="720"/>
        <w:rPr>
          <w:rFonts w:ascii="Times" w:hAnsi="Times"/>
        </w:rPr>
      </w:pPr>
    </w:p>
    <w:p w14:paraId="376D408F" w14:textId="675A3B94" w:rsidR="004A7AE9" w:rsidRPr="00072DD5" w:rsidRDefault="0076168C" w:rsidP="00072DD5">
      <w:pPr>
        <w:spacing w:line="480" w:lineRule="auto"/>
        <w:ind w:firstLine="720"/>
        <w:rPr>
          <w:rFonts w:ascii="Times" w:hAnsi="Times"/>
        </w:rPr>
      </w:pPr>
      <w:r>
        <w:rPr>
          <w:rFonts w:ascii="Times" w:hAnsi="Times"/>
        </w:rPr>
        <w:t xml:space="preserve">In his persuasive 2019’s paper, </w:t>
      </w:r>
      <w:r w:rsidR="001A3632" w:rsidRPr="00072DD5">
        <w:rPr>
          <w:rFonts w:ascii="Times" w:hAnsi="Times"/>
        </w:rPr>
        <w:t>Carlos Santana</w:t>
      </w:r>
      <w:r>
        <w:rPr>
          <w:rFonts w:ascii="Times" w:hAnsi="Times"/>
        </w:rPr>
        <w:t xml:space="preserve"> </w:t>
      </w:r>
      <w:r w:rsidR="00447A8A" w:rsidRPr="00072DD5">
        <w:rPr>
          <w:rFonts w:ascii="Times" w:hAnsi="Times"/>
        </w:rPr>
        <w:t>argues</w:t>
      </w:r>
      <w:r w:rsidR="00890024" w:rsidRPr="00072DD5">
        <w:rPr>
          <w:rFonts w:ascii="Times" w:hAnsi="Times"/>
        </w:rPr>
        <w:t xml:space="preserve"> that </w:t>
      </w:r>
      <w:r w:rsidR="00B05359" w:rsidRPr="00072DD5">
        <w:rPr>
          <w:rFonts w:ascii="Times" w:hAnsi="Times"/>
        </w:rPr>
        <w:t xml:space="preserve">formal recognition of the Anthropocene </w:t>
      </w:r>
      <w:r w:rsidR="005C5297">
        <w:rPr>
          <w:rFonts w:ascii="Times" w:hAnsi="Times"/>
        </w:rPr>
        <w:t xml:space="preserve">by the ICS </w:t>
      </w:r>
      <w:r w:rsidR="00B05359" w:rsidRPr="00072DD5">
        <w:rPr>
          <w:rFonts w:ascii="Times" w:hAnsi="Times"/>
        </w:rPr>
        <w:t>should be indefinitely deferred</w:t>
      </w:r>
      <w:r w:rsidR="00057019" w:rsidRPr="00072DD5">
        <w:rPr>
          <w:rFonts w:ascii="Times" w:hAnsi="Times"/>
        </w:rPr>
        <w:t xml:space="preserve"> by c</w:t>
      </w:r>
      <w:r w:rsidR="00FB2EF9" w:rsidRPr="00072DD5">
        <w:rPr>
          <w:rFonts w:ascii="Times" w:hAnsi="Times"/>
        </w:rPr>
        <w:t>halleng</w:t>
      </w:r>
      <w:r w:rsidR="00057019" w:rsidRPr="00072DD5">
        <w:rPr>
          <w:rFonts w:ascii="Times" w:hAnsi="Times"/>
        </w:rPr>
        <w:t>ing</w:t>
      </w:r>
      <w:r w:rsidR="00FB2EF9" w:rsidRPr="00072DD5">
        <w:rPr>
          <w:rFonts w:ascii="Times" w:hAnsi="Times"/>
        </w:rPr>
        <w:t xml:space="preserve"> </w:t>
      </w:r>
      <w:r w:rsidR="00B05359" w:rsidRPr="00072DD5">
        <w:rPr>
          <w:rFonts w:ascii="Times" w:hAnsi="Times"/>
        </w:rPr>
        <w:t>two arguments</w:t>
      </w:r>
      <w:r w:rsidR="0082399D" w:rsidRPr="00072DD5">
        <w:rPr>
          <w:rFonts w:ascii="Times" w:hAnsi="Times"/>
        </w:rPr>
        <w:t xml:space="preserve"> in </w:t>
      </w:r>
      <w:r w:rsidR="0082399D" w:rsidRPr="00072DD5">
        <w:rPr>
          <w:rFonts w:ascii="Times" w:hAnsi="Times"/>
        </w:rPr>
        <w:lastRenderedPageBreak/>
        <w:t xml:space="preserve">favour of </w:t>
      </w:r>
      <w:r w:rsidR="00447A8A" w:rsidRPr="00072DD5">
        <w:rPr>
          <w:rFonts w:ascii="Times" w:hAnsi="Times"/>
        </w:rPr>
        <w:t xml:space="preserve">its </w:t>
      </w:r>
      <w:r w:rsidR="0082399D" w:rsidRPr="00072DD5">
        <w:rPr>
          <w:rFonts w:ascii="Times" w:hAnsi="Times"/>
        </w:rPr>
        <w:t>formaliz</w:t>
      </w:r>
      <w:r w:rsidR="00447A8A" w:rsidRPr="00072DD5">
        <w:rPr>
          <w:rFonts w:ascii="Times" w:hAnsi="Times"/>
        </w:rPr>
        <w:t xml:space="preserve">ation. </w:t>
      </w:r>
      <w:r w:rsidR="00B05359" w:rsidRPr="00072DD5">
        <w:rPr>
          <w:rFonts w:ascii="Times" w:hAnsi="Times"/>
        </w:rPr>
        <w:t xml:space="preserve">The first one is referred to as the “future geologist perspective” argument. </w:t>
      </w:r>
      <w:r w:rsidR="00C00851" w:rsidRPr="00072DD5">
        <w:rPr>
          <w:rFonts w:ascii="Times" w:hAnsi="Times"/>
        </w:rPr>
        <w:t>According to it, formalizing the Anthropocene is justified based on what future geologists will recognize as significant markers in the stratigraphy to establish the lower boundary of the Anthropocene</w:t>
      </w:r>
      <w:r w:rsidR="005C5297">
        <w:rPr>
          <w:rFonts w:ascii="Times" w:hAnsi="Times"/>
        </w:rPr>
        <w:t xml:space="preserve"> roughly in our present time</w:t>
      </w:r>
      <w:r w:rsidR="00C00851" w:rsidRPr="00072DD5">
        <w:rPr>
          <w:rFonts w:ascii="Times" w:hAnsi="Times"/>
        </w:rPr>
        <w:t>. This argument relies on a projection into future millennia concerning the stratigraphy</w:t>
      </w:r>
      <w:r w:rsidR="00AE65F8">
        <w:rPr>
          <w:rFonts w:ascii="Times" w:hAnsi="Times"/>
        </w:rPr>
        <w:t xml:space="preserve">, which is controversial </w:t>
      </w:r>
      <w:r w:rsidR="00B16FE1" w:rsidRPr="00072DD5">
        <w:rPr>
          <w:rFonts w:ascii="Times" w:hAnsi="Times"/>
        </w:rPr>
        <w:t>g</w:t>
      </w:r>
      <w:r w:rsidR="00C00851" w:rsidRPr="00072DD5">
        <w:rPr>
          <w:rFonts w:ascii="Times" w:hAnsi="Times"/>
        </w:rPr>
        <w:t>iven th</w:t>
      </w:r>
      <w:r w:rsidR="00B16FE1" w:rsidRPr="00072DD5">
        <w:rPr>
          <w:rFonts w:ascii="Times" w:hAnsi="Times"/>
        </w:rPr>
        <w:t xml:space="preserve">e traditionally empirical approach of the ICS. </w:t>
      </w:r>
      <w:r w:rsidR="00B05359" w:rsidRPr="00072DD5">
        <w:rPr>
          <w:rFonts w:ascii="Times" w:hAnsi="Times"/>
        </w:rPr>
        <w:t>The second argument is referred to as the “synchronic perspective” argument.</w:t>
      </w:r>
      <w:r w:rsidR="00C00851" w:rsidRPr="00072DD5">
        <w:rPr>
          <w:rFonts w:ascii="Times" w:hAnsi="Times"/>
        </w:rPr>
        <w:t xml:space="preserve"> </w:t>
      </w:r>
      <w:r w:rsidR="00B05359" w:rsidRPr="00072DD5">
        <w:rPr>
          <w:rFonts w:ascii="Times" w:hAnsi="Times"/>
        </w:rPr>
        <w:t xml:space="preserve">According to </w:t>
      </w:r>
      <w:r w:rsidR="00C00851" w:rsidRPr="00072DD5">
        <w:rPr>
          <w:rFonts w:ascii="Times" w:hAnsi="Times"/>
        </w:rPr>
        <w:t xml:space="preserve">it, </w:t>
      </w:r>
      <w:r w:rsidR="00B05359" w:rsidRPr="00072DD5">
        <w:rPr>
          <w:rFonts w:ascii="Times" w:hAnsi="Times"/>
        </w:rPr>
        <w:t xml:space="preserve">formalizing the Anthropocene is justified based on the </w:t>
      </w:r>
      <w:r w:rsidR="00447A8A" w:rsidRPr="00072DD5">
        <w:rPr>
          <w:rFonts w:ascii="Times" w:hAnsi="Times"/>
        </w:rPr>
        <w:t xml:space="preserve">synchronic </w:t>
      </w:r>
      <w:r w:rsidR="00B05359" w:rsidRPr="00072DD5">
        <w:rPr>
          <w:rFonts w:ascii="Times" w:hAnsi="Times"/>
        </w:rPr>
        <w:t xml:space="preserve">consequences of its formalization, </w:t>
      </w:r>
      <w:r w:rsidR="003751BC">
        <w:rPr>
          <w:rFonts w:ascii="Times" w:hAnsi="Times"/>
        </w:rPr>
        <w:t xml:space="preserve">above all </w:t>
      </w:r>
      <w:r w:rsidR="00B05359" w:rsidRPr="00072DD5">
        <w:rPr>
          <w:rFonts w:ascii="Times" w:hAnsi="Times"/>
        </w:rPr>
        <w:t xml:space="preserve">its political </w:t>
      </w:r>
      <w:r w:rsidR="001109FA" w:rsidRPr="00072DD5">
        <w:rPr>
          <w:rFonts w:ascii="Times" w:hAnsi="Times"/>
        </w:rPr>
        <w:t>effects</w:t>
      </w:r>
      <w:r w:rsidR="00B05359" w:rsidRPr="00072DD5">
        <w:rPr>
          <w:rFonts w:ascii="Times" w:hAnsi="Times"/>
        </w:rPr>
        <w:t xml:space="preserve">. </w:t>
      </w:r>
      <w:r w:rsidR="003751BC">
        <w:rPr>
          <w:rFonts w:ascii="Times" w:hAnsi="Times"/>
        </w:rPr>
        <w:t xml:space="preserve">In particular, </w:t>
      </w:r>
      <w:r w:rsidR="00B05359" w:rsidRPr="00072DD5">
        <w:rPr>
          <w:rFonts w:ascii="Times" w:hAnsi="Times"/>
        </w:rPr>
        <w:t>formaliz</w:t>
      </w:r>
      <w:r w:rsidR="005250CD">
        <w:rPr>
          <w:rFonts w:ascii="Times" w:hAnsi="Times"/>
        </w:rPr>
        <w:t>ing</w:t>
      </w:r>
      <w:r w:rsidR="00B05359" w:rsidRPr="00072DD5">
        <w:rPr>
          <w:rFonts w:ascii="Times" w:hAnsi="Times"/>
        </w:rPr>
        <w:t xml:space="preserve"> the Anthropocene may con</w:t>
      </w:r>
      <w:r w:rsidR="009F04C2">
        <w:rPr>
          <w:rFonts w:ascii="Times" w:hAnsi="Times"/>
        </w:rPr>
        <w:t xml:space="preserve">vince </w:t>
      </w:r>
      <w:r w:rsidR="00B05359" w:rsidRPr="00072DD5">
        <w:rPr>
          <w:rFonts w:ascii="Times" w:hAnsi="Times"/>
        </w:rPr>
        <w:t>climate change skeptics</w:t>
      </w:r>
      <w:r w:rsidR="009F04C2">
        <w:rPr>
          <w:rFonts w:ascii="Times" w:hAnsi="Times"/>
        </w:rPr>
        <w:t xml:space="preserve"> about the human impact on the environment</w:t>
      </w:r>
      <w:r w:rsidR="005C4473" w:rsidRPr="00072DD5">
        <w:rPr>
          <w:rFonts w:ascii="Times" w:hAnsi="Times"/>
        </w:rPr>
        <w:t>, which would significantly reconfigure the political space</w:t>
      </w:r>
      <w:r w:rsidR="00B05359" w:rsidRPr="00072DD5">
        <w:rPr>
          <w:rFonts w:ascii="Times" w:hAnsi="Times"/>
        </w:rPr>
        <w:t xml:space="preserve">. </w:t>
      </w:r>
      <w:r w:rsidR="005250CD">
        <w:rPr>
          <w:rFonts w:ascii="Times" w:hAnsi="Times"/>
        </w:rPr>
        <w:t>Nonetheless</w:t>
      </w:r>
      <w:r w:rsidR="005C4473" w:rsidRPr="00072DD5">
        <w:rPr>
          <w:rFonts w:ascii="Times" w:hAnsi="Times"/>
        </w:rPr>
        <w:t xml:space="preserve">, </w:t>
      </w:r>
      <w:r w:rsidR="00B05359" w:rsidRPr="00072DD5">
        <w:rPr>
          <w:rFonts w:ascii="Times" w:hAnsi="Times"/>
        </w:rPr>
        <w:t xml:space="preserve">Santana argues that this </w:t>
      </w:r>
      <w:r w:rsidR="005C4473" w:rsidRPr="00072DD5">
        <w:rPr>
          <w:rFonts w:ascii="Times" w:hAnsi="Times"/>
        </w:rPr>
        <w:t xml:space="preserve">expectation </w:t>
      </w:r>
      <w:r w:rsidR="00B05359" w:rsidRPr="00072DD5">
        <w:rPr>
          <w:rFonts w:ascii="Times" w:hAnsi="Times"/>
        </w:rPr>
        <w:t xml:space="preserve">is not </w:t>
      </w:r>
      <w:r w:rsidR="005C4473" w:rsidRPr="00072DD5">
        <w:rPr>
          <w:rFonts w:ascii="Times" w:hAnsi="Times"/>
        </w:rPr>
        <w:t>w</w:t>
      </w:r>
      <w:r w:rsidR="001109FA" w:rsidRPr="00072DD5">
        <w:rPr>
          <w:rFonts w:ascii="Times" w:hAnsi="Times"/>
        </w:rPr>
        <w:t>arranted</w:t>
      </w:r>
      <w:r w:rsidR="004A7AE9" w:rsidRPr="00072DD5">
        <w:rPr>
          <w:rFonts w:ascii="Times" w:hAnsi="Times"/>
        </w:rPr>
        <w:t xml:space="preserve">.  </w:t>
      </w:r>
    </w:p>
    <w:p w14:paraId="2A3C6F6D" w14:textId="7552737B" w:rsidR="004A7AE9" w:rsidRPr="00072DD5" w:rsidRDefault="004A7AE9" w:rsidP="00072DD5">
      <w:pPr>
        <w:spacing w:line="480" w:lineRule="auto"/>
        <w:ind w:firstLine="720"/>
        <w:rPr>
          <w:rFonts w:ascii="Times" w:hAnsi="Times"/>
        </w:rPr>
      </w:pPr>
    </w:p>
    <w:p w14:paraId="7AC7529C" w14:textId="38BDABE9" w:rsidR="00F502C5" w:rsidRPr="00520E17" w:rsidRDefault="00587708" w:rsidP="00520E17">
      <w:pPr>
        <w:spacing w:line="480" w:lineRule="auto"/>
        <w:ind w:firstLine="720"/>
        <w:rPr>
          <w:rFonts w:ascii="Times" w:hAnsi="Times"/>
          <w:color w:val="000000" w:themeColor="text1"/>
        </w:rPr>
      </w:pPr>
      <w:r>
        <w:rPr>
          <w:rFonts w:ascii="Times" w:hAnsi="Times"/>
        </w:rPr>
        <w:t xml:space="preserve">In this </w:t>
      </w:r>
      <w:r w:rsidR="0000799B">
        <w:rPr>
          <w:rFonts w:ascii="Times" w:hAnsi="Times"/>
        </w:rPr>
        <w:t>paper</w:t>
      </w:r>
      <w:r>
        <w:rPr>
          <w:rFonts w:ascii="Times" w:hAnsi="Times"/>
        </w:rPr>
        <w:t>, I</w:t>
      </w:r>
      <w:r w:rsidR="0000799B">
        <w:rPr>
          <w:rFonts w:ascii="Times" w:hAnsi="Times"/>
        </w:rPr>
        <w:t xml:space="preserve"> </w:t>
      </w:r>
      <w:r w:rsidR="0037755A">
        <w:rPr>
          <w:rFonts w:ascii="Times" w:hAnsi="Times"/>
        </w:rPr>
        <w:t xml:space="preserve">explore </w:t>
      </w:r>
      <w:r w:rsidR="00AA0C8C">
        <w:rPr>
          <w:rFonts w:ascii="Times" w:hAnsi="Times"/>
        </w:rPr>
        <w:t xml:space="preserve">and assess some of the </w:t>
      </w:r>
      <w:r w:rsidR="0037755A">
        <w:rPr>
          <w:rFonts w:ascii="Times" w:hAnsi="Times"/>
        </w:rPr>
        <w:t>stake</w:t>
      </w:r>
      <w:r w:rsidR="00AA0C8C">
        <w:rPr>
          <w:rFonts w:ascii="Times" w:hAnsi="Times"/>
        </w:rPr>
        <w:t xml:space="preserve">s of </w:t>
      </w:r>
      <w:r w:rsidR="0037755A">
        <w:rPr>
          <w:rFonts w:ascii="Times" w:hAnsi="Times"/>
        </w:rPr>
        <w:t xml:space="preserve">the formalization of the Anthropocene. </w:t>
      </w:r>
      <w:r w:rsidR="00F77285" w:rsidRPr="00072DD5">
        <w:rPr>
          <w:rFonts w:ascii="Times" w:hAnsi="Times"/>
        </w:rPr>
        <w:t xml:space="preserve">To begin with, </w:t>
      </w:r>
      <w:r w:rsidR="002E3F56" w:rsidRPr="00072DD5">
        <w:rPr>
          <w:rFonts w:ascii="Times" w:hAnsi="Times"/>
        </w:rPr>
        <w:t xml:space="preserve">I </w:t>
      </w:r>
      <w:r w:rsidR="0076168C">
        <w:rPr>
          <w:rFonts w:ascii="Times" w:hAnsi="Times"/>
        </w:rPr>
        <w:t xml:space="preserve">distinguish two senses of </w:t>
      </w:r>
      <w:r w:rsidR="008877DF" w:rsidRPr="00072DD5">
        <w:rPr>
          <w:rFonts w:ascii="Times" w:hAnsi="Times"/>
        </w:rPr>
        <w:t>“</w:t>
      </w:r>
      <w:r w:rsidR="00E535A2" w:rsidRPr="00072DD5">
        <w:rPr>
          <w:rFonts w:ascii="Times" w:hAnsi="Times"/>
        </w:rPr>
        <w:t>formalization</w:t>
      </w:r>
      <w:r w:rsidR="008877DF" w:rsidRPr="00072DD5">
        <w:rPr>
          <w:rFonts w:ascii="Times" w:hAnsi="Times"/>
        </w:rPr>
        <w:t>”</w:t>
      </w:r>
      <w:r w:rsidR="00977BB0" w:rsidRPr="00072DD5">
        <w:rPr>
          <w:rFonts w:ascii="Times" w:hAnsi="Times"/>
        </w:rPr>
        <w:t xml:space="preserve">, namely the descriptive and the evaluative. </w:t>
      </w:r>
      <w:r w:rsidR="00E535A2" w:rsidRPr="00072DD5">
        <w:rPr>
          <w:rFonts w:ascii="Times" w:hAnsi="Times"/>
        </w:rPr>
        <w:t xml:space="preserve">This </w:t>
      </w:r>
      <w:r w:rsidR="00AA0C8C">
        <w:rPr>
          <w:rFonts w:ascii="Times" w:hAnsi="Times"/>
        </w:rPr>
        <w:t xml:space="preserve">distinction </w:t>
      </w:r>
      <w:r w:rsidR="00532DBC" w:rsidRPr="00072DD5">
        <w:rPr>
          <w:rFonts w:ascii="Times" w:hAnsi="Times"/>
        </w:rPr>
        <w:t xml:space="preserve">allows me to </w:t>
      </w:r>
      <w:r w:rsidR="00DC55D5" w:rsidRPr="00072DD5">
        <w:rPr>
          <w:rFonts w:ascii="Times" w:hAnsi="Times"/>
        </w:rPr>
        <w:t>assess</w:t>
      </w:r>
      <w:r w:rsidR="00532DBC" w:rsidRPr="00072DD5">
        <w:rPr>
          <w:rFonts w:ascii="Times" w:hAnsi="Times"/>
        </w:rPr>
        <w:t xml:space="preserve"> </w:t>
      </w:r>
      <w:r w:rsidR="00DC55D5" w:rsidRPr="00072DD5">
        <w:rPr>
          <w:rFonts w:ascii="Times" w:hAnsi="Times"/>
        </w:rPr>
        <w:t xml:space="preserve">the </w:t>
      </w:r>
      <w:r w:rsidR="002E0AD7">
        <w:rPr>
          <w:rFonts w:ascii="Times" w:hAnsi="Times"/>
        </w:rPr>
        <w:t xml:space="preserve">formal </w:t>
      </w:r>
      <w:r w:rsidR="004808AD" w:rsidRPr="00072DD5">
        <w:rPr>
          <w:rFonts w:ascii="Times" w:hAnsi="Times"/>
        </w:rPr>
        <w:t xml:space="preserve">status </w:t>
      </w:r>
      <w:r w:rsidR="00DC55D5" w:rsidRPr="00072DD5">
        <w:rPr>
          <w:rFonts w:ascii="Times" w:hAnsi="Times"/>
        </w:rPr>
        <w:t xml:space="preserve">of the term </w:t>
      </w:r>
      <w:r w:rsidR="008877DF" w:rsidRPr="00072DD5">
        <w:rPr>
          <w:rFonts w:ascii="Times" w:hAnsi="Times"/>
        </w:rPr>
        <w:t>“</w:t>
      </w:r>
      <w:r w:rsidR="00DC55D5" w:rsidRPr="00072DD5">
        <w:rPr>
          <w:rFonts w:ascii="Times" w:hAnsi="Times"/>
        </w:rPr>
        <w:t>Anthropocene</w:t>
      </w:r>
      <w:r w:rsidR="008877DF" w:rsidRPr="00072DD5">
        <w:rPr>
          <w:rFonts w:ascii="Times" w:hAnsi="Times"/>
        </w:rPr>
        <w:t>”</w:t>
      </w:r>
      <w:r w:rsidR="00DC55D5" w:rsidRPr="00072DD5">
        <w:rPr>
          <w:rFonts w:ascii="Times" w:hAnsi="Times"/>
        </w:rPr>
        <w:t xml:space="preserve"> in the literature</w:t>
      </w:r>
      <w:r w:rsidR="00977BB0" w:rsidRPr="00072DD5">
        <w:rPr>
          <w:rFonts w:ascii="Times" w:hAnsi="Times"/>
        </w:rPr>
        <w:t xml:space="preserve">. I </w:t>
      </w:r>
      <w:r w:rsidR="00900630" w:rsidRPr="00072DD5">
        <w:rPr>
          <w:rFonts w:ascii="Times" w:hAnsi="Times"/>
        </w:rPr>
        <w:t xml:space="preserve">submit </w:t>
      </w:r>
      <w:r w:rsidR="004808AD" w:rsidRPr="00072DD5">
        <w:rPr>
          <w:rFonts w:ascii="Times" w:hAnsi="Times"/>
        </w:rPr>
        <w:t>t</w:t>
      </w:r>
      <w:r w:rsidR="00977BB0" w:rsidRPr="00072DD5">
        <w:rPr>
          <w:rFonts w:ascii="Times" w:hAnsi="Times"/>
        </w:rPr>
        <w:t xml:space="preserve">hat </w:t>
      </w:r>
      <w:r w:rsidR="001C49FA">
        <w:rPr>
          <w:rFonts w:ascii="Times" w:hAnsi="Times"/>
        </w:rPr>
        <w:t>“</w:t>
      </w:r>
      <w:r w:rsidR="00E535A2" w:rsidRPr="00072DD5">
        <w:rPr>
          <w:rFonts w:ascii="Times" w:hAnsi="Times"/>
        </w:rPr>
        <w:t>Anthropocene</w:t>
      </w:r>
      <w:r w:rsidR="001C49FA">
        <w:rPr>
          <w:rFonts w:ascii="Times" w:hAnsi="Times"/>
        </w:rPr>
        <w:t>”</w:t>
      </w:r>
      <w:r w:rsidR="00E535A2" w:rsidRPr="00072DD5">
        <w:rPr>
          <w:rFonts w:ascii="Times" w:hAnsi="Times"/>
        </w:rPr>
        <w:t xml:space="preserve"> </w:t>
      </w:r>
      <w:r w:rsidR="00DC55D5" w:rsidRPr="00072DD5">
        <w:rPr>
          <w:rFonts w:ascii="Times" w:hAnsi="Times"/>
        </w:rPr>
        <w:t xml:space="preserve">is a formal </w:t>
      </w:r>
      <w:r w:rsidR="00BB6C06" w:rsidRPr="00072DD5">
        <w:rPr>
          <w:rFonts w:ascii="Times" w:hAnsi="Times"/>
        </w:rPr>
        <w:t>notion</w:t>
      </w:r>
      <w:r w:rsidR="00977BB0" w:rsidRPr="00072DD5">
        <w:rPr>
          <w:rFonts w:ascii="Times" w:hAnsi="Times"/>
        </w:rPr>
        <w:t xml:space="preserve"> relative to </w:t>
      </w:r>
      <w:r w:rsidR="004808AD" w:rsidRPr="00072DD5">
        <w:rPr>
          <w:rFonts w:ascii="Times" w:hAnsi="Times"/>
        </w:rPr>
        <w:t xml:space="preserve">specific </w:t>
      </w:r>
      <w:r w:rsidR="00FA07EC" w:rsidRPr="00072DD5">
        <w:rPr>
          <w:rFonts w:ascii="Times" w:hAnsi="Times"/>
        </w:rPr>
        <w:t>disciplines</w:t>
      </w:r>
      <w:r w:rsidR="004808AD" w:rsidRPr="00072DD5">
        <w:rPr>
          <w:rFonts w:ascii="Times" w:hAnsi="Times"/>
        </w:rPr>
        <w:t xml:space="preserve"> and research contexts, thus making a case </w:t>
      </w:r>
      <w:r w:rsidR="00532DBC" w:rsidRPr="00072DD5">
        <w:rPr>
          <w:rFonts w:ascii="Times" w:hAnsi="Times"/>
        </w:rPr>
        <w:t>for the disunity of the sciences</w:t>
      </w:r>
      <w:r w:rsidR="00977BB0" w:rsidRPr="00072DD5">
        <w:rPr>
          <w:rFonts w:ascii="Times" w:hAnsi="Times"/>
        </w:rPr>
        <w:t xml:space="preserve">. </w:t>
      </w:r>
      <w:r w:rsidR="004808AD" w:rsidRPr="00072DD5">
        <w:rPr>
          <w:rFonts w:ascii="Times" w:hAnsi="Times"/>
        </w:rPr>
        <w:t xml:space="preserve">Having made this point, I proceed to focus on the </w:t>
      </w:r>
      <w:r w:rsidR="003832F9" w:rsidRPr="00072DD5">
        <w:rPr>
          <w:rFonts w:ascii="Times" w:hAnsi="Times"/>
        </w:rPr>
        <w:t xml:space="preserve">predicaments of formalizing the Anthropocene in the context of </w:t>
      </w:r>
      <w:r w:rsidR="004808AD" w:rsidRPr="00072DD5">
        <w:rPr>
          <w:rFonts w:ascii="Times" w:hAnsi="Times"/>
        </w:rPr>
        <w:t xml:space="preserve">the ICS, as schematized by Santana. First, I rephrase </w:t>
      </w:r>
      <w:r w:rsidR="00055EAD">
        <w:rPr>
          <w:rFonts w:ascii="Times" w:hAnsi="Times"/>
        </w:rPr>
        <w:t>his</w:t>
      </w:r>
      <w:r w:rsidR="00842609">
        <w:rPr>
          <w:rFonts w:ascii="Times" w:hAnsi="Times"/>
        </w:rPr>
        <w:t xml:space="preserve"> </w:t>
      </w:r>
      <w:r w:rsidR="007104AC" w:rsidRPr="00072DD5">
        <w:rPr>
          <w:rFonts w:ascii="Times" w:hAnsi="Times"/>
        </w:rPr>
        <w:t>“</w:t>
      </w:r>
      <w:r w:rsidR="002C5DFA" w:rsidRPr="00072DD5">
        <w:rPr>
          <w:rFonts w:ascii="Times" w:hAnsi="Times"/>
        </w:rPr>
        <w:t>future geologist perspective</w:t>
      </w:r>
      <w:r w:rsidR="007104AC" w:rsidRPr="00072DD5">
        <w:rPr>
          <w:rFonts w:ascii="Times" w:hAnsi="Times"/>
        </w:rPr>
        <w:t>”</w:t>
      </w:r>
      <w:r w:rsidR="002C5DFA" w:rsidRPr="00072DD5">
        <w:rPr>
          <w:rFonts w:ascii="Times" w:hAnsi="Times"/>
        </w:rPr>
        <w:t xml:space="preserve"> </w:t>
      </w:r>
      <w:r w:rsidR="00055EAD">
        <w:rPr>
          <w:rFonts w:ascii="Times" w:hAnsi="Times"/>
        </w:rPr>
        <w:t>counter</w:t>
      </w:r>
      <w:r w:rsidR="002C5DFA" w:rsidRPr="00072DD5">
        <w:rPr>
          <w:rFonts w:ascii="Times" w:hAnsi="Times"/>
        </w:rPr>
        <w:t>argument</w:t>
      </w:r>
      <w:r w:rsidR="004808AD" w:rsidRPr="00072DD5">
        <w:rPr>
          <w:rFonts w:ascii="Times" w:hAnsi="Times"/>
        </w:rPr>
        <w:t xml:space="preserve"> as a matter of descriptive formalization. I </w:t>
      </w:r>
      <w:r w:rsidR="00055EAD">
        <w:rPr>
          <w:rFonts w:ascii="Times" w:hAnsi="Times"/>
        </w:rPr>
        <w:t xml:space="preserve">submit </w:t>
      </w:r>
      <w:r w:rsidR="004808AD" w:rsidRPr="00072DD5">
        <w:rPr>
          <w:rFonts w:ascii="Times" w:hAnsi="Times"/>
        </w:rPr>
        <w:t xml:space="preserve">that </w:t>
      </w:r>
      <w:r w:rsidR="002C5DFA" w:rsidRPr="00072DD5">
        <w:rPr>
          <w:rFonts w:ascii="Times" w:hAnsi="Times"/>
        </w:rPr>
        <w:t xml:space="preserve">Santana’s criticism amounts to </w:t>
      </w:r>
      <w:r w:rsidR="00A72E16" w:rsidRPr="00072DD5">
        <w:rPr>
          <w:rFonts w:ascii="Times" w:hAnsi="Times"/>
        </w:rPr>
        <w:t>pointing at</w:t>
      </w:r>
      <w:r w:rsidR="00900630" w:rsidRPr="00072DD5">
        <w:rPr>
          <w:rFonts w:ascii="Times" w:hAnsi="Times"/>
        </w:rPr>
        <w:t xml:space="preserve"> </w:t>
      </w:r>
      <w:r w:rsidR="00532DBC" w:rsidRPr="00072DD5">
        <w:rPr>
          <w:rFonts w:ascii="Times" w:hAnsi="Times"/>
        </w:rPr>
        <w:t xml:space="preserve">shortcomings </w:t>
      </w:r>
      <w:r w:rsidR="00FA07EC" w:rsidRPr="00072DD5">
        <w:rPr>
          <w:rFonts w:ascii="Times" w:hAnsi="Times"/>
        </w:rPr>
        <w:t xml:space="preserve">in coherence between </w:t>
      </w:r>
      <w:r w:rsidR="00532DBC" w:rsidRPr="00072DD5">
        <w:rPr>
          <w:rFonts w:ascii="Times" w:hAnsi="Times"/>
        </w:rPr>
        <w:t xml:space="preserve">proposals </w:t>
      </w:r>
      <w:r w:rsidR="00FA07EC" w:rsidRPr="00072DD5">
        <w:rPr>
          <w:rFonts w:ascii="Times" w:hAnsi="Times"/>
        </w:rPr>
        <w:t xml:space="preserve">for formalizing the Anthropocene and </w:t>
      </w:r>
      <w:r w:rsidR="002C5DFA" w:rsidRPr="00072DD5">
        <w:rPr>
          <w:rFonts w:ascii="Times" w:hAnsi="Times"/>
        </w:rPr>
        <w:t>the ICS guidelines</w:t>
      </w:r>
      <w:r w:rsidR="008877DF" w:rsidRPr="00072DD5">
        <w:rPr>
          <w:rFonts w:ascii="Times" w:hAnsi="Times"/>
        </w:rPr>
        <w:t xml:space="preserve"> and </w:t>
      </w:r>
      <w:r w:rsidR="008877DF" w:rsidRPr="00072DD5">
        <w:rPr>
          <w:rFonts w:ascii="Times" w:hAnsi="Times"/>
        </w:rPr>
        <w:lastRenderedPageBreak/>
        <w:t>commitments</w:t>
      </w:r>
      <w:r w:rsidR="002C5DFA" w:rsidRPr="00072DD5">
        <w:rPr>
          <w:rFonts w:ascii="Times" w:hAnsi="Times"/>
        </w:rPr>
        <w:t xml:space="preserve">. </w:t>
      </w:r>
      <w:r w:rsidR="0019718A" w:rsidRPr="00072DD5">
        <w:rPr>
          <w:rFonts w:ascii="Times" w:hAnsi="Times"/>
        </w:rPr>
        <w:t xml:space="preserve">In response, </w:t>
      </w:r>
      <w:r w:rsidR="00DC55D5" w:rsidRPr="00072DD5">
        <w:rPr>
          <w:rFonts w:ascii="Times" w:hAnsi="Times"/>
        </w:rPr>
        <w:t>I argue that</w:t>
      </w:r>
      <w:r w:rsidR="00A507AE">
        <w:rPr>
          <w:rFonts w:ascii="Times" w:hAnsi="Times"/>
        </w:rPr>
        <w:t xml:space="preserve"> </w:t>
      </w:r>
      <w:proofErr w:type="spellStart"/>
      <w:r w:rsidR="00A507AE">
        <w:rPr>
          <w:rFonts w:ascii="Times" w:hAnsi="Times"/>
        </w:rPr>
        <w:t>i</w:t>
      </w:r>
      <w:proofErr w:type="spellEnd"/>
      <w:r w:rsidR="00A507AE">
        <w:rPr>
          <w:rFonts w:ascii="Times" w:hAnsi="Times"/>
        </w:rPr>
        <w:t xml:space="preserve">) if </w:t>
      </w:r>
      <w:r w:rsidR="00DC55D5" w:rsidRPr="00072DD5">
        <w:rPr>
          <w:rFonts w:ascii="Times" w:hAnsi="Times"/>
        </w:rPr>
        <w:t xml:space="preserve">the value of coherence </w:t>
      </w:r>
      <w:r w:rsidR="00A507AE">
        <w:rPr>
          <w:rFonts w:ascii="Times" w:hAnsi="Times"/>
        </w:rPr>
        <w:t>is central</w:t>
      </w:r>
      <w:r w:rsidR="00DC55D5" w:rsidRPr="00072DD5">
        <w:rPr>
          <w:rFonts w:ascii="Times" w:hAnsi="Times"/>
        </w:rPr>
        <w:t>, s</w:t>
      </w:r>
      <w:r w:rsidR="002C5DFA" w:rsidRPr="00072DD5">
        <w:rPr>
          <w:rFonts w:ascii="Times" w:hAnsi="Times"/>
        </w:rPr>
        <w:t xml:space="preserve">acrifices to immediate coherence may be justified </w:t>
      </w:r>
      <w:r w:rsidR="002C5DFA" w:rsidRPr="00072DD5">
        <w:rPr>
          <w:rFonts w:ascii="Times" w:hAnsi="Times"/>
          <w:color w:val="000000" w:themeColor="text1"/>
        </w:rPr>
        <w:t>with the promise of future coherence</w:t>
      </w:r>
      <w:r w:rsidR="00A507AE">
        <w:rPr>
          <w:rFonts w:ascii="Times" w:hAnsi="Times"/>
          <w:color w:val="000000" w:themeColor="text1"/>
        </w:rPr>
        <w:t xml:space="preserve">; and ii) </w:t>
      </w:r>
      <w:r w:rsidR="00BB6C06" w:rsidRPr="00072DD5">
        <w:rPr>
          <w:rFonts w:ascii="Times" w:hAnsi="Times"/>
          <w:color w:val="000000" w:themeColor="text1"/>
        </w:rPr>
        <w:t>the value of</w:t>
      </w:r>
      <w:r w:rsidR="00DC55D5" w:rsidRPr="00072DD5">
        <w:rPr>
          <w:rFonts w:ascii="Times" w:hAnsi="Times"/>
          <w:color w:val="000000" w:themeColor="text1"/>
        </w:rPr>
        <w:t xml:space="preserve"> coherence </w:t>
      </w:r>
      <w:r w:rsidR="00FA07EC" w:rsidRPr="00072DD5">
        <w:rPr>
          <w:rFonts w:ascii="Times" w:hAnsi="Times"/>
          <w:color w:val="000000" w:themeColor="text1"/>
        </w:rPr>
        <w:t xml:space="preserve">does not need to </w:t>
      </w:r>
      <w:r w:rsidR="00A507AE">
        <w:rPr>
          <w:rFonts w:ascii="Times" w:hAnsi="Times"/>
          <w:color w:val="000000" w:themeColor="text1"/>
        </w:rPr>
        <w:t>be central</w:t>
      </w:r>
      <w:r w:rsidR="0076168C">
        <w:rPr>
          <w:rFonts w:ascii="Times" w:hAnsi="Times"/>
          <w:color w:val="000000" w:themeColor="text1"/>
        </w:rPr>
        <w:t>, i.e.</w:t>
      </w:r>
      <w:r w:rsidR="00781237">
        <w:rPr>
          <w:rFonts w:ascii="Times" w:hAnsi="Times"/>
          <w:color w:val="000000" w:themeColor="text1"/>
        </w:rPr>
        <w:t xml:space="preserve"> </w:t>
      </w:r>
      <w:r w:rsidR="005250CD">
        <w:rPr>
          <w:rFonts w:ascii="Times" w:hAnsi="Times"/>
          <w:color w:val="000000" w:themeColor="text1"/>
        </w:rPr>
        <w:t xml:space="preserve">trade-offs with other </w:t>
      </w:r>
      <w:r w:rsidR="00781237">
        <w:rPr>
          <w:rFonts w:ascii="Times" w:hAnsi="Times"/>
          <w:color w:val="000000" w:themeColor="text1"/>
        </w:rPr>
        <w:t xml:space="preserve">concerns </w:t>
      </w:r>
      <w:r w:rsidR="005250CD">
        <w:rPr>
          <w:rFonts w:ascii="Times" w:hAnsi="Times"/>
          <w:color w:val="000000" w:themeColor="text1"/>
        </w:rPr>
        <w:t>may be tolerated</w:t>
      </w:r>
      <w:r w:rsidR="005405F8" w:rsidRPr="00072DD5">
        <w:rPr>
          <w:rFonts w:ascii="Times" w:hAnsi="Times"/>
          <w:color w:val="000000" w:themeColor="text1"/>
        </w:rPr>
        <w:t xml:space="preserve">. </w:t>
      </w:r>
      <w:r w:rsidR="004808AD" w:rsidRPr="00072DD5">
        <w:rPr>
          <w:rFonts w:ascii="Times" w:hAnsi="Times"/>
          <w:color w:val="000000" w:themeColor="text1"/>
        </w:rPr>
        <w:t xml:space="preserve">Second, I rephrase </w:t>
      </w:r>
      <w:r w:rsidR="00055EAD">
        <w:rPr>
          <w:rFonts w:ascii="Times" w:hAnsi="Times"/>
          <w:color w:val="000000" w:themeColor="text1"/>
        </w:rPr>
        <w:t>his</w:t>
      </w:r>
      <w:r w:rsidR="002C5DFA" w:rsidRPr="00072DD5">
        <w:rPr>
          <w:rFonts w:ascii="Times" w:hAnsi="Times"/>
          <w:color w:val="000000" w:themeColor="text1"/>
        </w:rPr>
        <w:t xml:space="preserve"> </w:t>
      </w:r>
      <w:r w:rsidR="007104AC" w:rsidRPr="00072DD5">
        <w:rPr>
          <w:rFonts w:ascii="Times" w:hAnsi="Times"/>
          <w:color w:val="000000" w:themeColor="text1"/>
        </w:rPr>
        <w:t>“</w:t>
      </w:r>
      <w:r w:rsidR="002C5DFA" w:rsidRPr="00072DD5">
        <w:rPr>
          <w:rFonts w:ascii="Times" w:hAnsi="Times"/>
          <w:color w:val="000000" w:themeColor="text1"/>
        </w:rPr>
        <w:t>synchronic perspective</w:t>
      </w:r>
      <w:r w:rsidR="007104AC" w:rsidRPr="00072DD5">
        <w:rPr>
          <w:rFonts w:ascii="Times" w:hAnsi="Times"/>
          <w:color w:val="000000" w:themeColor="text1"/>
        </w:rPr>
        <w:t>”</w:t>
      </w:r>
      <w:r w:rsidR="002C5DFA" w:rsidRPr="00072DD5">
        <w:rPr>
          <w:rFonts w:ascii="Times" w:hAnsi="Times"/>
          <w:color w:val="000000" w:themeColor="text1"/>
        </w:rPr>
        <w:t xml:space="preserve"> </w:t>
      </w:r>
      <w:r w:rsidR="00055EAD">
        <w:rPr>
          <w:rFonts w:ascii="Times" w:hAnsi="Times"/>
          <w:color w:val="000000" w:themeColor="text1"/>
        </w:rPr>
        <w:t>counter</w:t>
      </w:r>
      <w:r w:rsidR="002C5DFA" w:rsidRPr="00072DD5">
        <w:rPr>
          <w:rFonts w:ascii="Times" w:hAnsi="Times"/>
          <w:color w:val="000000" w:themeColor="text1"/>
        </w:rPr>
        <w:t>argument</w:t>
      </w:r>
      <w:r w:rsidR="004808AD" w:rsidRPr="00072DD5">
        <w:rPr>
          <w:rFonts w:ascii="Times" w:hAnsi="Times"/>
          <w:color w:val="000000" w:themeColor="text1"/>
        </w:rPr>
        <w:t xml:space="preserve"> as a matter of evaluative formalization. </w:t>
      </w:r>
      <w:r w:rsidR="002C5DFA" w:rsidRPr="00072DD5">
        <w:rPr>
          <w:rFonts w:ascii="Times" w:hAnsi="Times"/>
          <w:color w:val="000000" w:themeColor="text1"/>
        </w:rPr>
        <w:t xml:space="preserve">I </w:t>
      </w:r>
      <w:r w:rsidR="008E4A0C">
        <w:rPr>
          <w:rFonts w:ascii="Times" w:hAnsi="Times"/>
          <w:color w:val="000000" w:themeColor="text1"/>
        </w:rPr>
        <w:t xml:space="preserve">submit that the </w:t>
      </w:r>
      <w:r w:rsidR="002C5DFA" w:rsidRPr="00072DD5">
        <w:rPr>
          <w:rFonts w:ascii="Times" w:hAnsi="Times"/>
          <w:color w:val="000000" w:themeColor="text1"/>
        </w:rPr>
        <w:t xml:space="preserve">political consequences of formalizing the Anthropocene </w:t>
      </w:r>
      <w:r w:rsidR="005405F8" w:rsidRPr="00072DD5">
        <w:rPr>
          <w:rFonts w:ascii="Times" w:hAnsi="Times"/>
          <w:color w:val="000000" w:themeColor="text1"/>
        </w:rPr>
        <w:t>go</w:t>
      </w:r>
      <w:r w:rsidR="008877DF" w:rsidRPr="00072DD5">
        <w:rPr>
          <w:rFonts w:ascii="Times" w:hAnsi="Times"/>
          <w:color w:val="000000" w:themeColor="text1"/>
        </w:rPr>
        <w:t xml:space="preserve"> </w:t>
      </w:r>
      <w:r w:rsidR="008E4A0C">
        <w:rPr>
          <w:rFonts w:ascii="Times" w:hAnsi="Times"/>
          <w:color w:val="000000" w:themeColor="text1"/>
        </w:rPr>
        <w:t xml:space="preserve">well </w:t>
      </w:r>
      <w:r w:rsidR="005405F8" w:rsidRPr="00072DD5">
        <w:rPr>
          <w:rFonts w:ascii="Times" w:hAnsi="Times"/>
          <w:color w:val="000000" w:themeColor="text1"/>
        </w:rPr>
        <w:t>beyond the conversion of skeptics</w:t>
      </w:r>
      <w:r w:rsidR="002C5DFA" w:rsidRPr="00072DD5">
        <w:rPr>
          <w:rFonts w:ascii="Times" w:hAnsi="Times"/>
          <w:color w:val="000000" w:themeColor="text1"/>
        </w:rPr>
        <w:t>.</w:t>
      </w:r>
    </w:p>
    <w:p w14:paraId="5764964F" w14:textId="77777777" w:rsidR="006F5A5E" w:rsidRPr="00072DD5" w:rsidRDefault="006F5A5E" w:rsidP="00072DD5">
      <w:pPr>
        <w:spacing w:line="480" w:lineRule="auto"/>
        <w:rPr>
          <w:rFonts w:ascii="Times" w:hAnsi="Times"/>
        </w:rPr>
      </w:pPr>
    </w:p>
    <w:p w14:paraId="77BE1770" w14:textId="4B188F8D" w:rsidR="006F5A5E" w:rsidRPr="00E51C12" w:rsidRDefault="008877DF" w:rsidP="00E51C12">
      <w:pPr>
        <w:pStyle w:val="ListParagraph"/>
        <w:numPr>
          <w:ilvl w:val="0"/>
          <w:numId w:val="6"/>
        </w:numPr>
        <w:spacing w:line="480" w:lineRule="auto"/>
        <w:rPr>
          <w:rFonts w:ascii="Times" w:hAnsi="Times"/>
        </w:rPr>
      </w:pPr>
      <w:r w:rsidRPr="00E51C12">
        <w:rPr>
          <w:rFonts w:ascii="Times" w:hAnsi="Times"/>
        </w:rPr>
        <w:t xml:space="preserve">Descriptive and </w:t>
      </w:r>
      <w:r w:rsidR="0019566F">
        <w:rPr>
          <w:rFonts w:ascii="Times" w:hAnsi="Times"/>
        </w:rPr>
        <w:t>E</w:t>
      </w:r>
      <w:r w:rsidRPr="00E51C12">
        <w:rPr>
          <w:rFonts w:ascii="Times" w:hAnsi="Times"/>
        </w:rPr>
        <w:t xml:space="preserve">valuative </w:t>
      </w:r>
      <w:r w:rsidR="0019566F">
        <w:rPr>
          <w:rFonts w:ascii="Times" w:hAnsi="Times"/>
        </w:rPr>
        <w:t>F</w:t>
      </w:r>
      <w:r w:rsidR="006F5A5E" w:rsidRPr="00E51C12">
        <w:rPr>
          <w:rFonts w:ascii="Times" w:hAnsi="Times"/>
        </w:rPr>
        <w:t>ormalization</w:t>
      </w:r>
      <w:r w:rsidR="007104AC" w:rsidRPr="00E51C12">
        <w:rPr>
          <w:rFonts w:ascii="Times" w:hAnsi="Times"/>
        </w:rPr>
        <w:t>s</w:t>
      </w:r>
    </w:p>
    <w:p w14:paraId="6A201C91" w14:textId="77777777" w:rsidR="006F5A5E" w:rsidRPr="00072DD5" w:rsidRDefault="006F5A5E" w:rsidP="00072DD5">
      <w:pPr>
        <w:spacing w:line="480" w:lineRule="auto"/>
        <w:rPr>
          <w:rFonts w:ascii="Times" w:hAnsi="Times"/>
        </w:rPr>
      </w:pPr>
    </w:p>
    <w:p w14:paraId="3D668D97" w14:textId="75479C08" w:rsidR="00B90835" w:rsidRPr="00072DD5" w:rsidRDefault="00281F3F" w:rsidP="00072DD5">
      <w:pPr>
        <w:spacing w:line="480" w:lineRule="auto"/>
        <w:ind w:firstLine="720"/>
        <w:rPr>
          <w:rFonts w:ascii="Times" w:hAnsi="Times"/>
        </w:rPr>
      </w:pPr>
      <w:r w:rsidRPr="00072DD5">
        <w:rPr>
          <w:rFonts w:ascii="Times" w:hAnsi="Times"/>
        </w:rPr>
        <w:t>T</w:t>
      </w:r>
      <w:r w:rsidR="009A0D7A" w:rsidRPr="00072DD5">
        <w:rPr>
          <w:rFonts w:ascii="Times" w:hAnsi="Times"/>
        </w:rPr>
        <w:t xml:space="preserve">here are two senses in which the term </w:t>
      </w:r>
      <w:r w:rsidR="008877DF" w:rsidRPr="00072DD5">
        <w:rPr>
          <w:rFonts w:ascii="Times" w:hAnsi="Times"/>
        </w:rPr>
        <w:t>“</w:t>
      </w:r>
      <w:r w:rsidR="009A0D7A" w:rsidRPr="00072DD5">
        <w:rPr>
          <w:rFonts w:ascii="Times" w:hAnsi="Times"/>
        </w:rPr>
        <w:t>formalization</w:t>
      </w:r>
      <w:r w:rsidR="008877DF" w:rsidRPr="00072DD5">
        <w:rPr>
          <w:rFonts w:ascii="Times" w:hAnsi="Times"/>
        </w:rPr>
        <w:t>”</w:t>
      </w:r>
      <w:r w:rsidRPr="00072DD5">
        <w:rPr>
          <w:rFonts w:ascii="Times" w:hAnsi="Times"/>
        </w:rPr>
        <w:t xml:space="preserve"> </w:t>
      </w:r>
      <w:r w:rsidR="00216275">
        <w:rPr>
          <w:rFonts w:ascii="Times" w:hAnsi="Times"/>
        </w:rPr>
        <w:t xml:space="preserve">is </w:t>
      </w:r>
      <w:r w:rsidRPr="00072DD5">
        <w:rPr>
          <w:rFonts w:ascii="Times" w:hAnsi="Times"/>
        </w:rPr>
        <w:t>used</w:t>
      </w:r>
      <w:r w:rsidR="008877DF" w:rsidRPr="00072DD5">
        <w:rPr>
          <w:rFonts w:ascii="Times" w:hAnsi="Times"/>
        </w:rPr>
        <w:t>: the descriptive and the evaluative</w:t>
      </w:r>
      <w:r w:rsidR="001C543C" w:rsidRPr="00072DD5">
        <w:rPr>
          <w:rFonts w:ascii="Times" w:hAnsi="Times"/>
        </w:rPr>
        <w:t>.</w:t>
      </w:r>
      <w:r w:rsidR="003D699C" w:rsidRPr="00072DD5">
        <w:rPr>
          <w:rStyle w:val="FootnoteReference"/>
          <w:rFonts w:ascii="Times" w:hAnsi="Times"/>
        </w:rPr>
        <w:footnoteReference w:id="1"/>
      </w:r>
      <w:r w:rsidR="001C543C" w:rsidRPr="00072DD5">
        <w:rPr>
          <w:rFonts w:ascii="Times" w:hAnsi="Times"/>
        </w:rPr>
        <w:t xml:space="preserve"> </w:t>
      </w:r>
      <w:r w:rsidRPr="00072DD5">
        <w:rPr>
          <w:rFonts w:ascii="Times" w:hAnsi="Times"/>
        </w:rPr>
        <w:t>In t</w:t>
      </w:r>
      <w:r w:rsidR="009A0D7A" w:rsidRPr="00072DD5">
        <w:rPr>
          <w:rFonts w:ascii="Times" w:hAnsi="Times"/>
        </w:rPr>
        <w:t xml:space="preserve">he </w:t>
      </w:r>
      <w:r w:rsidR="008877DF" w:rsidRPr="00072DD5">
        <w:rPr>
          <w:rFonts w:ascii="Times" w:hAnsi="Times"/>
        </w:rPr>
        <w:t>descriptive s</w:t>
      </w:r>
      <w:r w:rsidRPr="00072DD5">
        <w:rPr>
          <w:rFonts w:ascii="Times" w:hAnsi="Times"/>
        </w:rPr>
        <w:t xml:space="preserve">ense, </w:t>
      </w:r>
      <w:r w:rsidR="001C543C" w:rsidRPr="00072DD5">
        <w:rPr>
          <w:rFonts w:ascii="Times" w:hAnsi="Times"/>
        </w:rPr>
        <w:t xml:space="preserve">formalization </w:t>
      </w:r>
      <w:r w:rsidR="009A0D7A" w:rsidRPr="00072DD5">
        <w:rPr>
          <w:rFonts w:ascii="Times" w:hAnsi="Times"/>
        </w:rPr>
        <w:t xml:space="preserve">amounts </w:t>
      </w:r>
      <w:r w:rsidRPr="00072DD5">
        <w:rPr>
          <w:rFonts w:ascii="Times" w:hAnsi="Times"/>
        </w:rPr>
        <w:t xml:space="preserve">to </w:t>
      </w:r>
      <w:r w:rsidR="00B932B5" w:rsidRPr="00072DD5">
        <w:rPr>
          <w:rFonts w:ascii="Times" w:hAnsi="Times"/>
        </w:rPr>
        <w:t xml:space="preserve">providing </w:t>
      </w:r>
      <w:r w:rsidR="009A0D7A" w:rsidRPr="00072DD5">
        <w:rPr>
          <w:rFonts w:ascii="Times" w:hAnsi="Times"/>
        </w:rPr>
        <w:t>a</w:t>
      </w:r>
      <w:r w:rsidR="00B932B5" w:rsidRPr="00072DD5">
        <w:rPr>
          <w:rFonts w:ascii="Times" w:hAnsi="Times"/>
        </w:rPr>
        <w:t>n explicit and</w:t>
      </w:r>
      <w:r w:rsidR="009A0D7A" w:rsidRPr="00072DD5">
        <w:rPr>
          <w:rFonts w:ascii="Times" w:hAnsi="Times"/>
        </w:rPr>
        <w:t xml:space="preserve"> </w:t>
      </w:r>
      <w:r w:rsidR="0076168C">
        <w:rPr>
          <w:rFonts w:ascii="Times" w:hAnsi="Times"/>
        </w:rPr>
        <w:t xml:space="preserve">rigorous </w:t>
      </w:r>
      <w:r w:rsidR="008F3A39">
        <w:rPr>
          <w:rFonts w:ascii="Times" w:hAnsi="Times"/>
        </w:rPr>
        <w:t>articulation</w:t>
      </w:r>
      <w:r w:rsidR="00C2715B" w:rsidRPr="00072DD5">
        <w:rPr>
          <w:rFonts w:ascii="Times" w:hAnsi="Times"/>
        </w:rPr>
        <w:t xml:space="preserve">. </w:t>
      </w:r>
      <w:r w:rsidR="00EC61EC" w:rsidRPr="00072DD5">
        <w:rPr>
          <w:rFonts w:ascii="Times" w:hAnsi="Times"/>
        </w:rPr>
        <w:t>In the context of science, t</w:t>
      </w:r>
      <w:r w:rsidR="00EE68BD" w:rsidRPr="00072DD5">
        <w:rPr>
          <w:rFonts w:ascii="Times" w:hAnsi="Times"/>
        </w:rPr>
        <w:t>he object</w:t>
      </w:r>
      <w:r w:rsidR="008877DF" w:rsidRPr="00072DD5">
        <w:rPr>
          <w:rFonts w:ascii="Times" w:hAnsi="Times"/>
        </w:rPr>
        <w:t>s</w:t>
      </w:r>
      <w:r w:rsidR="00EE68BD" w:rsidRPr="00072DD5">
        <w:rPr>
          <w:rFonts w:ascii="Times" w:hAnsi="Times"/>
        </w:rPr>
        <w:t xml:space="preserve"> of </w:t>
      </w:r>
      <w:r w:rsidR="00C2715B" w:rsidRPr="00072DD5">
        <w:rPr>
          <w:rFonts w:ascii="Times" w:hAnsi="Times"/>
        </w:rPr>
        <w:t xml:space="preserve">descriptive </w:t>
      </w:r>
      <w:r w:rsidR="00EE68BD" w:rsidRPr="00072DD5">
        <w:rPr>
          <w:rFonts w:ascii="Times" w:hAnsi="Times"/>
        </w:rPr>
        <w:t>formalization</w:t>
      </w:r>
      <w:r w:rsidR="00EC61EC" w:rsidRPr="00072DD5">
        <w:rPr>
          <w:rFonts w:ascii="Times" w:hAnsi="Times"/>
        </w:rPr>
        <w:t>s</w:t>
      </w:r>
      <w:r w:rsidR="00EE68BD" w:rsidRPr="00072DD5">
        <w:rPr>
          <w:rFonts w:ascii="Times" w:hAnsi="Times"/>
        </w:rPr>
        <w:t xml:space="preserve"> </w:t>
      </w:r>
      <w:r w:rsidR="00331D4C" w:rsidRPr="00072DD5">
        <w:rPr>
          <w:rFonts w:ascii="Times" w:hAnsi="Times"/>
        </w:rPr>
        <w:t xml:space="preserve">are mainly </w:t>
      </w:r>
      <w:r w:rsidR="00EE68BD" w:rsidRPr="00072DD5">
        <w:rPr>
          <w:rFonts w:ascii="Times" w:hAnsi="Times"/>
        </w:rPr>
        <w:t>scientific concept</w:t>
      </w:r>
      <w:r w:rsidR="00EC61EC" w:rsidRPr="00072DD5">
        <w:rPr>
          <w:rFonts w:ascii="Times" w:hAnsi="Times"/>
        </w:rPr>
        <w:t>s</w:t>
      </w:r>
      <w:r w:rsidR="00EE68BD" w:rsidRPr="00072DD5">
        <w:rPr>
          <w:rFonts w:ascii="Times" w:hAnsi="Times"/>
        </w:rPr>
        <w:t>,</w:t>
      </w:r>
      <w:r w:rsidR="001D5D80" w:rsidRPr="00072DD5">
        <w:rPr>
          <w:rFonts w:ascii="Times" w:hAnsi="Times"/>
        </w:rPr>
        <w:t xml:space="preserve"> </w:t>
      </w:r>
      <w:r w:rsidR="00EE68BD" w:rsidRPr="00072DD5">
        <w:rPr>
          <w:rFonts w:ascii="Times" w:hAnsi="Times"/>
        </w:rPr>
        <w:t>method</w:t>
      </w:r>
      <w:r w:rsidR="00EC61EC" w:rsidRPr="00072DD5">
        <w:rPr>
          <w:rFonts w:ascii="Times" w:hAnsi="Times"/>
        </w:rPr>
        <w:t>s</w:t>
      </w:r>
      <w:r w:rsidR="008F3A39">
        <w:rPr>
          <w:rFonts w:ascii="Times" w:hAnsi="Times"/>
        </w:rPr>
        <w:t>, and theories</w:t>
      </w:r>
      <w:r w:rsidR="00331D4C" w:rsidRPr="00072DD5">
        <w:rPr>
          <w:rFonts w:ascii="Times" w:hAnsi="Times"/>
        </w:rPr>
        <w:t xml:space="preserve">. </w:t>
      </w:r>
      <w:r w:rsidR="005A56C6" w:rsidRPr="00072DD5">
        <w:rPr>
          <w:rFonts w:ascii="Times" w:hAnsi="Times"/>
        </w:rPr>
        <w:t>T</w:t>
      </w:r>
      <w:r w:rsidRPr="00072DD5">
        <w:rPr>
          <w:rFonts w:ascii="Times" w:hAnsi="Times"/>
        </w:rPr>
        <w:t>h</w:t>
      </w:r>
      <w:r w:rsidR="00B932B5" w:rsidRPr="00072DD5">
        <w:rPr>
          <w:rFonts w:ascii="Times" w:hAnsi="Times"/>
        </w:rPr>
        <w:t xml:space="preserve">e </w:t>
      </w:r>
      <w:r w:rsidR="008F3A39">
        <w:rPr>
          <w:rFonts w:ascii="Times" w:hAnsi="Times"/>
        </w:rPr>
        <w:t xml:space="preserve">articulations </w:t>
      </w:r>
      <w:r w:rsidR="00EE68BD" w:rsidRPr="00072DD5">
        <w:rPr>
          <w:rFonts w:ascii="Times" w:hAnsi="Times"/>
        </w:rPr>
        <w:t xml:space="preserve">used for formalization </w:t>
      </w:r>
      <w:r w:rsidR="005A56C6" w:rsidRPr="00072DD5">
        <w:rPr>
          <w:rFonts w:ascii="Times" w:hAnsi="Times"/>
        </w:rPr>
        <w:t>may be cast mathematically, as it is typically the case in the so-called exact or quantitative sciences</w:t>
      </w:r>
      <w:r w:rsidR="00EE68BD" w:rsidRPr="00072DD5">
        <w:rPr>
          <w:rFonts w:ascii="Times" w:hAnsi="Times"/>
        </w:rPr>
        <w:t xml:space="preserve">. </w:t>
      </w:r>
      <w:r w:rsidR="005A56C6" w:rsidRPr="00072DD5">
        <w:rPr>
          <w:rFonts w:ascii="Times" w:hAnsi="Times"/>
        </w:rPr>
        <w:t xml:space="preserve">However, </w:t>
      </w:r>
      <w:r w:rsidR="00F56DBB" w:rsidRPr="00072DD5">
        <w:rPr>
          <w:rFonts w:ascii="Times" w:hAnsi="Times"/>
        </w:rPr>
        <w:t xml:space="preserve">formalizations </w:t>
      </w:r>
      <w:r w:rsidR="005A56C6" w:rsidRPr="00072DD5">
        <w:rPr>
          <w:rFonts w:ascii="Times" w:hAnsi="Times"/>
        </w:rPr>
        <w:t xml:space="preserve">may also occur </w:t>
      </w:r>
      <w:r w:rsidR="00B349DD" w:rsidRPr="00072DD5">
        <w:rPr>
          <w:rFonts w:ascii="Times" w:hAnsi="Times"/>
        </w:rPr>
        <w:t xml:space="preserve">in the form of </w:t>
      </w:r>
      <w:r w:rsidR="00F56DBB" w:rsidRPr="00072DD5">
        <w:rPr>
          <w:rFonts w:ascii="Times" w:hAnsi="Times"/>
        </w:rPr>
        <w:t>explicit and rigorous definitions of concepts</w:t>
      </w:r>
      <w:r w:rsidR="00EE68BD" w:rsidRPr="00072DD5">
        <w:rPr>
          <w:rFonts w:ascii="Times" w:hAnsi="Times"/>
        </w:rPr>
        <w:t xml:space="preserve">, </w:t>
      </w:r>
      <w:r w:rsidR="008F3A39" w:rsidRPr="00072DD5">
        <w:rPr>
          <w:rFonts w:ascii="Times" w:hAnsi="Times"/>
        </w:rPr>
        <w:t>principled classification schemes</w:t>
      </w:r>
      <w:r w:rsidR="008F3A39">
        <w:rPr>
          <w:rFonts w:ascii="Times" w:hAnsi="Times"/>
        </w:rPr>
        <w:t xml:space="preserve">, and </w:t>
      </w:r>
      <w:r w:rsidR="00EE68BD" w:rsidRPr="00072DD5">
        <w:rPr>
          <w:rFonts w:ascii="Times" w:hAnsi="Times"/>
        </w:rPr>
        <w:t xml:space="preserve">explications of theories. </w:t>
      </w:r>
      <w:r w:rsidR="005A56C6" w:rsidRPr="00072DD5">
        <w:rPr>
          <w:rFonts w:ascii="Times" w:hAnsi="Times"/>
        </w:rPr>
        <w:t xml:space="preserve">This is how formalization is typically conceived in the so-called inexact or qualitative sciences. </w:t>
      </w:r>
      <w:r w:rsidR="003554CD" w:rsidRPr="00072DD5">
        <w:rPr>
          <w:rFonts w:ascii="Times" w:hAnsi="Times"/>
        </w:rPr>
        <w:t>In particular, t</w:t>
      </w:r>
      <w:r w:rsidR="00331D4C" w:rsidRPr="00072DD5">
        <w:rPr>
          <w:rFonts w:ascii="Times" w:hAnsi="Times"/>
        </w:rPr>
        <w:t>his is how formalization of the Anthropocene</w:t>
      </w:r>
      <w:r w:rsidR="003554CD" w:rsidRPr="00072DD5">
        <w:rPr>
          <w:rFonts w:ascii="Times" w:hAnsi="Times"/>
        </w:rPr>
        <w:t xml:space="preserve"> should be </w:t>
      </w:r>
      <w:r w:rsidR="003554CD" w:rsidRPr="00072DD5">
        <w:rPr>
          <w:rFonts w:ascii="Times" w:hAnsi="Times"/>
        </w:rPr>
        <w:lastRenderedPageBreak/>
        <w:t>understood</w:t>
      </w:r>
      <w:r w:rsidR="007A7CBA" w:rsidRPr="00072DD5">
        <w:rPr>
          <w:rFonts w:ascii="Times" w:hAnsi="Times"/>
        </w:rPr>
        <w:t xml:space="preserve">: as an explicit definition and/or classification </w:t>
      </w:r>
      <w:r w:rsidR="00121C78">
        <w:rPr>
          <w:rFonts w:ascii="Times" w:hAnsi="Times"/>
        </w:rPr>
        <w:t xml:space="preserve">rigorously </w:t>
      </w:r>
      <w:r w:rsidR="007A7CBA" w:rsidRPr="00072DD5">
        <w:rPr>
          <w:rFonts w:ascii="Times" w:hAnsi="Times"/>
        </w:rPr>
        <w:t xml:space="preserve">based on </w:t>
      </w:r>
      <w:r w:rsidR="00C25FE5" w:rsidRPr="00072DD5">
        <w:rPr>
          <w:rFonts w:ascii="Times" w:hAnsi="Times"/>
        </w:rPr>
        <w:t xml:space="preserve">a </w:t>
      </w:r>
      <w:r w:rsidR="007A7CBA" w:rsidRPr="00072DD5">
        <w:rPr>
          <w:rFonts w:ascii="Times" w:hAnsi="Times"/>
        </w:rPr>
        <w:t xml:space="preserve">principled scheme. </w:t>
      </w:r>
      <w:r w:rsidR="00331D4C" w:rsidRPr="00072DD5">
        <w:rPr>
          <w:rFonts w:ascii="Times" w:hAnsi="Times"/>
        </w:rPr>
        <w:t xml:space="preserve"> </w:t>
      </w:r>
    </w:p>
    <w:p w14:paraId="563B0E13" w14:textId="77777777" w:rsidR="00B90835" w:rsidRPr="00072DD5" w:rsidRDefault="00B90835" w:rsidP="00072DD5">
      <w:pPr>
        <w:spacing w:line="480" w:lineRule="auto"/>
        <w:ind w:firstLine="720"/>
        <w:rPr>
          <w:rFonts w:ascii="Times" w:hAnsi="Times"/>
        </w:rPr>
      </w:pPr>
    </w:p>
    <w:p w14:paraId="01DFB9FC" w14:textId="28B19F53" w:rsidR="00C2715B" w:rsidRPr="00072DD5" w:rsidRDefault="004B0494" w:rsidP="00072DD5">
      <w:pPr>
        <w:spacing w:line="480" w:lineRule="auto"/>
        <w:ind w:firstLine="720"/>
        <w:rPr>
          <w:rFonts w:ascii="Times" w:hAnsi="Times"/>
        </w:rPr>
      </w:pPr>
      <w:r w:rsidRPr="00072DD5">
        <w:rPr>
          <w:rFonts w:ascii="Times" w:hAnsi="Times"/>
        </w:rPr>
        <w:t>I</w:t>
      </w:r>
      <w:r w:rsidR="00D6522C" w:rsidRPr="00072DD5">
        <w:rPr>
          <w:rFonts w:ascii="Times" w:hAnsi="Times"/>
        </w:rPr>
        <w:t>n th</w:t>
      </w:r>
      <w:r w:rsidR="008877DF" w:rsidRPr="00072DD5">
        <w:rPr>
          <w:rFonts w:ascii="Times" w:hAnsi="Times"/>
        </w:rPr>
        <w:t xml:space="preserve">e descriptive </w:t>
      </w:r>
      <w:r w:rsidR="00D6522C" w:rsidRPr="00072DD5">
        <w:rPr>
          <w:rFonts w:ascii="Times" w:hAnsi="Times"/>
        </w:rPr>
        <w:t xml:space="preserve">sense, </w:t>
      </w:r>
      <w:r w:rsidRPr="00072DD5">
        <w:rPr>
          <w:rFonts w:ascii="Times" w:hAnsi="Times"/>
        </w:rPr>
        <w:t xml:space="preserve">formalization </w:t>
      </w:r>
      <w:r w:rsidR="00D6522C" w:rsidRPr="00072DD5">
        <w:rPr>
          <w:rFonts w:ascii="Times" w:hAnsi="Times"/>
        </w:rPr>
        <w:t xml:space="preserve">is a means for </w:t>
      </w:r>
      <w:r w:rsidR="009C22ED" w:rsidRPr="00072DD5">
        <w:rPr>
          <w:rFonts w:ascii="Times" w:hAnsi="Times"/>
        </w:rPr>
        <w:t>clarity</w:t>
      </w:r>
      <w:r w:rsidR="00604DF7">
        <w:rPr>
          <w:rFonts w:ascii="Times" w:hAnsi="Times"/>
        </w:rPr>
        <w:t xml:space="preserve"> (</w:t>
      </w:r>
      <w:r w:rsidR="00780563">
        <w:rPr>
          <w:rFonts w:ascii="Times" w:hAnsi="Times"/>
        </w:rPr>
        <w:t xml:space="preserve">cf. </w:t>
      </w:r>
      <w:proofErr w:type="spellStart"/>
      <w:r w:rsidR="00604DF7">
        <w:rPr>
          <w:rFonts w:ascii="Times" w:hAnsi="Times"/>
        </w:rPr>
        <w:t>Suppes</w:t>
      </w:r>
      <w:proofErr w:type="spellEnd"/>
      <w:r w:rsidR="00604DF7">
        <w:rPr>
          <w:rFonts w:ascii="Times" w:hAnsi="Times"/>
        </w:rPr>
        <w:t xml:space="preserve"> 1968, 653)</w:t>
      </w:r>
      <w:r w:rsidR="00D6522C" w:rsidRPr="00072DD5">
        <w:rPr>
          <w:rFonts w:ascii="Times" w:hAnsi="Times"/>
        </w:rPr>
        <w:t>. Th</w:t>
      </w:r>
      <w:r w:rsidR="00604DF7">
        <w:rPr>
          <w:rFonts w:ascii="Times" w:hAnsi="Times"/>
        </w:rPr>
        <w:t>is</w:t>
      </w:r>
      <w:r w:rsidR="00D6522C" w:rsidRPr="00072DD5">
        <w:rPr>
          <w:rFonts w:ascii="Times" w:hAnsi="Times"/>
        </w:rPr>
        <w:t xml:space="preserve"> aim </w:t>
      </w:r>
      <w:r w:rsidR="00B349DD" w:rsidRPr="00072DD5">
        <w:rPr>
          <w:rFonts w:ascii="Times" w:hAnsi="Times"/>
        </w:rPr>
        <w:t xml:space="preserve">may be </w:t>
      </w:r>
      <w:r w:rsidR="00D6522C" w:rsidRPr="00072DD5">
        <w:rPr>
          <w:rFonts w:ascii="Times" w:hAnsi="Times"/>
        </w:rPr>
        <w:t xml:space="preserve">construed as </w:t>
      </w:r>
      <w:r w:rsidR="00604DF7">
        <w:rPr>
          <w:rFonts w:ascii="Times" w:hAnsi="Times"/>
        </w:rPr>
        <w:t>a</w:t>
      </w:r>
      <w:r w:rsidR="009B1F3C">
        <w:rPr>
          <w:rFonts w:ascii="Times" w:hAnsi="Times"/>
        </w:rPr>
        <w:t xml:space="preserve"> non-epistemic </w:t>
      </w:r>
      <w:r w:rsidR="003554CD" w:rsidRPr="00072DD5">
        <w:rPr>
          <w:rFonts w:ascii="Times" w:hAnsi="Times"/>
        </w:rPr>
        <w:t>desiderat</w:t>
      </w:r>
      <w:r w:rsidR="00604DF7">
        <w:rPr>
          <w:rFonts w:ascii="Times" w:hAnsi="Times"/>
        </w:rPr>
        <w:t>um</w:t>
      </w:r>
      <w:r w:rsidR="009B1F3C">
        <w:rPr>
          <w:rFonts w:ascii="Times" w:hAnsi="Times"/>
        </w:rPr>
        <w:t xml:space="preserve"> (e.g. aesthetical)</w:t>
      </w:r>
      <w:r w:rsidR="00D6522C" w:rsidRPr="00072DD5">
        <w:rPr>
          <w:rFonts w:ascii="Times" w:hAnsi="Times"/>
        </w:rPr>
        <w:t xml:space="preserve">. However, </w:t>
      </w:r>
      <w:r w:rsidR="00604DF7">
        <w:rPr>
          <w:rFonts w:ascii="Times" w:hAnsi="Times"/>
        </w:rPr>
        <w:t xml:space="preserve">its </w:t>
      </w:r>
      <w:r w:rsidR="00B349DD" w:rsidRPr="00072DD5">
        <w:rPr>
          <w:rFonts w:ascii="Times" w:hAnsi="Times"/>
        </w:rPr>
        <w:t xml:space="preserve">main import </w:t>
      </w:r>
      <w:r w:rsidR="00C25FE5" w:rsidRPr="00072DD5">
        <w:rPr>
          <w:rFonts w:ascii="Times" w:hAnsi="Times"/>
        </w:rPr>
        <w:t xml:space="preserve">in science </w:t>
      </w:r>
      <w:r w:rsidR="00B349DD" w:rsidRPr="00072DD5">
        <w:rPr>
          <w:rFonts w:ascii="Times" w:hAnsi="Times"/>
        </w:rPr>
        <w:t>is epistemic</w:t>
      </w:r>
      <w:r w:rsidR="00C2715B" w:rsidRPr="00072DD5">
        <w:rPr>
          <w:rFonts w:ascii="Times" w:hAnsi="Times"/>
        </w:rPr>
        <w:t>:</w:t>
      </w:r>
      <w:r w:rsidR="00B349DD" w:rsidRPr="00072DD5">
        <w:rPr>
          <w:rFonts w:ascii="Times" w:hAnsi="Times"/>
        </w:rPr>
        <w:t xml:space="preserve"> </w:t>
      </w:r>
      <w:r w:rsidR="00C2715B" w:rsidRPr="00072DD5">
        <w:rPr>
          <w:rFonts w:ascii="Times" w:hAnsi="Times"/>
        </w:rPr>
        <w:t xml:space="preserve">Formalization is a strategy to avoid ambiguities and errors </w:t>
      </w:r>
      <w:r w:rsidR="00E6718B" w:rsidRPr="00072DD5">
        <w:rPr>
          <w:rFonts w:ascii="Times" w:hAnsi="Times"/>
        </w:rPr>
        <w:t xml:space="preserve">in communication </w:t>
      </w:r>
      <w:r w:rsidR="00C2715B" w:rsidRPr="00072DD5">
        <w:rPr>
          <w:rFonts w:ascii="Times" w:hAnsi="Times"/>
        </w:rPr>
        <w:t>and thus promote efficient</w:t>
      </w:r>
      <w:r w:rsidR="00B75EDE">
        <w:rPr>
          <w:rFonts w:ascii="Times" w:hAnsi="Times"/>
        </w:rPr>
        <w:t xml:space="preserve"> and accurate </w:t>
      </w:r>
      <w:r w:rsidR="00C2715B" w:rsidRPr="00072DD5">
        <w:rPr>
          <w:rFonts w:ascii="Times" w:hAnsi="Times"/>
        </w:rPr>
        <w:t xml:space="preserve">scientific </w:t>
      </w:r>
      <w:r w:rsidR="008877DF" w:rsidRPr="00072DD5">
        <w:rPr>
          <w:rFonts w:ascii="Times" w:hAnsi="Times"/>
        </w:rPr>
        <w:t>research</w:t>
      </w:r>
      <w:r w:rsidR="00C2715B" w:rsidRPr="00072DD5">
        <w:rPr>
          <w:rFonts w:ascii="Times" w:hAnsi="Times"/>
        </w:rPr>
        <w:t>. Having said this, there is no</w:t>
      </w:r>
      <w:r w:rsidR="00587708">
        <w:rPr>
          <w:rFonts w:ascii="Times" w:hAnsi="Times"/>
        </w:rPr>
        <w:t xml:space="preserve"> single, </w:t>
      </w:r>
      <w:r w:rsidR="00C2715B" w:rsidRPr="00072DD5">
        <w:rPr>
          <w:rFonts w:ascii="Times" w:hAnsi="Times"/>
        </w:rPr>
        <w:t xml:space="preserve">objective metric to measure the </w:t>
      </w:r>
      <w:r w:rsidR="008F3A39">
        <w:rPr>
          <w:rFonts w:ascii="Times" w:hAnsi="Times"/>
        </w:rPr>
        <w:t xml:space="preserve">clarity </w:t>
      </w:r>
      <w:r w:rsidR="00C2715B" w:rsidRPr="00072DD5">
        <w:rPr>
          <w:rFonts w:ascii="Times" w:hAnsi="Times"/>
        </w:rPr>
        <w:t xml:space="preserve">of a concept, </w:t>
      </w:r>
      <w:r w:rsidR="008F3A39">
        <w:rPr>
          <w:rFonts w:ascii="Times" w:hAnsi="Times"/>
        </w:rPr>
        <w:t xml:space="preserve">method, or </w:t>
      </w:r>
      <w:r w:rsidR="00C2715B" w:rsidRPr="00072DD5">
        <w:rPr>
          <w:rFonts w:ascii="Times" w:hAnsi="Times"/>
        </w:rPr>
        <w:t xml:space="preserve">theory. Because of this, formalizations could be achieved by alternative </w:t>
      </w:r>
      <w:r w:rsidR="008F3A39">
        <w:rPr>
          <w:rFonts w:ascii="Times" w:hAnsi="Times"/>
        </w:rPr>
        <w:t>articulations</w:t>
      </w:r>
      <w:r w:rsidR="00A22D90">
        <w:rPr>
          <w:rFonts w:ascii="Times" w:hAnsi="Times"/>
        </w:rPr>
        <w:t>, making the choice a contextual matter.</w:t>
      </w:r>
      <w:r w:rsidR="00C2715B" w:rsidRPr="00072DD5">
        <w:rPr>
          <w:rFonts w:ascii="Times" w:hAnsi="Times"/>
        </w:rPr>
        <w:t xml:space="preserve">  </w:t>
      </w:r>
    </w:p>
    <w:p w14:paraId="5C09CA94" w14:textId="77777777" w:rsidR="00A31E1F" w:rsidRPr="00072DD5" w:rsidRDefault="00A31E1F" w:rsidP="00072DD5">
      <w:pPr>
        <w:spacing w:line="480" w:lineRule="auto"/>
        <w:rPr>
          <w:rFonts w:ascii="Times" w:hAnsi="Times"/>
        </w:rPr>
      </w:pPr>
    </w:p>
    <w:p w14:paraId="14974595" w14:textId="2974FD0B" w:rsidR="007F60E8" w:rsidRPr="00072DD5" w:rsidRDefault="00B349DD" w:rsidP="00072DD5">
      <w:pPr>
        <w:spacing w:line="480" w:lineRule="auto"/>
        <w:ind w:firstLine="720"/>
        <w:rPr>
          <w:rFonts w:ascii="Times" w:hAnsi="Times"/>
        </w:rPr>
      </w:pPr>
      <w:r w:rsidRPr="00072DD5">
        <w:rPr>
          <w:rFonts w:ascii="Times" w:hAnsi="Times"/>
        </w:rPr>
        <w:t xml:space="preserve">In </w:t>
      </w:r>
      <w:r w:rsidR="00FD7581" w:rsidRPr="00072DD5">
        <w:rPr>
          <w:rFonts w:ascii="Times" w:hAnsi="Times"/>
        </w:rPr>
        <w:t>the</w:t>
      </w:r>
      <w:r w:rsidRPr="00072DD5">
        <w:rPr>
          <w:rFonts w:ascii="Times" w:hAnsi="Times"/>
        </w:rPr>
        <w:t xml:space="preserve"> </w:t>
      </w:r>
      <w:r w:rsidR="008877DF" w:rsidRPr="00072DD5">
        <w:rPr>
          <w:rFonts w:ascii="Times" w:hAnsi="Times"/>
        </w:rPr>
        <w:t xml:space="preserve">evaluative </w:t>
      </w:r>
      <w:r w:rsidRPr="00072DD5">
        <w:rPr>
          <w:rFonts w:ascii="Times" w:hAnsi="Times"/>
        </w:rPr>
        <w:t xml:space="preserve">sense, </w:t>
      </w:r>
      <w:r w:rsidR="006A0C80" w:rsidRPr="00072DD5">
        <w:rPr>
          <w:rFonts w:ascii="Times" w:hAnsi="Times"/>
        </w:rPr>
        <w:t xml:space="preserve">formalizing means </w:t>
      </w:r>
      <w:r w:rsidR="0025709E" w:rsidRPr="00072DD5">
        <w:rPr>
          <w:rFonts w:ascii="Times" w:hAnsi="Times"/>
        </w:rPr>
        <w:t xml:space="preserve">giving </w:t>
      </w:r>
      <w:r w:rsidR="00EC61EC" w:rsidRPr="00072DD5">
        <w:rPr>
          <w:rFonts w:ascii="Times" w:hAnsi="Times"/>
        </w:rPr>
        <w:t>approval</w:t>
      </w:r>
      <w:r w:rsidR="009F29B7" w:rsidRPr="00072DD5">
        <w:rPr>
          <w:rFonts w:ascii="Times" w:hAnsi="Times"/>
        </w:rPr>
        <w:t xml:space="preserve"> </w:t>
      </w:r>
      <w:r w:rsidR="0025709E" w:rsidRPr="00072DD5">
        <w:rPr>
          <w:rFonts w:ascii="Times" w:hAnsi="Times"/>
        </w:rPr>
        <w:t xml:space="preserve">to or </w:t>
      </w:r>
      <w:r w:rsidR="008877DF" w:rsidRPr="00072DD5">
        <w:rPr>
          <w:rFonts w:ascii="Times" w:hAnsi="Times"/>
        </w:rPr>
        <w:t>endorsing of</w:t>
      </w:r>
      <w:r w:rsidR="0025709E" w:rsidRPr="00072DD5">
        <w:rPr>
          <w:rFonts w:ascii="Times" w:hAnsi="Times"/>
        </w:rPr>
        <w:t xml:space="preserve"> </w:t>
      </w:r>
      <w:r w:rsidRPr="00072DD5">
        <w:rPr>
          <w:rFonts w:ascii="Times" w:hAnsi="Times"/>
        </w:rPr>
        <w:t>a concept</w:t>
      </w:r>
      <w:r w:rsidR="0014278B" w:rsidRPr="00072DD5">
        <w:rPr>
          <w:rFonts w:ascii="Times" w:hAnsi="Times"/>
        </w:rPr>
        <w:t xml:space="preserve">, </w:t>
      </w:r>
      <w:r w:rsidR="00A22D90">
        <w:rPr>
          <w:rFonts w:ascii="Times" w:hAnsi="Times"/>
        </w:rPr>
        <w:t xml:space="preserve">method, or </w:t>
      </w:r>
      <w:r w:rsidRPr="00072DD5">
        <w:rPr>
          <w:rFonts w:ascii="Times" w:hAnsi="Times"/>
        </w:rPr>
        <w:t>theory</w:t>
      </w:r>
      <w:r w:rsidR="0014278B" w:rsidRPr="00072DD5">
        <w:rPr>
          <w:rFonts w:ascii="Times" w:hAnsi="Times"/>
        </w:rPr>
        <w:t xml:space="preserve"> </w:t>
      </w:r>
      <w:r w:rsidR="006A0C80" w:rsidRPr="00072DD5">
        <w:rPr>
          <w:rFonts w:ascii="Times" w:hAnsi="Times"/>
        </w:rPr>
        <w:t>by relevant institutions or groups.</w:t>
      </w:r>
      <w:r w:rsidR="007F60E8" w:rsidRPr="00072DD5">
        <w:rPr>
          <w:rFonts w:ascii="Times" w:hAnsi="Times"/>
        </w:rPr>
        <w:t xml:space="preserve"> </w:t>
      </w:r>
      <w:r w:rsidR="009C0ADB">
        <w:rPr>
          <w:rFonts w:ascii="Times" w:hAnsi="Times"/>
        </w:rPr>
        <w:t>In this evaluative sense, f</w:t>
      </w:r>
      <w:r w:rsidR="0025709E" w:rsidRPr="00072DD5">
        <w:rPr>
          <w:rFonts w:ascii="Times" w:hAnsi="Times"/>
        </w:rPr>
        <w:t>ormalization is contextual</w:t>
      </w:r>
      <w:r w:rsidR="008877DF" w:rsidRPr="00072DD5">
        <w:rPr>
          <w:rFonts w:ascii="Times" w:hAnsi="Times"/>
        </w:rPr>
        <w:t>ly decided</w:t>
      </w:r>
      <w:r w:rsidR="0025709E" w:rsidRPr="00072DD5">
        <w:rPr>
          <w:rFonts w:ascii="Times" w:hAnsi="Times"/>
        </w:rPr>
        <w:t xml:space="preserve">, given that different institutions and groups may endorse different concepts, </w:t>
      </w:r>
      <w:r w:rsidR="00A22D90">
        <w:rPr>
          <w:rFonts w:ascii="Times" w:hAnsi="Times"/>
        </w:rPr>
        <w:t xml:space="preserve">methods, and </w:t>
      </w:r>
      <w:r w:rsidR="0025709E" w:rsidRPr="00072DD5">
        <w:rPr>
          <w:rFonts w:ascii="Times" w:hAnsi="Times"/>
        </w:rPr>
        <w:t xml:space="preserve">theories. </w:t>
      </w:r>
      <w:r w:rsidR="007F60E8" w:rsidRPr="00072DD5">
        <w:rPr>
          <w:rFonts w:ascii="Times" w:hAnsi="Times"/>
        </w:rPr>
        <w:t xml:space="preserve">There </w:t>
      </w:r>
      <w:r w:rsidR="0025709E" w:rsidRPr="00072DD5">
        <w:rPr>
          <w:rFonts w:ascii="Times" w:hAnsi="Times"/>
        </w:rPr>
        <w:t>are vari</w:t>
      </w:r>
      <w:r w:rsidR="007104AC" w:rsidRPr="00072DD5">
        <w:rPr>
          <w:rFonts w:ascii="Times" w:hAnsi="Times"/>
        </w:rPr>
        <w:t>ous</w:t>
      </w:r>
      <w:r w:rsidR="0025709E" w:rsidRPr="00072DD5">
        <w:rPr>
          <w:rFonts w:ascii="Times" w:hAnsi="Times"/>
        </w:rPr>
        <w:t xml:space="preserve"> </w:t>
      </w:r>
      <w:r w:rsidR="007F60E8" w:rsidRPr="00072DD5">
        <w:rPr>
          <w:rFonts w:ascii="Times" w:hAnsi="Times"/>
        </w:rPr>
        <w:t>reasons that prompt</w:t>
      </w:r>
      <w:r w:rsidR="00E6718B" w:rsidRPr="00072DD5">
        <w:rPr>
          <w:rFonts w:ascii="Times" w:hAnsi="Times"/>
        </w:rPr>
        <w:t xml:space="preserve"> </w:t>
      </w:r>
      <w:r w:rsidR="007F60E8" w:rsidRPr="00072DD5">
        <w:rPr>
          <w:rFonts w:ascii="Times" w:hAnsi="Times"/>
        </w:rPr>
        <w:t xml:space="preserve">institutional endorsement. Typically, epistemic reasons play a central role in the endorsement of </w:t>
      </w:r>
      <w:r w:rsidR="00B810A1" w:rsidRPr="00072DD5">
        <w:rPr>
          <w:rFonts w:ascii="Times" w:hAnsi="Times"/>
        </w:rPr>
        <w:t xml:space="preserve">concepts, </w:t>
      </w:r>
      <w:r w:rsidR="00A22D90">
        <w:rPr>
          <w:rFonts w:ascii="Times" w:hAnsi="Times"/>
        </w:rPr>
        <w:t xml:space="preserve">methods, and </w:t>
      </w:r>
      <w:r w:rsidR="00B810A1" w:rsidRPr="00072DD5">
        <w:rPr>
          <w:rFonts w:ascii="Times" w:hAnsi="Times"/>
        </w:rPr>
        <w:t xml:space="preserve">theories. </w:t>
      </w:r>
      <w:r w:rsidR="007F60E8" w:rsidRPr="00072DD5">
        <w:rPr>
          <w:rFonts w:ascii="Times" w:hAnsi="Times"/>
        </w:rPr>
        <w:t xml:space="preserve">For example, rigorous demonstrations and robust evidence often prompt approval </w:t>
      </w:r>
      <w:r w:rsidR="00EA656E" w:rsidRPr="00072DD5">
        <w:rPr>
          <w:rFonts w:ascii="Times" w:hAnsi="Times"/>
        </w:rPr>
        <w:t xml:space="preserve">and endorsement </w:t>
      </w:r>
      <w:r w:rsidR="007F60E8" w:rsidRPr="00072DD5">
        <w:rPr>
          <w:rFonts w:ascii="Times" w:hAnsi="Times"/>
        </w:rPr>
        <w:t xml:space="preserve">of the involved </w:t>
      </w:r>
      <w:r w:rsidR="00A22D90">
        <w:rPr>
          <w:rFonts w:ascii="Times" w:hAnsi="Times"/>
        </w:rPr>
        <w:t xml:space="preserve">concepts, methods, and </w:t>
      </w:r>
      <w:r w:rsidR="007F60E8" w:rsidRPr="00072DD5">
        <w:rPr>
          <w:rFonts w:ascii="Times" w:hAnsi="Times"/>
        </w:rPr>
        <w:t>theories. However, other kinds of reasons</w:t>
      </w:r>
      <w:r w:rsidR="00EA656E" w:rsidRPr="00072DD5">
        <w:rPr>
          <w:rFonts w:ascii="Times" w:hAnsi="Times"/>
        </w:rPr>
        <w:t xml:space="preserve"> </w:t>
      </w:r>
      <w:r w:rsidR="007F60E8" w:rsidRPr="00072DD5">
        <w:rPr>
          <w:rFonts w:ascii="Times" w:hAnsi="Times"/>
        </w:rPr>
        <w:t xml:space="preserve">play a role </w:t>
      </w:r>
      <w:r w:rsidR="00EA656E" w:rsidRPr="00072DD5">
        <w:rPr>
          <w:rFonts w:ascii="Times" w:hAnsi="Times"/>
        </w:rPr>
        <w:t>too</w:t>
      </w:r>
      <w:r w:rsidR="007F60E8" w:rsidRPr="00072DD5">
        <w:rPr>
          <w:rFonts w:ascii="Times" w:hAnsi="Times"/>
        </w:rPr>
        <w:t xml:space="preserve">, such as instrumental, aesthetical, ethical and political reasons. </w:t>
      </w:r>
    </w:p>
    <w:p w14:paraId="77D9F58E" w14:textId="7FAE505A" w:rsidR="007F60E8" w:rsidRPr="00072DD5" w:rsidRDefault="007F60E8" w:rsidP="00072DD5">
      <w:pPr>
        <w:spacing w:line="480" w:lineRule="auto"/>
        <w:ind w:firstLine="720"/>
        <w:rPr>
          <w:rFonts w:ascii="Times" w:hAnsi="Times"/>
        </w:rPr>
      </w:pPr>
    </w:p>
    <w:p w14:paraId="263EDB87" w14:textId="2E3F96A5" w:rsidR="002F006D" w:rsidRPr="00072DD5" w:rsidRDefault="007F60E8" w:rsidP="00A22D90">
      <w:pPr>
        <w:spacing w:line="480" w:lineRule="auto"/>
        <w:ind w:firstLine="720"/>
        <w:rPr>
          <w:rFonts w:ascii="Times" w:hAnsi="Times"/>
        </w:rPr>
      </w:pPr>
      <w:r w:rsidRPr="00072DD5">
        <w:rPr>
          <w:rFonts w:ascii="Times" w:hAnsi="Times"/>
        </w:rPr>
        <w:lastRenderedPageBreak/>
        <w:t>In th</w:t>
      </w:r>
      <w:r w:rsidR="00E6718B" w:rsidRPr="00072DD5">
        <w:rPr>
          <w:rFonts w:ascii="Times" w:hAnsi="Times"/>
        </w:rPr>
        <w:t xml:space="preserve">e evaluative </w:t>
      </w:r>
      <w:r w:rsidRPr="00072DD5">
        <w:rPr>
          <w:rFonts w:ascii="Times" w:hAnsi="Times"/>
        </w:rPr>
        <w:t>sense, formalization leads to standardization</w:t>
      </w:r>
      <w:r w:rsidR="00604DF7">
        <w:rPr>
          <w:rFonts w:ascii="Times" w:hAnsi="Times"/>
        </w:rPr>
        <w:t xml:space="preserve"> (</w:t>
      </w:r>
      <w:r w:rsidR="000239F4">
        <w:rPr>
          <w:rFonts w:ascii="Times" w:hAnsi="Times"/>
        </w:rPr>
        <w:t xml:space="preserve">cf. </w:t>
      </w:r>
      <w:proofErr w:type="spellStart"/>
      <w:r w:rsidR="00604DF7">
        <w:rPr>
          <w:rFonts w:ascii="Times" w:hAnsi="Times"/>
        </w:rPr>
        <w:t>Suppes</w:t>
      </w:r>
      <w:proofErr w:type="spellEnd"/>
      <w:r w:rsidR="00604DF7">
        <w:rPr>
          <w:rFonts w:ascii="Times" w:hAnsi="Times"/>
        </w:rPr>
        <w:t xml:space="preserve"> 1968, 654)</w:t>
      </w:r>
      <w:r w:rsidRPr="00072DD5">
        <w:rPr>
          <w:rFonts w:ascii="Times" w:hAnsi="Times"/>
        </w:rPr>
        <w:t xml:space="preserve">. That is, the institutional endorsement of concepts, </w:t>
      </w:r>
      <w:r w:rsidR="00A22D90">
        <w:rPr>
          <w:rFonts w:ascii="Times" w:hAnsi="Times"/>
        </w:rPr>
        <w:t xml:space="preserve">methods, and </w:t>
      </w:r>
      <w:r w:rsidRPr="00072DD5">
        <w:rPr>
          <w:rFonts w:ascii="Times" w:hAnsi="Times"/>
        </w:rPr>
        <w:t xml:space="preserve">theories affords common terminology and practices for the endorsing institutions. </w:t>
      </w:r>
      <w:r w:rsidR="00A22D90">
        <w:rPr>
          <w:rFonts w:ascii="Times" w:hAnsi="Times"/>
        </w:rPr>
        <w:t>S</w:t>
      </w:r>
      <w:r w:rsidRPr="00072DD5">
        <w:rPr>
          <w:rFonts w:ascii="Times" w:hAnsi="Times"/>
        </w:rPr>
        <w:t>tandardization may be construed as a</w:t>
      </w:r>
      <w:r w:rsidR="009B1F3C">
        <w:rPr>
          <w:rFonts w:ascii="Times" w:hAnsi="Times"/>
        </w:rPr>
        <w:t xml:space="preserve"> non-epistemic </w:t>
      </w:r>
      <w:r w:rsidRPr="00072DD5">
        <w:rPr>
          <w:rFonts w:ascii="Times" w:hAnsi="Times"/>
        </w:rPr>
        <w:t xml:space="preserve">aim, but it is its epistemic import </w:t>
      </w:r>
      <w:r w:rsidR="00A22D90">
        <w:rPr>
          <w:rFonts w:ascii="Times" w:hAnsi="Times"/>
        </w:rPr>
        <w:t>which</w:t>
      </w:r>
      <w:r w:rsidRPr="00072DD5">
        <w:rPr>
          <w:rFonts w:ascii="Times" w:hAnsi="Times"/>
        </w:rPr>
        <w:t xml:space="preserve"> plays a major role in justifying it in the context of science</w:t>
      </w:r>
      <w:r w:rsidR="007F3CE9" w:rsidRPr="00072DD5">
        <w:rPr>
          <w:rFonts w:ascii="Times" w:hAnsi="Times"/>
        </w:rPr>
        <w:t xml:space="preserve">. </w:t>
      </w:r>
      <w:r w:rsidRPr="00072DD5">
        <w:rPr>
          <w:rFonts w:ascii="Times" w:hAnsi="Times"/>
        </w:rPr>
        <w:t xml:space="preserve">Standardization </w:t>
      </w:r>
      <w:r w:rsidR="00E6718B" w:rsidRPr="00072DD5">
        <w:rPr>
          <w:rFonts w:ascii="Times" w:hAnsi="Times"/>
        </w:rPr>
        <w:t xml:space="preserve">improves communication among scientists </w:t>
      </w:r>
      <w:r w:rsidRPr="00072DD5">
        <w:rPr>
          <w:rFonts w:ascii="Times" w:hAnsi="Times"/>
        </w:rPr>
        <w:t>by means of affording common terminology and practices</w:t>
      </w:r>
      <w:r w:rsidR="00E6718B" w:rsidRPr="00072DD5">
        <w:rPr>
          <w:rFonts w:ascii="Times" w:hAnsi="Times"/>
        </w:rPr>
        <w:t xml:space="preserve">, making scientific research more efficient and accurate. </w:t>
      </w:r>
      <w:r w:rsidRPr="00072DD5">
        <w:rPr>
          <w:rFonts w:ascii="Times" w:hAnsi="Times"/>
          <w:color w:val="000000" w:themeColor="text1"/>
        </w:rPr>
        <w:t xml:space="preserve">Still, it is worth mentioning that standardization may at times function as an impediment for innovation and adaptation. In this sense, scientists should also be cautious about procedures of standardization and remain vigilant of the established standards. </w:t>
      </w:r>
    </w:p>
    <w:p w14:paraId="61EDDB6A" w14:textId="77777777" w:rsidR="004B0494" w:rsidRPr="00072DD5" w:rsidRDefault="004B0494" w:rsidP="00072DD5">
      <w:pPr>
        <w:spacing w:line="480" w:lineRule="auto"/>
        <w:rPr>
          <w:rFonts w:ascii="Times" w:hAnsi="Times"/>
        </w:rPr>
      </w:pPr>
    </w:p>
    <w:p w14:paraId="7AF9CB03" w14:textId="3E40FBF2" w:rsidR="00473784" w:rsidRPr="00DB5390" w:rsidRDefault="00E6718B" w:rsidP="00072DD5">
      <w:pPr>
        <w:spacing w:line="480" w:lineRule="auto"/>
        <w:ind w:firstLine="720"/>
        <w:rPr>
          <w:rFonts w:ascii="Times" w:hAnsi="Times"/>
          <w:color w:val="000000" w:themeColor="text1"/>
        </w:rPr>
      </w:pPr>
      <w:r w:rsidRPr="00072DD5">
        <w:rPr>
          <w:rFonts w:ascii="Times" w:hAnsi="Times"/>
          <w:color w:val="000000" w:themeColor="text1"/>
        </w:rPr>
        <w:t>These two senses of formalization are conceptually distinct and, in principle, independent. That is, institutional endorsement of X does not imply that X has a</w:t>
      </w:r>
      <w:r w:rsidR="00A22D90">
        <w:rPr>
          <w:rFonts w:ascii="Times" w:hAnsi="Times"/>
          <w:color w:val="000000" w:themeColor="text1"/>
        </w:rPr>
        <w:t xml:space="preserve">n explicit and rigorous articulation, </w:t>
      </w:r>
      <w:r w:rsidRPr="00072DD5">
        <w:rPr>
          <w:rFonts w:ascii="Times" w:hAnsi="Times"/>
          <w:color w:val="000000" w:themeColor="text1"/>
        </w:rPr>
        <w:t>and X having a</w:t>
      </w:r>
      <w:r w:rsidR="00A22D90">
        <w:rPr>
          <w:rFonts w:ascii="Times" w:hAnsi="Times"/>
          <w:color w:val="000000" w:themeColor="text1"/>
        </w:rPr>
        <w:t xml:space="preserve">n explicit and rigorous articulation </w:t>
      </w:r>
      <w:r w:rsidRPr="00072DD5">
        <w:rPr>
          <w:rFonts w:ascii="Times" w:hAnsi="Times"/>
          <w:color w:val="000000" w:themeColor="text1"/>
        </w:rPr>
        <w:t xml:space="preserve">does not imply its endorsement by relevant institutions. </w:t>
      </w:r>
      <w:r w:rsidR="00BA2313" w:rsidRPr="00072DD5">
        <w:rPr>
          <w:rFonts w:ascii="Times" w:hAnsi="Times"/>
          <w:color w:val="000000" w:themeColor="text1"/>
        </w:rPr>
        <w:t xml:space="preserve">Nonetheless, </w:t>
      </w:r>
      <w:r w:rsidR="004B0494" w:rsidRPr="00072DD5">
        <w:rPr>
          <w:rFonts w:ascii="Times" w:hAnsi="Times"/>
          <w:color w:val="000000" w:themeColor="text1"/>
        </w:rPr>
        <w:t>the</w:t>
      </w:r>
      <w:r w:rsidR="00BA2313" w:rsidRPr="00072DD5">
        <w:rPr>
          <w:rFonts w:ascii="Times" w:hAnsi="Times"/>
          <w:color w:val="000000" w:themeColor="text1"/>
        </w:rPr>
        <w:t xml:space="preserve">se two senses of formalization </w:t>
      </w:r>
      <w:r w:rsidR="00613F1B" w:rsidRPr="00072DD5">
        <w:rPr>
          <w:rFonts w:ascii="Times" w:hAnsi="Times"/>
          <w:color w:val="000000" w:themeColor="text1"/>
        </w:rPr>
        <w:t>tend to cooccur</w:t>
      </w:r>
      <w:r w:rsidR="000C13FB">
        <w:rPr>
          <w:rFonts w:ascii="Times" w:hAnsi="Times"/>
          <w:color w:val="000000" w:themeColor="text1"/>
        </w:rPr>
        <w:t xml:space="preserve">, often </w:t>
      </w:r>
      <w:r w:rsidR="00613F1B" w:rsidRPr="00072DD5">
        <w:rPr>
          <w:rFonts w:ascii="Times" w:hAnsi="Times"/>
          <w:color w:val="000000" w:themeColor="text1"/>
        </w:rPr>
        <w:t>causal</w:t>
      </w:r>
      <w:r w:rsidR="000F384D" w:rsidRPr="00072DD5">
        <w:rPr>
          <w:rFonts w:ascii="Times" w:hAnsi="Times"/>
          <w:color w:val="000000" w:themeColor="text1"/>
        </w:rPr>
        <w:t>l</w:t>
      </w:r>
      <w:r w:rsidR="0071310D" w:rsidRPr="00072DD5">
        <w:rPr>
          <w:rFonts w:ascii="Times" w:hAnsi="Times"/>
          <w:color w:val="000000" w:themeColor="text1"/>
        </w:rPr>
        <w:t xml:space="preserve">y </w:t>
      </w:r>
      <w:r w:rsidR="000C13FB">
        <w:rPr>
          <w:rFonts w:ascii="Times" w:hAnsi="Times"/>
          <w:color w:val="000000" w:themeColor="text1"/>
        </w:rPr>
        <w:t>so</w:t>
      </w:r>
      <w:r w:rsidR="00613F1B" w:rsidRPr="00072DD5">
        <w:rPr>
          <w:rFonts w:ascii="Times" w:hAnsi="Times"/>
        </w:rPr>
        <w:t xml:space="preserve">. On the one hand, </w:t>
      </w:r>
      <w:r w:rsidR="00A22D90">
        <w:rPr>
          <w:rFonts w:ascii="Times" w:hAnsi="Times"/>
        </w:rPr>
        <w:t xml:space="preserve">explicit and rigorous articulations </w:t>
      </w:r>
      <w:r w:rsidR="00000DC0">
        <w:rPr>
          <w:rFonts w:ascii="Times" w:hAnsi="Times"/>
        </w:rPr>
        <w:t xml:space="preserve">tend to </w:t>
      </w:r>
      <w:r w:rsidR="00613F1B" w:rsidRPr="00072DD5">
        <w:rPr>
          <w:rFonts w:ascii="Times" w:hAnsi="Times"/>
        </w:rPr>
        <w:t>motivate institutional recognition</w:t>
      </w:r>
      <w:r w:rsidR="007F60E8" w:rsidRPr="00072DD5">
        <w:rPr>
          <w:rFonts w:ascii="Times" w:hAnsi="Times"/>
        </w:rPr>
        <w:t xml:space="preserve"> and endorsement</w:t>
      </w:r>
      <w:r w:rsidR="009C0ADB">
        <w:rPr>
          <w:rFonts w:ascii="Times" w:hAnsi="Times"/>
        </w:rPr>
        <w:t xml:space="preserve">, due to the valuable </w:t>
      </w:r>
      <w:r w:rsidR="00613F1B" w:rsidRPr="00072DD5">
        <w:rPr>
          <w:rFonts w:ascii="Times" w:hAnsi="Times"/>
        </w:rPr>
        <w:t xml:space="preserve">opportunities for </w:t>
      </w:r>
      <w:r w:rsidR="009C0ADB">
        <w:rPr>
          <w:rFonts w:ascii="Times" w:hAnsi="Times"/>
        </w:rPr>
        <w:t xml:space="preserve">efficient </w:t>
      </w:r>
      <w:r w:rsidR="00331D4C" w:rsidRPr="00072DD5">
        <w:rPr>
          <w:rFonts w:ascii="Times" w:hAnsi="Times"/>
        </w:rPr>
        <w:t xml:space="preserve">sharing and reusing </w:t>
      </w:r>
      <w:r w:rsidR="009C0ADB">
        <w:rPr>
          <w:rFonts w:ascii="Times" w:hAnsi="Times"/>
        </w:rPr>
        <w:t xml:space="preserve">of </w:t>
      </w:r>
      <w:r w:rsidR="00613F1B" w:rsidRPr="00072DD5">
        <w:rPr>
          <w:rFonts w:ascii="Times" w:hAnsi="Times"/>
        </w:rPr>
        <w:t>content</w:t>
      </w:r>
      <w:r w:rsidR="00331D4C" w:rsidRPr="00072DD5">
        <w:rPr>
          <w:rFonts w:ascii="Times" w:hAnsi="Times"/>
        </w:rPr>
        <w:t xml:space="preserve">. </w:t>
      </w:r>
      <w:r w:rsidR="00613F1B" w:rsidRPr="00072DD5">
        <w:rPr>
          <w:rFonts w:ascii="Times" w:hAnsi="Times"/>
        </w:rPr>
        <w:t xml:space="preserve">On the other hand, institutional recognition may come first and motivate elucidatory efforts later. In this case, </w:t>
      </w:r>
      <w:r w:rsidR="009C22ED" w:rsidRPr="00072DD5">
        <w:rPr>
          <w:rFonts w:ascii="Times" w:hAnsi="Times"/>
        </w:rPr>
        <w:t xml:space="preserve">an </w:t>
      </w:r>
      <w:r w:rsidR="00613F1B" w:rsidRPr="00072DD5">
        <w:rPr>
          <w:rFonts w:ascii="Times" w:hAnsi="Times"/>
        </w:rPr>
        <w:t xml:space="preserve">institution </w:t>
      </w:r>
      <w:r w:rsidR="00473784" w:rsidRPr="00072DD5">
        <w:rPr>
          <w:rFonts w:ascii="Times" w:hAnsi="Times"/>
        </w:rPr>
        <w:t xml:space="preserve">first </w:t>
      </w:r>
      <w:r w:rsidR="00000DC0">
        <w:rPr>
          <w:rFonts w:ascii="Times" w:hAnsi="Times"/>
        </w:rPr>
        <w:t xml:space="preserve">endorse </w:t>
      </w:r>
      <w:r w:rsidR="00473784" w:rsidRPr="00072DD5">
        <w:rPr>
          <w:rFonts w:ascii="Times" w:hAnsi="Times"/>
        </w:rPr>
        <w:t xml:space="preserve">X </w:t>
      </w:r>
      <w:r w:rsidR="00613F1B" w:rsidRPr="00072DD5">
        <w:rPr>
          <w:rFonts w:ascii="Times" w:hAnsi="Times"/>
        </w:rPr>
        <w:t xml:space="preserve">for purposes of standardization </w:t>
      </w:r>
      <w:r w:rsidR="00331D4C" w:rsidRPr="00072DD5">
        <w:rPr>
          <w:rFonts w:ascii="Times" w:hAnsi="Times"/>
        </w:rPr>
        <w:t xml:space="preserve">in accordance to what </w:t>
      </w:r>
      <w:r w:rsidR="00473784" w:rsidRPr="00072DD5">
        <w:rPr>
          <w:rFonts w:ascii="Times" w:hAnsi="Times"/>
        </w:rPr>
        <w:t xml:space="preserve">the institution has reason to </w:t>
      </w:r>
      <w:r w:rsidR="00331D4C" w:rsidRPr="00072DD5">
        <w:rPr>
          <w:rFonts w:ascii="Times" w:hAnsi="Times"/>
        </w:rPr>
        <w:t>value</w:t>
      </w:r>
      <w:r w:rsidR="00473784" w:rsidRPr="00072DD5">
        <w:rPr>
          <w:rFonts w:ascii="Times" w:hAnsi="Times"/>
        </w:rPr>
        <w:t xml:space="preserve">. But X itself </w:t>
      </w:r>
      <w:r w:rsidR="0056014D">
        <w:rPr>
          <w:rFonts w:ascii="Times" w:hAnsi="Times"/>
        </w:rPr>
        <w:t>need</w:t>
      </w:r>
      <w:r w:rsidR="00473784" w:rsidRPr="00072DD5">
        <w:rPr>
          <w:rFonts w:ascii="Times" w:hAnsi="Times"/>
        </w:rPr>
        <w:t xml:space="preserve"> not </w:t>
      </w:r>
      <w:r w:rsidR="00473784" w:rsidRPr="00DB5390">
        <w:rPr>
          <w:rFonts w:ascii="Times" w:hAnsi="Times"/>
          <w:color w:val="000000" w:themeColor="text1"/>
        </w:rPr>
        <w:t>be fully articulated in a</w:t>
      </w:r>
      <w:r w:rsidR="00000DC0">
        <w:rPr>
          <w:rFonts w:ascii="Times" w:hAnsi="Times"/>
          <w:color w:val="000000" w:themeColor="text1"/>
        </w:rPr>
        <w:t>n explicit and rigorous fashion</w:t>
      </w:r>
      <w:r w:rsidR="00B624EC">
        <w:rPr>
          <w:rFonts w:ascii="Times" w:hAnsi="Times"/>
          <w:color w:val="000000" w:themeColor="text1"/>
        </w:rPr>
        <w:t xml:space="preserve"> for this to occur</w:t>
      </w:r>
      <w:r w:rsidR="00000DC0">
        <w:rPr>
          <w:rFonts w:ascii="Times" w:hAnsi="Times"/>
          <w:color w:val="000000" w:themeColor="text1"/>
        </w:rPr>
        <w:t>.</w:t>
      </w:r>
    </w:p>
    <w:p w14:paraId="74C7C007" w14:textId="77777777" w:rsidR="009A0D7A" w:rsidRPr="00072DD5" w:rsidRDefault="009A0D7A" w:rsidP="00072DD5">
      <w:pPr>
        <w:spacing w:line="480" w:lineRule="auto"/>
        <w:rPr>
          <w:rFonts w:ascii="Times" w:hAnsi="Times"/>
        </w:rPr>
      </w:pPr>
    </w:p>
    <w:p w14:paraId="09C95CD4" w14:textId="2E83B0C2" w:rsidR="00EF6027" w:rsidRPr="00072DD5" w:rsidRDefault="00613F1B" w:rsidP="00072DD5">
      <w:pPr>
        <w:spacing w:line="480" w:lineRule="auto"/>
        <w:ind w:firstLine="720"/>
        <w:rPr>
          <w:rFonts w:ascii="Times" w:hAnsi="Times"/>
        </w:rPr>
      </w:pPr>
      <w:r w:rsidRPr="00072DD5">
        <w:rPr>
          <w:rFonts w:ascii="Times" w:hAnsi="Times"/>
        </w:rPr>
        <w:t xml:space="preserve">Given the analysis above, </w:t>
      </w:r>
      <w:r w:rsidR="00256A31" w:rsidRPr="00072DD5">
        <w:rPr>
          <w:rFonts w:ascii="Times" w:hAnsi="Times"/>
        </w:rPr>
        <w:t xml:space="preserve">I propose that the adjective </w:t>
      </w:r>
      <w:r w:rsidR="008877DF" w:rsidRPr="00072DD5">
        <w:rPr>
          <w:rFonts w:ascii="Times" w:hAnsi="Times"/>
        </w:rPr>
        <w:t>“</w:t>
      </w:r>
      <w:r w:rsidR="00256A31" w:rsidRPr="00072DD5">
        <w:rPr>
          <w:rFonts w:ascii="Times" w:hAnsi="Times"/>
        </w:rPr>
        <w:t>formal</w:t>
      </w:r>
      <w:r w:rsidR="008877DF" w:rsidRPr="00072DD5">
        <w:rPr>
          <w:rFonts w:ascii="Times" w:hAnsi="Times"/>
        </w:rPr>
        <w:t>”</w:t>
      </w:r>
      <w:r w:rsidR="0071310D" w:rsidRPr="00072DD5">
        <w:rPr>
          <w:rFonts w:ascii="Times" w:hAnsi="Times"/>
        </w:rPr>
        <w:t>, without qualifications,</w:t>
      </w:r>
      <w:r w:rsidR="00256A31" w:rsidRPr="00072DD5">
        <w:rPr>
          <w:rFonts w:ascii="Times" w:hAnsi="Times"/>
        </w:rPr>
        <w:t xml:space="preserve"> should be conceived as a thick concept. On the one hand, it is descriptive: It means that X is </w:t>
      </w:r>
      <w:r w:rsidRPr="00072DD5">
        <w:rPr>
          <w:rFonts w:ascii="Times" w:hAnsi="Times"/>
        </w:rPr>
        <w:t xml:space="preserve">articulated </w:t>
      </w:r>
      <w:r w:rsidR="00256A31" w:rsidRPr="00072DD5">
        <w:rPr>
          <w:rFonts w:ascii="Times" w:hAnsi="Times"/>
        </w:rPr>
        <w:t xml:space="preserve">explicitly and </w:t>
      </w:r>
      <w:r w:rsidR="00B810A1" w:rsidRPr="00072DD5">
        <w:rPr>
          <w:rFonts w:ascii="Times" w:hAnsi="Times"/>
        </w:rPr>
        <w:t>rigorously.</w:t>
      </w:r>
      <w:r w:rsidRPr="00072DD5">
        <w:rPr>
          <w:rFonts w:ascii="Times" w:hAnsi="Times"/>
        </w:rPr>
        <w:t xml:space="preserve"> </w:t>
      </w:r>
      <w:r w:rsidR="00F92BF4">
        <w:rPr>
          <w:rFonts w:ascii="Times" w:hAnsi="Times"/>
        </w:rPr>
        <w:t xml:space="preserve">On the other hand, </w:t>
      </w:r>
      <w:r w:rsidR="00F92BF4" w:rsidRPr="00072DD5">
        <w:rPr>
          <w:rFonts w:ascii="Times" w:hAnsi="Times"/>
        </w:rPr>
        <w:t xml:space="preserve">it </w:t>
      </w:r>
      <w:r w:rsidR="00F92BF4">
        <w:rPr>
          <w:rFonts w:ascii="Times" w:hAnsi="Times"/>
        </w:rPr>
        <w:t xml:space="preserve">is </w:t>
      </w:r>
      <w:r w:rsidR="00F92BF4" w:rsidRPr="00072DD5">
        <w:rPr>
          <w:rFonts w:ascii="Times" w:hAnsi="Times"/>
        </w:rPr>
        <w:t xml:space="preserve">evaluative: It means that X is deemed acceptable and endorsed by relevant institutions. </w:t>
      </w:r>
      <w:r w:rsidRPr="00072DD5">
        <w:rPr>
          <w:rFonts w:ascii="Times" w:hAnsi="Times"/>
        </w:rPr>
        <w:t xml:space="preserve">In this sense, formalizing the Anthropocene </w:t>
      </w:r>
      <w:r w:rsidR="00911D0F" w:rsidRPr="00072DD5">
        <w:rPr>
          <w:rFonts w:ascii="Times" w:hAnsi="Times"/>
        </w:rPr>
        <w:t xml:space="preserve">involves </w:t>
      </w:r>
      <w:proofErr w:type="spellStart"/>
      <w:r w:rsidR="006F2085" w:rsidRPr="00072DD5">
        <w:rPr>
          <w:rFonts w:ascii="Times" w:hAnsi="Times"/>
        </w:rPr>
        <w:t>i</w:t>
      </w:r>
      <w:proofErr w:type="spellEnd"/>
      <w:r w:rsidR="006F2085" w:rsidRPr="00072DD5">
        <w:rPr>
          <w:rFonts w:ascii="Times" w:hAnsi="Times"/>
        </w:rPr>
        <w:t xml:space="preserve">) </w:t>
      </w:r>
      <w:r w:rsidRPr="00072DD5">
        <w:rPr>
          <w:rFonts w:ascii="Times" w:hAnsi="Times"/>
        </w:rPr>
        <w:t>providing a</w:t>
      </w:r>
      <w:r w:rsidR="00764A87" w:rsidRPr="00072DD5">
        <w:rPr>
          <w:rFonts w:ascii="Times" w:hAnsi="Times"/>
        </w:rPr>
        <w:t>n explicit and</w:t>
      </w:r>
      <w:r w:rsidRPr="00072DD5">
        <w:rPr>
          <w:rFonts w:ascii="Times" w:hAnsi="Times"/>
        </w:rPr>
        <w:t xml:space="preserve"> </w:t>
      </w:r>
      <w:r w:rsidR="00B810A1" w:rsidRPr="00072DD5">
        <w:rPr>
          <w:rFonts w:ascii="Times" w:hAnsi="Times"/>
        </w:rPr>
        <w:t xml:space="preserve">rigorous </w:t>
      </w:r>
      <w:r w:rsidRPr="00072DD5">
        <w:rPr>
          <w:rFonts w:ascii="Times" w:hAnsi="Times"/>
        </w:rPr>
        <w:t xml:space="preserve">definition </w:t>
      </w:r>
      <w:r w:rsidR="00571429" w:rsidRPr="00072DD5">
        <w:rPr>
          <w:rFonts w:ascii="Times" w:hAnsi="Times"/>
        </w:rPr>
        <w:t>of this temporal unit, based on a principled scheme of classification</w:t>
      </w:r>
      <w:r w:rsidR="006F2085" w:rsidRPr="00072DD5">
        <w:rPr>
          <w:rFonts w:ascii="Times" w:hAnsi="Times"/>
        </w:rPr>
        <w:t xml:space="preserve">; and ii) </w:t>
      </w:r>
      <w:r w:rsidR="00571429" w:rsidRPr="00072DD5">
        <w:rPr>
          <w:rFonts w:ascii="Times" w:hAnsi="Times"/>
        </w:rPr>
        <w:t xml:space="preserve">deeming the general </w:t>
      </w:r>
      <w:r w:rsidR="007F60E8" w:rsidRPr="00072DD5">
        <w:rPr>
          <w:rFonts w:ascii="Times" w:hAnsi="Times"/>
        </w:rPr>
        <w:t>(</w:t>
      </w:r>
      <w:r w:rsidR="006F2085" w:rsidRPr="00072DD5">
        <w:rPr>
          <w:rFonts w:ascii="Times" w:hAnsi="Times"/>
        </w:rPr>
        <w:t>if</w:t>
      </w:r>
      <w:r w:rsidR="007F60E8" w:rsidRPr="00072DD5">
        <w:rPr>
          <w:rFonts w:ascii="Times" w:hAnsi="Times"/>
        </w:rPr>
        <w:t xml:space="preserve"> vague) </w:t>
      </w:r>
      <w:r w:rsidR="00571429" w:rsidRPr="00072DD5">
        <w:rPr>
          <w:rFonts w:ascii="Times" w:hAnsi="Times"/>
        </w:rPr>
        <w:t xml:space="preserve">notion of a present </w:t>
      </w:r>
      <w:r w:rsidR="00AA338C" w:rsidRPr="00072DD5">
        <w:rPr>
          <w:rFonts w:ascii="Times" w:hAnsi="Times"/>
        </w:rPr>
        <w:t>human-driven</w:t>
      </w:r>
      <w:r w:rsidR="00571429" w:rsidRPr="00072DD5">
        <w:rPr>
          <w:rFonts w:ascii="Times" w:hAnsi="Times"/>
        </w:rPr>
        <w:t xml:space="preserve"> </w:t>
      </w:r>
      <w:r w:rsidR="009B1F3C">
        <w:rPr>
          <w:rFonts w:ascii="Times" w:hAnsi="Times"/>
        </w:rPr>
        <w:t xml:space="preserve">time </w:t>
      </w:r>
      <w:r w:rsidR="00AA338C" w:rsidRPr="00072DD5">
        <w:rPr>
          <w:rFonts w:ascii="Times" w:hAnsi="Times"/>
        </w:rPr>
        <w:t xml:space="preserve">as </w:t>
      </w:r>
      <w:r w:rsidR="00571429" w:rsidRPr="00072DD5">
        <w:rPr>
          <w:rFonts w:ascii="Times" w:hAnsi="Times"/>
        </w:rPr>
        <w:t xml:space="preserve">acceptable for institutional endorsement. </w:t>
      </w:r>
      <w:r w:rsidR="00CF157E" w:rsidRPr="00072DD5">
        <w:rPr>
          <w:rFonts w:ascii="Times" w:hAnsi="Times"/>
        </w:rPr>
        <w:t>T</w:t>
      </w:r>
      <w:r w:rsidR="00EF6027" w:rsidRPr="00072DD5">
        <w:rPr>
          <w:rFonts w:ascii="Times" w:hAnsi="Times"/>
        </w:rPr>
        <w:t xml:space="preserve">he AWG vote for the formalization of the Anthropocene covers these two aspects. The first </w:t>
      </w:r>
      <w:r w:rsidR="007674B9">
        <w:rPr>
          <w:rFonts w:ascii="Times" w:hAnsi="Times"/>
        </w:rPr>
        <w:t>vote</w:t>
      </w:r>
      <w:r w:rsidR="00EF6027" w:rsidRPr="00072DD5">
        <w:rPr>
          <w:rFonts w:ascii="Times" w:hAnsi="Times"/>
        </w:rPr>
        <w:t xml:space="preserve"> was “Should the Anthropocene be treated as a formal chrono-stratigraphic unit defined by a GSSP?”, i.e. a matter of evaluative formalization.</w:t>
      </w:r>
      <w:r w:rsidR="0041697D" w:rsidRPr="00072DD5">
        <w:rPr>
          <w:rStyle w:val="FootnoteReference"/>
          <w:rFonts w:ascii="Times" w:hAnsi="Times"/>
        </w:rPr>
        <w:footnoteReference w:id="2"/>
      </w:r>
      <w:r w:rsidR="00EF6027" w:rsidRPr="00072DD5">
        <w:rPr>
          <w:rFonts w:ascii="Times" w:hAnsi="Times"/>
        </w:rPr>
        <w:t xml:space="preserve"> The second </w:t>
      </w:r>
      <w:r w:rsidR="007674B9">
        <w:rPr>
          <w:rFonts w:ascii="Times" w:hAnsi="Times"/>
        </w:rPr>
        <w:t>vote</w:t>
      </w:r>
      <w:r w:rsidR="00EF6027" w:rsidRPr="00072DD5">
        <w:rPr>
          <w:rFonts w:ascii="Times" w:hAnsi="Times"/>
        </w:rPr>
        <w:t xml:space="preserve"> was “Should the primary guide for the base of the Anthropocene be one of the stratigraphic signals around the mid-twentieth century of the Common Era?”, i.e. a matter of descriptive formalization.</w:t>
      </w:r>
    </w:p>
    <w:p w14:paraId="6738947D" w14:textId="00A5641E" w:rsidR="00764A87" w:rsidRPr="00072DD5" w:rsidRDefault="00764A87" w:rsidP="00072DD5">
      <w:pPr>
        <w:spacing w:line="480" w:lineRule="auto"/>
        <w:rPr>
          <w:rFonts w:ascii="Times" w:hAnsi="Times"/>
        </w:rPr>
      </w:pPr>
    </w:p>
    <w:p w14:paraId="691C5EDA" w14:textId="3D7EE4AF" w:rsidR="000205E6" w:rsidRPr="00E51C12" w:rsidRDefault="00BB36DC" w:rsidP="00E51C12">
      <w:pPr>
        <w:pStyle w:val="ListParagraph"/>
        <w:numPr>
          <w:ilvl w:val="0"/>
          <w:numId w:val="6"/>
        </w:numPr>
        <w:spacing w:line="480" w:lineRule="auto"/>
        <w:rPr>
          <w:rFonts w:ascii="Times" w:hAnsi="Times"/>
        </w:rPr>
      </w:pPr>
      <w:r w:rsidRPr="00E51C12">
        <w:rPr>
          <w:rFonts w:ascii="Times" w:hAnsi="Times"/>
        </w:rPr>
        <w:t>Formalizations of t</w:t>
      </w:r>
      <w:r w:rsidR="00764A87" w:rsidRPr="00E51C12">
        <w:rPr>
          <w:rFonts w:ascii="Times" w:hAnsi="Times"/>
        </w:rPr>
        <w:t xml:space="preserve">he Anthropocene: </w:t>
      </w:r>
      <w:r w:rsidR="000E44A2" w:rsidRPr="00E51C12">
        <w:rPr>
          <w:rFonts w:ascii="Times" w:hAnsi="Times"/>
        </w:rPr>
        <w:t>A</w:t>
      </w:r>
      <w:r w:rsidR="00764A87" w:rsidRPr="00E51C12">
        <w:rPr>
          <w:rFonts w:ascii="Times" w:hAnsi="Times"/>
        </w:rPr>
        <w:t xml:space="preserve"> </w:t>
      </w:r>
      <w:r w:rsidR="0019566F">
        <w:rPr>
          <w:rFonts w:ascii="Times" w:hAnsi="Times"/>
        </w:rPr>
        <w:t>C</w:t>
      </w:r>
      <w:r w:rsidR="00764A87" w:rsidRPr="00E51C12">
        <w:rPr>
          <w:rFonts w:ascii="Times" w:hAnsi="Times"/>
        </w:rPr>
        <w:t xml:space="preserve">ase for the </w:t>
      </w:r>
      <w:r w:rsidR="0019566F">
        <w:rPr>
          <w:rFonts w:ascii="Times" w:hAnsi="Times"/>
        </w:rPr>
        <w:t>D</w:t>
      </w:r>
      <w:r w:rsidR="00BC70A1" w:rsidRPr="00E51C12">
        <w:rPr>
          <w:rFonts w:ascii="Times" w:hAnsi="Times"/>
        </w:rPr>
        <w:t xml:space="preserve">isunity </w:t>
      </w:r>
      <w:r w:rsidR="00764A87" w:rsidRPr="00E51C12">
        <w:rPr>
          <w:rFonts w:ascii="Times" w:hAnsi="Times"/>
        </w:rPr>
        <w:t xml:space="preserve">of </w:t>
      </w:r>
      <w:r w:rsidR="00BC70A1" w:rsidRPr="00E51C12">
        <w:rPr>
          <w:rFonts w:ascii="Times" w:hAnsi="Times"/>
        </w:rPr>
        <w:t xml:space="preserve">the </w:t>
      </w:r>
      <w:r w:rsidR="0019566F">
        <w:rPr>
          <w:rFonts w:ascii="Times" w:hAnsi="Times"/>
        </w:rPr>
        <w:t>S</w:t>
      </w:r>
      <w:r w:rsidR="00764A87" w:rsidRPr="00E51C12">
        <w:rPr>
          <w:rFonts w:ascii="Times" w:hAnsi="Times"/>
        </w:rPr>
        <w:t>ciences</w:t>
      </w:r>
    </w:p>
    <w:p w14:paraId="5A1206A2" w14:textId="77777777" w:rsidR="000205E6" w:rsidRPr="00072DD5" w:rsidRDefault="000205E6" w:rsidP="00072DD5">
      <w:pPr>
        <w:spacing w:line="480" w:lineRule="auto"/>
        <w:ind w:firstLine="720"/>
        <w:rPr>
          <w:rFonts w:ascii="Times" w:hAnsi="Times"/>
        </w:rPr>
      </w:pPr>
    </w:p>
    <w:p w14:paraId="5010F1E3" w14:textId="428CD39E" w:rsidR="00057668" w:rsidRPr="00072DD5" w:rsidRDefault="007F53A9" w:rsidP="00072DD5">
      <w:pPr>
        <w:spacing w:line="480" w:lineRule="auto"/>
        <w:ind w:firstLine="720"/>
        <w:rPr>
          <w:rFonts w:ascii="Times" w:hAnsi="Times"/>
        </w:rPr>
      </w:pPr>
      <w:r w:rsidRPr="00072DD5">
        <w:rPr>
          <w:rFonts w:ascii="Times" w:hAnsi="Times"/>
        </w:rPr>
        <w:t>T</w:t>
      </w:r>
      <w:r w:rsidR="00764A87" w:rsidRPr="00072DD5">
        <w:rPr>
          <w:rFonts w:ascii="Times" w:hAnsi="Times"/>
        </w:rPr>
        <w:t xml:space="preserve">he Anthropocene remains an informal notion, in both </w:t>
      </w:r>
      <w:r w:rsidR="009C6B8F" w:rsidRPr="00072DD5">
        <w:rPr>
          <w:rFonts w:ascii="Times" w:hAnsi="Times"/>
        </w:rPr>
        <w:t xml:space="preserve">the </w:t>
      </w:r>
      <w:r w:rsidR="00527B04">
        <w:rPr>
          <w:rFonts w:ascii="Times" w:hAnsi="Times"/>
        </w:rPr>
        <w:t xml:space="preserve">descriptive and </w:t>
      </w:r>
      <w:r w:rsidR="000205E6" w:rsidRPr="00072DD5">
        <w:rPr>
          <w:rFonts w:ascii="Times" w:hAnsi="Times"/>
        </w:rPr>
        <w:t xml:space="preserve">evaluative </w:t>
      </w:r>
      <w:r w:rsidR="00764A87" w:rsidRPr="00072DD5">
        <w:rPr>
          <w:rFonts w:ascii="Times" w:hAnsi="Times"/>
        </w:rPr>
        <w:t>senses</w:t>
      </w:r>
      <w:r w:rsidR="00AA338C" w:rsidRPr="00072DD5">
        <w:rPr>
          <w:rFonts w:ascii="Times" w:hAnsi="Times"/>
        </w:rPr>
        <w:t xml:space="preserve">, </w:t>
      </w:r>
      <w:r w:rsidRPr="00072DD5">
        <w:rPr>
          <w:rFonts w:ascii="Times" w:hAnsi="Times"/>
        </w:rPr>
        <w:t xml:space="preserve">in the context of the </w:t>
      </w:r>
      <w:r w:rsidR="00764A87" w:rsidRPr="00072DD5">
        <w:rPr>
          <w:rFonts w:ascii="Times" w:hAnsi="Times"/>
        </w:rPr>
        <w:t>ICS</w:t>
      </w:r>
      <w:r w:rsidRPr="00072DD5">
        <w:rPr>
          <w:rFonts w:ascii="Times" w:hAnsi="Times"/>
        </w:rPr>
        <w:t xml:space="preserve">. </w:t>
      </w:r>
      <w:r w:rsidR="0091019B" w:rsidRPr="00072DD5">
        <w:rPr>
          <w:rFonts w:ascii="Times" w:hAnsi="Times"/>
        </w:rPr>
        <w:t>Indeed, t</w:t>
      </w:r>
      <w:r w:rsidR="00764A87" w:rsidRPr="00072DD5">
        <w:rPr>
          <w:rFonts w:ascii="Times" w:hAnsi="Times"/>
        </w:rPr>
        <w:t xml:space="preserve">he ICS has not </w:t>
      </w:r>
      <w:r w:rsidR="00CE4F3C" w:rsidRPr="00072DD5">
        <w:rPr>
          <w:rFonts w:ascii="Times" w:hAnsi="Times"/>
        </w:rPr>
        <w:t xml:space="preserve">been able to provide </w:t>
      </w:r>
      <w:r w:rsidR="00CE4F3C" w:rsidRPr="00072DD5">
        <w:rPr>
          <w:rFonts w:ascii="Times" w:hAnsi="Times"/>
        </w:rPr>
        <w:lastRenderedPageBreak/>
        <w:t xml:space="preserve">an explicit and </w:t>
      </w:r>
      <w:r w:rsidR="00CE4F3C">
        <w:rPr>
          <w:rFonts w:ascii="Times" w:hAnsi="Times"/>
        </w:rPr>
        <w:t xml:space="preserve">rigorous </w:t>
      </w:r>
      <w:r w:rsidR="00CE4F3C" w:rsidRPr="00072DD5">
        <w:rPr>
          <w:rFonts w:ascii="Times" w:hAnsi="Times"/>
        </w:rPr>
        <w:t>definition of the unit based on a principled scheme of classification.</w:t>
      </w:r>
      <w:r w:rsidR="00CE4F3C">
        <w:rPr>
          <w:rFonts w:ascii="Times" w:hAnsi="Times"/>
        </w:rPr>
        <w:t xml:space="preserve"> Nor has the ICS </w:t>
      </w:r>
      <w:r w:rsidR="00CF29FF" w:rsidRPr="00072DD5">
        <w:rPr>
          <w:rFonts w:ascii="Times" w:hAnsi="Times"/>
        </w:rPr>
        <w:t xml:space="preserve">officially </w:t>
      </w:r>
      <w:r w:rsidR="00764A87" w:rsidRPr="00072DD5">
        <w:rPr>
          <w:rFonts w:ascii="Times" w:hAnsi="Times"/>
        </w:rPr>
        <w:t>endorsed the employment of the Anthropocene as a chronostratigraphic unit</w:t>
      </w:r>
      <w:r w:rsidR="00CF29FF" w:rsidRPr="00072DD5">
        <w:rPr>
          <w:rFonts w:ascii="Times" w:hAnsi="Times"/>
        </w:rPr>
        <w:t xml:space="preserve"> (although the AWG </w:t>
      </w:r>
      <w:r w:rsidR="000B489A">
        <w:rPr>
          <w:rFonts w:ascii="Times" w:hAnsi="Times"/>
        </w:rPr>
        <w:t>already did</w:t>
      </w:r>
      <w:r w:rsidR="00CF29FF" w:rsidRPr="00072DD5">
        <w:rPr>
          <w:rFonts w:ascii="Times" w:hAnsi="Times"/>
        </w:rPr>
        <w:t>)</w:t>
      </w:r>
      <w:r w:rsidR="00E67D3E" w:rsidRPr="00072DD5">
        <w:rPr>
          <w:rFonts w:ascii="Times" w:hAnsi="Times"/>
        </w:rPr>
        <w:t>.</w:t>
      </w:r>
      <w:r w:rsidR="005A33F2" w:rsidRPr="00072DD5">
        <w:rPr>
          <w:rFonts w:ascii="Times" w:hAnsi="Times"/>
        </w:rPr>
        <w:t xml:space="preserve"> </w:t>
      </w:r>
      <w:r w:rsidR="00987805" w:rsidRPr="00072DD5">
        <w:rPr>
          <w:rFonts w:ascii="Times" w:hAnsi="Times"/>
        </w:rPr>
        <w:t>Santana</w:t>
      </w:r>
      <w:r w:rsidR="0019718A" w:rsidRPr="00072DD5">
        <w:rPr>
          <w:rFonts w:ascii="Times" w:hAnsi="Times"/>
        </w:rPr>
        <w:t xml:space="preserve"> goes further and </w:t>
      </w:r>
      <w:r w:rsidR="00764A87" w:rsidRPr="00072DD5">
        <w:rPr>
          <w:rFonts w:ascii="Times" w:hAnsi="Times"/>
        </w:rPr>
        <w:t>claim</w:t>
      </w:r>
      <w:r w:rsidR="00002946" w:rsidRPr="00072DD5">
        <w:rPr>
          <w:rFonts w:ascii="Times" w:hAnsi="Times"/>
        </w:rPr>
        <w:t>s</w:t>
      </w:r>
      <w:r w:rsidR="00764A87" w:rsidRPr="00072DD5">
        <w:rPr>
          <w:rFonts w:ascii="Times" w:hAnsi="Times"/>
        </w:rPr>
        <w:t xml:space="preserve"> </w:t>
      </w:r>
      <w:r w:rsidR="00002946" w:rsidRPr="00072DD5">
        <w:rPr>
          <w:rFonts w:ascii="Times" w:hAnsi="Times"/>
        </w:rPr>
        <w:t xml:space="preserve">that the </w:t>
      </w:r>
      <w:r w:rsidR="00987805" w:rsidRPr="00072DD5">
        <w:rPr>
          <w:rFonts w:ascii="Times" w:hAnsi="Times"/>
        </w:rPr>
        <w:t xml:space="preserve">Anthropocene </w:t>
      </w:r>
      <w:r w:rsidR="0091019B" w:rsidRPr="00072DD5">
        <w:rPr>
          <w:rFonts w:ascii="Times" w:hAnsi="Times"/>
          <w:i/>
          <w:iCs/>
        </w:rPr>
        <w:t>should no</w:t>
      </w:r>
      <w:r w:rsidR="00987805" w:rsidRPr="00072DD5">
        <w:rPr>
          <w:rFonts w:ascii="Times" w:hAnsi="Times"/>
          <w:i/>
          <w:iCs/>
        </w:rPr>
        <w:t>t</w:t>
      </w:r>
      <w:r w:rsidR="00987805" w:rsidRPr="00072DD5">
        <w:rPr>
          <w:rFonts w:ascii="Times" w:hAnsi="Times"/>
        </w:rPr>
        <w:t xml:space="preserve"> be formalized</w:t>
      </w:r>
      <w:r w:rsidR="00002946" w:rsidRPr="00072DD5">
        <w:rPr>
          <w:rFonts w:ascii="Times" w:hAnsi="Times"/>
        </w:rPr>
        <w:t xml:space="preserve"> by the ICS</w:t>
      </w:r>
      <w:r w:rsidR="0091019B" w:rsidRPr="00072DD5">
        <w:rPr>
          <w:rFonts w:ascii="Times" w:hAnsi="Times"/>
        </w:rPr>
        <w:t xml:space="preserve">. </w:t>
      </w:r>
      <w:r w:rsidR="00987805" w:rsidRPr="00072DD5">
        <w:rPr>
          <w:rFonts w:ascii="Times" w:hAnsi="Times"/>
        </w:rPr>
        <w:t xml:space="preserve"> </w:t>
      </w:r>
    </w:p>
    <w:p w14:paraId="2ABBB445" w14:textId="01D5F462" w:rsidR="00AA338C" w:rsidRPr="00072DD5" w:rsidRDefault="00AA338C" w:rsidP="00072DD5">
      <w:pPr>
        <w:spacing w:line="480" w:lineRule="auto"/>
        <w:ind w:firstLine="720"/>
        <w:rPr>
          <w:rFonts w:ascii="Times" w:hAnsi="Times"/>
        </w:rPr>
      </w:pPr>
    </w:p>
    <w:p w14:paraId="771E6287" w14:textId="7FCF183B" w:rsidR="000205E6" w:rsidRPr="00072DD5" w:rsidRDefault="00810917" w:rsidP="00072DD5">
      <w:pPr>
        <w:spacing w:line="480" w:lineRule="auto"/>
        <w:ind w:firstLine="720"/>
        <w:rPr>
          <w:rFonts w:ascii="Times" w:hAnsi="Times"/>
        </w:rPr>
      </w:pPr>
      <w:r w:rsidRPr="00072DD5">
        <w:rPr>
          <w:rFonts w:ascii="Times" w:hAnsi="Times"/>
        </w:rPr>
        <w:t>In spite of this</w:t>
      </w:r>
      <w:r w:rsidR="00603117" w:rsidRPr="00072DD5">
        <w:rPr>
          <w:rFonts w:ascii="Times" w:hAnsi="Times"/>
        </w:rPr>
        <w:t>, i</w:t>
      </w:r>
      <w:r w:rsidR="00AA338C" w:rsidRPr="00072DD5">
        <w:rPr>
          <w:rFonts w:ascii="Times" w:hAnsi="Times"/>
        </w:rPr>
        <w:t xml:space="preserve">n the </w:t>
      </w:r>
      <w:r w:rsidR="00C33FC8" w:rsidRPr="00072DD5">
        <w:rPr>
          <w:rFonts w:ascii="Times" w:hAnsi="Times"/>
        </w:rPr>
        <w:t xml:space="preserve">roughly </w:t>
      </w:r>
      <w:r w:rsidR="00AA338C" w:rsidRPr="00072DD5">
        <w:rPr>
          <w:rFonts w:ascii="Times" w:hAnsi="Times"/>
        </w:rPr>
        <w:t xml:space="preserve">twenty years since its proposal, </w:t>
      </w:r>
      <w:r w:rsidR="008877DF" w:rsidRPr="00072DD5">
        <w:rPr>
          <w:rFonts w:ascii="Times" w:hAnsi="Times"/>
        </w:rPr>
        <w:t>“</w:t>
      </w:r>
      <w:r w:rsidR="00AA338C" w:rsidRPr="00072DD5">
        <w:rPr>
          <w:rFonts w:ascii="Times" w:hAnsi="Times"/>
        </w:rPr>
        <w:t>Anthropocene</w:t>
      </w:r>
      <w:r w:rsidR="008877DF" w:rsidRPr="00072DD5">
        <w:rPr>
          <w:rFonts w:ascii="Times" w:hAnsi="Times"/>
        </w:rPr>
        <w:t>”</w:t>
      </w:r>
      <w:r w:rsidR="00AA338C" w:rsidRPr="00072DD5">
        <w:rPr>
          <w:rFonts w:ascii="Times" w:hAnsi="Times"/>
        </w:rPr>
        <w:t xml:space="preserve"> has become </w:t>
      </w:r>
      <w:r w:rsidR="00603117" w:rsidRPr="00072DD5">
        <w:rPr>
          <w:rFonts w:ascii="Times" w:hAnsi="Times"/>
        </w:rPr>
        <w:t xml:space="preserve">a </w:t>
      </w:r>
      <w:r w:rsidR="00482356" w:rsidRPr="00072DD5">
        <w:rPr>
          <w:rFonts w:ascii="Times" w:hAnsi="Times"/>
        </w:rPr>
        <w:t>widely used</w:t>
      </w:r>
      <w:r w:rsidR="00E67D3E" w:rsidRPr="00072DD5">
        <w:rPr>
          <w:rFonts w:ascii="Times" w:hAnsi="Times"/>
        </w:rPr>
        <w:t xml:space="preserve"> term </w:t>
      </w:r>
      <w:r w:rsidR="00AA338C" w:rsidRPr="00072DD5">
        <w:rPr>
          <w:rFonts w:ascii="Times" w:hAnsi="Times"/>
        </w:rPr>
        <w:t>among working scientists from di</w:t>
      </w:r>
      <w:r w:rsidR="00853DA9" w:rsidRPr="00072DD5">
        <w:rPr>
          <w:rFonts w:ascii="Times" w:hAnsi="Times"/>
        </w:rPr>
        <w:t>fferent</w:t>
      </w:r>
      <w:r w:rsidR="00AA338C" w:rsidRPr="00072DD5">
        <w:rPr>
          <w:rFonts w:ascii="Times" w:hAnsi="Times"/>
        </w:rPr>
        <w:t xml:space="preserve"> disciplines</w:t>
      </w:r>
      <w:r w:rsidR="006E3497" w:rsidRPr="00072DD5">
        <w:rPr>
          <w:rFonts w:ascii="Times" w:hAnsi="Times"/>
        </w:rPr>
        <w:t xml:space="preserve">, such as meteorology, </w:t>
      </w:r>
      <w:r w:rsidR="00AE0584">
        <w:rPr>
          <w:rFonts w:ascii="Times" w:hAnsi="Times"/>
        </w:rPr>
        <w:t xml:space="preserve">atmospheric </w:t>
      </w:r>
      <w:r w:rsidR="006E3497" w:rsidRPr="00072DD5">
        <w:rPr>
          <w:rFonts w:ascii="Times" w:hAnsi="Times"/>
        </w:rPr>
        <w:t xml:space="preserve">chemistry, biology, ecology, economy, and anthropology, to name a few. A </w:t>
      </w:r>
      <w:r w:rsidR="00B810A1" w:rsidRPr="00072DD5">
        <w:rPr>
          <w:rFonts w:ascii="Times" w:hAnsi="Times"/>
        </w:rPr>
        <w:t xml:space="preserve">quick </w:t>
      </w:r>
      <w:r w:rsidR="006E3497" w:rsidRPr="00072DD5">
        <w:rPr>
          <w:rFonts w:ascii="Times" w:hAnsi="Times"/>
        </w:rPr>
        <w:t xml:space="preserve">search in Google Scholar returns </w:t>
      </w:r>
      <w:r w:rsidR="005D6000" w:rsidRPr="00072DD5">
        <w:rPr>
          <w:rFonts w:ascii="Times" w:hAnsi="Times"/>
        </w:rPr>
        <w:t xml:space="preserve">about </w:t>
      </w:r>
      <w:r w:rsidR="006E3497" w:rsidRPr="00072DD5">
        <w:rPr>
          <w:rFonts w:ascii="Times" w:hAnsi="Times"/>
        </w:rPr>
        <w:t xml:space="preserve">262.000 </w:t>
      </w:r>
      <w:r w:rsidR="005D6000" w:rsidRPr="00072DD5">
        <w:rPr>
          <w:rFonts w:ascii="Times" w:hAnsi="Times"/>
        </w:rPr>
        <w:t>entries with the term Anthropocene</w:t>
      </w:r>
      <w:r w:rsidR="006E3497" w:rsidRPr="00072DD5">
        <w:rPr>
          <w:rFonts w:ascii="Times" w:hAnsi="Times"/>
        </w:rPr>
        <w:t xml:space="preserve">, including </w:t>
      </w:r>
      <w:r w:rsidR="00CC1E98">
        <w:rPr>
          <w:rFonts w:ascii="Times" w:hAnsi="Times"/>
        </w:rPr>
        <w:t xml:space="preserve">several </w:t>
      </w:r>
      <w:r w:rsidR="00B352D7" w:rsidRPr="00072DD5">
        <w:rPr>
          <w:rFonts w:ascii="Times" w:hAnsi="Times"/>
        </w:rPr>
        <w:t>peer-reviewed articles</w:t>
      </w:r>
      <w:r w:rsidR="006E3497" w:rsidRPr="00072DD5">
        <w:rPr>
          <w:rFonts w:ascii="Times" w:hAnsi="Times"/>
        </w:rPr>
        <w:t xml:space="preserve">. </w:t>
      </w:r>
      <w:r w:rsidR="00B352D7" w:rsidRPr="00072DD5">
        <w:rPr>
          <w:rFonts w:ascii="Times" w:hAnsi="Times"/>
        </w:rPr>
        <w:t>In fact, t</w:t>
      </w:r>
      <w:r w:rsidR="006E3497" w:rsidRPr="00072DD5">
        <w:rPr>
          <w:rFonts w:ascii="Times" w:hAnsi="Times"/>
        </w:rPr>
        <w:t xml:space="preserve">wo of the most prestigious scientific journals – Nature and Science – have published articles endorsing </w:t>
      </w:r>
      <w:r w:rsidR="00B352D7" w:rsidRPr="00072DD5">
        <w:rPr>
          <w:rFonts w:ascii="Times" w:hAnsi="Times"/>
        </w:rPr>
        <w:t xml:space="preserve">it </w:t>
      </w:r>
      <w:r w:rsidR="005A33F2" w:rsidRPr="00072DD5">
        <w:rPr>
          <w:rFonts w:ascii="Times" w:hAnsi="Times"/>
        </w:rPr>
        <w:t>(</w:t>
      </w:r>
      <w:r w:rsidR="006E3497" w:rsidRPr="00072DD5">
        <w:rPr>
          <w:rFonts w:ascii="Times" w:hAnsi="Times"/>
        </w:rPr>
        <w:t>e.g. Lewis and Maslin</w:t>
      </w:r>
      <w:r w:rsidR="005A33F2" w:rsidRPr="00072DD5">
        <w:rPr>
          <w:rFonts w:ascii="Times" w:hAnsi="Times"/>
        </w:rPr>
        <w:t xml:space="preserve">, </w:t>
      </w:r>
      <w:r w:rsidR="006E3497" w:rsidRPr="00072DD5">
        <w:rPr>
          <w:rFonts w:ascii="Times" w:hAnsi="Times"/>
        </w:rPr>
        <w:t>2015</w:t>
      </w:r>
      <w:r w:rsidR="005A33F2" w:rsidRPr="00072DD5">
        <w:rPr>
          <w:rFonts w:ascii="Times" w:hAnsi="Times"/>
        </w:rPr>
        <w:t xml:space="preserve">; </w:t>
      </w:r>
      <w:r w:rsidR="006E3497" w:rsidRPr="00072DD5">
        <w:rPr>
          <w:rFonts w:ascii="Times" w:hAnsi="Times"/>
        </w:rPr>
        <w:t>Waters et al.</w:t>
      </w:r>
      <w:r w:rsidR="005A33F2" w:rsidRPr="00072DD5">
        <w:rPr>
          <w:rFonts w:ascii="Times" w:hAnsi="Times"/>
        </w:rPr>
        <w:t xml:space="preserve"> </w:t>
      </w:r>
      <w:r w:rsidR="006E3497" w:rsidRPr="00072DD5">
        <w:rPr>
          <w:rFonts w:ascii="Times" w:hAnsi="Times"/>
        </w:rPr>
        <w:t>2016</w:t>
      </w:r>
      <w:r w:rsidR="00635FE8">
        <w:rPr>
          <w:rFonts w:ascii="Times" w:hAnsi="Times"/>
        </w:rPr>
        <w:t>, respectively</w:t>
      </w:r>
      <w:r w:rsidR="006E3497" w:rsidRPr="00072DD5">
        <w:rPr>
          <w:rFonts w:ascii="Times" w:hAnsi="Times"/>
        </w:rPr>
        <w:t xml:space="preserve">). And there are </w:t>
      </w:r>
      <w:r w:rsidR="00F16F3C">
        <w:rPr>
          <w:rFonts w:ascii="Times" w:hAnsi="Times"/>
        </w:rPr>
        <w:t>journals</w:t>
      </w:r>
      <w:r w:rsidR="006E3497" w:rsidRPr="00072DD5">
        <w:rPr>
          <w:rFonts w:ascii="Times" w:hAnsi="Times"/>
        </w:rPr>
        <w:t xml:space="preserve"> and research centres </w:t>
      </w:r>
      <w:r w:rsidR="005A33F2" w:rsidRPr="00072DD5">
        <w:rPr>
          <w:rFonts w:ascii="Times" w:hAnsi="Times"/>
        </w:rPr>
        <w:t xml:space="preserve">dedicated to study the Anthropocene and </w:t>
      </w:r>
      <w:r w:rsidR="006E3497" w:rsidRPr="00072DD5">
        <w:rPr>
          <w:rFonts w:ascii="Times" w:hAnsi="Times"/>
        </w:rPr>
        <w:t xml:space="preserve">named after </w:t>
      </w:r>
      <w:r w:rsidR="005A33F2" w:rsidRPr="00072DD5">
        <w:rPr>
          <w:rFonts w:ascii="Times" w:hAnsi="Times"/>
        </w:rPr>
        <w:t>it</w:t>
      </w:r>
      <w:r w:rsidR="006E3497" w:rsidRPr="00072DD5">
        <w:rPr>
          <w:rFonts w:ascii="Times" w:hAnsi="Times"/>
        </w:rPr>
        <w:t xml:space="preserve"> </w:t>
      </w:r>
      <w:r w:rsidR="005A33F2" w:rsidRPr="00072DD5">
        <w:rPr>
          <w:rFonts w:ascii="Times" w:hAnsi="Times"/>
        </w:rPr>
        <w:t>(</w:t>
      </w:r>
      <w:r w:rsidR="006E3497" w:rsidRPr="00072DD5">
        <w:rPr>
          <w:rFonts w:ascii="Times" w:hAnsi="Times"/>
        </w:rPr>
        <w:t xml:space="preserve">e.g. </w:t>
      </w:r>
      <w:r w:rsidR="00F16F3C">
        <w:rPr>
          <w:rFonts w:ascii="Times" w:hAnsi="Times"/>
        </w:rPr>
        <w:t xml:space="preserve">Elsevier’s “Anthropocene” or the </w:t>
      </w:r>
      <w:r w:rsidR="006E3497" w:rsidRPr="00072DD5">
        <w:rPr>
          <w:rFonts w:ascii="Times" w:hAnsi="Times"/>
        </w:rPr>
        <w:t>Vienna Anthropocene Network</w:t>
      </w:r>
      <w:r w:rsidR="00F16F3C">
        <w:rPr>
          <w:rFonts w:ascii="Times" w:hAnsi="Times"/>
        </w:rPr>
        <w:t>)</w:t>
      </w:r>
      <w:r w:rsidR="006E3497" w:rsidRPr="00072DD5">
        <w:rPr>
          <w:rFonts w:ascii="Times" w:hAnsi="Times"/>
        </w:rPr>
        <w:t xml:space="preserve">. </w:t>
      </w:r>
      <w:r w:rsidR="00F802FD" w:rsidRPr="00072DD5">
        <w:rPr>
          <w:rFonts w:ascii="Times" w:hAnsi="Times"/>
        </w:rPr>
        <w:t>With this evidence, i</w:t>
      </w:r>
      <w:r w:rsidR="006E3497" w:rsidRPr="00072DD5">
        <w:rPr>
          <w:rFonts w:ascii="Times" w:hAnsi="Times"/>
        </w:rPr>
        <w:t xml:space="preserve">t </w:t>
      </w:r>
      <w:r w:rsidR="00F802FD" w:rsidRPr="00072DD5">
        <w:rPr>
          <w:rFonts w:ascii="Times" w:hAnsi="Times"/>
        </w:rPr>
        <w:t xml:space="preserve">becomes difficult </w:t>
      </w:r>
      <w:r w:rsidR="006E3497" w:rsidRPr="00072DD5">
        <w:rPr>
          <w:rFonts w:ascii="Times" w:hAnsi="Times"/>
        </w:rPr>
        <w:t xml:space="preserve">to make a case for the lack of </w:t>
      </w:r>
      <w:r w:rsidR="009C6B8F" w:rsidRPr="00072DD5">
        <w:rPr>
          <w:rFonts w:ascii="Times" w:hAnsi="Times"/>
        </w:rPr>
        <w:t xml:space="preserve">institutional </w:t>
      </w:r>
      <w:r w:rsidR="006E3497" w:rsidRPr="00072DD5">
        <w:rPr>
          <w:rFonts w:ascii="Times" w:hAnsi="Times"/>
        </w:rPr>
        <w:t xml:space="preserve">endorsement </w:t>
      </w:r>
      <w:r w:rsidR="006E3497" w:rsidRPr="00072DD5">
        <w:rPr>
          <w:rFonts w:ascii="Times" w:hAnsi="Times"/>
          <w:i/>
          <w:iCs/>
        </w:rPr>
        <w:t>tout court</w:t>
      </w:r>
      <w:r w:rsidR="006E3497" w:rsidRPr="00072DD5">
        <w:rPr>
          <w:rFonts w:ascii="Times" w:hAnsi="Times"/>
        </w:rPr>
        <w:t xml:space="preserve"> of the term </w:t>
      </w:r>
      <w:r w:rsidR="008877DF" w:rsidRPr="00072DD5">
        <w:rPr>
          <w:rFonts w:ascii="Times" w:hAnsi="Times"/>
        </w:rPr>
        <w:t>“</w:t>
      </w:r>
      <w:r w:rsidR="006E3497" w:rsidRPr="00072DD5">
        <w:rPr>
          <w:rFonts w:ascii="Times" w:hAnsi="Times"/>
        </w:rPr>
        <w:t>Anthropocene</w:t>
      </w:r>
      <w:r w:rsidR="008877DF" w:rsidRPr="00072DD5">
        <w:rPr>
          <w:rFonts w:ascii="Times" w:hAnsi="Times"/>
        </w:rPr>
        <w:t>”</w:t>
      </w:r>
      <w:r w:rsidR="006E3497" w:rsidRPr="00072DD5">
        <w:rPr>
          <w:rFonts w:ascii="Times" w:hAnsi="Times"/>
        </w:rPr>
        <w:t xml:space="preserve">. Thus, in the evaluative sense, the Anthropocene is a formal notion </w:t>
      </w:r>
      <w:r w:rsidR="0014089C" w:rsidRPr="00072DD5">
        <w:rPr>
          <w:rFonts w:ascii="Times" w:hAnsi="Times"/>
        </w:rPr>
        <w:t xml:space="preserve">in several </w:t>
      </w:r>
      <w:r w:rsidR="006E3497" w:rsidRPr="00072DD5">
        <w:rPr>
          <w:rFonts w:ascii="Times" w:hAnsi="Times"/>
        </w:rPr>
        <w:t>domains.</w:t>
      </w:r>
    </w:p>
    <w:p w14:paraId="101D26F0" w14:textId="496B76CA" w:rsidR="00CF3C29" w:rsidRPr="00072DD5" w:rsidRDefault="00CF3C29" w:rsidP="00072DD5">
      <w:pPr>
        <w:spacing w:line="480" w:lineRule="auto"/>
        <w:ind w:firstLine="720"/>
        <w:rPr>
          <w:rFonts w:ascii="Times" w:hAnsi="Times"/>
        </w:rPr>
      </w:pPr>
    </w:p>
    <w:p w14:paraId="67417515" w14:textId="2E6FE6C4" w:rsidR="00CF3C29" w:rsidRPr="00072DD5" w:rsidRDefault="00B352D7" w:rsidP="00072DD5">
      <w:pPr>
        <w:spacing w:line="480" w:lineRule="auto"/>
        <w:ind w:firstLine="720"/>
        <w:rPr>
          <w:rFonts w:ascii="Times" w:hAnsi="Times"/>
        </w:rPr>
      </w:pPr>
      <w:r w:rsidRPr="00072DD5">
        <w:rPr>
          <w:rFonts w:ascii="Times" w:hAnsi="Times"/>
        </w:rPr>
        <w:t>T</w:t>
      </w:r>
      <w:r w:rsidR="00CF29FF" w:rsidRPr="00072DD5">
        <w:rPr>
          <w:rFonts w:ascii="Times" w:hAnsi="Times"/>
        </w:rPr>
        <w:t xml:space="preserve">o be </w:t>
      </w:r>
      <w:r w:rsidR="000E77C6" w:rsidRPr="00072DD5">
        <w:rPr>
          <w:rFonts w:ascii="Times" w:hAnsi="Times"/>
        </w:rPr>
        <w:t>clear</w:t>
      </w:r>
      <w:r w:rsidR="00CF29FF" w:rsidRPr="00072DD5">
        <w:rPr>
          <w:rFonts w:ascii="Times" w:hAnsi="Times"/>
        </w:rPr>
        <w:t>, w</w:t>
      </w:r>
      <w:r w:rsidR="005F5294" w:rsidRPr="00072DD5">
        <w:rPr>
          <w:rFonts w:ascii="Times" w:hAnsi="Times"/>
        </w:rPr>
        <w:t xml:space="preserve">hat is deemed acceptable is not </w:t>
      </w:r>
      <w:r w:rsidR="0014089C" w:rsidRPr="00072DD5">
        <w:rPr>
          <w:rFonts w:ascii="Times" w:hAnsi="Times"/>
        </w:rPr>
        <w:t>a single</w:t>
      </w:r>
      <w:r w:rsidR="003B6529">
        <w:rPr>
          <w:rFonts w:ascii="Times" w:hAnsi="Times"/>
        </w:rPr>
        <w:t xml:space="preserve">, explicit, and rigorous </w:t>
      </w:r>
      <w:r w:rsidR="005F5294" w:rsidRPr="00072DD5">
        <w:rPr>
          <w:rFonts w:ascii="Times" w:hAnsi="Times"/>
        </w:rPr>
        <w:t xml:space="preserve">articulation of the Anthropocene. Rather, what is being endorsed is a </w:t>
      </w:r>
      <w:r w:rsidR="00CF3C29" w:rsidRPr="00072DD5">
        <w:rPr>
          <w:rFonts w:ascii="Times" w:hAnsi="Times"/>
        </w:rPr>
        <w:t>general notion that is common to all employments of the term,</w:t>
      </w:r>
      <w:r w:rsidR="000E77C6" w:rsidRPr="00072DD5">
        <w:rPr>
          <w:rFonts w:ascii="Times" w:hAnsi="Times"/>
        </w:rPr>
        <w:t xml:space="preserve"> </w:t>
      </w:r>
      <w:r w:rsidR="00CF3C29" w:rsidRPr="00072DD5">
        <w:rPr>
          <w:rFonts w:ascii="Times" w:hAnsi="Times"/>
        </w:rPr>
        <w:t>rooted in its etymology</w:t>
      </w:r>
      <w:r w:rsidR="009D4E87" w:rsidRPr="00072DD5">
        <w:rPr>
          <w:rFonts w:ascii="Times" w:hAnsi="Times"/>
        </w:rPr>
        <w:t xml:space="preserve">. The </w:t>
      </w:r>
      <w:r w:rsidR="005F5294" w:rsidRPr="00072DD5">
        <w:rPr>
          <w:rFonts w:ascii="Times" w:hAnsi="Times"/>
        </w:rPr>
        <w:t xml:space="preserve">shared notion </w:t>
      </w:r>
      <w:r w:rsidR="009D4E87" w:rsidRPr="00072DD5">
        <w:rPr>
          <w:rFonts w:ascii="Times" w:hAnsi="Times"/>
        </w:rPr>
        <w:t xml:space="preserve">is that </w:t>
      </w:r>
      <w:r w:rsidR="00CF3C29" w:rsidRPr="00072DD5">
        <w:rPr>
          <w:rFonts w:ascii="Times" w:hAnsi="Times"/>
        </w:rPr>
        <w:t xml:space="preserve">the present </w:t>
      </w:r>
      <w:r w:rsidR="0064109D">
        <w:rPr>
          <w:rFonts w:ascii="Times" w:hAnsi="Times"/>
        </w:rPr>
        <w:t xml:space="preserve">time </w:t>
      </w:r>
      <w:r w:rsidR="00CF3C29" w:rsidRPr="00072DD5">
        <w:rPr>
          <w:rFonts w:ascii="Times" w:hAnsi="Times"/>
        </w:rPr>
        <w:t>is human-driven</w:t>
      </w:r>
      <w:r w:rsidR="0018687A">
        <w:rPr>
          <w:rFonts w:ascii="Times" w:hAnsi="Times"/>
        </w:rPr>
        <w:t>;</w:t>
      </w:r>
      <w:r w:rsidR="00027F7E" w:rsidRPr="00072DD5">
        <w:rPr>
          <w:rFonts w:ascii="Times" w:hAnsi="Times"/>
        </w:rPr>
        <w:t xml:space="preserve"> t</w:t>
      </w:r>
      <w:r w:rsidR="00CF3C29" w:rsidRPr="00072DD5">
        <w:rPr>
          <w:rFonts w:ascii="Times" w:hAnsi="Times"/>
        </w:rPr>
        <w:t xml:space="preserve">hat human activities are affecting the dynamics </w:t>
      </w:r>
      <w:r w:rsidR="009D4E87" w:rsidRPr="00072DD5">
        <w:rPr>
          <w:rFonts w:ascii="Times" w:hAnsi="Times"/>
        </w:rPr>
        <w:t xml:space="preserve">and </w:t>
      </w:r>
      <w:r w:rsidR="00CF3C29" w:rsidRPr="00072DD5">
        <w:rPr>
          <w:rFonts w:ascii="Times" w:hAnsi="Times"/>
        </w:rPr>
        <w:lastRenderedPageBreak/>
        <w:t xml:space="preserve">constitution of the planet in an unprecedented fashion. This general notion is not controversial. In fact, most geologists at the ICS and Santana himself agree with this claim. </w:t>
      </w:r>
      <w:r w:rsidR="008A0B20" w:rsidRPr="00072DD5">
        <w:rPr>
          <w:rFonts w:ascii="Times" w:hAnsi="Times"/>
        </w:rPr>
        <w:t xml:space="preserve">The </w:t>
      </w:r>
      <w:r w:rsidR="00482356" w:rsidRPr="00072DD5">
        <w:rPr>
          <w:rFonts w:ascii="Times" w:hAnsi="Times"/>
        </w:rPr>
        <w:t xml:space="preserve">controversial part is how to formalize the Anthropocene descriptively, i.e. how to articulate this general notion explicitly and rigorously. </w:t>
      </w:r>
      <w:r w:rsidRPr="00072DD5">
        <w:rPr>
          <w:rFonts w:ascii="Times" w:hAnsi="Times"/>
        </w:rPr>
        <w:t>But, a</w:t>
      </w:r>
      <w:r w:rsidR="00027F7E" w:rsidRPr="00072DD5">
        <w:rPr>
          <w:rFonts w:ascii="Times" w:hAnsi="Times"/>
        </w:rPr>
        <w:t xml:space="preserve">s I </w:t>
      </w:r>
      <w:r w:rsidR="00DE06A5" w:rsidRPr="00072DD5">
        <w:rPr>
          <w:rFonts w:ascii="Times" w:hAnsi="Times"/>
        </w:rPr>
        <w:t xml:space="preserve">have </w:t>
      </w:r>
      <w:r w:rsidR="00027F7E" w:rsidRPr="00072DD5">
        <w:rPr>
          <w:rFonts w:ascii="Times" w:hAnsi="Times"/>
        </w:rPr>
        <w:t>argue</w:t>
      </w:r>
      <w:r w:rsidR="00DE06A5" w:rsidRPr="00072DD5">
        <w:rPr>
          <w:rFonts w:ascii="Times" w:hAnsi="Times"/>
        </w:rPr>
        <w:t>d</w:t>
      </w:r>
      <w:r w:rsidR="00027F7E" w:rsidRPr="00072DD5">
        <w:rPr>
          <w:rFonts w:ascii="Times" w:hAnsi="Times"/>
        </w:rPr>
        <w:t xml:space="preserve"> above, descriptive formalization</w:t>
      </w:r>
      <w:r w:rsidR="00DF2AE0" w:rsidRPr="00072DD5">
        <w:rPr>
          <w:rFonts w:ascii="Times" w:hAnsi="Times"/>
        </w:rPr>
        <w:t xml:space="preserve"> is</w:t>
      </w:r>
      <w:r w:rsidR="00FF69FB" w:rsidRPr="00072DD5">
        <w:rPr>
          <w:rFonts w:ascii="Times" w:hAnsi="Times"/>
        </w:rPr>
        <w:t xml:space="preserve"> </w:t>
      </w:r>
      <w:r w:rsidR="00027F7E" w:rsidRPr="00072DD5">
        <w:rPr>
          <w:rFonts w:ascii="Times" w:hAnsi="Times"/>
        </w:rPr>
        <w:t>orthogonal to</w:t>
      </w:r>
      <w:r w:rsidR="00DE06A5" w:rsidRPr="00072DD5">
        <w:rPr>
          <w:rFonts w:ascii="Times" w:hAnsi="Times"/>
        </w:rPr>
        <w:t xml:space="preserve"> </w:t>
      </w:r>
      <w:r w:rsidR="00027F7E" w:rsidRPr="00072DD5">
        <w:rPr>
          <w:rFonts w:ascii="Times" w:hAnsi="Times"/>
        </w:rPr>
        <w:t>evaluative formalization</w:t>
      </w:r>
      <w:r w:rsidR="0018687A">
        <w:rPr>
          <w:rFonts w:ascii="Times" w:hAnsi="Times"/>
        </w:rPr>
        <w:t>. T</w:t>
      </w:r>
      <w:r w:rsidR="00027F7E" w:rsidRPr="00072DD5">
        <w:rPr>
          <w:rFonts w:ascii="Times" w:hAnsi="Times"/>
        </w:rPr>
        <w:t>he Anthropocene case</w:t>
      </w:r>
      <w:r w:rsidR="005A33F2" w:rsidRPr="00072DD5">
        <w:rPr>
          <w:rFonts w:ascii="Times" w:hAnsi="Times"/>
        </w:rPr>
        <w:t xml:space="preserve"> </w:t>
      </w:r>
      <w:r w:rsidR="0014089C" w:rsidRPr="00072DD5">
        <w:rPr>
          <w:rFonts w:ascii="Times" w:hAnsi="Times"/>
        </w:rPr>
        <w:t>illustrate</w:t>
      </w:r>
      <w:r w:rsidR="0038132A">
        <w:rPr>
          <w:rFonts w:ascii="Times" w:hAnsi="Times"/>
        </w:rPr>
        <w:t>s</w:t>
      </w:r>
      <w:r w:rsidR="0014089C" w:rsidRPr="00072DD5">
        <w:rPr>
          <w:rFonts w:ascii="Times" w:hAnsi="Times"/>
        </w:rPr>
        <w:t xml:space="preserve"> </w:t>
      </w:r>
      <w:r w:rsidR="00DE06A5" w:rsidRPr="00072DD5">
        <w:rPr>
          <w:rFonts w:ascii="Times" w:hAnsi="Times"/>
        </w:rPr>
        <w:t>this</w:t>
      </w:r>
      <w:r w:rsidR="001139DA" w:rsidRPr="00072DD5">
        <w:rPr>
          <w:rFonts w:ascii="Times" w:hAnsi="Times"/>
        </w:rPr>
        <w:t xml:space="preserve"> orthogonality</w:t>
      </w:r>
      <w:r w:rsidR="00027F7E" w:rsidRPr="00072DD5">
        <w:rPr>
          <w:rFonts w:ascii="Times" w:hAnsi="Times"/>
        </w:rPr>
        <w:t xml:space="preserve">. </w:t>
      </w:r>
      <w:r w:rsidR="00DF2AE0" w:rsidRPr="00072DD5">
        <w:rPr>
          <w:rFonts w:ascii="Times" w:hAnsi="Times"/>
        </w:rPr>
        <w:t xml:space="preserve">Conceding that </w:t>
      </w:r>
      <w:r w:rsidR="00027F7E" w:rsidRPr="00072DD5">
        <w:rPr>
          <w:rFonts w:ascii="Times" w:hAnsi="Times"/>
        </w:rPr>
        <w:t xml:space="preserve">the </w:t>
      </w:r>
      <w:r w:rsidR="001139DA" w:rsidRPr="00072DD5">
        <w:rPr>
          <w:rFonts w:ascii="Times" w:hAnsi="Times"/>
        </w:rPr>
        <w:t xml:space="preserve">general notion of the </w:t>
      </w:r>
      <w:r w:rsidR="00027F7E" w:rsidRPr="00072DD5">
        <w:rPr>
          <w:rFonts w:ascii="Times" w:hAnsi="Times"/>
        </w:rPr>
        <w:t xml:space="preserve">Anthropocene is formal, in the evaluative sense, </w:t>
      </w:r>
      <w:r w:rsidR="0014089C" w:rsidRPr="00072DD5">
        <w:rPr>
          <w:rFonts w:ascii="Times" w:hAnsi="Times"/>
        </w:rPr>
        <w:t xml:space="preserve">in </w:t>
      </w:r>
      <w:r w:rsidR="00027F7E" w:rsidRPr="00072DD5">
        <w:rPr>
          <w:rFonts w:ascii="Times" w:hAnsi="Times"/>
        </w:rPr>
        <w:t xml:space="preserve">multiple contexts, </w:t>
      </w:r>
      <w:r w:rsidR="005A33F2" w:rsidRPr="00072DD5">
        <w:rPr>
          <w:rFonts w:ascii="Times" w:hAnsi="Times"/>
        </w:rPr>
        <w:t xml:space="preserve">I proceed to </w:t>
      </w:r>
      <w:r w:rsidR="00027F7E" w:rsidRPr="00072DD5">
        <w:rPr>
          <w:rFonts w:ascii="Times" w:hAnsi="Times"/>
        </w:rPr>
        <w:t xml:space="preserve">focus on the </w:t>
      </w:r>
      <w:r w:rsidRPr="00072DD5">
        <w:rPr>
          <w:rFonts w:ascii="Times" w:hAnsi="Times"/>
        </w:rPr>
        <w:t xml:space="preserve">issue of </w:t>
      </w:r>
      <w:r w:rsidR="00027F7E" w:rsidRPr="00072DD5">
        <w:rPr>
          <w:rFonts w:ascii="Times" w:hAnsi="Times"/>
        </w:rPr>
        <w:t xml:space="preserve">its descriptive formality. </w:t>
      </w:r>
    </w:p>
    <w:p w14:paraId="48912EAA" w14:textId="77777777" w:rsidR="001139DA" w:rsidRPr="00072DD5" w:rsidRDefault="001139DA" w:rsidP="00072DD5">
      <w:pPr>
        <w:spacing w:line="480" w:lineRule="auto"/>
        <w:rPr>
          <w:rFonts w:ascii="Times" w:hAnsi="Times"/>
        </w:rPr>
      </w:pPr>
    </w:p>
    <w:p w14:paraId="0C4765D0" w14:textId="1A3F7F87" w:rsidR="00CD32D0" w:rsidRDefault="00F60B6B" w:rsidP="00072DD5">
      <w:pPr>
        <w:spacing w:line="480" w:lineRule="auto"/>
        <w:ind w:firstLine="720"/>
        <w:rPr>
          <w:rFonts w:ascii="Times" w:hAnsi="Times"/>
        </w:rPr>
      </w:pPr>
      <w:r w:rsidRPr="00072DD5">
        <w:rPr>
          <w:rFonts w:ascii="Times" w:hAnsi="Times"/>
        </w:rPr>
        <w:t xml:space="preserve">The case for the descriptive formality of the Anthropocene </w:t>
      </w:r>
      <w:r w:rsidR="005A33F2" w:rsidRPr="00072DD5">
        <w:rPr>
          <w:rFonts w:ascii="Times" w:hAnsi="Times"/>
        </w:rPr>
        <w:t xml:space="preserve">is more nuanced. As a matter of fact, there </w:t>
      </w:r>
      <w:r w:rsidR="00CF3C29" w:rsidRPr="00072DD5">
        <w:rPr>
          <w:rFonts w:ascii="Times" w:hAnsi="Times"/>
        </w:rPr>
        <w:t>have been</w:t>
      </w:r>
      <w:r w:rsidR="0087056C" w:rsidRPr="00072DD5">
        <w:rPr>
          <w:rFonts w:ascii="Times" w:hAnsi="Times"/>
        </w:rPr>
        <w:t xml:space="preserve"> </w:t>
      </w:r>
      <w:r w:rsidR="00CF3C29" w:rsidRPr="00072DD5">
        <w:rPr>
          <w:rFonts w:ascii="Times" w:hAnsi="Times"/>
        </w:rPr>
        <w:t xml:space="preserve">attempts to </w:t>
      </w:r>
      <w:r w:rsidR="004A5E7E" w:rsidRPr="00072DD5">
        <w:rPr>
          <w:rFonts w:ascii="Times" w:hAnsi="Times"/>
        </w:rPr>
        <w:t>explicitly and rigorous</w:t>
      </w:r>
      <w:r w:rsidR="005A33F2" w:rsidRPr="00072DD5">
        <w:rPr>
          <w:rFonts w:ascii="Times" w:hAnsi="Times"/>
        </w:rPr>
        <w:t>ly</w:t>
      </w:r>
      <w:r w:rsidR="004A5E7E" w:rsidRPr="00072DD5">
        <w:rPr>
          <w:rFonts w:ascii="Times" w:hAnsi="Times"/>
        </w:rPr>
        <w:t xml:space="preserve"> articulate the Anthropocene. In practice, this </w:t>
      </w:r>
      <w:r w:rsidR="005A33F2" w:rsidRPr="00072DD5">
        <w:rPr>
          <w:rFonts w:ascii="Times" w:hAnsi="Times"/>
        </w:rPr>
        <w:t xml:space="preserve">involves </w:t>
      </w:r>
      <w:r w:rsidR="004A5E7E" w:rsidRPr="00072DD5">
        <w:rPr>
          <w:rFonts w:ascii="Times" w:hAnsi="Times"/>
        </w:rPr>
        <w:t xml:space="preserve">stating </w:t>
      </w:r>
      <w:r w:rsidR="00CF3C29" w:rsidRPr="00072DD5">
        <w:rPr>
          <w:rFonts w:ascii="Times" w:hAnsi="Times"/>
        </w:rPr>
        <w:t xml:space="preserve">a </w:t>
      </w:r>
      <w:r w:rsidR="004A5E7E" w:rsidRPr="00072DD5">
        <w:rPr>
          <w:rFonts w:ascii="Times" w:hAnsi="Times"/>
        </w:rPr>
        <w:t xml:space="preserve">date of </w:t>
      </w:r>
      <w:r w:rsidR="00CF3C29" w:rsidRPr="00072DD5">
        <w:rPr>
          <w:rFonts w:ascii="Times" w:hAnsi="Times"/>
        </w:rPr>
        <w:t xml:space="preserve">beginning of the Anthropocene </w:t>
      </w:r>
      <w:r w:rsidR="0017082E">
        <w:rPr>
          <w:rFonts w:ascii="Times" w:hAnsi="Times"/>
        </w:rPr>
        <w:t>(</w:t>
      </w:r>
      <w:r w:rsidR="00D77DF4">
        <w:rPr>
          <w:rFonts w:ascii="Times" w:hAnsi="Times"/>
        </w:rPr>
        <w:t xml:space="preserve">i.e. </w:t>
      </w:r>
      <w:r w:rsidR="0017082E">
        <w:rPr>
          <w:rFonts w:ascii="Times" w:hAnsi="Times"/>
        </w:rPr>
        <w:t xml:space="preserve">explicitness) </w:t>
      </w:r>
      <w:r w:rsidR="00CF3C29" w:rsidRPr="00072DD5">
        <w:rPr>
          <w:rFonts w:ascii="Times" w:hAnsi="Times"/>
        </w:rPr>
        <w:t>based on empirical evidence</w:t>
      </w:r>
      <w:r w:rsidR="0017082E">
        <w:rPr>
          <w:rFonts w:ascii="Times" w:hAnsi="Times"/>
        </w:rPr>
        <w:t xml:space="preserve"> (</w:t>
      </w:r>
      <w:r w:rsidR="00D77DF4">
        <w:rPr>
          <w:rFonts w:ascii="Times" w:hAnsi="Times"/>
        </w:rPr>
        <w:t xml:space="preserve">i.e. </w:t>
      </w:r>
      <w:r w:rsidR="0017082E">
        <w:rPr>
          <w:rFonts w:ascii="Times" w:hAnsi="Times"/>
        </w:rPr>
        <w:t>rigorosity)</w:t>
      </w:r>
      <w:r w:rsidR="00CF3C29" w:rsidRPr="00072DD5">
        <w:rPr>
          <w:rFonts w:ascii="Times" w:hAnsi="Times"/>
        </w:rPr>
        <w:t xml:space="preserve">. </w:t>
      </w:r>
      <w:r w:rsidR="00964BD1">
        <w:rPr>
          <w:rFonts w:ascii="Times" w:hAnsi="Times"/>
        </w:rPr>
        <w:t>Admittedly, t</w:t>
      </w:r>
      <w:r w:rsidR="00D0619C" w:rsidRPr="00072DD5">
        <w:rPr>
          <w:rFonts w:ascii="Times" w:hAnsi="Times"/>
        </w:rPr>
        <w:t xml:space="preserve">he </w:t>
      </w:r>
      <w:r w:rsidR="00C10B5D" w:rsidRPr="00072DD5">
        <w:rPr>
          <w:rFonts w:ascii="Times" w:hAnsi="Times"/>
        </w:rPr>
        <w:t>proposals are dissimilar</w:t>
      </w:r>
      <w:r w:rsidR="00B810A1" w:rsidRPr="00072DD5">
        <w:rPr>
          <w:rFonts w:ascii="Times" w:hAnsi="Times"/>
        </w:rPr>
        <w:t xml:space="preserve">. They </w:t>
      </w:r>
      <w:r w:rsidR="00C10B5D" w:rsidRPr="00072DD5">
        <w:rPr>
          <w:rFonts w:ascii="Times" w:hAnsi="Times"/>
        </w:rPr>
        <w:t>rang</w:t>
      </w:r>
      <w:r w:rsidR="00B810A1" w:rsidRPr="00072DD5">
        <w:rPr>
          <w:rFonts w:ascii="Times" w:hAnsi="Times"/>
        </w:rPr>
        <w:t xml:space="preserve">e </w:t>
      </w:r>
      <w:r w:rsidR="00C10B5D" w:rsidRPr="00072DD5">
        <w:rPr>
          <w:rFonts w:ascii="Times" w:hAnsi="Times"/>
        </w:rPr>
        <w:t xml:space="preserve">in the nature of the </w:t>
      </w:r>
      <w:r w:rsidR="0014089C" w:rsidRPr="00072DD5">
        <w:rPr>
          <w:rFonts w:ascii="Times" w:hAnsi="Times"/>
        </w:rPr>
        <w:t xml:space="preserve">employed </w:t>
      </w:r>
      <w:r w:rsidR="00D0619C" w:rsidRPr="00072DD5">
        <w:rPr>
          <w:rFonts w:ascii="Times" w:hAnsi="Times"/>
        </w:rPr>
        <w:t>empirical evidence</w:t>
      </w:r>
      <w:r w:rsidR="00B810A1" w:rsidRPr="00072DD5">
        <w:rPr>
          <w:rFonts w:ascii="Times" w:hAnsi="Times"/>
        </w:rPr>
        <w:t xml:space="preserve">, </w:t>
      </w:r>
      <w:r w:rsidR="00964BD1">
        <w:rPr>
          <w:rFonts w:ascii="Times" w:hAnsi="Times"/>
        </w:rPr>
        <w:t xml:space="preserve">e.g. </w:t>
      </w:r>
      <w:r w:rsidR="00B810A1" w:rsidRPr="00072DD5">
        <w:rPr>
          <w:rFonts w:ascii="Times" w:hAnsi="Times"/>
        </w:rPr>
        <w:t xml:space="preserve">changes in </w:t>
      </w:r>
      <w:r w:rsidR="00784D3E">
        <w:rPr>
          <w:rFonts w:ascii="Times" w:hAnsi="Times"/>
        </w:rPr>
        <w:t xml:space="preserve">climate records, </w:t>
      </w:r>
      <w:r w:rsidR="00B810A1" w:rsidRPr="00072DD5">
        <w:rPr>
          <w:rFonts w:ascii="Times" w:hAnsi="Times"/>
        </w:rPr>
        <w:t>chemical composition of the atmosphere</w:t>
      </w:r>
      <w:r w:rsidR="00784D3E">
        <w:rPr>
          <w:rFonts w:ascii="Times" w:hAnsi="Times"/>
        </w:rPr>
        <w:t xml:space="preserve"> and oceans, and </w:t>
      </w:r>
      <w:r w:rsidR="00B810A1" w:rsidRPr="00072DD5">
        <w:rPr>
          <w:rFonts w:ascii="Times" w:hAnsi="Times"/>
        </w:rPr>
        <w:t>extinction rate</w:t>
      </w:r>
      <w:r w:rsidR="00784D3E">
        <w:rPr>
          <w:rFonts w:ascii="Times" w:hAnsi="Times"/>
        </w:rPr>
        <w:t>s</w:t>
      </w:r>
      <w:r w:rsidR="00B810A1" w:rsidRPr="00072DD5">
        <w:rPr>
          <w:rFonts w:ascii="Times" w:hAnsi="Times"/>
        </w:rPr>
        <w:t xml:space="preserve"> of species</w:t>
      </w:r>
      <w:r w:rsidR="002F4CDC" w:rsidRPr="00072DD5">
        <w:rPr>
          <w:rFonts w:ascii="Times" w:hAnsi="Times"/>
        </w:rPr>
        <w:t xml:space="preserve"> </w:t>
      </w:r>
      <w:r w:rsidR="0017082E">
        <w:rPr>
          <w:rFonts w:ascii="Times" w:hAnsi="Times"/>
        </w:rPr>
        <w:t>(</w:t>
      </w:r>
      <w:r w:rsidR="00E7673B">
        <w:rPr>
          <w:rFonts w:ascii="Times" w:hAnsi="Times"/>
        </w:rPr>
        <w:t xml:space="preserve">see e.g. </w:t>
      </w:r>
      <w:r w:rsidR="0017082E">
        <w:rPr>
          <w:rFonts w:ascii="Times" w:hAnsi="Times"/>
        </w:rPr>
        <w:t>Lewis and Maslin</w:t>
      </w:r>
      <w:r w:rsidR="00EC53D1">
        <w:rPr>
          <w:rFonts w:ascii="Times" w:hAnsi="Times"/>
        </w:rPr>
        <w:t>, 172</w:t>
      </w:r>
      <w:r w:rsidR="002F4CDC" w:rsidRPr="00072DD5">
        <w:rPr>
          <w:rFonts w:ascii="Times" w:hAnsi="Times"/>
        </w:rPr>
        <w:t>)</w:t>
      </w:r>
      <w:r w:rsidR="00B810A1" w:rsidRPr="00072DD5">
        <w:rPr>
          <w:rFonts w:ascii="Times" w:hAnsi="Times"/>
        </w:rPr>
        <w:t>. They also range in t</w:t>
      </w:r>
      <w:r w:rsidR="00C10B5D" w:rsidRPr="00072DD5">
        <w:rPr>
          <w:rFonts w:ascii="Times" w:hAnsi="Times"/>
        </w:rPr>
        <w:t>he</w:t>
      </w:r>
      <w:r w:rsidR="0014089C" w:rsidRPr="00072DD5">
        <w:rPr>
          <w:rFonts w:ascii="Times" w:hAnsi="Times"/>
        </w:rPr>
        <w:t xml:space="preserve"> recommended </w:t>
      </w:r>
      <w:r w:rsidR="00C10B5D" w:rsidRPr="00072DD5">
        <w:rPr>
          <w:rFonts w:ascii="Times" w:hAnsi="Times"/>
        </w:rPr>
        <w:t>date of beginning</w:t>
      </w:r>
      <w:r w:rsidR="001139DA" w:rsidRPr="00072DD5">
        <w:rPr>
          <w:rFonts w:ascii="Times" w:hAnsi="Times"/>
        </w:rPr>
        <w:t xml:space="preserve">, </w:t>
      </w:r>
      <w:r w:rsidR="00590555">
        <w:rPr>
          <w:rFonts w:ascii="Times" w:hAnsi="Times"/>
        </w:rPr>
        <w:t>e.g. arrival of Europeans in the Americas (</w:t>
      </w:r>
      <w:r w:rsidR="00672276">
        <w:rPr>
          <w:rFonts w:ascii="Times" w:hAnsi="Times"/>
        </w:rPr>
        <w:t>1492-1650</w:t>
      </w:r>
      <w:r w:rsidR="00590555">
        <w:rPr>
          <w:rFonts w:ascii="Times" w:hAnsi="Times"/>
        </w:rPr>
        <w:t xml:space="preserve">), </w:t>
      </w:r>
      <w:r w:rsidR="00C10B5D" w:rsidRPr="00072DD5">
        <w:rPr>
          <w:rFonts w:ascii="Times" w:hAnsi="Times"/>
        </w:rPr>
        <w:t>the industrial revolution</w:t>
      </w:r>
      <w:r w:rsidR="00590555">
        <w:rPr>
          <w:rFonts w:ascii="Times" w:hAnsi="Times"/>
        </w:rPr>
        <w:t xml:space="preserve"> (1760-1880),</w:t>
      </w:r>
      <w:r w:rsidR="00C10B5D" w:rsidRPr="00072DD5">
        <w:rPr>
          <w:rFonts w:ascii="Times" w:hAnsi="Times"/>
        </w:rPr>
        <w:t xml:space="preserve"> and the </w:t>
      </w:r>
      <w:r w:rsidR="00590555">
        <w:rPr>
          <w:rFonts w:ascii="Times" w:hAnsi="Times"/>
        </w:rPr>
        <w:t xml:space="preserve">Great-Acceleration </w:t>
      </w:r>
      <w:r w:rsidR="009525F4">
        <w:rPr>
          <w:rFonts w:ascii="Times" w:hAnsi="Times"/>
        </w:rPr>
        <w:t>(</w:t>
      </w:r>
      <w:r w:rsidR="00590555">
        <w:rPr>
          <w:rFonts w:ascii="Times" w:hAnsi="Times"/>
        </w:rPr>
        <w:t>second half of the 2</w:t>
      </w:r>
      <w:r w:rsidR="00C10B5D" w:rsidRPr="00072DD5">
        <w:rPr>
          <w:rFonts w:ascii="Times" w:hAnsi="Times"/>
        </w:rPr>
        <w:t>0</w:t>
      </w:r>
      <w:r w:rsidR="00C10B5D" w:rsidRPr="00072DD5">
        <w:rPr>
          <w:rFonts w:ascii="Times" w:hAnsi="Times"/>
          <w:vertAlign w:val="superscript"/>
        </w:rPr>
        <w:t>th</w:t>
      </w:r>
      <w:r w:rsidR="00C10B5D" w:rsidRPr="00072DD5">
        <w:rPr>
          <w:rFonts w:ascii="Times" w:hAnsi="Times"/>
        </w:rPr>
        <w:t xml:space="preserve"> century</w:t>
      </w:r>
      <w:r w:rsidR="009525F4">
        <w:rPr>
          <w:rFonts w:ascii="Times" w:hAnsi="Times"/>
        </w:rPr>
        <w:t>)</w:t>
      </w:r>
      <w:r w:rsidR="002F4CDC" w:rsidRPr="00072DD5">
        <w:rPr>
          <w:rFonts w:ascii="Times" w:hAnsi="Times"/>
        </w:rPr>
        <w:t xml:space="preserve"> </w:t>
      </w:r>
      <w:r w:rsidR="00672276">
        <w:rPr>
          <w:rFonts w:ascii="Times" w:hAnsi="Times"/>
        </w:rPr>
        <w:t>(</w:t>
      </w:r>
      <w:r w:rsidR="00EC53D1">
        <w:rPr>
          <w:rFonts w:ascii="Times" w:hAnsi="Times"/>
        </w:rPr>
        <w:t>ibid</w:t>
      </w:r>
      <w:r w:rsidR="00672276">
        <w:rPr>
          <w:rFonts w:ascii="Times" w:hAnsi="Times"/>
        </w:rPr>
        <w:t>, 177</w:t>
      </w:r>
      <w:r w:rsidR="002F4CDC" w:rsidRPr="00072DD5">
        <w:rPr>
          <w:rFonts w:ascii="Times" w:hAnsi="Times"/>
        </w:rPr>
        <w:t>)</w:t>
      </w:r>
      <w:r w:rsidR="00027F7E" w:rsidRPr="00072DD5">
        <w:rPr>
          <w:rFonts w:ascii="Times" w:hAnsi="Times"/>
        </w:rPr>
        <w:t>.</w:t>
      </w:r>
      <w:r w:rsidR="00307BEB" w:rsidRPr="00072DD5">
        <w:rPr>
          <w:rFonts w:ascii="Times" w:hAnsi="Times"/>
        </w:rPr>
        <w:t xml:space="preserve"> </w:t>
      </w:r>
    </w:p>
    <w:p w14:paraId="3321D103" w14:textId="77777777" w:rsidR="00CD32D0" w:rsidRDefault="00CD32D0" w:rsidP="00072DD5">
      <w:pPr>
        <w:spacing w:line="480" w:lineRule="auto"/>
        <w:ind w:firstLine="720"/>
        <w:rPr>
          <w:rFonts w:ascii="Times" w:hAnsi="Times"/>
        </w:rPr>
      </w:pPr>
    </w:p>
    <w:p w14:paraId="6B62A7B1" w14:textId="362163C4" w:rsidR="00C93BEE" w:rsidRDefault="001139DA" w:rsidP="00C93BEE">
      <w:pPr>
        <w:spacing w:line="480" w:lineRule="auto"/>
        <w:ind w:firstLine="720"/>
        <w:rPr>
          <w:rFonts w:ascii="Times" w:hAnsi="Times"/>
        </w:rPr>
      </w:pPr>
      <w:r w:rsidRPr="00072DD5">
        <w:rPr>
          <w:rFonts w:ascii="Times" w:hAnsi="Times"/>
        </w:rPr>
        <w:t xml:space="preserve">This plurality of articulations is often regarded as a manifestation of the informal character of the Anthropocene. </w:t>
      </w:r>
      <w:r w:rsidR="00F60B6B" w:rsidRPr="00072DD5">
        <w:rPr>
          <w:rFonts w:ascii="Times" w:hAnsi="Times"/>
        </w:rPr>
        <w:t xml:space="preserve">I suggest this is a mistake. Such judgement conflates the </w:t>
      </w:r>
      <w:r w:rsidR="00F60B6B" w:rsidRPr="00072DD5">
        <w:rPr>
          <w:rFonts w:ascii="Times" w:hAnsi="Times"/>
        </w:rPr>
        <w:lastRenderedPageBreak/>
        <w:t xml:space="preserve">lack of </w:t>
      </w:r>
      <w:r w:rsidR="001A01F4" w:rsidRPr="00072DD5">
        <w:rPr>
          <w:rFonts w:ascii="Times" w:hAnsi="Times"/>
        </w:rPr>
        <w:t xml:space="preserve">a </w:t>
      </w:r>
      <w:r w:rsidR="00F60B6B" w:rsidRPr="00072DD5">
        <w:rPr>
          <w:rFonts w:ascii="Times" w:hAnsi="Times"/>
        </w:rPr>
        <w:t>standardized description with the lack of descriptive formality</w:t>
      </w:r>
      <w:r w:rsidR="00C93BEE">
        <w:rPr>
          <w:rFonts w:ascii="Times" w:hAnsi="Times"/>
        </w:rPr>
        <w:t>.</w:t>
      </w:r>
      <w:r w:rsidR="00F60B6B" w:rsidRPr="00072DD5">
        <w:rPr>
          <w:rFonts w:ascii="Times" w:hAnsi="Times"/>
        </w:rPr>
        <w:t xml:space="preserve"> X does not need to </w:t>
      </w:r>
      <w:r w:rsidR="00F45671" w:rsidRPr="00072DD5">
        <w:rPr>
          <w:rFonts w:ascii="Times" w:hAnsi="Times"/>
        </w:rPr>
        <w:t>hav</w:t>
      </w:r>
      <w:r w:rsidR="00307BEB" w:rsidRPr="00072DD5">
        <w:rPr>
          <w:rFonts w:ascii="Times" w:hAnsi="Times"/>
        </w:rPr>
        <w:t>e</w:t>
      </w:r>
      <w:r w:rsidR="00F45671" w:rsidRPr="00072DD5">
        <w:rPr>
          <w:rFonts w:ascii="Times" w:hAnsi="Times"/>
        </w:rPr>
        <w:t xml:space="preserve"> a standard</w:t>
      </w:r>
      <w:r w:rsidR="0014089C" w:rsidRPr="00072DD5">
        <w:rPr>
          <w:rFonts w:ascii="Times" w:hAnsi="Times"/>
        </w:rPr>
        <w:t>ized</w:t>
      </w:r>
      <w:r w:rsidR="00F45671" w:rsidRPr="00072DD5">
        <w:rPr>
          <w:rFonts w:ascii="Times" w:hAnsi="Times"/>
        </w:rPr>
        <w:t xml:space="preserve"> definition</w:t>
      </w:r>
      <w:r w:rsidR="0014089C" w:rsidRPr="00072DD5">
        <w:rPr>
          <w:rFonts w:ascii="Times" w:hAnsi="Times"/>
        </w:rPr>
        <w:t xml:space="preserve"> </w:t>
      </w:r>
      <w:r w:rsidR="00F60B6B" w:rsidRPr="00072DD5">
        <w:rPr>
          <w:rFonts w:ascii="Times" w:hAnsi="Times"/>
        </w:rPr>
        <w:t>to be explicitly</w:t>
      </w:r>
      <w:r w:rsidR="0052770C">
        <w:rPr>
          <w:rFonts w:ascii="Times" w:hAnsi="Times"/>
        </w:rPr>
        <w:t xml:space="preserve"> and</w:t>
      </w:r>
      <w:r w:rsidR="00F60B6B" w:rsidRPr="00072DD5">
        <w:rPr>
          <w:rFonts w:ascii="Times" w:hAnsi="Times"/>
        </w:rPr>
        <w:t xml:space="preserve"> rigorously</w:t>
      </w:r>
      <w:r w:rsidR="000F384D" w:rsidRPr="00072DD5">
        <w:rPr>
          <w:rFonts w:ascii="Times" w:hAnsi="Times"/>
        </w:rPr>
        <w:t xml:space="preserve"> </w:t>
      </w:r>
      <w:r w:rsidR="00F11F3D" w:rsidRPr="00072DD5">
        <w:rPr>
          <w:rFonts w:ascii="Times" w:hAnsi="Times"/>
        </w:rPr>
        <w:t>articulated</w:t>
      </w:r>
      <w:r w:rsidR="008E2D96" w:rsidRPr="00072DD5">
        <w:rPr>
          <w:rFonts w:ascii="Times" w:hAnsi="Times"/>
        </w:rPr>
        <w:t xml:space="preserve">, even if </w:t>
      </w:r>
      <w:r w:rsidR="00B810A1" w:rsidRPr="00072DD5">
        <w:rPr>
          <w:rFonts w:ascii="Times" w:hAnsi="Times"/>
        </w:rPr>
        <w:t xml:space="preserve">this allows for </w:t>
      </w:r>
      <w:r w:rsidR="008E2D96" w:rsidRPr="00072DD5">
        <w:rPr>
          <w:rFonts w:ascii="Times" w:hAnsi="Times"/>
        </w:rPr>
        <w:t>multipl</w:t>
      </w:r>
      <w:r w:rsidR="00B810A1" w:rsidRPr="00072DD5">
        <w:rPr>
          <w:rFonts w:ascii="Times" w:hAnsi="Times"/>
        </w:rPr>
        <w:t>e</w:t>
      </w:r>
      <w:r w:rsidR="008E2D96" w:rsidRPr="00072DD5">
        <w:rPr>
          <w:rFonts w:ascii="Times" w:hAnsi="Times"/>
        </w:rPr>
        <w:t xml:space="preserve"> articulat</w:t>
      </w:r>
      <w:r w:rsidR="00B810A1" w:rsidRPr="00072DD5">
        <w:rPr>
          <w:rFonts w:ascii="Times" w:hAnsi="Times"/>
        </w:rPr>
        <w:t>ions</w:t>
      </w:r>
      <w:r w:rsidR="00F60B6B" w:rsidRPr="00072DD5">
        <w:rPr>
          <w:rFonts w:ascii="Times" w:hAnsi="Times"/>
        </w:rPr>
        <w:t>.</w:t>
      </w:r>
      <w:r w:rsidR="009D3687" w:rsidRPr="00072DD5">
        <w:rPr>
          <w:rFonts w:ascii="Times" w:hAnsi="Times"/>
        </w:rPr>
        <w:t xml:space="preserve"> </w:t>
      </w:r>
      <w:r w:rsidR="00C93BEE" w:rsidRPr="00072DD5">
        <w:rPr>
          <w:rFonts w:ascii="Times" w:hAnsi="Times"/>
        </w:rPr>
        <w:t>I suggest that th</w:t>
      </w:r>
      <w:r w:rsidR="00C93BEE">
        <w:rPr>
          <w:rFonts w:ascii="Times" w:hAnsi="Times"/>
        </w:rPr>
        <w:t xml:space="preserve">e conflation between standardized description and descriptive formality </w:t>
      </w:r>
      <w:r w:rsidR="00C93BEE" w:rsidRPr="00072DD5">
        <w:rPr>
          <w:rFonts w:ascii="Times" w:hAnsi="Times"/>
        </w:rPr>
        <w:t xml:space="preserve">is, at least partly, a side-effect of </w:t>
      </w:r>
      <w:r w:rsidR="0052770C">
        <w:rPr>
          <w:rFonts w:ascii="Times" w:hAnsi="Times"/>
        </w:rPr>
        <w:t>the</w:t>
      </w:r>
      <w:r w:rsidR="00C93BEE" w:rsidRPr="00072DD5">
        <w:rPr>
          <w:rFonts w:ascii="Times" w:hAnsi="Times"/>
        </w:rPr>
        <w:t xml:space="preserve"> often implicit but nonetheless influential thesis</w:t>
      </w:r>
      <w:r w:rsidR="0052770C">
        <w:rPr>
          <w:rFonts w:ascii="Times" w:hAnsi="Times"/>
        </w:rPr>
        <w:t xml:space="preserve"> of </w:t>
      </w:r>
      <w:r w:rsidR="00C93BEE" w:rsidRPr="00072DD5">
        <w:rPr>
          <w:rFonts w:ascii="Times" w:hAnsi="Times"/>
        </w:rPr>
        <w:t>the “unity of science”.</w:t>
      </w:r>
    </w:p>
    <w:p w14:paraId="4182F996" w14:textId="58ADCC67" w:rsidR="00C93BEE" w:rsidRDefault="00C93BEE" w:rsidP="00C93BEE">
      <w:pPr>
        <w:spacing w:line="480" w:lineRule="auto"/>
        <w:ind w:firstLine="720"/>
        <w:rPr>
          <w:rFonts w:ascii="Times" w:hAnsi="Times"/>
        </w:rPr>
      </w:pPr>
    </w:p>
    <w:p w14:paraId="4C9D5721" w14:textId="6731D80E" w:rsidR="00C93BEE" w:rsidRDefault="00C93BEE" w:rsidP="00C93BEE">
      <w:pPr>
        <w:spacing w:line="480" w:lineRule="auto"/>
        <w:ind w:firstLine="720"/>
        <w:rPr>
          <w:rFonts w:ascii="Times" w:hAnsi="Times"/>
        </w:rPr>
      </w:pPr>
      <w:r w:rsidRPr="00072DD5">
        <w:rPr>
          <w:rFonts w:ascii="Times" w:hAnsi="Times"/>
        </w:rPr>
        <w:t>Th</w:t>
      </w:r>
      <w:r>
        <w:rPr>
          <w:rFonts w:ascii="Times" w:hAnsi="Times"/>
        </w:rPr>
        <w:t xml:space="preserve">is </w:t>
      </w:r>
      <w:r w:rsidRPr="00072DD5">
        <w:rPr>
          <w:rFonts w:ascii="Times" w:hAnsi="Times"/>
        </w:rPr>
        <w:t>thesis is complex enough to be discussed in several papers (</w:t>
      </w:r>
      <w:r>
        <w:rPr>
          <w:rFonts w:ascii="Times" w:hAnsi="Times"/>
        </w:rPr>
        <w:t>for an overview, see Cat 2021</w:t>
      </w:r>
      <w:r w:rsidRPr="00072DD5">
        <w:rPr>
          <w:rFonts w:ascii="Times" w:hAnsi="Times"/>
        </w:rPr>
        <w:t xml:space="preserve">). Still, its main import for my argument is that – in some versions of it – the unity of science calls for standardized practices and terminology. Typically, this is expressed as a call for better communication among scientists, which improves the efficiency of scientific production. So expressed, the call seems </w:t>
      </w:r>
      <w:r>
        <w:rPr>
          <w:rFonts w:ascii="Times" w:hAnsi="Times"/>
        </w:rPr>
        <w:t>justified</w:t>
      </w:r>
      <w:r w:rsidRPr="00072DD5">
        <w:rPr>
          <w:rFonts w:ascii="Times" w:hAnsi="Times"/>
        </w:rPr>
        <w:t xml:space="preserve">. However, in practice, the unity of science often means modelling scientific disciplines after the practices and terminology of one discipline. This is the core of the problem. Standardization may improve communication and efficiency of interactions among scientists. But in a space in which scientific disciplines have different commitments – epistemic and non-epistemic – standardization should emerge (if at all) from the free interactions, democratic procedures, and collective negotiations in which scientists engage. In other words, the problem is not standardization </w:t>
      </w:r>
      <w:r w:rsidRPr="00072DD5">
        <w:rPr>
          <w:rFonts w:ascii="Times" w:hAnsi="Times"/>
          <w:i/>
          <w:iCs/>
        </w:rPr>
        <w:t>simpliciter</w:t>
      </w:r>
      <w:r w:rsidRPr="00072DD5">
        <w:rPr>
          <w:rFonts w:ascii="Times" w:hAnsi="Times"/>
        </w:rPr>
        <w:t xml:space="preserve"> but “centralized” standardization, conducted in a reductionistic and monolithic fashion, with a lack of due process. </w:t>
      </w:r>
    </w:p>
    <w:p w14:paraId="7E3A8A2B" w14:textId="26D381D8" w:rsidR="00F15990" w:rsidRDefault="00F15990" w:rsidP="00C93BEE">
      <w:pPr>
        <w:spacing w:line="480" w:lineRule="auto"/>
        <w:ind w:firstLine="720"/>
        <w:rPr>
          <w:rFonts w:ascii="Times" w:hAnsi="Times"/>
        </w:rPr>
      </w:pPr>
    </w:p>
    <w:p w14:paraId="0D82FEA8" w14:textId="1E615B08" w:rsidR="00F15990" w:rsidRDefault="00F15990" w:rsidP="00F15990">
      <w:pPr>
        <w:spacing w:line="480" w:lineRule="auto"/>
        <w:ind w:firstLine="720"/>
        <w:rPr>
          <w:rFonts w:ascii="Times" w:hAnsi="Times"/>
        </w:rPr>
      </w:pPr>
      <w:r w:rsidRPr="00072DD5">
        <w:rPr>
          <w:rFonts w:ascii="Times" w:hAnsi="Times"/>
        </w:rPr>
        <w:lastRenderedPageBreak/>
        <w:t xml:space="preserve">The thesis of the unity of science has influenced </w:t>
      </w:r>
      <w:r>
        <w:rPr>
          <w:rFonts w:ascii="Times" w:hAnsi="Times"/>
        </w:rPr>
        <w:t xml:space="preserve">the </w:t>
      </w:r>
      <w:r w:rsidRPr="00072DD5">
        <w:rPr>
          <w:rFonts w:ascii="Times" w:hAnsi="Times"/>
        </w:rPr>
        <w:t xml:space="preserve">formalization of geological time units. The development of a geological time scale is an endeavour as old as modern geology and it has gone through different paradigms in its history. However, since 1961, the ICS has become the “official” body in charge of formalizations related to geological time. </w:t>
      </w:r>
      <w:r>
        <w:rPr>
          <w:rFonts w:ascii="Times" w:hAnsi="Times"/>
        </w:rPr>
        <w:t>In its website, t</w:t>
      </w:r>
      <w:r w:rsidRPr="00072DD5">
        <w:rPr>
          <w:rFonts w:ascii="Times" w:hAnsi="Times"/>
        </w:rPr>
        <w:t>he ICS declares that the purposes of its stratigraphic guide are “to promote international agreement on principles of stratigraphic classification and to develop an internationally acceptable stratigraphic terminology and rules of stratigraphic procedure – all in the interest of improved accuracy and precision in international communication, coordination, and understanding.” These purposes are laudable goals which prompt efforts for formalization. However, it is worth noting that the emphasis is on international communication, as opposed to interdisciplinary communication.</w:t>
      </w:r>
      <w:r w:rsidRPr="00072DD5">
        <w:rPr>
          <w:rStyle w:val="FootnoteReference"/>
          <w:rFonts w:ascii="Times" w:hAnsi="Times"/>
        </w:rPr>
        <w:footnoteReference w:id="3"/>
      </w:r>
      <w:r w:rsidRPr="00072DD5">
        <w:rPr>
          <w:rFonts w:ascii="Times" w:hAnsi="Times"/>
        </w:rPr>
        <w:t xml:space="preserve"> </w:t>
      </w:r>
    </w:p>
    <w:p w14:paraId="17EE008D" w14:textId="2097CF02" w:rsidR="00F15990" w:rsidRDefault="00F15990" w:rsidP="00F15990">
      <w:pPr>
        <w:spacing w:line="480" w:lineRule="auto"/>
        <w:ind w:firstLine="720"/>
        <w:rPr>
          <w:rFonts w:ascii="Times" w:hAnsi="Times"/>
        </w:rPr>
      </w:pPr>
    </w:p>
    <w:p w14:paraId="513920F0" w14:textId="77777777" w:rsidR="00955754" w:rsidRDefault="00F15990" w:rsidP="00955754">
      <w:pPr>
        <w:spacing w:line="480" w:lineRule="auto"/>
        <w:ind w:firstLine="720"/>
        <w:rPr>
          <w:rFonts w:ascii="Times" w:hAnsi="Times"/>
          <w:color w:val="000000" w:themeColor="text1"/>
        </w:rPr>
      </w:pPr>
      <w:r>
        <w:rPr>
          <w:rFonts w:ascii="Times" w:hAnsi="Times"/>
          <w:color w:val="000000" w:themeColor="text1"/>
        </w:rPr>
        <w:t>A</w:t>
      </w:r>
      <w:r w:rsidRPr="00072DD5">
        <w:rPr>
          <w:rFonts w:ascii="Times" w:hAnsi="Times"/>
          <w:color w:val="000000" w:themeColor="text1"/>
        </w:rPr>
        <w:t xml:space="preserve"> significant limitation for </w:t>
      </w:r>
      <w:r>
        <w:rPr>
          <w:rFonts w:ascii="Times" w:hAnsi="Times"/>
          <w:color w:val="000000" w:themeColor="text1"/>
        </w:rPr>
        <w:t xml:space="preserve">the ICS to </w:t>
      </w:r>
      <w:r w:rsidRPr="00072DD5">
        <w:rPr>
          <w:rFonts w:ascii="Times" w:hAnsi="Times"/>
          <w:color w:val="000000" w:themeColor="text1"/>
        </w:rPr>
        <w:t>engag</w:t>
      </w:r>
      <w:r>
        <w:rPr>
          <w:rFonts w:ascii="Times" w:hAnsi="Times"/>
          <w:color w:val="000000" w:themeColor="text1"/>
        </w:rPr>
        <w:t>e</w:t>
      </w:r>
      <w:r w:rsidRPr="00072DD5">
        <w:rPr>
          <w:rFonts w:ascii="Times" w:hAnsi="Times"/>
          <w:color w:val="000000" w:themeColor="text1"/>
        </w:rPr>
        <w:t xml:space="preserve"> in interdisciplinary communication about geological time is to assume that the stratigraphic record is the best or even only source to study geological time. Other disciplines may require alternative partitions of geological time based on other kinds of markers depending on their research interests. </w:t>
      </w:r>
      <w:r>
        <w:rPr>
          <w:rFonts w:ascii="Times" w:hAnsi="Times"/>
          <w:color w:val="000000" w:themeColor="text1"/>
        </w:rPr>
        <w:t>That is</w:t>
      </w:r>
      <w:r w:rsidRPr="00072DD5">
        <w:rPr>
          <w:rFonts w:ascii="Times" w:hAnsi="Times"/>
          <w:color w:val="000000" w:themeColor="text1"/>
        </w:rPr>
        <w:t xml:space="preserve">, chronological units of geological time need </w:t>
      </w:r>
      <w:r w:rsidR="009B04D8">
        <w:rPr>
          <w:rFonts w:ascii="Times" w:hAnsi="Times"/>
          <w:color w:val="000000" w:themeColor="text1"/>
        </w:rPr>
        <w:t xml:space="preserve">not </w:t>
      </w:r>
      <w:r w:rsidRPr="00072DD5">
        <w:rPr>
          <w:rFonts w:ascii="Times" w:hAnsi="Times"/>
          <w:color w:val="000000" w:themeColor="text1"/>
        </w:rPr>
        <w:t xml:space="preserve">be restricted to chronostratigraphic ones. Evidence such as </w:t>
      </w:r>
      <w:r>
        <w:rPr>
          <w:rFonts w:ascii="Times" w:hAnsi="Times"/>
          <w:color w:val="000000" w:themeColor="text1"/>
        </w:rPr>
        <w:t xml:space="preserve">changes in </w:t>
      </w:r>
      <w:r w:rsidRPr="00072DD5">
        <w:rPr>
          <w:rFonts w:ascii="Times" w:hAnsi="Times"/>
          <w:color w:val="000000" w:themeColor="text1"/>
        </w:rPr>
        <w:t>chemical composition of the atmosphere</w:t>
      </w:r>
      <w:r w:rsidR="003E054E">
        <w:rPr>
          <w:rFonts w:ascii="Times" w:hAnsi="Times"/>
          <w:color w:val="000000" w:themeColor="text1"/>
        </w:rPr>
        <w:t xml:space="preserve"> and oceans</w:t>
      </w:r>
      <w:r>
        <w:rPr>
          <w:rFonts w:ascii="Times" w:hAnsi="Times"/>
          <w:color w:val="000000" w:themeColor="text1"/>
        </w:rPr>
        <w:t>,</w:t>
      </w:r>
      <w:r w:rsidRPr="00072DD5">
        <w:rPr>
          <w:rFonts w:ascii="Times" w:hAnsi="Times"/>
          <w:color w:val="000000" w:themeColor="text1"/>
        </w:rPr>
        <w:t xml:space="preserve"> biodiversity metrics</w:t>
      </w:r>
      <w:r>
        <w:rPr>
          <w:rFonts w:ascii="Times" w:hAnsi="Times"/>
          <w:color w:val="000000" w:themeColor="text1"/>
        </w:rPr>
        <w:t>, or climate regimes</w:t>
      </w:r>
      <w:r w:rsidRPr="00072DD5">
        <w:rPr>
          <w:rFonts w:ascii="Times" w:hAnsi="Times"/>
          <w:color w:val="000000" w:themeColor="text1"/>
        </w:rPr>
        <w:t xml:space="preserve"> are, at least in principle, reasonable empirical markers to parcel recent geological time. The problem </w:t>
      </w:r>
      <w:r>
        <w:rPr>
          <w:rFonts w:ascii="Times" w:hAnsi="Times"/>
          <w:color w:val="000000" w:themeColor="text1"/>
        </w:rPr>
        <w:t xml:space="preserve">for </w:t>
      </w:r>
      <w:r w:rsidRPr="00072DD5">
        <w:rPr>
          <w:rFonts w:ascii="Times" w:hAnsi="Times"/>
          <w:color w:val="000000" w:themeColor="text1"/>
        </w:rPr>
        <w:t>the ICS with these forms of evidence is that they do not have a</w:t>
      </w:r>
      <w:r>
        <w:rPr>
          <w:rFonts w:ascii="Times" w:hAnsi="Times"/>
          <w:color w:val="000000" w:themeColor="text1"/>
        </w:rPr>
        <w:t xml:space="preserve"> straightforward</w:t>
      </w:r>
      <w:r w:rsidRPr="00072DD5">
        <w:rPr>
          <w:rFonts w:ascii="Times" w:hAnsi="Times"/>
          <w:color w:val="000000" w:themeColor="text1"/>
        </w:rPr>
        <w:t xml:space="preserve"> correlative marker in the stratigraphy. But why should that be a constraint for scientific disciplines that study earth processes with a faster “kinetics” than lithospheric processes? Is it reasonable to propose divisions of geological time that “are not written in stone” but rather registered in markers of the critical zone, written in the soil, the water, or the air, so to speak? I think it is. And </w:t>
      </w:r>
      <w:r>
        <w:rPr>
          <w:rFonts w:ascii="Times" w:hAnsi="Times"/>
          <w:color w:val="000000" w:themeColor="text1"/>
        </w:rPr>
        <w:t>E</w:t>
      </w:r>
      <w:r w:rsidRPr="00072DD5">
        <w:rPr>
          <w:rFonts w:ascii="Times" w:hAnsi="Times"/>
          <w:color w:val="000000" w:themeColor="text1"/>
        </w:rPr>
        <w:t xml:space="preserve">arth </w:t>
      </w:r>
      <w:r>
        <w:rPr>
          <w:rFonts w:ascii="Times" w:hAnsi="Times"/>
          <w:color w:val="000000" w:themeColor="text1"/>
        </w:rPr>
        <w:t xml:space="preserve">System </w:t>
      </w:r>
      <w:r w:rsidRPr="00072DD5">
        <w:rPr>
          <w:rFonts w:ascii="Times" w:hAnsi="Times"/>
          <w:color w:val="000000" w:themeColor="text1"/>
        </w:rPr>
        <w:t xml:space="preserve">scientists working on atmospheric chemistry, meteorology, climate studies, ecology, </w:t>
      </w:r>
      <w:proofErr w:type="spellStart"/>
      <w:r w:rsidR="008C6174">
        <w:rPr>
          <w:rFonts w:ascii="Times" w:hAnsi="Times"/>
          <w:color w:val="000000" w:themeColor="text1"/>
        </w:rPr>
        <w:t>palaeobiology</w:t>
      </w:r>
      <w:proofErr w:type="spellEnd"/>
      <w:r w:rsidR="008C6174">
        <w:rPr>
          <w:rFonts w:ascii="Times" w:hAnsi="Times"/>
          <w:color w:val="000000" w:themeColor="text1"/>
        </w:rPr>
        <w:t xml:space="preserve">, </w:t>
      </w:r>
      <w:r w:rsidRPr="00072DD5">
        <w:rPr>
          <w:rFonts w:ascii="Times" w:hAnsi="Times"/>
          <w:color w:val="000000" w:themeColor="text1"/>
        </w:rPr>
        <w:t xml:space="preserve">oceanography, and other “faster” endeavours </w:t>
      </w:r>
      <w:r w:rsidR="00FA396E">
        <w:rPr>
          <w:rFonts w:ascii="Times" w:hAnsi="Times"/>
          <w:color w:val="000000" w:themeColor="text1"/>
        </w:rPr>
        <w:t>may well agree</w:t>
      </w:r>
      <w:r w:rsidRPr="00072DD5">
        <w:rPr>
          <w:rFonts w:ascii="Times" w:hAnsi="Times"/>
          <w:color w:val="000000" w:themeColor="text1"/>
        </w:rPr>
        <w:t>.</w:t>
      </w:r>
      <w:r w:rsidR="00955754">
        <w:rPr>
          <w:rFonts w:ascii="Times" w:hAnsi="Times"/>
          <w:color w:val="000000" w:themeColor="text1"/>
        </w:rPr>
        <w:t xml:space="preserve"> </w:t>
      </w:r>
    </w:p>
    <w:p w14:paraId="0C3BB760" w14:textId="77777777" w:rsidR="00955754" w:rsidRDefault="00955754" w:rsidP="00955754">
      <w:pPr>
        <w:spacing w:line="480" w:lineRule="auto"/>
        <w:ind w:firstLine="720"/>
        <w:rPr>
          <w:rFonts w:ascii="Times" w:hAnsi="Times"/>
          <w:color w:val="000000" w:themeColor="text1"/>
        </w:rPr>
      </w:pPr>
    </w:p>
    <w:p w14:paraId="59004A6D" w14:textId="2E7F5DB7" w:rsidR="00955754" w:rsidRPr="00955754" w:rsidRDefault="00955754" w:rsidP="00955754">
      <w:pPr>
        <w:spacing w:line="480" w:lineRule="auto"/>
        <w:ind w:firstLine="720"/>
        <w:rPr>
          <w:rFonts w:ascii="Times" w:hAnsi="Times"/>
          <w:color w:val="000000" w:themeColor="text1"/>
        </w:rPr>
      </w:pPr>
      <w:r>
        <w:rPr>
          <w:rFonts w:ascii="Times" w:hAnsi="Times"/>
          <w:color w:val="000000" w:themeColor="text1"/>
        </w:rPr>
        <w:t>The unity of science thesis is recognizable in a recent document of the AWG (</w:t>
      </w:r>
      <w:proofErr w:type="spellStart"/>
      <w:r w:rsidRPr="00C7290A">
        <w:rPr>
          <w:rFonts w:ascii="Times" w:hAnsi="Times"/>
        </w:rPr>
        <w:t>Zalasiewicz</w:t>
      </w:r>
      <w:proofErr w:type="spellEnd"/>
      <w:r w:rsidRPr="00C7290A">
        <w:rPr>
          <w:rFonts w:ascii="Times" w:hAnsi="Times"/>
        </w:rPr>
        <w:t xml:space="preserve"> et al. 2019)</w:t>
      </w:r>
      <w:r>
        <w:rPr>
          <w:rFonts w:ascii="Times" w:hAnsi="Times"/>
        </w:rPr>
        <w:t xml:space="preserve">. Their approach is </w:t>
      </w:r>
      <w:r w:rsidRPr="00C7290A">
        <w:rPr>
          <w:rFonts w:ascii="Times" w:hAnsi="Times"/>
        </w:rPr>
        <w:t>pluralist in the sense of admitting that the social sciences, humanities and arts may develop their own concepts of the Anthropocene (3). However, th</w:t>
      </w:r>
      <w:r w:rsidR="00F8260D">
        <w:rPr>
          <w:rFonts w:ascii="Times" w:hAnsi="Times"/>
        </w:rPr>
        <w:t>eir</w:t>
      </w:r>
      <w:r w:rsidRPr="00C7290A">
        <w:rPr>
          <w:rFonts w:ascii="Times" w:hAnsi="Times"/>
        </w:rPr>
        <w:t xml:space="preserve"> pluralism </w:t>
      </w:r>
      <w:r>
        <w:rPr>
          <w:rFonts w:ascii="Times" w:hAnsi="Times"/>
        </w:rPr>
        <w:t xml:space="preserve">does not extend to science. </w:t>
      </w:r>
      <w:r w:rsidRPr="00C7290A">
        <w:rPr>
          <w:rFonts w:ascii="Times" w:hAnsi="Times"/>
        </w:rPr>
        <w:t xml:space="preserve">They equalize </w:t>
      </w:r>
      <w:r>
        <w:rPr>
          <w:rFonts w:ascii="Times" w:hAnsi="Times"/>
        </w:rPr>
        <w:t xml:space="preserve">scientific </w:t>
      </w:r>
      <w:r w:rsidRPr="00C7290A">
        <w:rPr>
          <w:rFonts w:ascii="Times" w:hAnsi="Times"/>
        </w:rPr>
        <w:t xml:space="preserve">evidence for the Anthropocene with stratigraphic evidence, </w:t>
      </w:r>
      <w:r>
        <w:rPr>
          <w:rFonts w:ascii="Times" w:hAnsi="Times"/>
        </w:rPr>
        <w:t xml:space="preserve">neglecting other </w:t>
      </w:r>
      <w:r w:rsidRPr="00C7290A">
        <w:rPr>
          <w:rFonts w:ascii="Times" w:hAnsi="Times"/>
        </w:rPr>
        <w:t>markers</w:t>
      </w:r>
      <w:r>
        <w:rPr>
          <w:rFonts w:ascii="Times" w:hAnsi="Times"/>
        </w:rPr>
        <w:t xml:space="preserve"> of the critical </w:t>
      </w:r>
      <w:r>
        <w:rPr>
          <w:rFonts w:ascii="Times" w:hAnsi="Times"/>
        </w:rPr>
        <w:lastRenderedPageBreak/>
        <w:t>zone for its formalization</w:t>
      </w:r>
      <w:r w:rsidRPr="00C7290A">
        <w:rPr>
          <w:rFonts w:ascii="Times" w:hAnsi="Times"/>
        </w:rPr>
        <w:t xml:space="preserve">: “As the history of the Earth prior to human documentation can </w:t>
      </w:r>
      <w:r w:rsidRPr="00C7290A">
        <w:rPr>
          <w:rFonts w:ascii="Times" w:hAnsi="Times"/>
          <w:i/>
          <w:iCs/>
        </w:rPr>
        <w:t xml:space="preserve">only </w:t>
      </w:r>
      <w:r w:rsidRPr="00C7290A">
        <w:rPr>
          <w:rFonts w:ascii="Times" w:hAnsi="Times"/>
        </w:rPr>
        <w:t xml:space="preserve">be inferred from the rock record, this focus on material, </w:t>
      </w:r>
      <w:proofErr w:type="spellStart"/>
      <w:r w:rsidRPr="00C7290A">
        <w:rPr>
          <w:rFonts w:ascii="Times" w:hAnsi="Times"/>
        </w:rPr>
        <w:t>stratal</w:t>
      </w:r>
      <w:proofErr w:type="spellEnd"/>
      <w:r w:rsidRPr="00C7290A">
        <w:rPr>
          <w:rFonts w:ascii="Times" w:hAnsi="Times"/>
        </w:rPr>
        <w:t xml:space="preserve"> evidence is critical to comparing the modern and ancient histories of this planet and therefore to gauging the relative scale and rate of human-driven perturbation. The geological Anthropocene, therefore, has to be considered within the established rules and guidelines that apply to all other units of the Geological Time Scale” (ibid).</w:t>
      </w:r>
    </w:p>
    <w:p w14:paraId="4BF5F41E" w14:textId="77777777" w:rsidR="00CD6FCF" w:rsidRPr="00072DD5" w:rsidRDefault="00CD6FCF" w:rsidP="00072DD5">
      <w:pPr>
        <w:spacing w:line="480" w:lineRule="auto"/>
        <w:rPr>
          <w:rFonts w:ascii="Times" w:hAnsi="Times"/>
        </w:rPr>
      </w:pPr>
    </w:p>
    <w:p w14:paraId="1EF18B63" w14:textId="0E053DCE" w:rsidR="007A4F41" w:rsidRPr="00D62A49" w:rsidRDefault="00C8493F" w:rsidP="00D62A49">
      <w:pPr>
        <w:spacing w:line="480" w:lineRule="auto"/>
        <w:ind w:firstLine="720"/>
        <w:rPr>
          <w:rFonts w:ascii="Times" w:hAnsi="Times"/>
          <w:color w:val="000000" w:themeColor="text1"/>
        </w:rPr>
      </w:pPr>
      <w:r w:rsidRPr="00072DD5">
        <w:rPr>
          <w:rFonts w:ascii="Times" w:hAnsi="Times"/>
          <w:color w:val="000000" w:themeColor="text1"/>
        </w:rPr>
        <w:t>A</w:t>
      </w:r>
      <w:r w:rsidR="00E003C5" w:rsidRPr="00072DD5">
        <w:rPr>
          <w:rFonts w:ascii="Times" w:hAnsi="Times"/>
          <w:color w:val="000000" w:themeColor="text1"/>
        </w:rPr>
        <w:t xml:space="preserve">s a matter of fact, formalization by the ICS has not been needed for scientists </w:t>
      </w:r>
      <w:r w:rsidR="007E3A47" w:rsidRPr="00072DD5">
        <w:rPr>
          <w:rFonts w:ascii="Times" w:hAnsi="Times"/>
          <w:color w:val="000000" w:themeColor="text1"/>
        </w:rPr>
        <w:t xml:space="preserve">in different disciplines </w:t>
      </w:r>
      <w:r w:rsidR="00E003C5" w:rsidRPr="00072DD5">
        <w:rPr>
          <w:rFonts w:ascii="Times" w:hAnsi="Times"/>
          <w:color w:val="000000" w:themeColor="text1"/>
        </w:rPr>
        <w:t xml:space="preserve">to endorse the Anthropocene and </w:t>
      </w:r>
      <w:r w:rsidR="003B108E">
        <w:rPr>
          <w:rFonts w:ascii="Times" w:hAnsi="Times"/>
          <w:color w:val="000000" w:themeColor="text1"/>
        </w:rPr>
        <w:t>deliver</w:t>
      </w:r>
      <w:r w:rsidRPr="00072DD5">
        <w:rPr>
          <w:rFonts w:ascii="Times" w:hAnsi="Times"/>
          <w:color w:val="000000" w:themeColor="text1"/>
        </w:rPr>
        <w:t xml:space="preserve"> </w:t>
      </w:r>
      <w:r w:rsidR="00E003C5" w:rsidRPr="00072DD5">
        <w:rPr>
          <w:rFonts w:ascii="Times" w:hAnsi="Times"/>
          <w:color w:val="000000" w:themeColor="text1"/>
        </w:rPr>
        <w:t xml:space="preserve">explicit and rigorous articulations of it. In this sense, the state of affairs should discourage us from </w:t>
      </w:r>
      <w:r w:rsidR="007A4F41" w:rsidRPr="00072DD5">
        <w:rPr>
          <w:rFonts w:ascii="Times" w:hAnsi="Times"/>
          <w:color w:val="000000" w:themeColor="text1"/>
        </w:rPr>
        <w:t xml:space="preserve">projecting </w:t>
      </w:r>
      <w:r w:rsidR="00E003C5" w:rsidRPr="00072DD5">
        <w:rPr>
          <w:rFonts w:ascii="Times" w:hAnsi="Times"/>
          <w:color w:val="000000" w:themeColor="text1"/>
        </w:rPr>
        <w:t>the unity of science picture</w:t>
      </w:r>
      <w:r w:rsidR="007A4F41" w:rsidRPr="00072DD5">
        <w:rPr>
          <w:rFonts w:ascii="Times" w:hAnsi="Times"/>
          <w:color w:val="000000" w:themeColor="text1"/>
        </w:rPr>
        <w:t xml:space="preserve">. Instead, we should </w:t>
      </w:r>
      <w:r w:rsidR="00E003C5" w:rsidRPr="00072DD5">
        <w:rPr>
          <w:rFonts w:ascii="Times" w:hAnsi="Times"/>
          <w:color w:val="000000" w:themeColor="text1"/>
        </w:rPr>
        <w:t xml:space="preserve">embrace </w:t>
      </w:r>
      <w:r w:rsidR="00DB05B4" w:rsidRPr="00072DD5">
        <w:rPr>
          <w:rFonts w:ascii="Times" w:hAnsi="Times"/>
          <w:color w:val="000000" w:themeColor="text1"/>
        </w:rPr>
        <w:t>a</w:t>
      </w:r>
      <w:r w:rsidR="00E003C5" w:rsidRPr="00072DD5">
        <w:rPr>
          <w:rFonts w:ascii="Times" w:hAnsi="Times"/>
          <w:color w:val="000000" w:themeColor="text1"/>
        </w:rPr>
        <w:t xml:space="preserve"> disunity of the sciences.</w:t>
      </w:r>
      <w:r w:rsidR="007A4F41" w:rsidRPr="00072DD5">
        <w:rPr>
          <w:rFonts w:ascii="Times" w:hAnsi="Times"/>
          <w:color w:val="000000" w:themeColor="text1"/>
        </w:rPr>
        <w:t xml:space="preserve"> </w:t>
      </w:r>
      <w:r w:rsidR="00FE754F" w:rsidRPr="00072DD5">
        <w:rPr>
          <w:rFonts w:ascii="Times" w:hAnsi="Times"/>
          <w:color w:val="000000" w:themeColor="text1"/>
        </w:rPr>
        <w:t xml:space="preserve">This </w:t>
      </w:r>
      <w:r w:rsidR="007A4F41" w:rsidRPr="00072DD5">
        <w:rPr>
          <w:rFonts w:ascii="Times" w:hAnsi="Times"/>
          <w:color w:val="000000" w:themeColor="text1"/>
        </w:rPr>
        <w:t xml:space="preserve">certainly </w:t>
      </w:r>
      <w:r w:rsidR="00E003C5" w:rsidRPr="00072DD5">
        <w:rPr>
          <w:rFonts w:ascii="Times" w:hAnsi="Times"/>
        </w:rPr>
        <w:t xml:space="preserve">does not mean that scientists working in different disciplines </w:t>
      </w:r>
      <w:r w:rsidR="00FE754F" w:rsidRPr="00072DD5">
        <w:rPr>
          <w:rFonts w:ascii="Times" w:hAnsi="Times"/>
        </w:rPr>
        <w:t xml:space="preserve">should be </w:t>
      </w:r>
      <w:r w:rsidR="007A4F41" w:rsidRPr="00072DD5">
        <w:rPr>
          <w:rFonts w:ascii="Times" w:hAnsi="Times"/>
        </w:rPr>
        <w:t xml:space="preserve">purists about their own endeavours and protective of their own practices. The disunity of the sciences allows for a cohesive </w:t>
      </w:r>
      <w:r w:rsidR="00E003C5" w:rsidRPr="00072DD5">
        <w:rPr>
          <w:rFonts w:ascii="Times" w:hAnsi="Times"/>
        </w:rPr>
        <w:t>interdisciplinary scientific community</w:t>
      </w:r>
      <w:r w:rsidR="007A4F41" w:rsidRPr="00072DD5">
        <w:rPr>
          <w:rFonts w:ascii="Times" w:hAnsi="Times"/>
        </w:rPr>
        <w:t xml:space="preserve">, which </w:t>
      </w:r>
      <w:r w:rsidR="00E003C5" w:rsidRPr="00072DD5">
        <w:rPr>
          <w:rFonts w:ascii="Times" w:hAnsi="Times"/>
        </w:rPr>
        <w:t xml:space="preserve">can be assembled through communication, cooperation, and complementation. </w:t>
      </w:r>
      <w:r w:rsidR="007A4F41" w:rsidRPr="00072DD5">
        <w:rPr>
          <w:rFonts w:ascii="Times" w:hAnsi="Times"/>
        </w:rPr>
        <w:t xml:space="preserve">And </w:t>
      </w:r>
      <w:r w:rsidR="007A4F41" w:rsidRPr="00072DD5">
        <w:rPr>
          <w:rFonts w:ascii="Times" w:hAnsi="Times"/>
          <w:color w:val="000000" w:themeColor="text1"/>
        </w:rPr>
        <w:t>it is worth emphasising that the disunity of the sciences is not antithetic to formalization. It only makes it operate differently</w:t>
      </w:r>
      <w:r w:rsidR="007E3A47" w:rsidRPr="00072DD5">
        <w:rPr>
          <w:rFonts w:ascii="Times" w:hAnsi="Times"/>
          <w:color w:val="000000" w:themeColor="text1"/>
        </w:rPr>
        <w:t xml:space="preserve">: </w:t>
      </w:r>
      <w:r w:rsidR="007E3A47" w:rsidRPr="00072DD5">
        <w:rPr>
          <w:rFonts w:ascii="Times" w:hAnsi="Times"/>
        </w:rPr>
        <w:t>Formalization of the Anthropocene can only be assessed contextually b</w:t>
      </w:r>
      <w:r w:rsidR="007A4F41" w:rsidRPr="00072DD5">
        <w:rPr>
          <w:rFonts w:ascii="Times" w:hAnsi="Times"/>
        </w:rPr>
        <w:t xml:space="preserve">ecause the clarity and </w:t>
      </w:r>
      <w:r w:rsidR="007E3A47" w:rsidRPr="00072DD5">
        <w:rPr>
          <w:rFonts w:ascii="Times" w:hAnsi="Times"/>
        </w:rPr>
        <w:t xml:space="preserve">approval </w:t>
      </w:r>
      <w:r w:rsidR="007A4F41" w:rsidRPr="00072DD5">
        <w:rPr>
          <w:rFonts w:ascii="Times" w:hAnsi="Times"/>
        </w:rPr>
        <w:t>required for descriptive and evaluative formalization</w:t>
      </w:r>
      <w:r w:rsidR="007E3A47" w:rsidRPr="00072DD5">
        <w:rPr>
          <w:rFonts w:ascii="Times" w:hAnsi="Times"/>
        </w:rPr>
        <w:t>s</w:t>
      </w:r>
      <w:r w:rsidR="007A4F41" w:rsidRPr="00072DD5">
        <w:rPr>
          <w:rFonts w:ascii="Times" w:hAnsi="Times"/>
        </w:rPr>
        <w:t xml:space="preserve"> are relative to practices and institutions</w:t>
      </w:r>
      <w:r w:rsidR="007E3A47" w:rsidRPr="00072DD5">
        <w:rPr>
          <w:rFonts w:ascii="Times" w:hAnsi="Times"/>
        </w:rPr>
        <w:t>.</w:t>
      </w:r>
      <w:r w:rsidR="007A4F41" w:rsidRPr="00072DD5">
        <w:rPr>
          <w:rFonts w:ascii="Times" w:hAnsi="Times"/>
        </w:rPr>
        <w:t xml:space="preserve"> </w:t>
      </w:r>
    </w:p>
    <w:p w14:paraId="03A56000" w14:textId="7A609D5D" w:rsidR="00FD1F34" w:rsidRDefault="00FD1F34" w:rsidP="00072DD5">
      <w:pPr>
        <w:spacing w:line="480" w:lineRule="auto"/>
        <w:ind w:firstLine="720"/>
        <w:rPr>
          <w:rFonts w:ascii="Times" w:hAnsi="Times"/>
        </w:rPr>
      </w:pPr>
    </w:p>
    <w:p w14:paraId="3713E20D" w14:textId="6E4762F9" w:rsidR="00CD6FCF" w:rsidRPr="00FD1F34" w:rsidRDefault="00FD1F34" w:rsidP="00CD6FCF">
      <w:pPr>
        <w:spacing w:line="480" w:lineRule="auto"/>
        <w:ind w:firstLine="720"/>
        <w:rPr>
          <w:rFonts w:ascii="Times" w:hAnsi="Times"/>
        </w:rPr>
      </w:pPr>
      <w:r w:rsidRPr="00F65184">
        <w:rPr>
          <w:rFonts w:ascii="Times" w:hAnsi="Times"/>
          <w:color w:val="000000" w:themeColor="text1"/>
        </w:rPr>
        <w:t xml:space="preserve">In sum, questioning the formal status of the Anthropocene across the board seems unprompted: </w:t>
      </w:r>
      <w:proofErr w:type="spellStart"/>
      <w:r w:rsidRPr="00F65184">
        <w:rPr>
          <w:rFonts w:ascii="Times" w:hAnsi="Times"/>
          <w:color w:val="000000" w:themeColor="text1"/>
        </w:rPr>
        <w:t>i</w:t>
      </w:r>
      <w:proofErr w:type="spellEnd"/>
      <w:r w:rsidRPr="00F65184">
        <w:rPr>
          <w:rFonts w:ascii="Times" w:hAnsi="Times"/>
          <w:color w:val="000000" w:themeColor="text1"/>
        </w:rPr>
        <w:t xml:space="preserve">) there are explicit and rigorous articulations of the Anthropocene, even if </w:t>
      </w:r>
      <w:r w:rsidRPr="00F65184">
        <w:rPr>
          <w:rFonts w:ascii="Times" w:hAnsi="Times"/>
          <w:color w:val="000000" w:themeColor="text1"/>
        </w:rPr>
        <w:lastRenderedPageBreak/>
        <w:t xml:space="preserve">dissimilar, and ii) several disciplines and </w:t>
      </w:r>
      <w:r w:rsidR="007D0B6E">
        <w:rPr>
          <w:rFonts w:ascii="Times" w:hAnsi="Times"/>
          <w:color w:val="000000" w:themeColor="text1"/>
        </w:rPr>
        <w:t xml:space="preserve">institutions </w:t>
      </w:r>
      <w:r w:rsidRPr="00F65184">
        <w:rPr>
          <w:rFonts w:ascii="Times" w:hAnsi="Times"/>
          <w:color w:val="000000" w:themeColor="text1"/>
        </w:rPr>
        <w:t xml:space="preserve">endorse the general notion of a human-driven </w:t>
      </w:r>
      <w:r w:rsidR="0062411D">
        <w:rPr>
          <w:rFonts w:ascii="Times" w:hAnsi="Times"/>
          <w:color w:val="000000" w:themeColor="text1"/>
        </w:rPr>
        <w:t>time</w:t>
      </w:r>
      <w:r w:rsidRPr="00F65184">
        <w:rPr>
          <w:rFonts w:ascii="Times" w:hAnsi="Times"/>
          <w:color w:val="000000" w:themeColor="text1"/>
        </w:rPr>
        <w:t xml:space="preserve">. </w:t>
      </w:r>
      <w:r w:rsidR="00CD6FCF" w:rsidRPr="00072DD5">
        <w:rPr>
          <w:rFonts w:ascii="Times" w:hAnsi="Times"/>
          <w:color w:val="000000" w:themeColor="text1"/>
        </w:rPr>
        <w:t xml:space="preserve">In the next section, I focus on the internalist problem of the Anthropocene in the context of the ICS. That is, if the purpose of the ICS is to establish agreement in matters of principles and classification for accuracy and precision in communication among stratigraphers, then the question is whether the formalization of the Anthropocene helps to that purpose. </w:t>
      </w:r>
    </w:p>
    <w:p w14:paraId="3ED6E23B" w14:textId="77777777" w:rsidR="00F052F6" w:rsidRPr="00072DD5" w:rsidRDefault="00F052F6" w:rsidP="00CD6FCF">
      <w:pPr>
        <w:spacing w:line="480" w:lineRule="auto"/>
        <w:rPr>
          <w:rFonts w:ascii="Times" w:hAnsi="Times"/>
          <w:color w:val="000000" w:themeColor="text1"/>
        </w:rPr>
      </w:pPr>
    </w:p>
    <w:p w14:paraId="668F6231" w14:textId="23C909AC" w:rsidR="006F5A5E" w:rsidRPr="00E51C12" w:rsidRDefault="00BB36DC" w:rsidP="00E51C12">
      <w:pPr>
        <w:pStyle w:val="ListParagraph"/>
        <w:numPr>
          <w:ilvl w:val="0"/>
          <w:numId w:val="6"/>
        </w:numPr>
        <w:spacing w:line="480" w:lineRule="auto"/>
        <w:rPr>
          <w:rFonts w:ascii="Times" w:hAnsi="Times"/>
        </w:rPr>
      </w:pPr>
      <w:r w:rsidRPr="00E51C12">
        <w:rPr>
          <w:rFonts w:ascii="Times" w:hAnsi="Times"/>
        </w:rPr>
        <w:t xml:space="preserve">Descriptive </w:t>
      </w:r>
      <w:r w:rsidR="0019566F">
        <w:rPr>
          <w:rFonts w:ascii="Times" w:hAnsi="Times"/>
        </w:rPr>
        <w:t>F</w:t>
      </w:r>
      <w:r w:rsidRPr="00E51C12">
        <w:rPr>
          <w:rFonts w:ascii="Times" w:hAnsi="Times"/>
        </w:rPr>
        <w:t>ormalization of the Anthropocene and t</w:t>
      </w:r>
      <w:r w:rsidR="006F5A5E" w:rsidRPr="00E51C12">
        <w:rPr>
          <w:rFonts w:ascii="Times" w:hAnsi="Times"/>
        </w:rPr>
        <w:t>he</w:t>
      </w:r>
      <w:r w:rsidR="00136131" w:rsidRPr="00E51C12">
        <w:rPr>
          <w:rFonts w:ascii="Times" w:hAnsi="Times"/>
        </w:rPr>
        <w:t xml:space="preserve"> </w:t>
      </w:r>
      <w:r w:rsidR="0019566F">
        <w:rPr>
          <w:rFonts w:ascii="Times" w:hAnsi="Times"/>
        </w:rPr>
        <w:t>P</w:t>
      </w:r>
      <w:r w:rsidR="00035491" w:rsidRPr="00E51C12">
        <w:rPr>
          <w:rFonts w:ascii="Times" w:hAnsi="Times"/>
        </w:rPr>
        <w:t xml:space="preserve">roblem of </w:t>
      </w:r>
      <w:r w:rsidR="0019566F">
        <w:rPr>
          <w:rFonts w:ascii="Times" w:hAnsi="Times"/>
        </w:rPr>
        <w:t>I</w:t>
      </w:r>
      <w:r w:rsidR="00BA65D3" w:rsidRPr="00E51C12">
        <w:rPr>
          <w:rFonts w:ascii="Times" w:hAnsi="Times"/>
        </w:rPr>
        <w:t>n</w:t>
      </w:r>
      <w:r w:rsidR="006F5A5E" w:rsidRPr="00E51C12">
        <w:rPr>
          <w:rFonts w:ascii="Times" w:hAnsi="Times"/>
        </w:rPr>
        <w:t>coherence</w:t>
      </w:r>
    </w:p>
    <w:p w14:paraId="0B174903" w14:textId="77777777" w:rsidR="00AE166E" w:rsidRPr="00072DD5" w:rsidRDefault="00AE166E" w:rsidP="00072DD5">
      <w:pPr>
        <w:spacing w:line="480" w:lineRule="auto"/>
        <w:rPr>
          <w:rFonts w:ascii="Times" w:hAnsi="Times"/>
        </w:rPr>
      </w:pPr>
    </w:p>
    <w:p w14:paraId="679A4056" w14:textId="64DAA6FB" w:rsidR="00DC2ABA" w:rsidRDefault="00F05C8B" w:rsidP="00F05C8B">
      <w:pPr>
        <w:spacing w:line="480" w:lineRule="auto"/>
        <w:ind w:firstLine="720"/>
        <w:rPr>
          <w:rFonts w:ascii="Times" w:hAnsi="Times"/>
        </w:rPr>
      </w:pPr>
      <w:r>
        <w:rPr>
          <w:rFonts w:ascii="Times" w:hAnsi="Times"/>
        </w:rPr>
        <w:t xml:space="preserve">I suggest that </w:t>
      </w:r>
      <w:r w:rsidR="008B28DA" w:rsidRPr="00072DD5">
        <w:rPr>
          <w:rFonts w:ascii="Times" w:hAnsi="Times"/>
        </w:rPr>
        <w:t xml:space="preserve">Santana’s </w:t>
      </w:r>
      <w:r w:rsidR="00074867" w:rsidRPr="00072DD5">
        <w:rPr>
          <w:rFonts w:ascii="Times" w:hAnsi="Times"/>
        </w:rPr>
        <w:t xml:space="preserve">“future geologist perspective” </w:t>
      </w:r>
      <w:r w:rsidR="00DB060F">
        <w:rPr>
          <w:rFonts w:ascii="Times" w:hAnsi="Times"/>
        </w:rPr>
        <w:t>counter</w:t>
      </w:r>
      <w:r w:rsidR="00074867" w:rsidRPr="00072DD5">
        <w:rPr>
          <w:rFonts w:ascii="Times" w:hAnsi="Times"/>
        </w:rPr>
        <w:t xml:space="preserve">argument </w:t>
      </w:r>
      <w:r w:rsidR="00DD5307">
        <w:rPr>
          <w:rFonts w:ascii="Times" w:hAnsi="Times"/>
        </w:rPr>
        <w:t xml:space="preserve">is </w:t>
      </w:r>
      <w:r w:rsidR="00074867" w:rsidRPr="00072DD5">
        <w:rPr>
          <w:rFonts w:ascii="Times" w:hAnsi="Times"/>
        </w:rPr>
        <w:t xml:space="preserve">an argument </w:t>
      </w:r>
      <w:r w:rsidR="008B28DA" w:rsidRPr="00072DD5">
        <w:rPr>
          <w:rFonts w:ascii="Times" w:hAnsi="Times"/>
        </w:rPr>
        <w:t xml:space="preserve">about the </w:t>
      </w:r>
      <w:r w:rsidR="00074867" w:rsidRPr="00072DD5">
        <w:rPr>
          <w:rFonts w:ascii="Times" w:hAnsi="Times"/>
        </w:rPr>
        <w:t xml:space="preserve">lack of descriptive formality in </w:t>
      </w:r>
      <w:r w:rsidR="002837B9">
        <w:rPr>
          <w:rFonts w:ascii="Times" w:hAnsi="Times"/>
        </w:rPr>
        <w:t xml:space="preserve">the </w:t>
      </w:r>
      <w:r w:rsidR="00074867" w:rsidRPr="00072DD5">
        <w:rPr>
          <w:rFonts w:ascii="Times" w:hAnsi="Times"/>
        </w:rPr>
        <w:t xml:space="preserve">proposals </w:t>
      </w:r>
      <w:r w:rsidR="00801A7B" w:rsidRPr="00072DD5">
        <w:rPr>
          <w:rFonts w:ascii="Times" w:hAnsi="Times"/>
        </w:rPr>
        <w:t xml:space="preserve">for the </w:t>
      </w:r>
      <w:r w:rsidR="001A5D8D" w:rsidRPr="00072DD5">
        <w:rPr>
          <w:rFonts w:ascii="Times" w:hAnsi="Times"/>
        </w:rPr>
        <w:t xml:space="preserve">formalization of the </w:t>
      </w:r>
      <w:r w:rsidR="00801A7B" w:rsidRPr="00072DD5">
        <w:rPr>
          <w:rFonts w:ascii="Times" w:hAnsi="Times"/>
        </w:rPr>
        <w:t>Anthropocene</w:t>
      </w:r>
      <w:r w:rsidR="001A5D8D" w:rsidRPr="00072DD5">
        <w:rPr>
          <w:rFonts w:ascii="Times" w:hAnsi="Times"/>
        </w:rPr>
        <w:t>.</w:t>
      </w:r>
      <w:r w:rsidR="009D1A24" w:rsidRPr="00072DD5">
        <w:rPr>
          <w:rFonts w:ascii="Times" w:hAnsi="Times"/>
        </w:rPr>
        <w:t xml:space="preserve"> </w:t>
      </w:r>
      <w:r w:rsidR="00642E91" w:rsidRPr="00072DD5">
        <w:rPr>
          <w:rFonts w:ascii="Times" w:hAnsi="Times"/>
        </w:rPr>
        <w:t xml:space="preserve">More explicitly, </w:t>
      </w:r>
      <w:r w:rsidR="00074867" w:rsidRPr="00072DD5">
        <w:rPr>
          <w:rFonts w:ascii="Times" w:hAnsi="Times"/>
        </w:rPr>
        <w:t>Santana surveys several of the</w:t>
      </w:r>
      <w:r w:rsidR="001A5D8D" w:rsidRPr="00072DD5">
        <w:rPr>
          <w:rFonts w:ascii="Times" w:hAnsi="Times"/>
        </w:rPr>
        <w:t xml:space="preserve">se proposals </w:t>
      </w:r>
      <w:r w:rsidR="00074867" w:rsidRPr="00072DD5">
        <w:rPr>
          <w:rFonts w:ascii="Times" w:hAnsi="Times"/>
        </w:rPr>
        <w:t xml:space="preserve">and claims that </w:t>
      </w:r>
      <w:r w:rsidR="00764BA8" w:rsidRPr="00072DD5">
        <w:rPr>
          <w:rFonts w:ascii="Times" w:hAnsi="Times"/>
        </w:rPr>
        <w:t xml:space="preserve">they </w:t>
      </w:r>
      <w:r w:rsidR="00074867" w:rsidRPr="00072DD5">
        <w:rPr>
          <w:rFonts w:ascii="Times" w:hAnsi="Times"/>
        </w:rPr>
        <w:t>fall into one of three problems. Two</w:t>
      </w:r>
      <w:r w:rsidR="00D5780B" w:rsidRPr="00072DD5">
        <w:rPr>
          <w:rFonts w:ascii="Times" w:hAnsi="Times"/>
        </w:rPr>
        <w:t xml:space="preserve"> </w:t>
      </w:r>
      <w:r w:rsidR="00074867" w:rsidRPr="00072DD5">
        <w:rPr>
          <w:rFonts w:ascii="Times" w:hAnsi="Times"/>
        </w:rPr>
        <w:t xml:space="preserve">problems </w:t>
      </w:r>
      <w:r w:rsidR="00D5780B" w:rsidRPr="00072DD5">
        <w:rPr>
          <w:rFonts w:ascii="Times" w:hAnsi="Times"/>
        </w:rPr>
        <w:t xml:space="preserve">are concerned with failed prediction. </w:t>
      </w:r>
      <w:r w:rsidR="00215A2E" w:rsidRPr="00072DD5">
        <w:rPr>
          <w:rFonts w:ascii="Times" w:hAnsi="Times"/>
        </w:rPr>
        <w:t xml:space="preserve">In one case, the prediction of a human-driven geological epoch recognized by the future geologist may be wrong because humans may </w:t>
      </w:r>
      <w:r w:rsidR="00642E91" w:rsidRPr="00072DD5">
        <w:rPr>
          <w:rFonts w:ascii="Times" w:hAnsi="Times"/>
        </w:rPr>
        <w:t xml:space="preserve">be able to mitigate </w:t>
      </w:r>
      <w:r w:rsidR="00215A2E" w:rsidRPr="00072DD5">
        <w:rPr>
          <w:rFonts w:ascii="Times" w:hAnsi="Times"/>
        </w:rPr>
        <w:t>their impact. In the other case, the prediction of a human-driven geological epoch recognized by the future geologist may be wrong because the effects of human</w:t>
      </w:r>
      <w:r w:rsidR="00801A7B" w:rsidRPr="00072DD5">
        <w:rPr>
          <w:rFonts w:ascii="Times" w:hAnsi="Times"/>
        </w:rPr>
        <w:t>s</w:t>
      </w:r>
      <w:r w:rsidR="00215A2E" w:rsidRPr="00072DD5">
        <w:rPr>
          <w:rFonts w:ascii="Times" w:hAnsi="Times"/>
        </w:rPr>
        <w:t xml:space="preserve"> may only be local, </w:t>
      </w:r>
      <w:r w:rsidR="00801A7B" w:rsidRPr="00072DD5">
        <w:rPr>
          <w:rFonts w:ascii="Times" w:hAnsi="Times"/>
        </w:rPr>
        <w:t xml:space="preserve">i.e. </w:t>
      </w:r>
      <w:r w:rsidR="00215A2E" w:rsidRPr="00072DD5">
        <w:rPr>
          <w:rFonts w:ascii="Times" w:hAnsi="Times"/>
        </w:rPr>
        <w:t xml:space="preserve">not significant enough to declare an epoch. </w:t>
      </w:r>
      <w:r w:rsidR="00D5780B" w:rsidRPr="00072DD5">
        <w:rPr>
          <w:rFonts w:ascii="Times" w:hAnsi="Times"/>
        </w:rPr>
        <w:t xml:space="preserve">The third problem concerns </w:t>
      </w:r>
      <w:r w:rsidR="00506AD0" w:rsidRPr="00072DD5">
        <w:rPr>
          <w:rFonts w:ascii="Times" w:hAnsi="Times"/>
        </w:rPr>
        <w:t xml:space="preserve">how to fit the Anthropocene with existent </w:t>
      </w:r>
      <w:r w:rsidR="00215A2E" w:rsidRPr="00072DD5">
        <w:rPr>
          <w:rFonts w:ascii="Times" w:hAnsi="Times"/>
        </w:rPr>
        <w:t xml:space="preserve">chronostratigraphic </w:t>
      </w:r>
      <w:r w:rsidR="00506AD0" w:rsidRPr="00072DD5">
        <w:rPr>
          <w:rFonts w:ascii="Times" w:hAnsi="Times"/>
        </w:rPr>
        <w:t xml:space="preserve">units. </w:t>
      </w:r>
      <w:r w:rsidR="00215A2E" w:rsidRPr="00072DD5">
        <w:rPr>
          <w:rFonts w:ascii="Times" w:hAnsi="Times"/>
        </w:rPr>
        <w:t xml:space="preserve">The future geologist may see evidence in the stratigraphy of the </w:t>
      </w:r>
      <w:r w:rsidR="00801A7B" w:rsidRPr="00072DD5">
        <w:rPr>
          <w:rFonts w:ascii="Times" w:hAnsi="Times"/>
        </w:rPr>
        <w:t>impact</w:t>
      </w:r>
      <w:r w:rsidR="00215A2E" w:rsidRPr="00072DD5">
        <w:rPr>
          <w:rFonts w:ascii="Times" w:hAnsi="Times"/>
        </w:rPr>
        <w:t xml:space="preserve"> of humans, but this </w:t>
      </w:r>
      <w:r w:rsidR="00801A7B" w:rsidRPr="00072DD5">
        <w:rPr>
          <w:rFonts w:ascii="Times" w:hAnsi="Times"/>
        </w:rPr>
        <w:t xml:space="preserve">evidence </w:t>
      </w:r>
      <w:r w:rsidR="00215A2E" w:rsidRPr="00072DD5">
        <w:rPr>
          <w:rFonts w:ascii="Times" w:hAnsi="Times"/>
        </w:rPr>
        <w:t xml:space="preserve">may not be straightforwardly distinguishable from </w:t>
      </w:r>
      <w:r w:rsidR="00801A7B" w:rsidRPr="00072DD5">
        <w:rPr>
          <w:rFonts w:ascii="Times" w:hAnsi="Times"/>
        </w:rPr>
        <w:t xml:space="preserve">that of </w:t>
      </w:r>
      <w:r w:rsidR="00215A2E" w:rsidRPr="00072DD5">
        <w:rPr>
          <w:rFonts w:ascii="Times" w:hAnsi="Times"/>
        </w:rPr>
        <w:t>processes starting in the Holocene.</w:t>
      </w:r>
      <w:r w:rsidR="00925D65" w:rsidRPr="00072DD5">
        <w:rPr>
          <w:rFonts w:ascii="Times" w:hAnsi="Times"/>
        </w:rPr>
        <w:t xml:space="preserve"> </w:t>
      </w:r>
    </w:p>
    <w:p w14:paraId="43D5E69F" w14:textId="77777777" w:rsidR="00DC2ABA" w:rsidRDefault="00DC2ABA" w:rsidP="00F05C8B">
      <w:pPr>
        <w:spacing w:line="480" w:lineRule="auto"/>
        <w:ind w:firstLine="720"/>
        <w:rPr>
          <w:rFonts w:ascii="Times" w:hAnsi="Times"/>
        </w:rPr>
      </w:pPr>
    </w:p>
    <w:p w14:paraId="39EBA8C7" w14:textId="124AE084" w:rsidR="00215A2E" w:rsidRPr="00072DD5" w:rsidRDefault="00925D65" w:rsidP="00F05C8B">
      <w:pPr>
        <w:spacing w:line="480" w:lineRule="auto"/>
        <w:ind w:firstLine="720"/>
        <w:rPr>
          <w:rFonts w:ascii="Times" w:hAnsi="Times"/>
        </w:rPr>
      </w:pPr>
      <w:r w:rsidRPr="00072DD5">
        <w:rPr>
          <w:rFonts w:ascii="Times" w:hAnsi="Times"/>
        </w:rPr>
        <w:lastRenderedPageBreak/>
        <w:t xml:space="preserve">These problems are problems of descriptive formality in the following sense. The two problems </w:t>
      </w:r>
      <w:r w:rsidR="00642E91" w:rsidRPr="00072DD5">
        <w:rPr>
          <w:rFonts w:ascii="Times" w:hAnsi="Times"/>
        </w:rPr>
        <w:t xml:space="preserve">of prediction </w:t>
      </w:r>
      <w:r w:rsidRPr="00072DD5">
        <w:rPr>
          <w:rFonts w:ascii="Times" w:hAnsi="Times"/>
        </w:rPr>
        <w:t xml:space="preserve">are concerned with the lack of compelling empirical evidence to </w:t>
      </w:r>
      <w:r w:rsidRPr="00072DD5">
        <w:rPr>
          <w:rFonts w:ascii="Times" w:hAnsi="Times"/>
          <w:i/>
          <w:iCs/>
        </w:rPr>
        <w:t>classify</w:t>
      </w:r>
      <w:r w:rsidRPr="00072DD5">
        <w:rPr>
          <w:rFonts w:ascii="Times" w:hAnsi="Times"/>
        </w:rPr>
        <w:t xml:space="preserve"> the Anthropocene as a geological epoch, in accordance to the classification schemes held by the ICS. The third problem amounts to </w:t>
      </w:r>
      <w:r w:rsidR="003B108E">
        <w:rPr>
          <w:rFonts w:ascii="Times" w:hAnsi="Times"/>
        </w:rPr>
        <w:t xml:space="preserve">obstacles to </w:t>
      </w:r>
      <w:r w:rsidRPr="00072DD5">
        <w:rPr>
          <w:rFonts w:ascii="Times" w:hAnsi="Times"/>
        </w:rPr>
        <w:t xml:space="preserve">an explicit </w:t>
      </w:r>
      <w:r w:rsidRPr="00072DD5">
        <w:rPr>
          <w:rFonts w:ascii="Times" w:hAnsi="Times"/>
          <w:i/>
          <w:iCs/>
        </w:rPr>
        <w:t>de</w:t>
      </w:r>
      <w:r w:rsidR="00DB060F">
        <w:rPr>
          <w:rFonts w:ascii="Times" w:hAnsi="Times"/>
          <w:i/>
          <w:iCs/>
        </w:rPr>
        <w:t>finition</w:t>
      </w:r>
      <w:r w:rsidRPr="00072DD5">
        <w:rPr>
          <w:rFonts w:ascii="Times" w:hAnsi="Times"/>
        </w:rPr>
        <w:t xml:space="preserve"> of the Anthropocene. </w:t>
      </w:r>
    </w:p>
    <w:p w14:paraId="6497A675" w14:textId="2547084E" w:rsidR="00074867" w:rsidRPr="00072DD5" w:rsidRDefault="00074867" w:rsidP="00072DD5">
      <w:pPr>
        <w:spacing w:line="480" w:lineRule="auto"/>
        <w:rPr>
          <w:rFonts w:ascii="Times" w:hAnsi="Times"/>
        </w:rPr>
      </w:pPr>
    </w:p>
    <w:p w14:paraId="7AE36A34" w14:textId="58FC320B" w:rsidR="00DB060F" w:rsidRDefault="00582E22" w:rsidP="00DB060F">
      <w:pPr>
        <w:spacing w:line="480" w:lineRule="auto"/>
        <w:ind w:firstLine="720"/>
        <w:rPr>
          <w:rFonts w:ascii="Times" w:hAnsi="Times"/>
        </w:rPr>
      </w:pPr>
      <w:r w:rsidRPr="00072DD5">
        <w:rPr>
          <w:rFonts w:ascii="Times" w:hAnsi="Times"/>
        </w:rPr>
        <w:t>I suggest that t</w:t>
      </w:r>
      <w:r w:rsidR="00506AD0" w:rsidRPr="00072DD5">
        <w:rPr>
          <w:rFonts w:ascii="Times" w:hAnsi="Times"/>
        </w:rPr>
        <w:t xml:space="preserve">hese </w:t>
      </w:r>
      <w:r w:rsidR="00925D65" w:rsidRPr="00072DD5">
        <w:rPr>
          <w:rFonts w:ascii="Times" w:hAnsi="Times"/>
        </w:rPr>
        <w:t xml:space="preserve">problems of </w:t>
      </w:r>
      <w:r w:rsidR="00506AD0" w:rsidRPr="00072DD5">
        <w:rPr>
          <w:rFonts w:ascii="Times" w:hAnsi="Times"/>
        </w:rPr>
        <w:t xml:space="preserve">descriptive formalization may be </w:t>
      </w:r>
      <w:r w:rsidR="00642E91" w:rsidRPr="00072DD5">
        <w:rPr>
          <w:rFonts w:ascii="Times" w:hAnsi="Times"/>
        </w:rPr>
        <w:t xml:space="preserve">expressed </w:t>
      </w:r>
      <w:r w:rsidR="00506AD0" w:rsidRPr="00072DD5">
        <w:rPr>
          <w:rFonts w:ascii="Times" w:hAnsi="Times"/>
        </w:rPr>
        <w:t>as problems of coherence.</w:t>
      </w:r>
      <w:r w:rsidRPr="00072DD5">
        <w:rPr>
          <w:rFonts w:ascii="Times" w:hAnsi="Times"/>
        </w:rPr>
        <w:t xml:space="preserve"> </w:t>
      </w:r>
      <w:r w:rsidR="00FA2FD6" w:rsidRPr="00072DD5">
        <w:rPr>
          <w:rFonts w:ascii="Times" w:hAnsi="Times"/>
        </w:rPr>
        <w:t xml:space="preserve">On the one hand, </w:t>
      </w:r>
      <w:r w:rsidR="00DB060F" w:rsidRPr="00072DD5">
        <w:rPr>
          <w:rFonts w:ascii="Times" w:hAnsi="Times"/>
        </w:rPr>
        <w:t xml:space="preserve">there is the incoherence of using predictive criteria for establishing a chronostratigraphic unit with the official historical and empirical approach. Furthermore, if predictions regarding the impact of human behaviour are wrong, then a formal Anthropocene epoch would not cohere with the properties of other geological epochs in terms of their standard duration and </w:t>
      </w:r>
      <w:r w:rsidR="00D33778">
        <w:rPr>
          <w:rFonts w:ascii="Times" w:hAnsi="Times"/>
        </w:rPr>
        <w:t xml:space="preserve">global </w:t>
      </w:r>
      <w:r w:rsidR="00DB060F" w:rsidRPr="00072DD5">
        <w:rPr>
          <w:rFonts w:ascii="Times" w:hAnsi="Times"/>
        </w:rPr>
        <w:t>scope.</w:t>
      </w:r>
      <w:r w:rsidR="00DB060F">
        <w:rPr>
          <w:rFonts w:ascii="Times" w:hAnsi="Times"/>
        </w:rPr>
        <w:t xml:space="preserve"> </w:t>
      </w:r>
      <w:r w:rsidR="00FA2FD6" w:rsidRPr="00072DD5">
        <w:rPr>
          <w:rFonts w:ascii="Times" w:hAnsi="Times"/>
        </w:rPr>
        <w:t>On the other hand,</w:t>
      </w:r>
      <w:r w:rsidR="00DB060F">
        <w:rPr>
          <w:rFonts w:ascii="Times" w:hAnsi="Times"/>
        </w:rPr>
        <w:t xml:space="preserve"> </w:t>
      </w:r>
      <w:r w:rsidR="00DB060F" w:rsidRPr="00072DD5">
        <w:rPr>
          <w:rFonts w:ascii="Times" w:hAnsi="Times"/>
        </w:rPr>
        <w:t xml:space="preserve">proposed markers for the beginning of the Anthropocene seem to blend with processes that commenced during the Holocene. Thus, formalizing the Anthropocene </w:t>
      </w:r>
      <w:r w:rsidR="00C371E7">
        <w:rPr>
          <w:rFonts w:ascii="Times" w:hAnsi="Times"/>
        </w:rPr>
        <w:t xml:space="preserve">would be </w:t>
      </w:r>
      <w:r w:rsidR="00DB060F" w:rsidRPr="00072DD5">
        <w:rPr>
          <w:rFonts w:ascii="Times" w:hAnsi="Times"/>
        </w:rPr>
        <w:t>incoherent with the current formalization of the Holocene.</w:t>
      </w:r>
    </w:p>
    <w:p w14:paraId="48DFF2C4" w14:textId="77777777" w:rsidR="00FA2FD6" w:rsidRPr="00072DD5" w:rsidRDefault="00FA2FD6" w:rsidP="00072DD5">
      <w:pPr>
        <w:spacing w:line="480" w:lineRule="auto"/>
        <w:ind w:firstLine="720"/>
        <w:rPr>
          <w:rFonts w:ascii="Times" w:hAnsi="Times"/>
        </w:rPr>
      </w:pPr>
    </w:p>
    <w:p w14:paraId="56ED2650" w14:textId="5D95B559" w:rsidR="00891F19" w:rsidRPr="00072DD5" w:rsidRDefault="00801A7B" w:rsidP="00072DD5">
      <w:pPr>
        <w:spacing w:line="480" w:lineRule="auto"/>
        <w:ind w:firstLine="720"/>
        <w:rPr>
          <w:rFonts w:ascii="Times" w:hAnsi="Times"/>
          <w:color w:val="000000" w:themeColor="text1"/>
        </w:rPr>
      </w:pPr>
      <w:r w:rsidRPr="00072DD5">
        <w:rPr>
          <w:rFonts w:ascii="Times" w:hAnsi="Times"/>
        </w:rPr>
        <w:t xml:space="preserve">In most scientific endeavours, </w:t>
      </w:r>
      <w:r w:rsidR="00506AD0" w:rsidRPr="00072DD5">
        <w:rPr>
          <w:rFonts w:ascii="Times" w:hAnsi="Times"/>
        </w:rPr>
        <w:t xml:space="preserve">coherence </w:t>
      </w:r>
      <w:r w:rsidR="007B2B0E" w:rsidRPr="00072DD5">
        <w:rPr>
          <w:rFonts w:ascii="Times" w:hAnsi="Times"/>
        </w:rPr>
        <w:t>across</w:t>
      </w:r>
      <w:r w:rsidR="00506AD0" w:rsidRPr="00072DD5">
        <w:rPr>
          <w:rFonts w:ascii="Times" w:hAnsi="Times"/>
        </w:rPr>
        <w:t xml:space="preserve"> a constellation of scientific commitments is a central value. </w:t>
      </w:r>
      <w:r w:rsidR="00DC2ABA">
        <w:rPr>
          <w:rFonts w:ascii="Times" w:hAnsi="Times"/>
        </w:rPr>
        <w:t>R</w:t>
      </w:r>
      <w:r w:rsidR="00506AD0" w:rsidRPr="00072DD5">
        <w:rPr>
          <w:rFonts w:ascii="Times" w:hAnsi="Times"/>
        </w:rPr>
        <w:t xml:space="preserve">ejection of the Anthropocene </w:t>
      </w:r>
      <w:r w:rsidR="00FA2FD6" w:rsidRPr="00072DD5">
        <w:rPr>
          <w:rFonts w:ascii="Times" w:hAnsi="Times"/>
        </w:rPr>
        <w:t xml:space="preserve">seems to </w:t>
      </w:r>
      <w:r w:rsidR="00582E22" w:rsidRPr="00072DD5">
        <w:rPr>
          <w:rFonts w:ascii="Times" w:hAnsi="Times"/>
        </w:rPr>
        <w:t>safeguard</w:t>
      </w:r>
      <w:r w:rsidR="00506AD0" w:rsidRPr="00072DD5">
        <w:rPr>
          <w:rFonts w:ascii="Times" w:hAnsi="Times"/>
        </w:rPr>
        <w:t xml:space="preserve"> the coherence achieved between</w:t>
      </w:r>
      <w:r w:rsidR="00FA2FD6" w:rsidRPr="00072DD5">
        <w:rPr>
          <w:rFonts w:ascii="Times" w:hAnsi="Times"/>
        </w:rPr>
        <w:t xml:space="preserve"> the</w:t>
      </w:r>
      <w:r w:rsidR="00506AD0" w:rsidRPr="00072DD5">
        <w:rPr>
          <w:rFonts w:ascii="Times" w:hAnsi="Times"/>
        </w:rPr>
        <w:t xml:space="preserve"> ICS guidelines and </w:t>
      </w:r>
      <w:r w:rsidR="00FA2FD6" w:rsidRPr="00072DD5">
        <w:rPr>
          <w:rFonts w:ascii="Times" w:hAnsi="Times"/>
        </w:rPr>
        <w:t xml:space="preserve">currently </w:t>
      </w:r>
      <w:r w:rsidR="002F2FAC" w:rsidRPr="00072DD5">
        <w:rPr>
          <w:rFonts w:ascii="Times" w:hAnsi="Times"/>
        </w:rPr>
        <w:t xml:space="preserve">formal </w:t>
      </w:r>
      <w:r w:rsidR="00506AD0" w:rsidRPr="00072DD5">
        <w:rPr>
          <w:rFonts w:ascii="Times" w:hAnsi="Times"/>
        </w:rPr>
        <w:t>chronostratigraphic units.</w:t>
      </w:r>
      <w:r w:rsidR="00582E22" w:rsidRPr="00072DD5">
        <w:rPr>
          <w:rFonts w:ascii="Times" w:hAnsi="Times"/>
        </w:rPr>
        <w:t xml:space="preserve"> </w:t>
      </w:r>
      <w:r w:rsidR="00FA2FD6" w:rsidRPr="00072DD5">
        <w:rPr>
          <w:rFonts w:ascii="Times" w:hAnsi="Times"/>
        </w:rPr>
        <w:t xml:space="preserve">However, </w:t>
      </w:r>
      <w:r w:rsidR="00064416" w:rsidRPr="00072DD5">
        <w:rPr>
          <w:rFonts w:ascii="Times" w:hAnsi="Times"/>
          <w:color w:val="000000" w:themeColor="text1"/>
        </w:rPr>
        <w:t xml:space="preserve">I articulate </w:t>
      </w:r>
      <w:r w:rsidR="004F62FC" w:rsidRPr="00072DD5">
        <w:rPr>
          <w:rFonts w:ascii="Times" w:hAnsi="Times"/>
          <w:color w:val="000000" w:themeColor="text1"/>
        </w:rPr>
        <w:t xml:space="preserve">two </w:t>
      </w:r>
      <w:r w:rsidRPr="00072DD5">
        <w:rPr>
          <w:rFonts w:ascii="Times" w:hAnsi="Times"/>
          <w:color w:val="000000" w:themeColor="text1"/>
        </w:rPr>
        <w:t xml:space="preserve">responses </w:t>
      </w:r>
      <w:r w:rsidR="00064416" w:rsidRPr="00072DD5">
        <w:rPr>
          <w:rFonts w:ascii="Times" w:hAnsi="Times"/>
          <w:color w:val="000000" w:themeColor="text1"/>
        </w:rPr>
        <w:t xml:space="preserve">that </w:t>
      </w:r>
      <w:r w:rsidR="000C2858" w:rsidRPr="00072DD5">
        <w:rPr>
          <w:rFonts w:ascii="Times" w:hAnsi="Times"/>
          <w:color w:val="000000" w:themeColor="text1"/>
        </w:rPr>
        <w:t xml:space="preserve">keep the </w:t>
      </w:r>
      <w:r w:rsidR="00582E22" w:rsidRPr="00072DD5">
        <w:rPr>
          <w:rFonts w:ascii="Times" w:hAnsi="Times"/>
          <w:color w:val="000000" w:themeColor="text1"/>
        </w:rPr>
        <w:t>formalization of the Anthropocene</w:t>
      </w:r>
      <w:r w:rsidR="00064416" w:rsidRPr="00072DD5">
        <w:rPr>
          <w:rFonts w:ascii="Times" w:hAnsi="Times"/>
          <w:color w:val="000000" w:themeColor="text1"/>
        </w:rPr>
        <w:t xml:space="preserve"> </w:t>
      </w:r>
      <w:r w:rsidR="000C2858" w:rsidRPr="00072DD5">
        <w:rPr>
          <w:rFonts w:ascii="Times" w:hAnsi="Times"/>
          <w:color w:val="000000" w:themeColor="text1"/>
        </w:rPr>
        <w:t>as a viable option i</w:t>
      </w:r>
      <w:r w:rsidR="00064416" w:rsidRPr="00072DD5">
        <w:rPr>
          <w:rFonts w:ascii="Times" w:hAnsi="Times"/>
          <w:color w:val="000000" w:themeColor="text1"/>
        </w:rPr>
        <w:t>n spite of its putative incoherent import</w:t>
      </w:r>
      <w:r w:rsidR="009A4EAC" w:rsidRPr="00072DD5">
        <w:rPr>
          <w:rFonts w:ascii="Times" w:hAnsi="Times"/>
          <w:color w:val="000000" w:themeColor="text1"/>
        </w:rPr>
        <w:t xml:space="preserve">. </w:t>
      </w:r>
    </w:p>
    <w:p w14:paraId="51CFA860" w14:textId="77777777" w:rsidR="00891F19" w:rsidRPr="00072DD5" w:rsidRDefault="00891F19" w:rsidP="00072DD5">
      <w:pPr>
        <w:spacing w:line="480" w:lineRule="auto"/>
        <w:ind w:firstLine="720"/>
        <w:rPr>
          <w:rFonts w:ascii="Times" w:hAnsi="Times"/>
          <w:color w:val="000000" w:themeColor="text1"/>
        </w:rPr>
      </w:pPr>
    </w:p>
    <w:p w14:paraId="2E0050F3" w14:textId="4A731023" w:rsidR="00AC6D23" w:rsidRPr="00072DD5" w:rsidRDefault="002F2FAC" w:rsidP="00072DD5">
      <w:pPr>
        <w:spacing w:line="480" w:lineRule="auto"/>
        <w:ind w:firstLine="720"/>
        <w:rPr>
          <w:rFonts w:ascii="Times" w:hAnsi="Times"/>
          <w:color w:val="000000" w:themeColor="text1"/>
        </w:rPr>
      </w:pPr>
      <w:r w:rsidRPr="00072DD5">
        <w:rPr>
          <w:rFonts w:ascii="Times" w:hAnsi="Times"/>
          <w:color w:val="000000" w:themeColor="text1"/>
        </w:rPr>
        <w:lastRenderedPageBreak/>
        <w:t>First,</w:t>
      </w:r>
      <w:r w:rsidR="009A4EAC" w:rsidRPr="00072DD5">
        <w:rPr>
          <w:rFonts w:ascii="Times" w:hAnsi="Times"/>
          <w:color w:val="000000" w:themeColor="text1"/>
        </w:rPr>
        <w:t xml:space="preserve"> the centrality of coherence as a value is compatible with the acceptance of immediate incoherence </w:t>
      </w:r>
      <w:r w:rsidR="00215A2E" w:rsidRPr="00072DD5">
        <w:rPr>
          <w:rFonts w:ascii="Times" w:hAnsi="Times"/>
          <w:color w:val="000000" w:themeColor="text1"/>
        </w:rPr>
        <w:t xml:space="preserve">as a path towards prospective </w:t>
      </w:r>
      <w:r w:rsidR="009A4EAC" w:rsidRPr="00072DD5">
        <w:rPr>
          <w:rFonts w:ascii="Times" w:hAnsi="Times"/>
          <w:color w:val="000000" w:themeColor="text1"/>
        </w:rPr>
        <w:t xml:space="preserve">coherence. </w:t>
      </w:r>
      <w:r w:rsidR="00667352" w:rsidRPr="00072DD5">
        <w:rPr>
          <w:rFonts w:ascii="Times" w:hAnsi="Times"/>
          <w:color w:val="000000" w:themeColor="text1"/>
        </w:rPr>
        <w:t xml:space="preserve">I illustrate this using an argument </w:t>
      </w:r>
      <w:r w:rsidR="00B014F9" w:rsidRPr="00072DD5">
        <w:rPr>
          <w:rFonts w:ascii="Times" w:hAnsi="Times"/>
          <w:color w:val="000000" w:themeColor="text1"/>
        </w:rPr>
        <w:t xml:space="preserve">by </w:t>
      </w:r>
      <w:r w:rsidR="00064416" w:rsidRPr="00072DD5">
        <w:rPr>
          <w:rFonts w:ascii="Times" w:hAnsi="Times"/>
          <w:color w:val="000000" w:themeColor="text1"/>
        </w:rPr>
        <w:t>Oreskes (2019)</w:t>
      </w:r>
      <w:r w:rsidR="00667352" w:rsidRPr="00072DD5">
        <w:rPr>
          <w:rFonts w:ascii="Times" w:hAnsi="Times"/>
          <w:color w:val="000000" w:themeColor="text1"/>
        </w:rPr>
        <w:t xml:space="preserve">. </w:t>
      </w:r>
      <w:r w:rsidR="00891F19" w:rsidRPr="00072DD5">
        <w:rPr>
          <w:rFonts w:ascii="Times" w:hAnsi="Times"/>
          <w:color w:val="000000" w:themeColor="text1"/>
        </w:rPr>
        <w:t>She</w:t>
      </w:r>
      <w:r w:rsidR="00B014F9" w:rsidRPr="00072DD5">
        <w:rPr>
          <w:rFonts w:ascii="Times" w:hAnsi="Times"/>
          <w:color w:val="000000" w:themeColor="text1"/>
        </w:rPr>
        <w:t xml:space="preserve"> </w:t>
      </w:r>
      <w:r w:rsidR="00064416" w:rsidRPr="00072DD5">
        <w:rPr>
          <w:rFonts w:ascii="Times" w:hAnsi="Times"/>
          <w:color w:val="000000" w:themeColor="text1"/>
        </w:rPr>
        <w:t>argue</w:t>
      </w:r>
      <w:r w:rsidR="00B014F9" w:rsidRPr="00072DD5">
        <w:rPr>
          <w:rFonts w:ascii="Times" w:hAnsi="Times"/>
          <w:color w:val="000000" w:themeColor="text1"/>
        </w:rPr>
        <w:t xml:space="preserve">s </w:t>
      </w:r>
      <w:r w:rsidR="00064416" w:rsidRPr="00072DD5">
        <w:rPr>
          <w:rFonts w:ascii="Times" w:hAnsi="Times"/>
          <w:color w:val="000000" w:themeColor="text1"/>
        </w:rPr>
        <w:t xml:space="preserve">that epistemic strength is gained through diversity in scientific practice and representation. </w:t>
      </w:r>
      <w:r w:rsidR="00891F19" w:rsidRPr="00072DD5">
        <w:rPr>
          <w:rFonts w:ascii="Times" w:hAnsi="Times"/>
          <w:color w:val="000000" w:themeColor="text1"/>
        </w:rPr>
        <w:t>O</w:t>
      </w:r>
      <w:r w:rsidR="00BA65D3" w:rsidRPr="00072DD5">
        <w:rPr>
          <w:rFonts w:ascii="Times" w:hAnsi="Times"/>
          <w:color w:val="000000" w:themeColor="text1"/>
        </w:rPr>
        <w:t>pening</w:t>
      </w:r>
      <w:r w:rsidR="00B371AB" w:rsidRPr="00072DD5">
        <w:rPr>
          <w:rFonts w:ascii="Times" w:hAnsi="Times"/>
          <w:color w:val="000000" w:themeColor="text1"/>
        </w:rPr>
        <w:t xml:space="preserve"> </w:t>
      </w:r>
      <w:r w:rsidR="00BA65D3" w:rsidRPr="00072DD5">
        <w:rPr>
          <w:rFonts w:ascii="Times" w:hAnsi="Times"/>
          <w:color w:val="000000" w:themeColor="text1"/>
        </w:rPr>
        <w:t xml:space="preserve">scientific </w:t>
      </w:r>
      <w:r w:rsidR="00A27413" w:rsidRPr="00072DD5">
        <w:rPr>
          <w:rFonts w:ascii="Times" w:hAnsi="Times"/>
          <w:color w:val="000000" w:themeColor="text1"/>
        </w:rPr>
        <w:t xml:space="preserve">debates </w:t>
      </w:r>
      <w:r w:rsidR="00BA65D3" w:rsidRPr="00072DD5">
        <w:rPr>
          <w:rFonts w:ascii="Times" w:hAnsi="Times"/>
          <w:color w:val="000000" w:themeColor="text1"/>
        </w:rPr>
        <w:t xml:space="preserve">to a diversity of perspectives and communities of practice </w:t>
      </w:r>
      <w:r w:rsidR="00C371E7">
        <w:rPr>
          <w:rFonts w:ascii="Times" w:hAnsi="Times"/>
          <w:color w:val="000000" w:themeColor="text1"/>
        </w:rPr>
        <w:t xml:space="preserve">often has </w:t>
      </w:r>
      <w:r w:rsidR="00BA65D3" w:rsidRPr="00072DD5">
        <w:rPr>
          <w:rFonts w:ascii="Times" w:hAnsi="Times"/>
          <w:color w:val="000000" w:themeColor="text1"/>
        </w:rPr>
        <w:t>an immediate negative effect in the overall coherence of the endeavour at hand. But the thesis is that immediate incoherence pays off in the long term by enabling the exploration of unprecedented configurations and, through processes of reflective equilibrium, settling for more robust states of coherence.</w:t>
      </w:r>
    </w:p>
    <w:p w14:paraId="028A7655" w14:textId="14EA4A50" w:rsidR="00B371AB" w:rsidRPr="00072DD5" w:rsidRDefault="00B371AB" w:rsidP="00072DD5">
      <w:pPr>
        <w:spacing w:line="480" w:lineRule="auto"/>
        <w:ind w:firstLine="720"/>
        <w:rPr>
          <w:rFonts w:ascii="Times" w:hAnsi="Times"/>
          <w:color w:val="000000" w:themeColor="text1"/>
        </w:rPr>
      </w:pPr>
    </w:p>
    <w:p w14:paraId="51052331" w14:textId="0326739E" w:rsidR="00B371AB" w:rsidRPr="00072DD5" w:rsidRDefault="00B014F9" w:rsidP="00072DD5">
      <w:pPr>
        <w:spacing w:line="480" w:lineRule="auto"/>
        <w:ind w:firstLine="720"/>
        <w:rPr>
          <w:rFonts w:ascii="Times" w:hAnsi="Times"/>
          <w:color w:val="000000" w:themeColor="text1"/>
        </w:rPr>
      </w:pPr>
      <w:r w:rsidRPr="00072DD5">
        <w:rPr>
          <w:rFonts w:ascii="Times" w:hAnsi="Times"/>
          <w:color w:val="000000" w:themeColor="text1"/>
        </w:rPr>
        <w:t>F</w:t>
      </w:r>
      <w:r w:rsidR="00B371AB" w:rsidRPr="00072DD5">
        <w:rPr>
          <w:rFonts w:ascii="Times" w:hAnsi="Times"/>
          <w:color w:val="000000" w:themeColor="text1"/>
        </w:rPr>
        <w:t xml:space="preserve">ormalization of the Anthropocene may be seen under this light. </w:t>
      </w:r>
      <w:r w:rsidRPr="00072DD5">
        <w:rPr>
          <w:rFonts w:ascii="Times" w:hAnsi="Times"/>
          <w:color w:val="000000" w:themeColor="text1"/>
        </w:rPr>
        <w:t xml:space="preserve">In </w:t>
      </w:r>
      <w:r w:rsidR="00AD3240" w:rsidRPr="00072DD5">
        <w:rPr>
          <w:rFonts w:ascii="Times" w:hAnsi="Times"/>
          <w:color w:val="000000" w:themeColor="text1"/>
        </w:rPr>
        <w:t>order to</w:t>
      </w:r>
      <w:r w:rsidR="00DB060F">
        <w:rPr>
          <w:rFonts w:ascii="Times" w:hAnsi="Times"/>
          <w:color w:val="000000" w:themeColor="text1"/>
        </w:rPr>
        <w:t xml:space="preserve"> gain epistemic strength</w:t>
      </w:r>
      <w:r w:rsidR="00AD3240" w:rsidRPr="00072DD5">
        <w:rPr>
          <w:rFonts w:ascii="Times" w:hAnsi="Times"/>
          <w:color w:val="000000" w:themeColor="text1"/>
        </w:rPr>
        <w:t xml:space="preserve">, the </w:t>
      </w:r>
      <w:r w:rsidR="00AB04AE" w:rsidRPr="00072DD5">
        <w:rPr>
          <w:rFonts w:ascii="Times" w:hAnsi="Times"/>
          <w:color w:val="000000" w:themeColor="text1"/>
        </w:rPr>
        <w:t>ICS need</w:t>
      </w:r>
      <w:r w:rsidR="00DB060F">
        <w:rPr>
          <w:rFonts w:ascii="Times" w:hAnsi="Times"/>
          <w:color w:val="000000" w:themeColor="text1"/>
        </w:rPr>
        <w:t>s</w:t>
      </w:r>
      <w:r w:rsidR="00AB04AE" w:rsidRPr="00072DD5">
        <w:rPr>
          <w:rFonts w:ascii="Times" w:hAnsi="Times"/>
          <w:color w:val="000000" w:themeColor="text1"/>
        </w:rPr>
        <w:t xml:space="preserve"> to open</w:t>
      </w:r>
      <w:r w:rsidR="00DB060F">
        <w:rPr>
          <w:rFonts w:ascii="Times" w:hAnsi="Times"/>
          <w:color w:val="000000" w:themeColor="text1"/>
        </w:rPr>
        <w:t xml:space="preserve"> the debate </w:t>
      </w:r>
      <w:r w:rsidR="00AB04AE" w:rsidRPr="00072DD5">
        <w:rPr>
          <w:rFonts w:ascii="Times" w:hAnsi="Times"/>
          <w:color w:val="000000" w:themeColor="text1"/>
        </w:rPr>
        <w:t xml:space="preserve">to the various proposals for </w:t>
      </w:r>
      <w:r w:rsidR="00AD3240" w:rsidRPr="00072DD5">
        <w:rPr>
          <w:rFonts w:ascii="Times" w:hAnsi="Times"/>
          <w:color w:val="000000" w:themeColor="text1"/>
        </w:rPr>
        <w:t xml:space="preserve">formalization of the Anthropocene </w:t>
      </w:r>
      <w:r w:rsidR="00AB04AE" w:rsidRPr="00072DD5">
        <w:rPr>
          <w:rFonts w:ascii="Times" w:hAnsi="Times"/>
          <w:color w:val="000000" w:themeColor="text1"/>
        </w:rPr>
        <w:t xml:space="preserve">that do not cohere with its current guidelines and formal units. </w:t>
      </w:r>
      <w:r w:rsidR="00AD3240" w:rsidRPr="00072DD5">
        <w:rPr>
          <w:rFonts w:ascii="Times" w:hAnsi="Times"/>
          <w:color w:val="000000" w:themeColor="text1"/>
        </w:rPr>
        <w:t xml:space="preserve">By broadening the scope of assessment, what used to be coherent within </w:t>
      </w:r>
      <w:r w:rsidR="0040748A" w:rsidRPr="00072DD5">
        <w:rPr>
          <w:rFonts w:ascii="Times" w:hAnsi="Times"/>
          <w:color w:val="000000" w:themeColor="text1"/>
        </w:rPr>
        <w:t xml:space="preserve">the narrow scope of the ICS </w:t>
      </w:r>
      <w:r w:rsidR="00AD3240" w:rsidRPr="00072DD5">
        <w:rPr>
          <w:rFonts w:ascii="Times" w:hAnsi="Times"/>
          <w:color w:val="000000" w:themeColor="text1"/>
        </w:rPr>
        <w:t xml:space="preserve">is </w:t>
      </w:r>
      <w:r w:rsidR="0040748A" w:rsidRPr="00072DD5">
        <w:rPr>
          <w:rFonts w:ascii="Times" w:hAnsi="Times"/>
          <w:color w:val="000000" w:themeColor="text1"/>
        </w:rPr>
        <w:t xml:space="preserve">now </w:t>
      </w:r>
      <w:r w:rsidR="00AD3240" w:rsidRPr="00072DD5">
        <w:rPr>
          <w:rFonts w:ascii="Times" w:hAnsi="Times"/>
          <w:color w:val="000000" w:themeColor="text1"/>
        </w:rPr>
        <w:t xml:space="preserve">incoherent </w:t>
      </w:r>
      <w:r w:rsidR="00646E10" w:rsidRPr="00072DD5">
        <w:rPr>
          <w:rFonts w:ascii="Times" w:hAnsi="Times"/>
          <w:color w:val="000000" w:themeColor="text1"/>
        </w:rPr>
        <w:t xml:space="preserve">in the context of </w:t>
      </w:r>
      <w:r w:rsidR="00AD3240" w:rsidRPr="00072DD5">
        <w:rPr>
          <w:rFonts w:ascii="Times" w:hAnsi="Times"/>
          <w:color w:val="000000" w:themeColor="text1"/>
        </w:rPr>
        <w:t xml:space="preserve">the </w:t>
      </w:r>
      <w:r w:rsidR="0040748A" w:rsidRPr="00072DD5">
        <w:rPr>
          <w:rFonts w:ascii="Times" w:hAnsi="Times"/>
          <w:color w:val="000000" w:themeColor="text1"/>
        </w:rPr>
        <w:t xml:space="preserve">plethora of perspectives of the interdisciplinary </w:t>
      </w:r>
      <w:r w:rsidR="00AD3240" w:rsidRPr="00072DD5">
        <w:rPr>
          <w:rFonts w:ascii="Times" w:hAnsi="Times"/>
          <w:color w:val="000000" w:themeColor="text1"/>
        </w:rPr>
        <w:t xml:space="preserve">community. </w:t>
      </w:r>
      <w:r w:rsidR="0040748A" w:rsidRPr="00072DD5">
        <w:rPr>
          <w:rFonts w:ascii="Times" w:hAnsi="Times"/>
          <w:color w:val="000000" w:themeColor="text1"/>
        </w:rPr>
        <w:t>But, as the thesis go</w:t>
      </w:r>
      <w:r w:rsidR="006A3B80">
        <w:rPr>
          <w:rFonts w:ascii="Times" w:hAnsi="Times"/>
          <w:color w:val="000000" w:themeColor="text1"/>
        </w:rPr>
        <w:t>es</w:t>
      </w:r>
      <w:r w:rsidR="0040748A" w:rsidRPr="00072DD5">
        <w:rPr>
          <w:rFonts w:ascii="Times" w:hAnsi="Times"/>
          <w:color w:val="000000" w:themeColor="text1"/>
        </w:rPr>
        <w:t>, t</w:t>
      </w:r>
      <w:r w:rsidR="00AD3240" w:rsidRPr="00072DD5">
        <w:rPr>
          <w:rFonts w:ascii="Times" w:hAnsi="Times"/>
          <w:color w:val="000000" w:themeColor="text1"/>
        </w:rPr>
        <w:t>his incoherence</w:t>
      </w:r>
      <w:r w:rsidR="0040748A" w:rsidRPr="00072DD5">
        <w:rPr>
          <w:rFonts w:ascii="Times" w:hAnsi="Times"/>
          <w:color w:val="000000" w:themeColor="text1"/>
        </w:rPr>
        <w:t xml:space="preserve"> </w:t>
      </w:r>
      <w:r w:rsidR="00AD3240" w:rsidRPr="00072DD5">
        <w:rPr>
          <w:rFonts w:ascii="Times" w:hAnsi="Times"/>
          <w:color w:val="000000" w:themeColor="text1"/>
        </w:rPr>
        <w:t xml:space="preserve">may only be </w:t>
      </w:r>
      <w:r w:rsidR="0040748A" w:rsidRPr="00072DD5">
        <w:rPr>
          <w:rFonts w:ascii="Times" w:hAnsi="Times"/>
          <w:color w:val="000000" w:themeColor="text1"/>
        </w:rPr>
        <w:t>temporary</w:t>
      </w:r>
      <w:r w:rsidR="00AD3240" w:rsidRPr="00072DD5">
        <w:rPr>
          <w:rFonts w:ascii="Times" w:hAnsi="Times"/>
          <w:color w:val="000000" w:themeColor="text1"/>
        </w:rPr>
        <w:t xml:space="preserve">. The </w:t>
      </w:r>
      <w:r w:rsidR="0040748A" w:rsidRPr="00072DD5">
        <w:rPr>
          <w:rFonts w:ascii="Times" w:hAnsi="Times"/>
          <w:color w:val="000000" w:themeColor="text1"/>
        </w:rPr>
        <w:t xml:space="preserve">prospect </w:t>
      </w:r>
      <w:r w:rsidR="00AD3240" w:rsidRPr="00072DD5">
        <w:rPr>
          <w:rFonts w:ascii="Times" w:hAnsi="Times"/>
          <w:color w:val="000000" w:themeColor="text1"/>
        </w:rPr>
        <w:t xml:space="preserve">is that all agents involved </w:t>
      </w:r>
      <w:r w:rsidR="0040748A" w:rsidRPr="00072DD5">
        <w:rPr>
          <w:rFonts w:ascii="Times" w:hAnsi="Times"/>
          <w:color w:val="000000" w:themeColor="text1"/>
        </w:rPr>
        <w:t xml:space="preserve">in the debate of the Anthropocene </w:t>
      </w:r>
      <w:r w:rsidR="00646E10" w:rsidRPr="00072DD5">
        <w:rPr>
          <w:rFonts w:ascii="Times" w:hAnsi="Times"/>
          <w:color w:val="000000" w:themeColor="text1"/>
        </w:rPr>
        <w:t xml:space="preserve">– including the ICS – may be able </w:t>
      </w:r>
      <w:r w:rsidR="00AD3240" w:rsidRPr="00072DD5">
        <w:rPr>
          <w:rFonts w:ascii="Times" w:hAnsi="Times"/>
          <w:color w:val="000000" w:themeColor="text1"/>
        </w:rPr>
        <w:t>to find a new configuration that is</w:t>
      </w:r>
      <w:r w:rsidR="00646E10" w:rsidRPr="00072DD5">
        <w:rPr>
          <w:rFonts w:ascii="Times" w:hAnsi="Times"/>
          <w:color w:val="000000" w:themeColor="text1"/>
        </w:rPr>
        <w:t xml:space="preserve"> </w:t>
      </w:r>
      <w:r w:rsidR="00AD3240" w:rsidRPr="00072DD5">
        <w:rPr>
          <w:rFonts w:ascii="Times" w:hAnsi="Times"/>
          <w:color w:val="000000" w:themeColor="text1"/>
        </w:rPr>
        <w:t xml:space="preserve">robustly coherent, even if this </w:t>
      </w:r>
      <w:r w:rsidR="00646E10" w:rsidRPr="00072DD5">
        <w:rPr>
          <w:rFonts w:ascii="Times" w:hAnsi="Times"/>
          <w:color w:val="000000" w:themeColor="text1"/>
        </w:rPr>
        <w:t xml:space="preserve">involves the readjustment of chronostratigraphic units </w:t>
      </w:r>
      <w:r w:rsidR="00A801F0">
        <w:rPr>
          <w:rFonts w:ascii="Times" w:hAnsi="Times"/>
          <w:color w:val="000000" w:themeColor="text1"/>
        </w:rPr>
        <w:t>and</w:t>
      </w:r>
      <w:r w:rsidR="00646E10" w:rsidRPr="00072DD5">
        <w:rPr>
          <w:rFonts w:ascii="Times" w:hAnsi="Times"/>
          <w:color w:val="000000" w:themeColor="text1"/>
        </w:rPr>
        <w:t xml:space="preserve"> guidelines </w:t>
      </w:r>
      <w:r w:rsidR="00A801F0">
        <w:rPr>
          <w:rFonts w:ascii="Times" w:hAnsi="Times"/>
          <w:color w:val="000000" w:themeColor="text1"/>
        </w:rPr>
        <w:t xml:space="preserve">of </w:t>
      </w:r>
      <w:r w:rsidR="00646E10" w:rsidRPr="00072DD5">
        <w:rPr>
          <w:rFonts w:ascii="Times" w:hAnsi="Times"/>
          <w:color w:val="000000" w:themeColor="text1"/>
        </w:rPr>
        <w:t xml:space="preserve">the </w:t>
      </w:r>
      <w:r w:rsidR="00AD3240" w:rsidRPr="00072DD5">
        <w:rPr>
          <w:rFonts w:ascii="Times" w:hAnsi="Times"/>
          <w:color w:val="000000" w:themeColor="text1"/>
        </w:rPr>
        <w:t>ICS</w:t>
      </w:r>
      <w:r w:rsidR="00646E10" w:rsidRPr="00072DD5">
        <w:rPr>
          <w:rFonts w:ascii="Times" w:hAnsi="Times"/>
          <w:color w:val="000000" w:themeColor="text1"/>
        </w:rPr>
        <w:t>.</w:t>
      </w:r>
      <w:r w:rsidR="00667352" w:rsidRPr="00072DD5">
        <w:rPr>
          <w:rFonts w:ascii="Times" w:hAnsi="Times"/>
          <w:color w:val="000000" w:themeColor="text1"/>
        </w:rPr>
        <w:t xml:space="preserve"> </w:t>
      </w:r>
    </w:p>
    <w:p w14:paraId="54CB3B2A" w14:textId="77777777" w:rsidR="00AC6D23" w:rsidRPr="00072DD5" w:rsidRDefault="00AC6D23" w:rsidP="00072DD5">
      <w:pPr>
        <w:spacing w:line="480" w:lineRule="auto"/>
        <w:rPr>
          <w:rFonts w:ascii="Times" w:hAnsi="Times"/>
        </w:rPr>
      </w:pPr>
    </w:p>
    <w:p w14:paraId="6779D308" w14:textId="0CE52C5D" w:rsidR="002F2FAC" w:rsidRPr="00072DD5" w:rsidRDefault="00BA65D3" w:rsidP="00072DD5">
      <w:pPr>
        <w:spacing w:line="480" w:lineRule="auto"/>
        <w:ind w:firstLine="720"/>
        <w:rPr>
          <w:rFonts w:ascii="Times" w:hAnsi="Times"/>
          <w:color w:val="FF0000"/>
        </w:rPr>
      </w:pPr>
      <w:r w:rsidRPr="00072DD5">
        <w:rPr>
          <w:rFonts w:ascii="Times" w:hAnsi="Times"/>
        </w:rPr>
        <w:t>The s</w:t>
      </w:r>
      <w:r w:rsidR="009A4EAC" w:rsidRPr="00072DD5">
        <w:rPr>
          <w:rFonts w:ascii="Times" w:hAnsi="Times"/>
        </w:rPr>
        <w:t>econd</w:t>
      </w:r>
      <w:r w:rsidRPr="00072DD5">
        <w:rPr>
          <w:rFonts w:ascii="Times" w:hAnsi="Times"/>
        </w:rPr>
        <w:t xml:space="preserve"> response to the problem of incoherence is that </w:t>
      </w:r>
      <w:r w:rsidR="009A4EAC" w:rsidRPr="00072DD5">
        <w:rPr>
          <w:rFonts w:ascii="Times" w:hAnsi="Times"/>
        </w:rPr>
        <w:t xml:space="preserve">the centrality of coherence </w:t>
      </w:r>
      <w:r w:rsidR="004116C9" w:rsidRPr="00072DD5">
        <w:rPr>
          <w:rFonts w:ascii="Times" w:hAnsi="Times"/>
        </w:rPr>
        <w:t xml:space="preserve">may </w:t>
      </w:r>
      <w:r w:rsidR="009A4EAC" w:rsidRPr="00072DD5">
        <w:rPr>
          <w:rFonts w:ascii="Times" w:hAnsi="Times"/>
        </w:rPr>
        <w:t>be question</w:t>
      </w:r>
      <w:r w:rsidR="004116C9" w:rsidRPr="00072DD5">
        <w:rPr>
          <w:rFonts w:ascii="Times" w:hAnsi="Times"/>
        </w:rPr>
        <w:t>ed</w:t>
      </w:r>
      <w:r w:rsidR="00AC6D23" w:rsidRPr="00072DD5">
        <w:rPr>
          <w:rFonts w:ascii="Times" w:hAnsi="Times"/>
        </w:rPr>
        <w:t xml:space="preserve">. </w:t>
      </w:r>
      <w:r w:rsidR="00C768CB">
        <w:rPr>
          <w:rFonts w:ascii="Times" w:hAnsi="Times"/>
        </w:rPr>
        <w:t>In particular, g</w:t>
      </w:r>
      <w:r w:rsidR="004116C9" w:rsidRPr="00072DD5">
        <w:rPr>
          <w:rFonts w:ascii="Times" w:hAnsi="Times"/>
        </w:rPr>
        <w:t xml:space="preserve">eologists </w:t>
      </w:r>
      <w:r w:rsidR="00C371E7">
        <w:rPr>
          <w:rFonts w:ascii="Times" w:hAnsi="Times"/>
        </w:rPr>
        <w:t>tend to</w:t>
      </w:r>
      <w:r w:rsidR="00C768CB">
        <w:rPr>
          <w:rFonts w:ascii="Times" w:hAnsi="Times"/>
        </w:rPr>
        <w:t xml:space="preserve"> </w:t>
      </w:r>
      <w:r w:rsidR="00136131" w:rsidRPr="00072DD5">
        <w:rPr>
          <w:rFonts w:ascii="Times" w:hAnsi="Times"/>
        </w:rPr>
        <w:t>navigate the overlaps and mismatches of schemes of classification</w:t>
      </w:r>
      <w:r w:rsidR="004116C9" w:rsidRPr="00072DD5">
        <w:rPr>
          <w:rFonts w:ascii="Times" w:hAnsi="Times"/>
        </w:rPr>
        <w:t xml:space="preserve"> without much anguish</w:t>
      </w:r>
      <w:r w:rsidR="00136131" w:rsidRPr="00072DD5">
        <w:rPr>
          <w:rFonts w:ascii="Times" w:hAnsi="Times"/>
        </w:rPr>
        <w:t>. C</w:t>
      </w:r>
      <w:r w:rsidR="00AC6D23" w:rsidRPr="00072DD5">
        <w:rPr>
          <w:rFonts w:ascii="Times" w:hAnsi="Times"/>
        </w:rPr>
        <w:t xml:space="preserve">hronostratigraphy </w:t>
      </w:r>
      <w:r w:rsidR="00136131" w:rsidRPr="00072DD5">
        <w:rPr>
          <w:rFonts w:ascii="Times" w:hAnsi="Times"/>
        </w:rPr>
        <w:t xml:space="preserve">is not </w:t>
      </w:r>
      <w:r w:rsidR="00136131" w:rsidRPr="00072DD5">
        <w:rPr>
          <w:rFonts w:ascii="Times" w:hAnsi="Times"/>
        </w:rPr>
        <w:lastRenderedPageBreak/>
        <w:t xml:space="preserve">the exception. </w:t>
      </w:r>
      <w:r w:rsidR="00136131" w:rsidRPr="009805C9">
        <w:rPr>
          <w:rFonts w:ascii="Times" w:hAnsi="Times"/>
          <w:color w:val="000000" w:themeColor="text1"/>
        </w:rPr>
        <w:t xml:space="preserve">As Lucas (2018) points out, the ICS </w:t>
      </w:r>
      <w:r w:rsidR="00AC6D23" w:rsidRPr="009805C9">
        <w:rPr>
          <w:rFonts w:ascii="Times" w:hAnsi="Times"/>
          <w:color w:val="000000" w:themeColor="text1"/>
        </w:rPr>
        <w:t xml:space="preserve">has </w:t>
      </w:r>
      <w:r w:rsidR="00AB04AE" w:rsidRPr="009805C9">
        <w:rPr>
          <w:rFonts w:ascii="Times" w:hAnsi="Times"/>
          <w:color w:val="000000" w:themeColor="text1"/>
        </w:rPr>
        <w:t xml:space="preserve">been inconsistent </w:t>
      </w:r>
      <w:r w:rsidR="00AC6D23" w:rsidRPr="009805C9">
        <w:rPr>
          <w:rFonts w:ascii="Times" w:hAnsi="Times"/>
          <w:color w:val="000000" w:themeColor="text1"/>
        </w:rPr>
        <w:t>in the past</w:t>
      </w:r>
      <w:r w:rsidR="00AB04AE" w:rsidRPr="009805C9">
        <w:rPr>
          <w:rFonts w:ascii="Times" w:hAnsi="Times"/>
          <w:color w:val="000000" w:themeColor="text1"/>
        </w:rPr>
        <w:t xml:space="preserve"> in its </w:t>
      </w:r>
      <w:r w:rsidR="0041697D" w:rsidRPr="009805C9">
        <w:rPr>
          <w:rFonts w:ascii="Times" w:hAnsi="Times"/>
          <w:color w:val="000000" w:themeColor="text1"/>
        </w:rPr>
        <w:t>GSSP</w:t>
      </w:r>
      <w:r w:rsidR="00D60070" w:rsidRPr="009805C9">
        <w:rPr>
          <w:rFonts w:ascii="Times" w:hAnsi="Times"/>
          <w:color w:val="000000" w:themeColor="text1"/>
        </w:rPr>
        <w:t xml:space="preserve"> </w:t>
      </w:r>
      <w:r w:rsidR="00AB04AE" w:rsidRPr="009805C9">
        <w:rPr>
          <w:rFonts w:ascii="Times" w:hAnsi="Times"/>
          <w:color w:val="000000" w:themeColor="text1"/>
        </w:rPr>
        <w:t>approach</w:t>
      </w:r>
      <w:r w:rsidR="00A801F0">
        <w:rPr>
          <w:rFonts w:ascii="Times" w:hAnsi="Times"/>
          <w:color w:val="000000" w:themeColor="text1"/>
        </w:rPr>
        <w:t xml:space="preserve"> and overall schemes of classification</w:t>
      </w:r>
      <w:r w:rsidR="00186AAC" w:rsidRPr="009805C9">
        <w:rPr>
          <w:rFonts w:ascii="Times" w:hAnsi="Times"/>
          <w:color w:val="000000" w:themeColor="text1"/>
        </w:rPr>
        <w:t xml:space="preserve">. </w:t>
      </w:r>
      <w:r w:rsidR="007B2B0E" w:rsidRPr="009805C9">
        <w:rPr>
          <w:rFonts w:ascii="Times" w:hAnsi="Times"/>
          <w:color w:val="000000" w:themeColor="text1"/>
        </w:rPr>
        <w:t>For</w:t>
      </w:r>
      <w:r w:rsidR="00B371AB" w:rsidRPr="009805C9">
        <w:rPr>
          <w:rFonts w:ascii="Times" w:hAnsi="Times"/>
          <w:color w:val="000000" w:themeColor="text1"/>
        </w:rPr>
        <w:t xml:space="preserve"> example, h</w:t>
      </w:r>
      <w:r w:rsidR="00136131" w:rsidRPr="009805C9">
        <w:rPr>
          <w:rFonts w:ascii="Times" w:hAnsi="Times"/>
          <w:color w:val="000000" w:themeColor="text1"/>
        </w:rPr>
        <w:t>e reports</w:t>
      </w:r>
      <w:r w:rsidR="004F35E6" w:rsidRPr="009805C9">
        <w:rPr>
          <w:rFonts w:ascii="Times" w:hAnsi="Times"/>
          <w:color w:val="000000" w:themeColor="text1"/>
        </w:rPr>
        <w:t xml:space="preserve"> that different subcommissions adopt different protocols for naming chronostratigraphic units and </w:t>
      </w:r>
      <w:r w:rsidR="009805C9" w:rsidRPr="009805C9">
        <w:rPr>
          <w:rFonts w:ascii="Times" w:hAnsi="Times"/>
          <w:color w:val="000000" w:themeColor="text1"/>
        </w:rPr>
        <w:t xml:space="preserve">request </w:t>
      </w:r>
      <w:r w:rsidR="004F35E6" w:rsidRPr="009805C9">
        <w:rPr>
          <w:rFonts w:ascii="Times" w:hAnsi="Times"/>
          <w:color w:val="000000" w:themeColor="text1"/>
        </w:rPr>
        <w:t xml:space="preserve">exceptional ranks, such as “subsystem” for the </w:t>
      </w:r>
      <w:r w:rsidR="009805C9" w:rsidRPr="009805C9">
        <w:rPr>
          <w:rFonts w:ascii="Times" w:hAnsi="Times"/>
          <w:color w:val="000000" w:themeColor="text1"/>
        </w:rPr>
        <w:t xml:space="preserve">Carboniferous </w:t>
      </w:r>
      <w:r w:rsidR="004F35E6" w:rsidRPr="009805C9">
        <w:rPr>
          <w:rFonts w:ascii="Times" w:hAnsi="Times"/>
          <w:color w:val="000000" w:themeColor="text1"/>
        </w:rPr>
        <w:t>and “subseries” for the Paleogene</w:t>
      </w:r>
      <w:r w:rsidR="009805C9" w:rsidRPr="009805C9">
        <w:rPr>
          <w:rFonts w:ascii="Times" w:hAnsi="Times"/>
          <w:color w:val="000000" w:themeColor="text1"/>
        </w:rPr>
        <w:t xml:space="preserve"> (9)</w:t>
      </w:r>
      <w:r w:rsidR="00136131" w:rsidRPr="009805C9">
        <w:rPr>
          <w:rFonts w:ascii="Times" w:hAnsi="Times"/>
          <w:color w:val="000000" w:themeColor="text1"/>
        </w:rPr>
        <w:t xml:space="preserve">. </w:t>
      </w:r>
      <w:r w:rsidR="00AB04AE" w:rsidRPr="00072DD5">
        <w:rPr>
          <w:rFonts w:ascii="Times" w:hAnsi="Times"/>
          <w:color w:val="000000" w:themeColor="text1"/>
        </w:rPr>
        <w:t xml:space="preserve">To be sure, it remains a possibility that </w:t>
      </w:r>
      <w:r w:rsidR="00003D70" w:rsidRPr="00072DD5">
        <w:rPr>
          <w:rFonts w:ascii="Times" w:hAnsi="Times"/>
          <w:color w:val="000000" w:themeColor="text1"/>
        </w:rPr>
        <w:t xml:space="preserve">the </w:t>
      </w:r>
      <w:r w:rsidR="00AB04AE" w:rsidRPr="00072DD5">
        <w:rPr>
          <w:rFonts w:ascii="Times" w:hAnsi="Times"/>
          <w:color w:val="000000" w:themeColor="text1"/>
        </w:rPr>
        <w:t xml:space="preserve">ICS </w:t>
      </w:r>
      <w:r w:rsidR="00003D70" w:rsidRPr="00072DD5">
        <w:rPr>
          <w:rFonts w:ascii="Times" w:hAnsi="Times"/>
          <w:color w:val="000000" w:themeColor="text1"/>
        </w:rPr>
        <w:t xml:space="preserve">has </w:t>
      </w:r>
      <w:r w:rsidR="00AB04AE" w:rsidRPr="00072DD5">
        <w:rPr>
          <w:rFonts w:ascii="Times" w:hAnsi="Times"/>
          <w:color w:val="000000" w:themeColor="text1"/>
        </w:rPr>
        <w:t xml:space="preserve">tolerated these inconsistencies with the expectation of </w:t>
      </w:r>
      <w:r w:rsidR="00003D70" w:rsidRPr="00072DD5">
        <w:rPr>
          <w:rFonts w:ascii="Times" w:hAnsi="Times"/>
          <w:color w:val="000000" w:themeColor="text1"/>
        </w:rPr>
        <w:t xml:space="preserve">finding </w:t>
      </w:r>
      <w:r w:rsidR="00AB04AE" w:rsidRPr="00072DD5">
        <w:rPr>
          <w:rFonts w:ascii="Times" w:hAnsi="Times"/>
          <w:color w:val="000000" w:themeColor="text1"/>
        </w:rPr>
        <w:t xml:space="preserve">future coherence. </w:t>
      </w:r>
    </w:p>
    <w:p w14:paraId="35D36B14" w14:textId="77777777" w:rsidR="003A4E69" w:rsidRPr="00072DD5" w:rsidRDefault="003A4E69" w:rsidP="00072DD5">
      <w:pPr>
        <w:spacing w:line="480" w:lineRule="auto"/>
        <w:rPr>
          <w:rFonts w:ascii="Times" w:hAnsi="Times"/>
        </w:rPr>
      </w:pPr>
    </w:p>
    <w:p w14:paraId="20338A84" w14:textId="6B48CFEE" w:rsidR="006F5A5E" w:rsidRPr="00072DD5" w:rsidRDefault="006A148D" w:rsidP="00072DD5">
      <w:pPr>
        <w:spacing w:line="480" w:lineRule="auto"/>
        <w:ind w:firstLine="720"/>
        <w:rPr>
          <w:rFonts w:ascii="Times" w:hAnsi="Times"/>
        </w:rPr>
      </w:pPr>
      <w:r w:rsidRPr="00072DD5">
        <w:rPr>
          <w:rFonts w:ascii="Times" w:hAnsi="Times"/>
        </w:rPr>
        <w:t xml:space="preserve">In sum, </w:t>
      </w:r>
      <w:r w:rsidR="007E0338">
        <w:rPr>
          <w:rFonts w:ascii="Times" w:hAnsi="Times"/>
        </w:rPr>
        <w:t>Santana’s criticism of the</w:t>
      </w:r>
      <w:r w:rsidR="00E23683" w:rsidRPr="00072DD5">
        <w:rPr>
          <w:rFonts w:ascii="Times" w:hAnsi="Times"/>
        </w:rPr>
        <w:t xml:space="preserve"> future geologist perspective argument </w:t>
      </w:r>
      <w:r w:rsidRPr="00072DD5">
        <w:rPr>
          <w:rFonts w:ascii="Times" w:hAnsi="Times"/>
        </w:rPr>
        <w:t xml:space="preserve">rests on the value of coherence. </w:t>
      </w:r>
      <w:r w:rsidR="00E23683" w:rsidRPr="00072DD5">
        <w:rPr>
          <w:rFonts w:ascii="Times" w:hAnsi="Times"/>
        </w:rPr>
        <w:t xml:space="preserve">In a historical and inexact </w:t>
      </w:r>
      <w:r w:rsidR="00C768CB">
        <w:rPr>
          <w:rFonts w:ascii="Times" w:hAnsi="Times"/>
        </w:rPr>
        <w:t>discipline</w:t>
      </w:r>
      <w:r w:rsidR="00E23683" w:rsidRPr="00072DD5">
        <w:rPr>
          <w:rFonts w:ascii="Times" w:hAnsi="Times"/>
        </w:rPr>
        <w:t xml:space="preserve"> such as </w:t>
      </w:r>
      <w:r w:rsidR="00C768CB">
        <w:rPr>
          <w:rFonts w:ascii="Times" w:hAnsi="Times"/>
        </w:rPr>
        <w:t>stratigraphy</w:t>
      </w:r>
      <w:r w:rsidR="00E23683" w:rsidRPr="00072DD5">
        <w:rPr>
          <w:rFonts w:ascii="Times" w:hAnsi="Times"/>
        </w:rPr>
        <w:t xml:space="preserve">, </w:t>
      </w:r>
      <w:r w:rsidR="00B014F9" w:rsidRPr="00072DD5">
        <w:rPr>
          <w:rFonts w:ascii="Times" w:hAnsi="Times"/>
        </w:rPr>
        <w:t xml:space="preserve">a fixation with </w:t>
      </w:r>
      <w:r w:rsidR="00E23683" w:rsidRPr="00072DD5">
        <w:rPr>
          <w:rFonts w:ascii="Times" w:hAnsi="Times"/>
        </w:rPr>
        <w:t>coherence seems artificial</w:t>
      </w:r>
      <w:r w:rsidR="00AB04AE" w:rsidRPr="00072DD5">
        <w:rPr>
          <w:rFonts w:ascii="Times" w:hAnsi="Times"/>
        </w:rPr>
        <w:t>. I</w:t>
      </w:r>
      <w:r w:rsidR="00E23683" w:rsidRPr="00072DD5">
        <w:rPr>
          <w:rFonts w:ascii="Times" w:hAnsi="Times"/>
        </w:rPr>
        <w:t>t does not reflect practices of accommodation</w:t>
      </w:r>
      <w:r w:rsidR="00136131" w:rsidRPr="00072DD5">
        <w:rPr>
          <w:rFonts w:ascii="Times" w:hAnsi="Times"/>
        </w:rPr>
        <w:t xml:space="preserve"> and transient incoherence</w:t>
      </w:r>
      <w:r w:rsidR="00E23683" w:rsidRPr="00072DD5">
        <w:rPr>
          <w:rFonts w:ascii="Times" w:hAnsi="Times"/>
        </w:rPr>
        <w:t xml:space="preserve">. </w:t>
      </w:r>
      <w:r w:rsidRPr="00072DD5">
        <w:rPr>
          <w:rFonts w:ascii="Times" w:hAnsi="Times"/>
        </w:rPr>
        <w:t>And even if the value of coherence reigns supreme, immediate incoherence may be accepted in the name of future coherence.</w:t>
      </w:r>
    </w:p>
    <w:p w14:paraId="5D198088" w14:textId="77777777" w:rsidR="00783410" w:rsidRPr="00072DD5" w:rsidRDefault="00783410" w:rsidP="00072DD5">
      <w:pPr>
        <w:spacing w:line="480" w:lineRule="auto"/>
        <w:rPr>
          <w:rFonts w:ascii="Times" w:hAnsi="Times"/>
        </w:rPr>
      </w:pPr>
    </w:p>
    <w:p w14:paraId="00AD87F0" w14:textId="530DC08D" w:rsidR="00197FC4" w:rsidRPr="00E51C12" w:rsidRDefault="00BB36DC" w:rsidP="00E51C12">
      <w:pPr>
        <w:pStyle w:val="ListParagraph"/>
        <w:numPr>
          <w:ilvl w:val="0"/>
          <w:numId w:val="6"/>
        </w:numPr>
        <w:spacing w:line="480" w:lineRule="auto"/>
        <w:rPr>
          <w:rFonts w:ascii="Times" w:hAnsi="Times"/>
        </w:rPr>
      </w:pPr>
      <w:r w:rsidRPr="00E51C12">
        <w:rPr>
          <w:rFonts w:ascii="Times" w:hAnsi="Times"/>
        </w:rPr>
        <w:t xml:space="preserve">Evaluative </w:t>
      </w:r>
      <w:r w:rsidR="0019566F">
        <w:rPr>
          <w:rFonts w:ascii="Times" w:hAnsi="Times"/>
        </w:rPr>
        <w:t>F</w:t>
      </w:r>
      <w:r w:rsidRPr="00E51C12">
        <w:rPr>
          <w:rFonts w:ascii="Times" w:hAnsi="Times"/>
        </w:rPr>
        <w:t xml:space="preserve">ormalization of the Anthropocene and its </w:t>
      </w:r>
      <w:r w:rsidR="0019566F">
        <w:rPr>
          <w:rFonts w:ascii="Times" w:hAnsi="Times"/>
        </w:rPr>
        <w:t>I</w:t>
      </w:r>
      <w:r w:rsidR="00C00851" w:rsidRPr="00E51C12">
        <w:rPr>
          <w:rFonts w:ascii="Times" w:hAnsi="Times"/>
        </w:rPr>
        <w:t>nherently</w:t>
      </w:r>
      <w:r w:rsidR="006F5A5E" w:rsidRPr="00E51C12">
        <w:rPr>
          <w:rFonts w:ascii="Times" w:hAnsi="Times"/>
        </w:rPr>
        <w:t xml:space="preserve"> </w:t>
      </w:r>
      <w:r w:rsidR="0019566F">
        <w:rPr>
          <w:rFonts w:ascii="Times" w:hAnsi="Times"/>
        </w:rPr>
        <w:t>P</w:t>
      </w:r>
      <w:r w:rsidR="006F5A5E" w:rsidRPr="00E51C12">
        <w:rPr>
          <w:rFonts w:ascii="Times" w:hAnsi="Times"/>
        </w:rPr>
        <w:t xml:space="preserve">olitical </w:t>
      </w:r>
      <w:r w:rsidR="0019566F">
        <w:rPr>
          <w:rFonts w:ascii="Times" w:hAnsi="Times"/>
        </w:rPr>
        <w:t>D</w:t>
      </w:r>
      <w:r w:rsidR="006F5A5E" w:rsidRPr="00E51C12">
        <w:rPr>
          <w:rFonts w:ascii="Times" w:hAnsi="Times"/>
        </w:rPr>
        <w:t>imension</w:t>
      </w:r>
    </w:p>
    <w:p w14:paraId="08EAF03F" w14:textId="380F5B98" w:rsidR="00690990" w:rsidRPr="00072DD5" w:rsidRDefault="00690990" w:rsidP="00072DD5">
      <w:pPr>
        <w:spacing w:line="480" w:lineRule="auto"/>
        <w:rPr>
          <w:rFonts w:ascii="Times" w:hAnsi="Times"/>
        </w:rPr>
      </w:pPr>
    </w:p>
    <w:p w14:paraId="062B7E5F" w14:textId="532B77A5" w:rsidR="00B057D5" w:rsidRPr="00072DD5" w:rsidRDefault="009041D2" w:rsidP="00072DD5">
      <w:pPr>
        <w:spacing w:line="480" w:lineRule="auto"/>
        <w:ind w:firstLine="720"/>
        <w:rPr>
          <w:rFonts w:ascii="Times" w:hAnsi="Times"/>
        </w:rPr>
      </w:pPr>
      <w:r w:rsidRPr="00072DD5">
        <w:rPr>
          <w:rFonts w:ascii="Times" w:hAnsi="Times"/>
        </w:rPr>
        <w:t xml:space="preserve">The fact that GSSPs are decided by vote makes the formalization of chronostratigraphic units inherently political. This is </w:t>
      </w:r>
      <w:r w:rsidR="009503DC" w:rsidRPr="00072DD5">
        <w:rPr>
          <w:rFonts w:ascii="Times" w:hAnsi="Times"/>
        </w:rPr>
        <w:t xml:space="preserve">especially </w:t>
      </w:r>
      <w:r w:rsidRPr="00072DD5">
        <w:rPr>
          <w:rFonts w:ascii="Times" w:hAnsi="Times"/>
        </w:rPr>
        <w:t>so in the case for the formalization of the Anthropocene</w:t>
      </w:r>
      <w:r w:rsidR="00C00851" w:rsidRPr="00072DD5">
        <w:rPr>
          <w:rFonts w:ascii="Times" w:hAnsi="Times"/>
        </w:rPr>
        <w:t xml:space="preserve">, given that its formalization may change the relationship that humans have with the </w:t>
      </w:r>
      <w:r w:rsidR="007E0338">
        <w:rPr>
          <w:rFonts w:ascii="Times" w:hAnsi="Times"/>
        </w:rPr>
        <w:t>e</w:t>
      </w:r>
      <w:r w:rsidR="00C00851" w:rsidRPr="00072DD5">
        <w:rPr>
          <w:rFonts w:ascii="Times" w:hAnsi="Times"/>
        </w:rPr>
        <w:t>arth</w:t>
      </w:r>
      <w:r w:rsidR="00B50E73" w:rsidRPr="00072DD5">
        <w:rPr>
          <w:rFonts w:ascii="Times" w:hAnsi="Times"/>
        </w:rPr>
        <w:t xml:space="preserve">. </w:t>
      </w:r>
      <w:r w:rsidR="007B446C">
        <w:rPr>
          <w:rFonts w:ascii="Times" w:hAnsi="Times"/>
        </w:rPr>
        <w:t xml:space="preserve">The </w:t>
      </w:r>
      <w:r w:rsidR="00B057D5" w:rsidRPr="00072DD5">
        <w:rPr>
          <w:rFonts w:ascii="Times" w:hAnsi="Times"/>
        </w:rPr>
        <w:t xml:space="preserve">“synchronic perspective” argument submits that formalization of the Anthropocene should be decided based on these </w:t>
      </w:r>
      <w:r w:rsidR="00B50E73" w:rsidRPr="00072DD5">
        <w:rPr>
          <w:rFonts w:ascii="Times" w:hAnsi="Times"/>
        </w:rPr>
        <w:t xml:space="preserve">sorts of </w:t>
      </w:r>
      <w:r w:rsidR="00B057D5" w:rsidRPr="00072DD5">
        <w:rPr>
          <w:rFonts w:ascii="Times" w:hAnsi="Times"/>
        </w:rPr>
        <w:t xml:space="preserve">political consequences. Santana explores this argument, focusing on </w:t>
      </w:r>
      <w:r w:rsidR="00B50E73" w:rsidRPr="00072DD5">
        <w:rPr>
          <w:rFonts w:ascii="Times" w:hAnsi="Times"/>
        </w:rPr>
        <w:t xml:space="preserve">one consequence, </w:t>
      </w:r>
      <w:r w:rsidR="00B50E73" w:rsidRPr="00072DD5">
        <w:rPr>
          <w:rFonts w:ascii="Times" w:hAnsi="Times"/>
        </w:rPr>
        <w:lastRenderedPageBreak/>
        <w:t xml:space="preserve">namely </w:t>
      </w:r>
      <w:r w:rsidR="00B057D5" w:rsidRPr="00072DD5">
        <w:rPr>
          <w:rFonts w:ascii="Times" w:hAnsi="Times"/>
        </w:rPr>
        <w:t xml:space="preserve">the potential conversion of </w:t>
      </w:r>
      <w:r w:rsidR="00A801F0">
        <w:rPr>
          <w:rFonts w:ascii="Times" w:hAnsi="Times"/>
        </w:rPr>
        <w:t xml:space="preserve">climate change </w:t>
      </w:r>
      <w:r w:rsidR="00B057D5" w:rsidRPr="00072DD5">
        <w:rPr>
          <w:rFonts w:ascii="Times" w:hAnsi="Times"/>
        </w:rPr>
        <w:t xml:space="preserve">skeptics due to the formalization of the Anthropocene. </w:t>
      </w:r>
      <w:r w:rsidR="009503DC" w:rsidRPr="00072DD5">
        <w:rPr>
          <w:rFonts w:ascii="Times" w:hAnsi="Times"/>
        </w:rPr>
        <w:t xml:space="preserve">He </w:t>
      </w:r>
      <w:r w:rsidR="00B057D5" w:rsidRPr="00072DD5">
        <w:rPr>
          <w:rFonts w:ascii="Times" w:hAnsi="Times"/>
        </w:rPr>
        <w:t>suggests that this expectation is unwarranted</w:t>
      </w:r>
      <w:r w:rsidR="00195B17" w:rsidRPr="00072DD5">
        <w:rPr>
          <w:rFonts w:ascii="Times" w:hAnsi="Times"/>
        </w:rPr>
        <w:t xml:space="preserve"> given</w:t>
      </w:r>
      <w:r w:rsidR="007B446C">
        <w:rPr>
          <w:rFonts w:ascii="Times" w:hAnsi="Times"/>
        </w:rPr>
        <w:t xml:space="preserve"> that</w:t>
      </w:r>
      <w:r w:rsidR="00195B17" w:rsidRPr="00072DD5">
        <w:rPr>
          <w:rFonts w:ascii="Times" w:hAnsi="Times"/>
        </w:rPr>
        <w:t xml:space="preserve"> </w:t>
      </w:r>
      <w:r w:rsidR="007B446C">
        <w:rPr>
          <w:rFonts w:ascii="Times" w:hAnsi="Times"/>
        </w:rPr>
        <w:t>s</w:t>
      </w:r>
      <w:r w:rsidR="00195B17" w:rsidRPr="00072DD5">
        <w:rPr>
          <w:rFonts w:ascii="Times" w:hAnsi="Times"/>
        </w:rPr>
        <w:t xml:space="preserve">keptics do not necessarily convert </w:t>
      </w:r>
      <w:r w:rsidR="00690990" w:rsidRPr="00072DD5">
        <w:rPr>
          <w:rFonts w:ascii="Times" w:hAnsi="Times"/>
        </w:rPr>
        <w:t xml:space="preserve">in light of scientific consensus. </w:t>
      </w:r>
      <w:r w:rsidR="00424895" w:rsidRPr="00072DD5">
        <w:rPr>
          <w:rFonts w:ascii="Times" w:hAnsi="Times"/>
        </w:rPr>
        <w:t xml:space="preserve">Furthermore, Santana argues that scientific consensus may even work against conversion of the skeptics, polarizing the factions even more. </w:t>
      </w:r>
    </w:p>
    <w:p w14:paraId="696DBEE8" w14:textId="77777777" w:rsidR="00B057D5" w:rsidRPr="00072DD5" w:rsidRDefault="00B057D5" w:rsidP="00072DD5">
      <w:pPr>
        <w:spacing w:line="480" w:lineRule="auto"/>
        <w:ind w:firstLine="720"/>
        <w:rPr>
          <w:rFonts w:ascii="Times" w:hAnsi="Times"/>
        </w:rPr>
      </w:pPr>
    </w:p>
    <w:p w14:paraId="72CE80AD" w14:textId="69E7DA8A" w:rsidR="00F0530A" w:rsidRPr="00072DD5" w:rsidRDefault="00E223FA" w:rsidP="00072DD5">
      <w:pPr>
        <w:spacing w:line="480" w:lineRule="auto"/>
        <w:ind w:firstLine="720"/>
        <w:rPr>
          <w:rFonts w:ascii="Times" w:hAnsi="Times"/>
        </w:rPr>
      </w:pPr>
      <w:r w:rsidRPr="00072DD5">
        <w:rPr>
          <w:rFonts w:ascii="Times" w:hAnsi="Times"/>
        </w:rPr>
        <w:t xml:space="preserve">I have two reactions to Santana’s views. </w:t>
      </w:r>
      <w:r w:rsidR="00F0530A" w:rsidRPr="00072DD5">
        <w:rPr>
          <w:rFonts w:ascii="Times" w:hAnsi="Times"/>
        </w:rPr>
        <w:t xml:space="preserve">First, </w:t>
      </w:r>
      <w:r w:rsidR="00690990" w:rsidRPr="00072DD5">
        <w:rPr>
          <w:rFonts w:ascii="Times" w:hAnsi="Times"/>
        </w:rPr>
        <w:t xml:space="preserve">given that </w:t>
      </w:r>
      <w:r w:rsidR="002062DA" w:rsidRPr="00072DD5">
        <w:rPr>
          <w:rFonts w:ascii="Times" w:hAnsi="Times"/>
        </w:rPr>
        <w:t xml:space="preserve">formalization </w:t>
      </w:r>
      <w:r w:rsidR="00690990" w:rsidRPr="00072DD5">
        <w:rPr>
          <w:rFonts w:ascii="Times" w:hAnsi="Times"/>
        </w:rPr>
        <w:t xml:space="preserve">of the Anthropocene is </w:t>
      </w:r>
      <w:r w:rsidR="002062DA" w:rsidRPr="00072DD5">
        <w:rPr>
          <w:rFonts w:ascii="Times" w:hAnsi="Times"/>
        </w:rPr>
        <w:t>a political issue,</w:t>
      </w:r>
      <w:r w:rsidR="00690990" w:rsidRPr="00072DD5">
        <w:rPr>
          <w:rFonts w:ascii="Times" w:hAnsi="Times"/>
        </w:rPr>
        <w:t xml:space="preserve"> </w:t>
      </w:r>
      <w:r w:rsidR="002062DA" w:rsidRPr="00072DD5">
        <w:rPr>
          <w:rFonts w:ascii="Times" w:hAnsi="Times"/>
        </w:rPr>
        <w:t>its approval has less to do with the promise of converting s</w:t>
      </w:r>
      <w:r w:rsidR="00F0530A" w:rsidRPr="00072DD5">
        <w:rPr>
          <w:rFonts w:ascii="Times" w:hAnsi="Times"/>
        </w:rPr>
        <w:t>k</w:t>
      </w:r>
      <w:r w:rsidR="002062DA" w:rsidRPr="00072DD5">
        <w:rPr>
          <w:rFonts w:ascii="Times" w:hAnsi="Times"/>
        </w:rPr>
        <w:t xml:space="preserve">eptics than signalling a political stance. </w:t>
      </w:r>
      <w:r w:rsidR="00DF42DA" w:rsidRPr="00072DD5">
        <w:rPr>
          <w:rFonts w:ascii="Times" w:hAnsi="Times"/>
        </w:rPr>
        <w:t>O</w:t>
      </w:r>
      <w:r w:rsidR="002062DA" w:rsidRPr="00072DD5">
        <w:rPr>
          <w:rFonts w:ascii="Times" w:hAnsi="Times"/>
        </w:rPr>
        <w:t xml:space="preserve">ur political decisions should </w:t>
      </w:r>
      <w:r w:rsidR="009503DC" w:rsidRPr="00072DD5">
        <w:rPr>
          <w:rFonts w:ascii="Times" w:hAnsi="Times"/>
        </w:rPr>
        <w:t xml:space="preserve">stand for what we have reason to value. </w:t>
      </w:r>
      <w:r w:rsidR="002062DA" w:rsidRPr="00072DD5">
        <w:rPr>
          <w:rFonts w:ascii="Times" w:hAnsi="Times"/>
        </w:rPr>
        <w:t>If you are, say, a left-winger, you should not stop</w:t>
      </w:r>
      <w:r w:rsidR="009503DC" w:rsidRPr="00072DD5">
        <w:rPr>
          <w:rFonts w:ascii="Times" w:hAnsi="Times"/>
        </w:rPr>
        <w:t xml:space="preserve"> proposing </w:t>
      </w:r>
      <w:r w:rsidR="007B446C">
        <w:rPr>
          <w:rFonts w:ascii="Times" w:hAnsi="Times"/>
        </w:rPr>
        <w:t xml:space="preserve">socialist </w:t>
      </w:r>
      <w:r w:rsidR="009503DC" w:rsidRPr="00072DD5">
        <w:rPr>
          <w:rFonts w:ascii="Times" w:hAnsi="Times"/>
        </w:rPr>
        <w:t xml:space="preserve">policies, </w:t>
      </w:r>
      <w:r w:rsidR="002062DA" w:rsidRPr="00072DD5">
        <w:rPr>
          <w:rFonts w:ascii="Times" w:hAnsi="Times"/>
        </w:rPr>
        <w:t>just because the right-wingers refuse your propositions. Th</w:t>
      </w:r>
      <w:r w:rsidR="009503DC" w:rsidRPr="00072DD5">
        <w:rPr>
          <w:rFonts w:ascii="Times" w:hAnsi="Times"/>
        </w:rPr>
        <w:t>is would not b</w:t>
      </w:r>
      <w:r w:rsidR="00DF42DA" w:rsidRPr="00072DD5">
        <w:rPr>
          <w:rFonts w:ascii="Times" w:hAnsi="Times"/>
        </w:rPr>
        <w:t>e</w:t>
      </w:r>
      <w:r w:rsidR="009503DC" w:rsidRPr="00072DD5">
        <w:rPr>
          <w:rFonts w:ascii="Times" w:hAnsi="Times"/>
        </w:rPr>
        <w:t xml:space="preserve"> a sustainable </w:t>
      </w:r>
      <w:r w:rsidR="002062DA" w:rsidRPr="00072DD5">
        <w:rPr>
          <w:rFonts w:ascii="Times" w:hAnsi="Times"/>
        </w:rPr>
        <w:t xml:space="preserve">strategy for the </w:t>
      </w:r>
      <w:r w:rsidR="007B446C">
        <w:rPr>
          <w:rFonts w:ascii="Times" w:hAnsi="Times"/>
        </w:rPr>
        <w:t>L</w:t>
      </w:r>
      <w:r w:rsidR="002062DA" w:rsidRPr="00072DD5">
        <w:rPr>
          <w:rFonts w:ascii="Times" w:hAnsi="Times"/>
        </w:rPr>
        <w:t xml:space="preserve">eft. </w:t>
      </w:r>
      <w:r w:rsidR="00A330A6">
        <w:rPr>
          <w:rFonts w:ascii="Times" w:hAnsi="Times"/>
        </w:rPr>
        <w:t xml:space="preserve">In this sense, </w:t>
      </w:r>
      <w:r w:rsidR="002062DA" w:rsidRPr="00072DD5">
        <w:rPr>
          <w:rFonts w:ascii="Times" w:hAnsi="Times"/>
        </w:rPr>
        <w:t xml:space="preserve">the diversity of </w:t>
      </w:r>
      <w:r w:rsidR="00A330A6">
        <w:rPr>
          <w:rFonts w:ascii="Times" w:hAnsi="Times"/>
        </w:rPr>
        <w:t xml:space="preserve">political </w:t>
      </w:r>
      <w:r w:rsidR="002062DA" w:rsidRPr="00072DD5">
        <w:rPr>
          <w:rFonts w:ascii="Times" w:hAnsi="Times"/>
        </w:rPr>
        <w:t xml:space="preserve">views, even the rivalry among them, should not be regarded as </w:t>
      </w:r>
      <w:r w:rsidR="00A330A6">
        <w:rPr>
          <w:rFonts w:ascii="Times" w:hAnsi="Times"/>
        </w:rPr>
        <w:t xml:space="preserve">intrinsically </w:t>
      </w:r>
      <w:r w:rsidR="002062DA" w:rsidRPr="00072DD5">
        <w:rPr>
          <w:rFonts w:ascii="Times" w:hAnsi="Times"/>
        </w:rPr>
        <w:t>undesirable</w:t>
      </w:r>
      <w:r w:rsidR="00A330A6">
        <w:rPr>
          <w:rFonts w:ascii="Times" w:hAnsi="Times"/>
        </w:rPr>
        <w:t>, surmountable at all costs</w:t>
      </w:r>
      <w:r w:rsidR="002062DA" w:rsidRPr="00072DD5">
        <w:rPr>
          <w:rFonts w:ascii="Times" w:hAnsi="Times"/>
        </w:rPr>
        <w:t xml:space="preserve">. Instead, the different propositions </w:t>
      </w:r>
      <w:r w:rsidR="007334F9" w:rsidRPr="00072DD5">
        <w:rPr>
          <w:rFonts w:ascii="Times" w:hAnsi="Times"/>
        </w:rPr>
        <w:t xml:space="preserve">of the political space </w:t>
      </w:r>
      <w:r w:rsidR="002062DA" w:rsidRPr="00072DD5">
        <w:rPr>
          <w:rFonts w:ascii="Times" w:hAnsi="Times"/>
        </w:rPr>
        <w:t xml:space="preserve">should be </w:t>
      </w:r>
      <w:r w:rsidR="009503DC" w:rsidRPr="00072DD5">
        <w:rPr>
          <w:rFonts w:ascii="Times" w:hAnsi="Times"/>
        </w:rPr>
        <w:t xml:space="preserve">ecologically </w:t>
      </w:r>
      <w:r w:rsidR="002062DA" w:rsidRPr="00072DD5">
        <w:rPr>
          <w:rFonts w:ascii="Times" w:hAnsi="Times"/>
        </w:rPr>
        <w:t>managed through due process (</w:t>
      </w:r>
      <w:r w:rsidR="00DF42DA" w:rsidRPr="00072DD5">
        <w:rPr>
          <w:rFonts w:ascii="Times" w:hAnsi="Times"/>
          <w:i/>
          <w:iCs/>
        </w:rPr>
        <w:t>à la</w:t>
      </w:r>
      <w:r w:rsidR="00DF42DA" w:rsidRPr="00072DD5">
        <w:rPr>
          <w:rFonts w:ascii="Times" w:hAnsi="Times"/>
        </w:rPr>
        <w:t xml:space="preserve"> </w:t>
      </w:r>
      <w:r w:rsidR="002062DA" w:rsidRPr="00072DD5">
        <w:rPr>
          <w:rFonts w:ascii="Times" w:hAnsi="Times"/>
        </w:rPr>
        <w:t>Latour</w:t>
      </w:r>
      <w:r w:rsidR="009503DC" w:rsidRPr="00072DD5">
        <w:rPr>
          <w:rFonts w:ascii="Times" w:hAnsi="Times"/>
        </w:rPr>
        <w:t xml:space="preserve"> 2004</w:t>
      </w:r>
      <w:r w:rsidR="002062DA" w:rsidRPr="00072DD5">
        <w:rPr>
          <w:rFonts w:ascii="Times" w:hAnsi="Times"/>
        </w:rPr>
        <w:t xml:space="preserve">). </w:t>
      </w:r>
      <w:r w:rsidR="00E15A85" w:rsidRPr="00072DD5">
        <w:rPr>
          <w:rFonts w:ascii="Times" w:hAnsi="Times"/>
        </w:rPr>
        <w:t>To put it differently, c</w:t>
      </w:r>
      <w:r w:rsidR="009503DC" w:rsidRPr="00072DD5">
        <w:rPr>
          <w:rFonts w:ascii="Times" w:hAnsi="Times"/>
        </w:rPr>
        <w:t>onverting adversaries should not be the main goal of political decisions</w:t>
      </w:r>
      <w:r w:rsidR="00DF42DA" w:rsidRPr="00072DD5">
        <w:rPr>
          <w:rFonts w:ascii="Times" w:hAnsi="Times"/>
        </w:rPr>
        <w:t xml:space="preserve"> because it </w:t>
      </w:r>
      <w:r w:rsidR="00E15A85" w:rsidRPr="00072DD5">
        <w:rPr>
          <w:rFonts w:ascii="Times" w:hAnsi="Times"/>
        </w:rPr>
        <w:t>pre</w:t>
      </w:r>
      <w:r w:rsidR="00DF42DA" w:rsidRPr="00072DD5">
        <w:rPr>
          <w:rFonts w:ascii="Times" w:hAnsi="Times"/>
        </w:rPr>
        <w:t xml:space="preserve">sumes that </w:t>
      </w:r>
      <w:r w:rsidR="00E15A85" w:rsidRPr="00072DD5">
        <w:rPr>
          <w:rFonts w:ascii="Times" w:hAnsi="Times"/>
        </w:rPr>
        <w:t>one has the right stance. Th</w:t>
      </w:r>
      <w:r w:rsidR="00F0530A" w:rsidRPr="00072DD5">
        <w:rPr>
          <w:rFonts w:ascii="Times" w:hAnsi="Times"/>
        </w:rPr>
        <w:t>is</w:t>
      </w:r>
      <w:r w:rsidR="00E15A85" w:rsidRPr="00072DD5">
        <w:rPr>
          <w:rFonts w:ascii="Times" w:hAnsi="Times"/>
        </w:rPr>
        <w:t xml:space="preserve"> is a way of doing politics that </w:t>
      </w:r>
      <w:r w:rsidR="007334F9" w:rsidRPr="00072DD5">
        <w:rPr>
          <w:rFonts w:ascii="Times" w:hAnsi="Times"/>
        </w:rPr>
        <w:t>assumes</w:t>
      </w:r>
      <w:r w:rsidR="00424895" w:rsidRPr="00072DD5">
        <w:rPr>
          <w:rFonts w:ascii="Times" w:hAnsi="Times"/>
        </w:rPr>
        <w:t xml:space="preserve"> </w:t>
      </w:r>
      <w:r w:rsidR="007334F9" w:rsidRPr="00072DD5">
        <w:rPr>
          <w:rFonts w:ascii="Times" w:hAnsi="Times"/>
        </w:rPr>
        <w:t xml:space="preserve">that we are </w:t>
      </w:r>
      <w:r w:rsidR="00F0530A" w:rsidRPr="00072DD5">
        <w:rPr>
          <w:rFonts w:ascii="Times" w:hAnsi="Times"/>
        </w:rPr>
        <w:t xml:space="preserve">already </w:t>
      </w:r>
      <w:r w:rsidR="00424895" w:rsidRPr="00072DD5">
        <w:rPr>
          <w:rFonts w:ascii="Times" w:hAnsi="Times"/>
        </w:rPr>
        <w:t>polarized.</w:t>
      </w:r>
      <w:r w:rsidR="00B50E73" w:rsidRPr="00072DD5">
        <w:rPr>
          <w:rFonts w:ascii="Times" w:hAnsi="Times"/>
        </w:rPr>
        <w:t xml:space="preserve"> </w:t>
      </w:r>
    </w:p>
    <w:p w14:paraId="564011D9" w14:textId="77777777" w:rsidR="00F0530A" w:rsidRPr="00072DD5" w:rsidRDefault="00F0530A" w:rsidP="00072DD5">
      <w:pPr>
        <w:spacing w:line="480" w:lineRule="auto"/>
        <w:ind w:firstLine="720"/>
        <w:rPr>
          <w:rFonts w:ascii="Times" w:hAnsi="Times"/>
        </w:rPr>
      </w:pPr>
    </w:p>
    <w:p w14:paraId="60BAA862" w14:textId="5B9A5822" w:rsidR="002062DA" w:rsidRPr="00072DD5" w:rsidRDefault="00424895" w:rsidP="00072DD5">
      <w:pPr>
        <w:spacing w:line="480" w:lineRule="auto"/>
        <w:ind w:firstLine="720"/>
        <w:rPr>
          <w:rFonts w:ascii="Times" w:hAnsi="Times"/>
        </w:rPr>
      </w:pPr>
      <w:r w:rsidRPr="00072DD5">
        <w:rPr>
          <w:rFonts w:ascii="Times" w:hAnsi="Times"/>
        </w:rPr>
        <w:t>A second</w:t>
      </w:r>
      <w:r w:rsidR="00F0530A" w:rsidRPr="00072DD5">
        <w:rPr>
          <w:rFonts w:ascii="Times" w:hAnsi="Times"/>
        </w:rPr>
        <w:t xml:space="preserve"> </w:t>
      </w:r>
      <w:r w:rsidRPr="00072DD5">
        <w:rPr>
          <w:rFonts w:ascii="Times" w:hAnsi="Times"/>
        </w:rPr>
        <w:t>reaction is that</w:t>
      </w:r>
      <w:r w:rsidR="00EF582F" w:rsidRPr="00072DD5">
        <w:rPr>
          <w:rFonts w:ascii="Times" w:hAnsi="Times"/>
        </w:rPr>
        <w:t xml:space="preserve"> </w:t>
      </w:r>
      <w:r w:rsidR="00E15A85" w:rsidRPr="00072DD5">
        <w:rPr>
          <w:rFonts w:ascii="Times" w:hAnsi="Times"/>
        </w:rPr>
        <w:t xml:space="preserve">political decisions </w:t>
      </w:r>
      <w:r w:rsidR="00E223FA" w:rsidRPr="00072DD5">
        <w:rPr>
          <w:rFonts w:ascii="Times" w:hAnsi="Times"/>
        </w:rPr>
        <w:t xml:space="preserve">are </w:t>
      </w:r>
      <w:r w:rsidRPr="00072DD5">
        <w:rPr>
          <w:rFonts w:ascii="Times" w:hAnsi="Times"/>
        </w:rPr>
        <w:t>adopted to make one’s propositions more persuasive</w:t>
      </w:r>
      <w:r w:rsidR="007334F9" w:rsidRPr="00072DD5">
        <w:rPr>
          <w:rFonts w:ascii="Times" w:hAnsi="Times"/>
        </w:rPr>
        <w:t xml:space="preserve"> in the political space</w:t>
      </w:r>
      <w:r w:rsidR="00E223FA" w:rsidRPr="00072DD5">
        <w:rPr>
          <w:rFonts w:ascii="Times" w:hAnsi="Times"/>
        </w:rPr>
        <w:t xml:space="preserve">. </w:t>
      </w:r>
      <w:r w:rsidR="007334F9" w:rsidRPr="00072DD5">
        <w:rPr>
          <w:rFonts w:ascii="Times" w:hAnsi="Times"/>
        </w:rPr>
        <w:t>Th</w:t>
      </w:r>
      <w:r w:rsidR="00B50E73" w:rsidRPr="00072DD5">
        <w:rPr>
          <w:rFonts w:ascii="Times" w:hAnsi="Times"/>
        </w:rPr>
        <w:t>e goal is to reconfigure the political space</w:t>
      </w:r>
      <w:r w:rsidR="002674C9" w:rsidRPr="00072DD5">
        <w:rPr>
          <w:rFonts w:ascii="Times" w:hAnsi="Times"/>
        </w:rPr>
        <w:t xml:space="preserve"> with one’s own political stance</w:t>
      </w:r>
      <w:r w:rsidR="00110A73" w:rsidRPr="00072DD5">
        <w:rPr>
          <w:rFonts w:ascii="Times" w:hAnsi="Times"/>
        </w:rPr>
        <w:t>. B</w:t>
      </w:r>
      <w:r w:rsidR="00B50E73" w:rsidRPr="00072DD5">
        <w:rPr>
          <w:rFonts w:ascii="Times" w:hAnsi="Times"/>
        </w:rPr>
        <w:t xml:space="preserve">ut </w:t>
      </w:r>
      <w:r w:rsidR="00E223FA" w:rsidRPr="00072DD5">
        <w:rPr>
          <w:rFonts w:ascii="Times" w:hAnsi="Times"/>
        </w:rPr>
        <w:t xml:space="preserve">this is not tantamount to the conversion of adversaries. </w:t>
      </w:r>
      <w:r w:rsidR="002062DA" w:rsidRPr="00072DD5">
        <w:rPr>
          <w:rFonts w:ascii="Times" w:hAnsi="Times"/>
        </w:rPr>
        <w:t xml:space="preserve">If </w:t>
      </w:r>
      <w:r w:rsidR="002062DA" w:rsidRPr="00072DD5">
        <w:rPr>
          <w:rFonts w:ascii="Times" w:hAnsi="Times"/>
        </w:rPr>
        <w:lastRenderedPageBreak/>
        <w:t xml:space="preserve">the skeptics are a lost cause, </w:t>
      </w:r>
      <w:r w:rsidR="00B50E73" w:rsidRPr="00072DD5">
        <w:rPr>
          <w:rFonts w:ascii="Times" w:hAnsi="Times"/>
        </w:rPr>
        <w:t xml:space="preserve">the political space may still be reconfigured by the force of </w:t>
      </w:r>
      <w:r w:rsidR="002062DA" w:rsidRPr="00072DD5">
        <w:rPr>
          <w:rFonts w:ascii="Times" w:hAnsi="Times"/>
        </w:rPr>
        <w:t>the undecided, the unmotivated, and the new generations.</w:t>
      </w:r>
      <w:r w:rsidR="00B50E73" w:rsidRPr="00072DD5">
        <w:rPr>
          <w:rFonts w:ascii="Times" w:hAnsi="Times"/>
        </w:rPr>
        <w:t xml:space="preserve"> </w:t>
      </w:r>
      <w:r w:rsidR="00110A73" w:rsidRPr="00072DD5">
        <w:rPr>
          <w:rFonts w:ascii="Times" w:hAnsi="Times"/>
        </w:rPr>
        <w:t xml:space="preserve">The formalization of the Anthropocene </w:t>
      </w:r>
      <w:r w:rsidR="00EF6027" w:rsidRPr="00072DD5">
        <w:rPr>
          <w:rFonts w:ascii="Times" w:hAnsi="Times"/>
        </w:rPr>
        <w:t xml:space="preserve">should be seen under this light, as a </w:t>
      </w:r>
      <w:r w:rsidR="00110A73" w:rsidRPr="00072DD5">
        <w:rPr>
          <w:rFonts w:ascii="Times" w:hAnsi="Times"/>
        </w:rPr>
        <w:t xml:space="preserve">political signal that may be ignored by the skeptics, but one that may well attract the attention </w:t>
      </w:r>
      <w:r w:rsidR="004F35E6">
        <w:rPr>
          <w:rFonts w:ascii="Times" w:hAnsi="Times"/>
        </w:rPr>
        <w:t xml:space="preserve">of those who </w:t>
      </w:r>
      <w:r w:rsidR="001C5F79">
        <w:rPr>
          <w:rFonts w:ascii="Times" w:hAnsi="Times"/>
        </w:rPr>
        <w:t>need</w:t>
      </w:r>
      <w:r w:rsidR="004F35E6">
        <w:rPr>
          <w:rFonts w:ascii="Times" w:hAnsi="Times"/>
        </w:rPr>
        <w:t xml:space="preserve"> </w:t>
      </w:r>
      <w:bookmarkStart w:id="0" w:name="_GoBack"/>
      <w:bookmarkEnd w:id="0"/>
      <w:r w:rsidR="004F35E6">
        <w:rPr>
          <w:rFonts w:ascii="Times" w:hAnsi="Times"/>
        </w:rPr>
        <w:t>guidance</w:t>
      </w:r>
      <w:r w:rsidR="00110A73" w:rsidRPr="00072DD5">
        <w:rPr>
          <w:rFonts w:ascii="Times" w:hAnsi="Times"/>
        </w:rPr>
        <w:t xml:space="preserve">. </w:t>
      </w:r>
      <w:r w:rsidR="002062DA" w:rsidRPr="00072DD5">
        <w:rPr>
          <w:rFonts w:ascii="Times" w:hAnsi="Times"/>
        </w:rPr>
        <w:t xml:space="preserve"> </w:t>
      </w:r>
    </w:p>
    <w:p w14:paraId="0D62119B" w14:textId="064A1911" w:rsidR="00424895" w:rsidRPr="00072DD5" w:rsidRDefault="00424895" w:rsidP="00072DD5">
      <w:pPr>
        <w:spacing w:line="480" w:lineRule="auto"/>
        <w:ind w:firstLine="720"/>
        <w:rPr>
          <w:rFonts w:ascii="Times" w:hAnsi="Times"/>
        </w:rPr>
      </w:pPr>
    </w:p>
    <w:p w14:paraId="2B1EB15D" w14:textId="3640E7AA" w:rsidR="003E054E" w:rsidRDefault="00424895" w:rsidP="00072DD5">
      <w:pPr>
        <w:spacing w:line="480" w:lineRule="auto"/>
        <w:ind w:firstLine="720"/>
        <w:rPr>
          <w:rFonts w:ascii="Times" w:hAnsi="Times"/>
        </w:rPr>
      </w:pPr>
      <w:r w:rsidRPr="00072DD5">
        <w:rPr>
          <w:rFonts w:ascii="Times" w:hAnsi="Times"/>
        </w:rPr>
        <w:t xml:space="preserve">Given these two reactions, I think </w:t>
      </w:r>
      <w:r w:rsidR="00E223FA" w:rsidRPr="00072DD5">
        <w:rPr>
          <w:rFonts w:ascii="Times" w:hAnsi="Times"/>
        </w:rPr>
        <w:t xml:space="preserve">that </w:t>
      </w:r>
      <w:r w:rsidRPr="00072DD5">
        <w:rPr>
          <w:rFonts w:ascii="Times" w:hAnsi="Times"/>
        </w:rPr>
        <w:t xml:space="preserve">the debate cannot be reduced to whether the ICS should formalize the Anthropocene to convert </w:t>
      </w:r>
      <w:r w:rsidR="00EA788C">
        <w:rPr>
          <w:rFonts w:ascii="Times" w:hAnsi="Times"/>
        </w:rPr>
        <w:t>climate change</w:t>
      </w:r>
      <w:r w:rsidRPr="00072DD5">
        <w:rPr>
          <w:rFonts w:ascii="Times" w:hAnsi="Times"/>
        </w:rPr>
        <w:t xml:space="preserve"> skeptics. The first </w:t>
      </w:r>
      <w:r w:rsidR="004B17B4">
        <w:rPr>
          <w:rFonts w:ascii="Times" w:hAnsi="Times"/>
        </w:rPr>
        <w:t xml:space="preserve">concern </w:t>
      </w:r>
      <w:r w:rsidRPr="00072DD5">
        <w:rPr>
          <w:rFonts w:ascii="Times" w:hAnsi="Times"/>
        </w:rPr>
        <w:t xml:space="preserve">should be where </w:t>
      </w:r>
      <w:r w:rsidR="00A75D10" w:rsidRPr="00072DD5">
        <w:rPr>
          <w:rFonts w:ascii="Times" w:hAnsi="Times"/>
        </w:rPr>
        <w:t>the ICS stands</w:t>
      </w:r>
      <w:r w:rsidRPr="00072DD5">
        <w:rPr>
          <w:rFonts w:ascii="Times" w:hAnsi="Times"/>
        </w:rPr>
        <w:t xml:space="preserve"> in terms of the politics of the Anthropocene</w:t>
      </w:r>
      <w:r w:rsidR="00A75D10" w:rsidRPr="00072DD5">
        <w:rPr>
          <w:rFonts w:ascii="Times" w:hAnsi="Times"/>
        </w:rPr>
        <w:t xml:space="preserve">, </w:t>
      </w:r>
      <w:r w:rsidR="004F35E6">
        <w:rPr>
          <w:rFonts w:ascii="Times" w:hAnsi="Times"/>
        </w:rPr>
        <w:t>orthogonally to th</w:t>
      </w:r>
      <w:r w:rsidR="00A75D10" w:rsidRPr="00072DD5">
        <w:rPr>
          <w:rFonts w:ascii="Times" w:hAnsi="Times"/>
        </w:rPr>
        <w:t>e issue of its descriptive formalization</w:t>
      </w:r>
      <w:r w:rsidRPr="00072DD5">
        <w:rPr>
          <w:rFonts w:ascii="Times" w:hAnsi="Times"/>
        </w:rPr>
        <w:t xml:space="preserve">. </w:t>
      </w:r>
      <w:r w:rsidR="00E223FA" w:rsidRPr="00072DD5">
        <w:rPr>
          <w:rFonts w:ascii="Times" w:hAnsi="Times"/>
        </w:rPr>
        <w:t>And t</w:t>
      </w:r>
      <w:r w:rsidR="00A75D10" w:rsidRPr="00072DD5">
        <w:rPr>
          <w:rFonts w:ascii="Times" w:hAnsi="Times"/>
        </w:rPr>
        <w:t xml:space="preserve">he second </w:t>
      </w:r>
      <w:r w:rsidR="004B17B4">
        <w:rPr>
          <w:rFonts w:ascii="Times" w:hAnsi="Times"/>
        </w:rPr>
        <w:t xml:space="preserve">concern </w:t>
      </w:r>
      <w:r w:rsidR="00A75D10" w:rsidRPr="00072DD5">
        <w:rPr>
          <w:rFonts w:ascii="Times" w:hAnsi="Times"/>
        </w:rPr>
        <w:t xml:space="preserve">should </w:t>
      </w:r>
      <w:r w:rsidR="0041697D" w:rsidRPr="00072DD5">
        <w:rPr>
          <w:rFonts w:ascii="Times" w:hAnsi="Times"/>
        </w:rPr>
        <w:t xml:space="preserve">be how the formalization of the Anthropocene reconfigures the political space beyond the conversion of skeptics. </w:t>
      </w:r>
      <w:r w:rsidR="004B17B4" w:rsidRPr="00072DD5">
        <w:rPr>
          <w:rFonts w:ascii="Times" w:hAnsi="Times"/>
          <w:color w:val="000000" w:themeColor="text1"/>
        </w:rPr>
        <w:t xml:space="preserve">The AWG vote </w:t>
      </w:r>
      <w:r w:rsidR="004B17B4">
        <w:rPr>
          <w:rFonts w:ascii="Times" w:hAnsi="Times"/>
          <w:color w:val="000000" w:themeColor="text1"/>
        </w:rPr>
        <w:t xml:space="preserve">illustrates both issues. </w:t>
      </w:r>
      <w:r w:rsidR="00110A73" w:rsidRPr="00072DD5">
        <w:rPr>
          <w:rFonts w:ascii="Times" w:hAnsi="Times"/>
        </w:rPr>
        <w:t>The fact that the AWG already endorses the Anthropocene as a formal unit sends a strong political signal which reverberates across the political space, notwithstanding the skeptics</w:t>
      </w:r>
      <w:r w:rsidR="004B17B4">
        <w:rPr>
          <w:rFonts w:ascii="Times" w:hAnsi="Times"/>
        </w:rPr>
        <w:t>.</w:t>
      </w:r>
    </w:p>
    <w:p w14:paraId="7C6B389C" w14:textId="77777777" w:rsidR="003E054E" w:rsidRDefault="003E054E" w:rsidP="00072DD5">
      <w:pPr>
        <w:spacing w:line="480" w:lineRule="auto"/>
        <w:ind w:firstLine="720"/>
        <w:rPr>
          <w:rFonts w:ascii="Times" w:hAnsi="Times"/>
        </w:rPr>
      </w:pPr>
    </w:p>
    <w:p w14:paraId="39BA60AA" w14:textId="2F9EAF61" w:rsidR="00257253" w:rsidRPr="003E054E" w:rsidRDefault="003E054E" w:rsidP="00257253">
      <w:pPr>
        <w:spacing w:line="480" w:lineRule="auto"/>
        <w:ind w:firstLine="720"/>
        <w:rPr>
          <w:rFonts w:ascii="Times" w:hAnsi="Times"/>
          <w:color w:val="000000" w:themeColor="text1"/>
        </w:rPr>
      </w:pPr>
      <w:r w:rsidRPr="003E054E">
        <w:rPr>
          <w:rFonts w:ascii="Times" w:hAnsi="Times"/>
          <w:color w:val="000000" w:themeColor="text1"/>
        </w:rPr>
        <w:t xml:space="preserve">In this sense, I </w:t>
      </w:r>
      <w:r w:rsidR="003D6542">
        <w:rPr>
          <w:rFonts w:ascii="Times" w:hAnsi="Times"/>
          <w:color w:val="000000" w:themeColor="text1"/>
        </w:rPr>
        <w:t xml:space="preserve">have reservations about </w:t>
      </w:r>
      <w:r w:rsidR="00257253" w:rsidRPr="003E054E">
        <w:rPr>
          <w:rFonts w:ascii="Times" w:hAnsi="Times"/>
          <w:color w:val="000000" w:themeColor="text1"/>
        </w:rPr>
        <w:t>Santana</w:t>
      </w:r>
      <w:r w:rsidRPr="003E054E">
        <w:rPr>
          <w:rFonts w:ascii="Times" w:hAnsi="Times"/>
          <w:color w:val="000000" w:themeColor="text1"/>
        </w:rPr>
        <w:t>’s claim that</w:t>
      </w:r>
      <w:r w:rsidR="00257253" w:rsidRPr="003E054E">
        <w:rPr>
          <w:rFonts w:ascii="Times" w:hAnsi="Times"/>
          <w:color w:val="000000" w:themeColor="text1"/>
        </w:rPr>
        <w:t xml:space="preserve"> “treating the Anthropocene as if it were figuratively set in stone </w:t>
      </w:r>
      <w:r w:rsidR="003D6542">
        <w:rPr>
          <w:rFonts w:ascii="Times" w:hAnsi="Times"/>
          <w:color w:val="000000" w:themeColor="text1"/>
        </w:rPr>
        <w:t xml:space="preserve">[i.e. formalizing it] </w:t>
      </w:r>
      <w:r w:rsidR="00257253" w:rsidRPr="003E054E">
        <w:rPr>
          <w:rFonts w:ascii="Times" w:hAnsi="Times"/>
          <w:color w:val="000000" w:themeColor="text1"/>
        </w:rPr>
        <w:t>makes it appear inevitable, and thus not worth the effort to try to prevent”</w:t>
      </w:r>
      <w:r>
        <w:rPr>
          <w:rFonts w:ascii="Times" w:hAnsi="Times"/>
          <w:color w:val="000000" w:themeColor="text1"/>
        </w:rPr>
        <w:t xml:space="preserve"> (1091)</w:t>
      </w:r>
      <w:r w:rsidR="00257253" w:rsidRPr="003E054E">
        <w:rPr>
          <w:rFonts w:ascii="Times" w:hAnsi="Times"/>
          <w:color w:val="000000" w:themeColor="text1"/>
        </w:rPr>
        <w:t xml:space="preserve">. I suggest the opposite: </w:t>
      </w:r>
      <w:r w:rsidR="00257253" w:rsidRPr="003E054E">
        <w:rPr>
          <w:rFonts w:ascii="Times" w:hAnsi="Times"/>
          <w:i/>
          <w:iCs/>
          <w:color w:val="000000" w:themeColor="text1"/>
        </w:rPr>
        <w:t>By formalizing the Anthropocene as a</w:t>
      </w:r>
      <w:r w:rsidR="004F01A5">
        <w:rPr>
          <w:rFonts w:ascii="Times" w:hAnsi="Times"/>
          <w:i/>
          <w:iCs/>
          <w:color w:val="000000" w:themeColor="text1"/>
        </w:rPr>
        <w:t>n epoch</w:t>
      </w:r>
      <w:r w:rsidR="00257253" w:rsidRPr="003E054E">
        <w:rPr>
          <w:rFonts w:ascii="Times" w:hAnsi="Times"/>
          <w:i/>
          <w:iCs/>
          <w:color w:val="000000" w:themeColor="text1"/>
        </w:rPr>
        <w:t>, we anticipate its ending</w:t>
      </w:r>
      <w:r w:rsidR="00257253" w:rsidRPr="003E054E">
        <w:rPr>
          <w:rFonts w:ascii="Times" w:hAnsi="Times"/>
          <w:color w:val="000000" w:themeColor="text1"/>
        </w:rPr>
        <w:t xml:space="preserve">. Recall that the formalization of the Anthropocene works as a thick concept. We can treat the Anthropocene as descriptive of a human-driven time </w:t>
      </w:r>
      <w:r w:rsidR="00257253" w:rsidRPr="003E054E">
        <w:rPr>
          <w:rFonts w:ascii="Times" w:hAnsi="Times"/>
          <w:i/>
          <w:iCs/>
          <w:color w:val="000000" w:themeColor="text1"/>
        </w:rPr>
        <w:t>and</w:t>
      </w:r>
      <w:r w:rsidR="00257253" w:rsidRPr="003E054E">
        <w:rPr>
          <w:rFonts w:ascii="Times" w:hAnsi="Times"/>
          <w:color w:val="000000" w:themeColor="text1"/>
        </w:rPr>
        <w:t xml:space="preserve"> as a time that calls for </w:t>
      </w:r>
      <w:r w:rsidRPr="003E054E">
        <w:rPr>
          <w:rFonts w:ascii="Times" w:hAnsi="Times"/>
          <w:color w:val="000000" w:themeColor="text1"/>
        </w:rPr>
        <w:t xml:space="preserve">deep </w:t>
      </w:r>
      <w:r w:rsidR="00257253" w:rsidRPr="003E054E">
        <w:rPr>
          <w:rFonts w:ascii="Times" w:hAnsi="Times"/>
          <w:color w:val="000000" w:themeColor="text1"/>
        </w:rPr>
        <w:t>changes in human behaviour.</w:t>
      </w:r>
    </w:p>
    <w:p w14:paraId="0E1B810D" w14:textId="77777777" w:rsidR="00425498" w:rsidRPr="00072DD5" w:rsidRDefault="00425498" w:rsidP="00072DD5">
      <w:pPr>
        <w:spacing w:line="480" w:lineRule="auto"/>
        <w:rPr>
          <w:rFonts w:ascii="Times" w:hAnsi="Times"/>
        </w:rPr>
      </w:pPr>
    </w:p>
    <w:p w14:paraId="324AB71C" w14:textId="6F842F76" w:rsidR="003832F9" w:rsidRPr="00E51C12" w:rsidRDefault="00F802FD" w:rsidP="00E51C12">
      <w:pPr>
        <w:pStyle w:val="ListParagraph"/>
        <w:numPr>
          <w:ilvl w:val="0"/>
          <w:numId w:val="6"/>
        </w:numPr>
        <w:spacing w:line="480" w:lineRule="auto"/>
        <w:rPr>
          <w:rFonts w:ascii="Times" w:hAnsi="Times"/>
        </w:rPr>
      </w:pPr>
      <w:r w:rsidRPr="00E51C12">
        <w:rPr>
          <w:rFonts w:ascii="Times" w:hAnsi="Times"/>
        </w:rPr>
        <w:lastRenderedPageBreak/>
        <w:t>Conclusions</w:t>
      </w:r>
    </w:p>
    <w:p w14:paraId="4F437D00" w14:textId="6B1F3EA4" w:rsidR="00A72E16" w:rsidRPr="00072DD5" w:rsidRDefault="00A72E16" w:rsidP="00072DD5">
      <w:pPr>
        <w:spacing w:line="480" w:lineRule="auto"/>
        <w:rPr>
          <w:rFonts w:ascii="Times" w:hAnsi="Times"/>
        </w:rPr>
      </w:pPr>
    </w:p>
    <w:p w14:paraId="3F068829" w14:textId="31034580" w:rsidR="00E211BF" w:rsidRPr="00072DD5" w:rsidRDefault="00D54EC3" w:rsidP="00072DD5">
      <w:pPr>
        <w:spacing w:line="480" w:lineRule="auto"/>
        <w:ind w:firstLine="720"/>
        <w:rPr>
          <w:rFonts w:ascii="Times" w:hAnsi="Times"/>
          <w:color w:val="000000" w:themeColor="text1"/>
        </w:rPr>
      </w:pPr>
      <w:r>
        <w:rPr>
          <w:rFonts w:ascii="Times" w:hAnsi="Times"/>
          <w:color w:val="000000" w:themeColor="text1"/>
        </w:rPr>
        <w:t xml:space="preserve">Before restating the main points of </w:t>
      </w:r>
      <w:r w:rsidR="00A72E16" w:rsidRPr="00072DD5">
        <w:rPr>
          <w:rFonts w:ascii="Times" w:hAnsi="Times"/>
          <w:color w:val="000000" w:themeColor="text1"/>
        </w:rPr>
        <w:t xml:space="preserve">this paper, </w:t>
      </w:r>
      <w:r>
        <w:rPr>
          <w:rFonts w:ascii="Times" w:hAnsi="Times"/>
          <w:color w:val="000000" w:themeColor="text1"/>
        </w:rPr>
        <w:t xml:space="preserve">it is worth being explicit about what </w:t>
      </w:r>
      <w:r w:rsidR="00A72E16" w:rsidRPr="00072DD5">
        <w:rPr>
          <w:rFonts w:ascii="Times" w:hAnsi="Times"/>
          <w:color w:val="000000" w:themeColor="text1"/>
        </w:rPr>
        <w:t xml:space="preserve">I </w:t>
      </w:r>
      <w:r w:rsidR="006F2085" w:rsidRPr="00072DD5">
        <w:rPr>
          <w:rFonts w:ascii="Times" w:hAnsi="Times"/>
          <w:color w:val="000000" w:themeColor="text1"/>
        </w:rPr>
        <w:t xml:space="preserve">have </w:t>
      </w:r>
      <w:r w:rsidR="00A72E16" w:rsidRPr="00072DD5">
        <w:rPr>
          <w:rFonts w:ascii="Times" w:hAnsi="Times"/>
          <w:i/>
          <w:iCs/>
          <w:color w:val="000000" w:themeColor="text1"/>
        </w:rPr>
        <w:t>not</w:t>
      </w:r>
      <w:r w:rsidR="00A72E16" w:rsidRPr="00072DD5">
        <w:rPr>
          <w:rFonts w:ascii="Times" w:hAnsi="Times"/>
          <w:color w:val="000000" w:themeColor="text1"/>
        </w:rPr>
        <w:t xml:space="preserve"> </w:t>
      </w:r>
      <w:r>
        <w:rPr>
          <w:rFonts w:ascii="Times" w:hAnsi="Times"/>
          <w:color w:val="000000" w:themeColor="text1"/>
        </w:rPr>
        <w:t xml:space="preserve">attempted. I do </w:t>
      </w:r>
      <w:r w:rsidRPr="00D54EC3">
        <w:rPr>
          <w:rFonts w:ascii="Times" w:hAnsi="Times"/>
          <w:i/>
          <w:iCs/>
          <w:color w:val="000000" w:themeColor="text1"/>
        </w:rPr>
        <w:t xml:space="preserve">not </w:t>
      </w:r>
      <w:r w:rsidR="00257253">
        <w:rPr>
          <w:rFonts w:ascii="Times" w:hAnsi="Times"/>
          <w:color w:val="000000" w:themeColor="text1"/>
        </w:rPr>
        <w:t xml:space="preserve">claim </w:t>
      </w:r>
      <w:r w:rsidR="00A72E16" w:rsidRPr="00072DD5">
        <w:rPr>
          <w:rFonts w:ascii="Times" w:hAnsi="Times"/>
          <w:color w:val="000000" w:themeColor="text1"/>
        </w:rPr>
        <w:t xml:space="preserve">that the ICS should formalize the Anthropocene. I also </w:t>
      </w:r>
      <w:r w:rsidR="006F2085" w:rsidRPr="00072DD5">
        <w:rPr>
          <w:rFonts w:ascii="Times" w:hAnsi="Times"/>
          <w:color w:val="000000" w:themeColor="text1"/>
        </w:rPr>
        <w:t xml:space="preserve">have </w:t>
      </w:r>
      <w:r w:rsidR="00A72E16" w:rsidRPr="00072DD5">
        <w:rPr>
          <w:rFonts w:ascii="Times" w:hAnsi="Times"/>
          <w:i/>
          <w:iCs/>
          <w:color w:val="000000" w:themeColor="text1"/>
        </w:rPr>
        <w:t>not</w:t>
      </w:r>
      <w:r w:rsidR="00A72E16" w:rsidRPr="00072DD5">
        <w:rPr>
          <w:rFonts w:ascii="Times" w:hAnsi="Times"/>
          <w:color w:val="000000" w:themeColor="text1"/>
        </w:rPr>
        <w:t xml:space="preserve"> analys</w:t>
      </w:r>
      <w:r w:rsidR="006F2085" w:rsidRPr="00072DD5">
        <w:rPr>
          <w:rFonts w:ascii="Times" w:hAnsi="Times"/>
          <w:color w:val="000000" w:themeColor="text1"/>
        </w:rPr>
        <w:t>ed</w:t>
      </w:r>
      <w:r w:rsidR="00A72E16" w:rsidRPr="00072DD5">
        <w:rPr>
          <w:rFonts w:ascii="Times" w:hAnsi="Times"/>
          <w:color w:val="000000" w:themeColor="text1"/>
        </w:rPr>
        <w:t xml:space="preserve"> the merits of particular proposals for formalizing the Anthropocene in the context of the ICS. </w:t>
      </w:r>
      <w:r w:rsidR="00960CA1" w:rsidRPr="00072DD5">
        <w:rPr>
          <w:rFonts w:ascii="Times" w:hAnsi="Times"/>
          <w:color w:val="000000" w:themeColor="text1"/>
        </w:rPr>
        <w:t xml:space="preserve">Rather, my </w:t>
      </w:r>
      <w:r w:rsidR="002837B9">
        <w:rPr>
          <w:rFonts w:ascii="Times" w:hAnsi="Times"/>
          <w:color w:val="000000" w:themeColor="text1"/>
        </w:rPr>
        <w:t xml:space="preserve">only </w:t>
      </w:r>
      <w:r w:rsidR="006F2085" w:rsidRPr="00072DD5">
        <w:rPr>
          <w:rFonts w:ascii="Times" w:hAnsi="Times"/>
          <w:color w:val="000000" w:themeColor="text1"/>
        </w:rPr>
        <w:t xml:space="preserve">claims </w:t>
      </w:r>
      <w:r>
        <w:rPr>
          <w:rFonts w:ascii="Times" w:hAnsi="Times"/>
          <w:color w:val="000000" w:themeColor="text1"/>
        </w:rPr>
        <w:t>have been</w:t>
      </w:r>
      <w:r w:rsidR="00A72E16" w:rsidRPr="00072DD5">
        <w:rPr>
          <w:rFonts w:ascii="Times" w:hAnsi="Times"/>
          <w:color w:val="000000" w:themeColor="text1"/>
        </w:rPr>
        <w:t xml:space="preserve">: </w:t>
      </w:r>
      <w:proofErr w:type="spellStart"/>
      <w:r w:rsidR="006F2085" w:rsidRPr="00072DD5">
        <w:rPr>
          <w:rFonts w:ascii="Times" w:hAnsi="Times"/>
          <w:color w:val="000000" w:themeColor="text1"/>
        </w:rPr>
        <w:t>i</w:t>
      </w:r>
      <w:proofErr w:type="spellEnd"/>
      <w:r w:rsidR="00A72E16" w:rsidRPr="00072DD5">
        <w:rPr>
          <w:rFonts w:ascii="Times" w:hAnsi="Times"/>
          <w:color w:val="000000" w:themeColor="text1"/>
        </w:rPr>
        <w:t>) the decision made by the ICS should not be binding for other scientific disciplines</w:t>
      </w:r>
      <w:r w:rsidR="009F05B2" w:rsidRPr="00072DD5">
        <w:rPr>
          <w:rFonts w:ascii="Times" w:hAnsi="Times"/>
          <w:color w:val="000000" w:themeColor="text1"/>
        </w:rPr>
        <w:t xml:space="preserve">, which may </w:t>
      </w:r>
      <w:r w:rsidR="00A72E16" w:rsidRPr="00072DD5">
        <w:rPr>
          <w:rFonts w:ascii="Times" w:hAnsi="Times"/>
          <w:color w:val="000000" w:themeColor="text1"/>
        </w:rPr>
        <w:t xml:space="preserve">formalize the Anthropocene </w:t>
      </w:r>
      <w:r w:rsidR="00960CA1" w:rsidRPr="00072DD5">
        <w:rPr>
          <w:rFonts w:ascii="Times" w:hAnsi="Times"/>
          <w:color w:val="000000" w:themeColor="text1"/>
        </w:rPr>
        <w:t xml:space="preserve">differently </w:t>
      </w:r>
      <w:r w:rsidR="009F05B2" w:rsidRPr="00072DD5">
        <w:rPr>
          <w:rFonts w:ascii="Times" w:hAnsi="Times"/>
          <w:color w:val="000000" w:themeColor="text1"/>
        </w:rPr>
        <w:t xml:space="preserve">through specific articulations based on different </w:t>
      </w:r>
      <w:r w:rsidR="00A72E16" w:rsidRPr="00072DD5">
        <w:rPr>
          <w:rFonts w:ascii="Times" w:hAnsi="Times"/>
          <w:color w:val="000000" w:themeColor="text1"/>
        </w:rPr>
        <w:t xml:space="preserve">forms of evidence; </w:t>
      </w:r>
      <w:r w:rsidR="006F2085" w:rsidRPr="00072DD5">
        <w:rPr>
          <w:rFonts w:ascii="Times" w:hAnsi="Times"/>
          <w:color w:val="000000" w:themeColor="text1"/>
        </w:rPr>
        <w:t>ii</w:t>
      </w:r>
      <w:r w:rsidR="00A72E16" w:rsidRPr="00072DD5">
        <w:rPr>
          <w:rFonts w:ascii="Times" w:hAnsi="Times"/>
          <w:color w:val="000000" w:themeColor="text1"/>
        </w:rPr>
        <w:t xml:space="preserve">) </w:t>
      </w:r>
      <w:r w:rsidR="009F05B2" w:rsidRPr="00072DD5">
        <w:rPr>
          <w:rFonts w:ascii="Times" w:hAnsi="Times"/>
          <w:color w:val="000000" w:themeColor="text1"/>
        </w:rPr>
        <w:t xml:space="preserve">the incoherence of </w:t>
      </w:r>
      <w:r>
        <w:rPr>
          <w:rFonts w:ascii="Times" w:hAnsi="Times"/>
          <w:color w:val="000000" w:themeColor="text1"/>
        </w:rPr>
        <w:t>“</w:t>
      </w:r>
      <w:r w:rsidR="009F05B2" w:rsidRPr="00072DD5">
        <w:rPr>
          <w:rFonts w:ascii="Times" w:hAnsi="Times"/>
          <w:color w:val="000000" w:themeColor="text1"/>
        </w:rPr>
        <w:t>Anthropocene</w:t>
      </w:r>
      <w:r>
        <w:rPr>
          <w:rFonts w:ascii="Times" w:hAnsi="Times"/>
          <w:color w:val="000000" w:themeColor="text1"/>
        </w:rPr>
        <w:t>” proposals</w:t>
      </w:r>
      <w:r w:rsidR="009F05B2" w:rsidRPr="00072DD5">
        <w:rPr>
          <w:rFonts w:ascii="Times" w:hAnsi="Times"/>
          <w:color w:val="000000" w:themeColor="text1"/>
        </w:rPr>
        <w:t xml:space="preserve"> with the guidelines and formal units </w:t>
      </w:r>
      <w:r w:rsidR="002837B9">
        <w:rPr>
          <w:rFonts w:ascii="Times" w:hAnsi="Times"/>
          <w:color w:val="000000" w:themeColor="text1"/>
        </w:rPr>
        <w:t xml:space="preserve">of the ICS </w:t>
      </w:r>
      <w:r w:rsidR="009F05B2" w:rsidRPr="00072DD5">
        <w:rPr>
          <w:rFonts w:ascii="Times" w:hAnsi="Times"/>
          <w:color w:val="000000" w:themeColor="text1"/>
        </w:rPr>
        <w:t xml:space="preserve">is a weak reason for </w:t>
      </w:r>
      <w:r w:rsidR="00EC1928">
        <w:rPr>
          <w:rFonts w:ascii="Times" w:hAnsi="Times"/>
          <w:color w:val="000000" w:themeColor="text1"/>
        </w:rPr>
        <w:t xml:space="preserve">their </w:t>
      </w:r>
      <w:r w:rsidR="009F05B2" w:rsidRPr="00072DD5">
        <w:rPr>
          <w:rFonts w:ascii="Times" w:hAnsi="Times"/>
          <w:color w:val="000000" w:themeColor="text1"/>
        </w:rPr>
        <w:t xml:space="preserve">rejection, </w:t>
      </w:r>
      <w:r w:rsidR="00A72E16" w:rsidRPr="00072DD5">
        <w:rPr>
          <w:rFonts w:ascii="Times" w:hAnsi="Times"/>
          <w:color w:val="000000" w:themeColor="text1"/>
        </w:rPr>
        <w:t>given the</w:t>
      </w:r>
      <w:r w:rsidR="00EC1928">
        <w:rPr>
          <w:rFonts w:ascii="Times" w:hAnsi="Times"/>
          <w:color w:val="000000" w:themeColor="text1"/>
        </w:rPr>
        <w:t>ir</w:t>
      </w:r>
      <w:r w:rsidR="00A72E16" w:rsidRPr="00072DD5">
        <w:rPr>
          <w:rFonts w:ascii="Times" w:hAnsi="Times"/>
          <w:color w:val="000000" w:themeColor="text1"/>
        </w:rPr>
        <w:t xml:space="preserve"> potential for future coherence and the ICS’s record of inco</w:t>
      </w:r>
      <w:r w:rsidR="00960CA1" w:rsidRPr="00072DD5">
        <w:rPr>
          <w:rFonts w:ascii="Times" w:hAnsi="Times"/>
          <w:color w:val="000000" w:themeColor="text1"/>
        </w:rPr>
        <w:t>nsistencies</w:t>
      </w:r>
      <w:r w:rsidR="00A72E16" w:rsidRPr="00072DD5">
        <w:rPr>
          <w:rFonts w:ascii="Times" w:hAnsi="Times"/>
          <w:color w:val="000000" w:themeColor="text1"/>
        </w:rPr>
        <w:t xml:space="preserve">; </w:t>
      </w:r>
      <w:r w:rsidR="006F2085" w:rsidRPr="00072DD5">
        <w:rPr>
          <w:rFonts w:ascii="Times" w:hAnsi="Times"/>
          <w:color w:val="000000" w:themeColor="text1"/>
        </w:rPr>
        <w:t>and iii</w:t>
      </w:r>
      <w:r w:rsidR="00A72E16" w:rsidRPr="00072DD5">
        <w:rPr>
          <w:rFonts w:ascii="Times" w:hAnsi="Times"/>
          <w:color w:val="000000" w:themeColor="text1"/>
        </w:rPr>
        <w:t xml:space="preserve">) regardless of what the ICS does in terms of descriptive formalization, they could orthogonally </w:t>
      </w:r>
      <w:r w:rsidR="00257253">
        <w:rPr>
          <w:rFonts w:ascii="Times" w:hAnsi="Times"/>
          <w:color w:val="000000" w:themeColor="text1"/>
        </w:rPr>
        <w:t xml:space="preserve">decide a stance in terms of </w:t>
      </w:r>
      <w:r w:rsidR="008C22AD">
        <w:rPr>
          <w:rFonts w:ascii="Times" w:hAnsi="Times"/>
          <w:color w:val="000000" w:themeColor="text1"/>
        </w:rPr>
        <w:t xml:space="preserve">the </w:t>
      </w:r>
      <w:r w:rsidR="00A72E16" w:rsidRPr="00072DD5">
        <w:rPr>
          <w:rFonts w:ascii="Times" w:hAnsi="Times"/>
          <w:color w:val="000000" w:themeColor="text1"/>
        </w:rPr>
        <w:t>evaluative formalization of the Anthropocene</w:t>
      </w:r>
      <w:r w:rsidR="000226C7">
        <w:rPr>
          <w:rFonts w:ascii="Times" w:hAnsi="Times"/>
          <w:color w:val="000000" w:themeColor="text1"/>
        </w:rPr>
        <w:t>, which would have significant political consequences</w:t>
      </w:r>
      <w:r w:rsidR="00EF6027" w:rsidRPr="00072DD5">
        <w:rPr>
          <w:rFonts w:ascii="Times" w:hAnsi="Times"/>
          <w:color w:val="000000" w:themeColor="text1"/>
        </w:rPr>
        <w:t>.</w:t>
      </w:r>
    </w:p>
    <w:p w14:paraId="58EAB84B" w14:textId="77777777" w:rsidR="00960CA1" w:rsidRPr="00072DD5" w:rsidRDefault="00960CA1" w:rsidP="00257253">
      <w:pPr>
        <w:spacing w:line="480" w:lineRule="auto"/>
        <w:rPr>
          <w:rFonts w:ascii="Times" w:hAnsi="Times"/>
          <w:color w:val="000000" w:themeColor="text1"/>
        </w:rPr>
      </w:pPr>
    </w:p>
    <w:p w14:paraId="69AE99D0" w14:textId="345215D2" w:rsidR="005242F8" w:rsidRDefault="00E51C12" w:rsidP="005242F8">
      <w:pPr>
        <w:pStyle w:val="ListParagraph"/>
        <w:numPr>
          <w:ilvl w:val="0"/>
          <w:numId w:val="6"/>
        </w:numPr>
        <w:spacing w:line="480" w:lineRule="auto"/>
        <w:rPr>
          <w:rFonts w:ascii="Times" w:hAnsi="Times"/>
        </w:rPr>
      </w:pPr>
      <w:r w:rsidRPr="00E51C12">
        <w:rPr>
          <w:rFonts w:ascii="Times" w:hAnsi="Times"/>
        </w:rPr>
        <w:t>Bibliography</w:t>
      </w:r>
    </w:p>
    <w:p w14:paraId="4C1BFA9F" w14:textId="77777777" w:rsidR="005242F8" w:rsidRPr="005242F8" w:rsidRDefault="005242F8" w:rsidP="005242F8">
      <w:pPr>
        <w:spacing w:line="480" w:lineRule="auto"/>
        <w:rPr>
          <w:rFonts w:ascii="Times" w:hAnsi="Times"/>
        </w:rPr>
      </w:pPr>
    </w:p>
    <w:p w14:paraId="0E5D1DC0" w14:textId="2A8671C9" w:rsidR="00C25FE5" w:rsidRDefault="00CD32D0" w:rsidP="001F4AC5">
      <w:pPr>
        <w:spacing w:line="480" w:lineRule="auto"/>
        <w:ind w:left="993" w:hanging="993"/>
        <w:rPr>
          <w:rFonts w:ascii="Times" w:hAnsi="Times"/>
        </w:rPr>
      </w:pPr>
      <w:r w:rsidRPr="00CD32D0">
        <w:rPr>
          <w:rFonts w:ascii="Times" w:hAnsi="Times"/>
        </w:rPr>
        <w:t>Cat, Jordi</w:t>
      </w:r>
      <w:r>
        <w:rPr>
          <w:rFonts w:ascii="Times" w:hAnsi="Times"/>
        </w:rPr>
        <w:t>. 2021.</w:t>
      </w:r>
      <w:r w:rsidRPr="00CD32D0">
        <w:rPr>
          <w:rFonts w:ascii="Times" w:hAnsi="Times"/>
        </w:rPr>
        <w:t xml:space="preserve"> </w:t>
      </w:r>
      <w:r>
        <w:rPr>
          <w:rFonts w:ascii="Times" w:hAnsi="Times"/>
        </w:rPr>
        <w:t>“</w:t>
      </w:r>
      <w:r w:rsidRPr="00CD32D0">
        <w:rPr>
          <w:rFonts w:ascii="Times" w:hAnsi="Times"/>
        </w:rPr>
        <w:t>The Unity of Science</w:t>
      </w:r>
      <w:r>
        <w:rPr>
          <w:rFonts w:ascii="Times" w:hAnsi="Times"/>
        </w:rPr>
        <w:t>.”</w:t>
      </w:r>
      <w:r w:rsidRPr="00CD32D0">
        <w:rPr>
          <w:rFonts w:ascii="Times" w:hAnsi="Times"/>
        </w:rPr>
        <w:t xml:space="preserve"> The Stanford </w:t>
      </w:r>
      <w:proofErr w:type="spellStart"/>
      <w:r w:rsidRPr="00CD32D0">
        <w:rPr>
          <w:rFonts w:ascii="Times" w:hAnsi="Times"/>
        </w:rPr>
        <w:t>Encyclopedia</w:t>
      </w:r>
      <w:proofErr w:type="spellEnd"/>
      <w:r w:rsidRPr="00CD32D0">
        <w:rPr>
          <w:rFonts w:ascii="Times" w:hAnsi="Times"/>
        </w:rPr>
        <w:t xml:space="preserve"> of Philosophy</w:t>
      </w:r>
      <w:r w:rsidR="001F4AC5">
        <w:rPr>
          <w:rFonts w:ascii="Times" w:hAnsi="Times"/>
        </w:rPr>
        <w:t>.</w:t>
      </w:r>
      <w:r>
        <w:rPr>
          <w:rFonts w:ascii="Times" w:hAnsi="Times"/>
        </w:rPr>
        <w:t xml:space="preserve"> </w:t>
      </w:r>
      <w:hyperlink r:id="rId8" w:history="1">
        <w:r w:rsidR="0077354A" w:rsidRPr="00150291">
          <w:rPr>
            <w:rStyle w:val="Hyperlink"/>
            <w:rFonts w:ascii="Times" w:hAnsi="Times"/>
          </w:rPr>
          <w:t>https://plato.stanford.edu/archives/fall2021/entries/scientific-unity/</w:t>
        </w:r>
      </w:hyperlink>
    </w:p>
    <w:p w14:paraId="378516BE" w14:textId="4A3DABCD" w:rsidR="005F1852" w:rsidRDefault="005F1852" w:rsidP="001F4AC5">
      <w:pPr>
        <w:spacing w:line="480" w:lineRule="auto"/>
        <w:ind w:left="993" w:hanging="993"/>
        <w:rPr>
          <w:rFonts w:ascii="Times" w:hAnsi="Times"/>
        </w:rPr>
      </w:pPr>
      <w:r w:rsidRPr="005F1852">
        <w:rPr>
          <w:rFonts w:ascii="Times" w:hAnsi="Times"/>
        </w:rPr>
        <w:t xml:space="preserve">Cope, J.C.W. 1996. </w:t>
      </w:r>
      <w:r>
        <w:rPr>
          <w:rFonts w:ascii="Times" w:hAnsi="Times"/>
        </w:rPr>
        <w:t>“</w:t>
      </w:r>
      <w:r w:rsidRPr="005F1852">
        <w:rPr>
          <w:rFonts w:ascii="Times" w:hAnsi="Times"/>
        </w:rPr>
        <w:t>The role of the secondary standard in stratigraphy</w:t>
      </w:r>
      <w:r>
        <w:rPr>
          <w:rFonts w:ascii="Times" w:hAnsi="Times"/>
        </w:rPr>
        <w:t>.”</w:t>
      </w:r>
      <w:r w:rsidRPr="005F1852">
        <w:rPr>
          <w:rFonts w:ascii="Times" w:hAnsi="Times"/>
        </w:rPr>
        <w:t xml:space="preserve"> </w:t>
      </w:r>
      <w:r w:rsidRPr="005F1852">
        <w:rPr>
          <w:rFonts w:ascii="Times" w:hAnsi="Times"/>
          <w:i/>
          <w:iCs/>
        </w:rPr>
        <w:t>Geological Magazine</w:t>
      </w:r>
      <w:r w:rsidRPr="005F1852">
        <w:rPr>
          <w:rFonts w:ascii="Times" w:hAnsi="Times"/>
        </w:rPr>
        <w:t xml:space="preserve"> 133</w:t>
      </w:r>
      <w:r>
        <w:rPr>
          <w:rFonts w:ascii="Times" w:hAnsi="Times"/>
        </w:rPr>
        <w:t>:</w:t>
      </w:r>
      <w:r w:rsidRPr="005F1852">
        <w:rPr>
          <w:rFonts w:ascii="Times" w:hAnsi="Times"/>
        </w:rPr>
        <w:t>107</w:t>
      </w:r>
      <w:r>
        <w:rPr>
          <w:rFonts w:ascii="Times" w:hAnsi="Times"/>
        </w:rPr>
        <w:t>-</w:t>
      </w:r>
      <w:r w:rsidRPr="005F1852">
        <w:rPr>
          <w:rFonts w:ascii="Times" w:hAnsi="Times"/>
        </w:rPr>
        <w:t>110.</w:t>
      </w:r>
    </w:p>
    <w:p w14:paraId="5D42011D" w14:textId="340ED16D" w:rsidR="000F43D9" w:rsidRDefault="00CD32D0" w:rsidP="001F4AC5">
      <w:pPr>
        <w:spacing w:line="480" w:lineRule="auto"/>
        <w:ind w:left="993" w:hanging="993"/>
        <w:rPr>
          <w:rFonts w:ascii="Times" w:hAnsi="Times"/>
        </w:rPr>
      </w:pPr>
      <w:proofErr w:type="spellStart"/>
      <w:r w:rsidRPr="00262FD0">
        <w:rPr>
          <w:rFonts w:ascii="Times" w:hAnsi="Times"/>
        </w:rPr>
        <w:lastRenderedPageBreak/>
        <w:t>Crutzen</w:t>
      </w:r>
      <w:proofErr w:type="spellEnd"/>
      <w:r w:rsidRPr="00262FD0">
        <w:rPr>
          <w:rFonts w:ascii="Times" w:hAnsi="Times"/>
        </w:rPr>
        <w:t>, P</w:t>
      </w:r>
      <w:r w:rsidR="000F43D9" w:rsidRPr="00262FD0">
        <w:rPr>
          <w:rFonts w:ascii="Times" w:hAnsi="Times"/>
        </w:rPr>
        <w:t>aul</w:t>
      </w:r>
      <w:r w:rsidRPr="00262FD0">
        <w:rPr>
          <w:rFonts w:ascii="Times" w:hAnsi="Times"/>
        </w:rPr>
        <w:t xml:space="preserve"> J.</w:t>
      </w:r>
      <w:r w:rsidR="000F43D9" w:rsidRPr="00262FD0">
        <w:rPr>
          <w:rFonts w:ascii="Times" w:hAnsi="Times"/>
        </w:rPr>
        <w:t>,</w:t>
      </w:r>
      <w:r w:rsidRPr="00262FD0">
        <w:rPr>
          <w:rFonts w:ascii="Times" w:hAnsi="Times"/>
        </w:rPr>
        <w:t xml:space="preserve"> and </w:t>
      </w:r>
      <w:r w:rsidR="000F43D9" w:rsidRPr="00262FD0">
        <w:rPr>
          <w:rFonts w:ascii="Times" w:hAnsi="Times"/>
        </w:rPr>
        <w:t xml:space="preserve">Eugene F. </w:t>
      </w:r>
      <w:r w:rsidRPr="00262FD0">
        <w:rPr>
          <w:rFonts w:ascii="Times" w:hAnsi="Times"/>
        </w:rPr>
        <w:t xml:space="preserve">Stoermer. </w:t>
      </w:r>
      <w:r w:rsidRPr="00336EAF">
        <w:rPr>
          <w:rFonts w:ascii="Times" w:hAnsi="Times"/>
        </w:rPr>
        <w:t xml:space="preserve">2000. </w:t>
      </w:r>
      <w:r>
        <w:rPr>
          <w:rFonts w:ascii="Times" w:hAnsi="Times"/>
        </w:rPr>
        <w:t>“</w:t>
      </w:r>
      <w:r w:rsidRPr="00CD32D0">
        <w:rPr>
          <w:rFonts w:ascii="Times" w:hAnsi="Times"/>
        </w:rPr>
        <w:t>The “Anthropocene</w:t>
      </w:r>
      <w:r>
        <w:rPr>
          <w:rFonts w:ascii="Times" w:hAnsi="Times"/>
        </w:rPr>
        <w:t>”</w:t>
      </w:r>
      <w:r w:rsidR="00064CB0">
        <w:rPr>
          <w:rFonts w:ascii="Times" w:hAnsi="Times"/>
        </w:rPr>
        <w:t>.</w:t>
      </w:r>
      <w:r>
        <w:rPr>
          <w:rFonts w:ascii="Times" w:hAnsi="Times"/>
        </w:rPr>
        <w:t>”</w:t>
      </w:r>
      <w:r w:rsidRPr="00CD32D0">
        <w:rPr>
          <w:rFonts w:ascii="Times" w:hAnsi="Times"/>
        </w:rPr>
        <w:t xml:space="preserve"> </w:t>
      </w:r>
      <w:r w:rsidRPr="00CD32D0">
        <w:rPr>
          <w:rFonts w:ascii="Times" w:hAnsi="Times"/>
          <w:i/>
          <w:iCs/>
        </w:rPr>
        <w:t>Global Change Newsletter</w:t>
      </w:r>
      <w:r w:rsidRPr="00CD32D0">
        <w:rPr>
          <w:rFonts w:ascii="Times" w:hAnsi="Times"/>
        </w:rPr>
        <w:t xml:space="preserve"> 41</w:t>
      </w:r>
      <w:r w:rsidR="000F43D9">
        <w:rPr>
          <w:rFonts w:ascii="Times" w:hAnsi="Times"/>
        </w:rPr>
        <w:t>:</w:t>
      </w:r>
      <w:r w:rsidRPr="00CD32D0">
        <w:rPr>
          <w:rFonts w:ascii="Times" w:hAnsi="Times"/>
        </w:rPr>
        <w:t>17</w:t>
      </w:r>
      <w:r w:rsidR="000F43D9">
        <w:rPr>
          <w:rFonts w:ascii="Times" w:hAnsi="Times"/>
        </w:rPr>
        <w:t>-</w:t>
      </w:r>
      <w:r w:rsidRPr="00CD32D0">
        <w:rPr>
          <w:rFonts w:ascii="Times" w:hAnsi="Times"/>
        </w:rPr>
        <w:t>18.</w:t>
      </w:r>
    </w:p>
    <w:p w14:paraId="2CCDE222" w14:textId="5A431791" w:rsidR="00336EAF" w:rsidRDefault="00336EAF" w:rsidP="001F4AC5">
      <w:pPr>
        <w:spacing w:line="480" w:lineRule="auto"/>
        <w:ind w:left="993" w:hanging="993"/>
        <w:rPr>
          <w:rFonts w:ascii="Times" w:hAnsi="Times"/>
        </w:rPr>
      </w:pPr>
      <w:r>
        <w:rPr>
          <w:rFonts w:ascii="Times" w:hAnsi="Times"/>
        </w:rPr>
        <w:t>International Commission on Stratigraphy</w:t>
      </w:r>
      <w:r w:rsidRPr="00072DD5">
        <w:rPr>
          <w:rFonts w:ascii="Times" w:hAnsi="Times"/>
        </w:rPr>
        <w:t>.</w:t>
      </w:r>
      <w:r>
        <w:rPr>
          <w:rFonts w:ascii="Times" w:hAnsi="Times"/>
        </w:rPr>
        <w:t xml:space="preserve"> </w:t>
      </w:r>
      <w:r w:rsidRPr="00072DD5">
        <w:rPr>
          <w:rFonts w:ascii="Times" w:hAnsi="Times"/>
        </w:rPr>
        <w:t>“</w:t>
      </w:r>
      <w:r>
        <w:rPr>
          <w:rFonts w:ascii="Times" w:hAnsi="Times"/>
        </w:rPr>
        <w:t>Stratigraphic Guide</w:t>
      </w:r>
      <w:r w:rsidRPr="00072DD5">
        <w:rPr>
          <w:rFonts w:ascii="Times" w:hAnsi="Times"/>
        </w:rPr>
        <w:t>.” Accessed September 1</w:t>
      </w:r>
      <w:r>
        <w:rPr>
          <w:rFonts w:ascii="Times" w:hAnsi="Times"/>
        </w:rPr>
        <w:t>3</w:t>
      </w:r>
      <w:r w:rsidRPr="00072DD5">
        <w:rPr>
          <w:rFonts w:ascii="Times" w:hAnsi="Times"/>
        </w:rPr>
        <w:t>, 20</w:t>
      </w:r>
      <w:r>
        <w:rPr>
          <w:rFonts w:ascii="Times" w:hAnsi="Times"/>
        </w:rPr>
        <w:t>21</w:t>
      </w:r>
      <w:r w:rsidRPr="00072DD5">
        <w:rPr>
          <w:rFonts w:ascii="Times" w:hAnsi="Times"/>
        </w:rPr>
        <w:t xml:space="preserve">. </w:t>
      </w:r>
      <w:r w:rsidRPr="00336EAF">
        <w:rPr>
          <w:rFonts w:ascii="Times" w:hAnsi="Times"/>
        </w:rPr>
        <w:t>https://stratigraphy.org/guide/intr</w:t>
      </w:r>
    </w:p>
    <w:p w14:paraId="6CB36C0E" w14:textId="4CA4273B" w:rsidR="00F2057E" w:rsidRDefault="00F2057E" w:rsidP="001F4AC5">
      <w:pPr>
        <w:spacing w:line="480" w:lineRule="auto"/>
        <w:ind w:left="993" w:hanging="993"/>
        <w:rPr>
          <w:rFonts w:ascii="Times" w:hAnsi="Times"/>
        </w:rPr>
      </w:pPr>
      <w:r w:rsidRPr="00F2057E">
        <w:rPr>
          <w:rFonts w:ascii="Times" w:hAnsi="Times"/>
        </w:rPr>
        <w:t xml:space="preserve">Latour, Bruno. </w:t>
      </w:r>
      <w:r>
        <w:rPr>
          <w:rFonts w:ascii="Times" w:hAnsi="Times"/>
        </w:rPr>
        <w:t xml:space="preserve">2004. </w:t>
      </w:r>
      <w:r w:rsidRPr="00F2057E">
        <w:rPr>
          <w:rFonts w:ascii="Times" w:hAnsi="Times"/>
          <w:i/>
          <w:iCs/>
        </w:rPr>
        <w:t xml:space="preserve">Politics of </w:t>
      </w:r>
      <w:r>
        <w:rPr>
          <w:rFonts w:ascii="Times" w:hAnsi="Times"/>
          <w:i/>
          <w:iCs/>
        </w:rPr>
        <w:t>N</w:t>
      </w:r>
      <w:r w:rsidRPr="00F2057E">
        <w:rPr>
          <w:rFonts w:ascii="Times" w:hAnsi="Times"/>
          <w:i/>
          <w:iCs/>
        </w:rPr>
        <w:t>ature</w:t>
      </w:r>
      <w:r w:rsidRPr="00F2057E">
        <w:rPr>
          <w:rFonts w:ascii="Times" w:hAnsi="Times"/>
        </w:rPr>
        <w:t xml:space="preserve">. </w:t>
      </w:r>
      <w:r>
        <w:rPr>
          <w:rFonts w:ascii="Times" w:hAnsi="Times"/>
        </w:rPr>
        <w:t xml:space="preserve">Cambridge: </w:t>
      </w:r>
      <w:r w:rsidRPr="00F2057E">
        <w:rPr>
          <w:rFonts w:ascii="Times" w:hAnsi="Times"/>
        </w:rPr>
        <w:t>Harvard University Press.</w:t>
      </w:r>
    </w:p>
    <w:p w14:paraId="43D39119" w14:textId="44B8481D" w:rsidR="007B7DF9" w:rsidRPr="00072DD5" w:rsidRDefault="007B7DF9" w:rsidP="001F4AC5">
      <w:pPr>
        <w:spacing w:line="480" w:lineRule="auto"/>
        <w:ind w:left="993" w:hanging="993"/>
        <w:rPr>
          <w:rFonts w:ascii="Times" w:hAnsi="Times"/>
        </w:rPr>
      </w:pPr>
      <w:r w:rsidRPr="00072DD5">
        <w:rPr>
          <w:rFonts w:ascii="Times" w:hAnsi="Times"/>
        </w:rPr>
        <w:t>Lewis</w:t>
      </w:r>
      <w:r w:rsidR="00FB4323">
        <w:rPr>
          <w:rFonts w:ascii="Times" w:hAnsi="Times"/>
        </w:rPr>
        <w:t>, Simon L.,</w:t>
      </w:r>
      <w:r w:rsidRPr="00072DD5">
        <w:rPr>
          <w:rFonts w:ascii="Times" w:hAnsi="Times"/>
        </w:rPr>
        <w:t xml:space="preserve"> and </w:t>
      </w:r>
      <w:r w:rsidR="00FB4323">
        <w:rPr>
          <w:rFonts w:ascii="Times" w:hAnsi="Times"/>
        </w:rPr>
        <w:t xml:space="preserve">Mark A. </w:t>
      </w:r>
      <w:r w:rsidRPr="00072DD5">
        <w:rPr>
          <w:rFonts w:ascii="Times" w:hAnsi="Times"/>
        </w:rPr>
        <w:t>Maslin</w:t>
      </w:r>
      <w:r w:rsidR="00FB4323">
        <w:rPr>
          <w:rFonts w:ascii="Times" w:hAnsi="Times"/>
        </w:rPr>
        <w:t>.</w:t>
      </w:r>
      <w:r w:rsidRPr="00072DD5">
        <w:rPr>
          <w:rFonts w:ascii="Times" w:hAnsi="Times"/>
        </w:rPr>
        <w:t xml:space="preserve"> 2015</w:t>
      </w:r>
      <w:r w:rsidR="00FB4323">
        <w:rPr>
          <w:rFonts w:ascii="Times" w:hAnsi="Times"/>
        </w:rPr>
        <w:t xml:space="preserve">. “Defining the Anthropocene.” </w:t>
      </w:r>
      <w:r w:rsidR="00FB4323" w:rsidRPr="00FB4323">
        <w:rPr>
          <w:rFonts w:ascii="Times" w:hAnsi="Times"/>
          <w:i/>
          <w:iCs/>
        </w:rPr>
        <w:t>Nature</w:t>
      </w:r>
      <w:r w:rsidR="00FB4323">
        <w:rPr>
          <w:rFonts w:ascii="Times" w:hAnsi="Times"/>
        </w:rPr>
        <w:t xml:space="preserve"> 519:171-180.</w:t>
      </w:r>
    </w:p>
    <w:p w14:paraId="763A5903" w14:textId="7DE3FA14" w:rsidR="00453AD1" w:rsidRDefault="005D019B" w:rsidP="001F4AC5">
      <w:pPr>
        <w:spacing w:line="480" w:lineRule="auto"/>
        <w:ind w:left="993" w:hanging="993"/>
        <w:rPr>
          <w:rFonts w:ascii="Times" w:hAnsi="Times"/>
        </w:rPr>
      </w:pPr>
      <w:r w:rsidRPr="005D019B">
        <w:rPr>
          <w:rFonts w:ascii="Times" w:hAnsi="Times"/>
        </w:rPr>
        <w:t xml:space="preserve">Lucas, Spencer. </w:t>
      </w:r>
      <w:r>
        <w:rPr>
          <w:rFonts w:ascii="Times" w:hAnsi="Times"/>
        </w:rPr>
        <w:t>2018. “</w:t>
      </w:r>
      <w:r w:rsidRPr="005D019B">
        <w:rPr>
          <w:rFonts w:ascii="Times" w:hAnsi="Times"/>
        </w:rPr>
        <w:t xml:space="preserve">The GSSP </w:t>
      </w:r>
      <w:r>
        <w:rPr>
          <w:rFonts w:ascii="Times" w:hAnsi="Times"/>
        </w:rPr>
        <w:t>M</w:t>
      </w:r>
      <w:r w:rsidRPr="005D019B">
        <w:rPr>
          <w:rFonts w:ascii="Times" w:hAnsi="Times"/>
        </w:rPr>
        <w:t xml:space="preserve">ethod of </w:t>
      </w:r>
      <w:r>
        <w:rPr>
          <w:rFonts w:ascii="Times" w:hAnsi="Times"/>
        </w:rPr>
        <w:t>C</w:t>
      </w:r>
      <w:r w:rsidRPr="005D019B">
        <w:rPr>
          <w:rFonts w:ascii="Times" w:hAnsi="Times"/>
        </w:rPr>
        <w:t xml:space="preserve">hronostratigraphy: </w:t>
      </w:r>
      <w:r>
        <w:rPr>
          <w:rFonts w:ascii="Times" w:hAnsi="Times"/>
        </w:rPr>
        <w:t>A</w:t>
      </w:r>
      <w:r w:rsidRPr="005D019B">
        <w:rPr>
          <w:rFonts w:ascii="Times" w:hAnsi="Times"/>
        </w:rPr>
        <w:t xml:space="preserve"> </w:t>
      </w:r>
      <w:r>
        <w:rPr>
          <w:rFonts w:ascii="Times" w:hAnsi="Times"/>
        </w:rPr>
        <w:t>C</w:t>
      </w:r>
      <w:r w:rsidRPr="005D019B">
        <w:rPr>
          <w:rFonts w:ascii="Times" w:hAnsi="Times"/>
        </w:rPr>
        <w:t xml:space="preserve">ritical </w:t>
      </w:r>
      <w:r>
        <w:rPr>
          <w:rFonts w:ascii="Times" w:hAnsi="Times"/>
        </w:rPr>
        <w:t>R</w:t>
      </w:r>
      <w:r w:rsidRPr="005D019B">
        <w:rPr>
          <w:rFonts w:ascii="Times" w:hAnsi="Times"/>
        </w:rPr>
        <w:t>eview</w:t>
      </w:r>
      <w:r>
        <w:rPr>
          <w:rFonts w:ascii="Times" w:hAnsi="Times"/>
        </w:rPr>
        <w:t>.”</w:t>
      </w:r>
      <w:r w:rsidRPr="005D019B">
        <w:rPr>
          <w:rFonts w:ascii="Times" w:hAnsi="Times"/>
        </w:rPr>
        <w:t xml:space="preserve"> </w:t>
      </w:r>
      <w:r w:rsidRPr="00453AD1">
        <w:rPr>
          <w:rFonts w:ascii="Times" w:hAnsi="Times"/>
          <w:i/>
          <w:iCs/>
        </w:rPr>
        <w:t>Frontiers in Earth Science</w:t>
      </w:r>
      <w:r w:rsidRPr="005D019B">
        <w:rPr>
          <w:rFonts w:ascii="Times" w:hAnsi="Times"/>
        </w:rPr>
        <w:t xml:space="preserve"> 6:191</w:t>
      </w:r>
      <w:r w:rsidR="00453AD1">
        <w:rPr>
          <w:rFonts w:ascii="Times" w:hAnsi="Times"/>
        </w:rPr>
        <w:t>(1-18)</w:t>
      </w:r>
      <w:r w:rsidRPr="005D019B">
        <w:rPr>
          <w:rFonts w:ascii="Times" w:hAnsi="Times"/>
        </w:rPr>
        <w:t>.</w:t>
      </w:r>
    </w:p>
    <w:p w14:paraId="0E4A44FC" w14:textId="5076BCEB" w:rsidR="0026684E" w:rsidRPr="00072DD5" w:rsidRDefault="0026684E" w:rsidP="001F4AC5">
      <w:pPr>
        <w:spacing w:line="480" w:lineRule="auto"/>
        <w:ind w:left="993" w:hanging="993"/>
        <w:rPr>
          <w:rFonts w:ascii="Times" w:hAnsi="Times"/>
        </w:rPr>
      </w:pPr>
      <w:r>
        <w:rPr>
          <w:rFonts w:ascii="Times" w:hAnsi="Times"/>
        </w:rPr>
        <w:t xml:space="preserve">Murphy, Michael A., and Amos Salvador. 1999. “International Stratigraphic Guide – An Abridged Version.” </w:t>
      </w:r>
      <w:r w:rsidRPr="0026684E">
        <w:rPr>
          <w:rFonts w:ascii="Times" w:hAnsi="Times"/>
          <w:i/>
          <w:iCs/>
        </w:rPr>
        <w:t>Episodes</w:t>
      </w:r>
      <w:r>
        <w:rPr>
          <w:rFonts w:ascii="Times" w:hAnsi="Times"/>
        </w:rPr>
        <w:t xml:space="preserve"> 22(4):</w:t>
      </w:r>
      <w:r w:rsidR="000360EB">
        <w:rPr>
          <w:rFonts w:ascii="Times" w:hAnsi="Times"/>
        </w:rPr>
        <w:t xml:space="preserve"> </w:t>
      </w:r>
      <w:r>
        <w:rPr>
          <w:rFonts w:ascii="Times" w:hAnsi="Times"/>
        </w:rPr>
        <w:t>255-272.</w:t>
      </w:r>
    </w:p>
    <w:p w14:paraId="37736AB9" w14:textId="3E635D81" w:rsidR="00384046" w:rsidRDefault="00A637DA" w:rsidP="001F4AC5">
      <w:pPr>
        <w:spacing w:line="480" w:lineRule="auto"/>
        <w:ind w:left="993" w:hanging="993"/>
        <w:rPr>
          <w:rFonts w:ascii="Times" w:hAnsi="Times"/>
        </w:rPr>
      </w:pPr>
      <w:r w:rsidRPr="00A637DA">
        <w:rPr>
          <w:rFonts w:ascii="Times" w:hAnsi="Times"/>
        </w:rPr>
        <w:t>Oreskes, N</w:t>
      </w:r>
      <w:r>
        <w:rPr>
          <w:rFonts w:ascii="Times" w:hAnsi="Times"/>
        </w:rPr>
        <w:t>aomi.</w:t>
      </w:r>
      <w:r w:rsidRPr="00A637DA">
        <w:rPr>
          <w:rFonts w:ascii="Times" w:hAnsi="Times"/>
        </w:rPr>
        <w:t xml:space="preserve"> 2021. </w:t>
      </w:r>
      <w:r w:rsidRPr="00384046">
        <w:rPr>
          <w:rFonts w:ascii="Times" w:hAnsi="Times"/>
          <w:i/>
          <w:iCs/>
        </w:rPr>
        <w:t xml:space="preserve">Why </w:t>
      </w:r>
      <w:r w:rsidR="005D019B">
        <w:rPr>
          <w:rFonts w:ascii="Times" w:hAnsi="Times"/>
          <w:i/>
          <w:iCs/>
        </w:rPr>
        <w:t>T</w:t>
      </w:r>
      <w:r w:rsidRPr="00384046">
        <w:rPr>
          <w:rFonts w:ascii="Times" w:hAnsi="Times"/>
          <w:i/>
          <w:iCs/>
        </w:rPr>
        <w:t xml:space="preserve">rust </w:t>
      </w:r>
      <w:r w:rsidR="005D019B">
        <w:rPr>
          <w:rFonts w:ascii="Times" w:hAnsi="Times"/>
          <w:i/>
          <w:iCs/>
        </w:rPr>
        <w:t>S</w:t>
      </w:r>
      <w:r w:rsidRPr="00384046">
        <w:rPr>
          <w:rFonts w:ascii="Times" w:hAnsi="Times"/>
          <w:i/>
          <w:iCs/>
        </w:rPr>
        <w:t>cience?</w:t>
      </w:r>
      <w:r w:rsidRPr="00A637DA">
        <w:rPr>
          <w:rFonts w:ascii="Times" w:hAnsi="Times"/>
        </w:rPr>
        <w:t xml:space="preserve"> </w:t>
      </w:r>
      <w:r w:rsidR="00384046">
        <w:rPr>
          <w:rFonts w:ascii="Times" w:hAnsi="Times"/>
        </w:rPr>
        <w:t xml:space="preserve">Princeton: </w:t>
      </w:r>
      <w:r w:rsidRPr="00A637DA">
        <w:rPr>
          <w:rFonts w:ascii="Times" w:hAnsi="Times"/>
        </w:rPr>
        <w:t>Princeton University Press.</w:t>
      </w:r>
    </w:p>
    <w:p w14:paraId="7154F184" w14:textId="76D12271" w:rsidR="00C25FE5" w:rsidRPr="00072DD5" w:rsidRDefault="00C25FE5" w:rsidP="001F4AC5">
      <w:pPr>
        <w:spacing w:line="480" w:lineRule="auto"/>
        <w:ind w:left="993" w:hanging="993"/>
        <w:rPr>
          <w:rFonts w:ascii="Times" w:hAnsi="Times"/>
        </w:rPr>
      </w:pPr>
      <w:r w:rsidRPr="00072DD5">
        <w:rPr>
          <w:rFonts w:ascii="Times" w:hAnsi="Times"/>
        </w:rPr>
        <w:t>Santana</w:t>
      </w:r>
      <w:r w:rsidR="00B16FE1" w:rsidRPr="00072DD5">
        <w:rPr>
          <w:rFonts w:ascii="Times" w:hAnsi="Times"/>
        </w:rPr>
        <w:t>, C</w:t>
      </w:r>
      <w:r w:rsidR="00F57B11">
        <w:rPr>
          <w:rFonts w:ascii="Times" w:hAnsi="Times"/>
        </w:rPr>
        <w:t>arlos</w:t>
      </w:r>
      <w:r w:rsidR="00B16FE1" w:rsidRPr="00072DD5">
        <w:rPr>
          <w:rFonts w:ascii="Times" w:hAnsi="Times"/>
        </w:rPr>
        <w:t>.</w:t>
      </w:r>
      <w:r w:rsidRPr="00072DD5">
        <w:rPr>
          <w:rFonts w:ascii="Times" w:hAnsi="Times"/>
        </w:rPr>
        <w:t xml:space="preserve"> 2019</w:t>
      </w:r>
      <w:r w:rsidR="0019566F">
        <w:rPr>
          <w:rFonts w:ascii="Times" w:hAnsi="Times"/>
        </w:rPr>
        <w:t xml:space="preserve">. “Waiting for the Anthropocene.” </w:t>
      </w:r>
      <w:r w:rsidR="0019566F" w:rsidRPr="0019566F">
        <w:rPr>
          <w:rFonts w:ascii="Times" w:hAnsi="Times"/>
          <w:i/>
          <w:iCs/>
        </w:rPr>
        <w:t>The British Journal for the Philosophy of Science</w:t>
      </w:r>
      <w:r w:rsidR="0019566F">
        <w:rPr>
          <w:rFonts w:ascii="Times" w:hAnsi="Times"/>
        </w:rPr>
        <w:t xml:space="preserve"> 70:1073-1096.  </w:t>
      </w:r>
    </w:p>
    <w:p w14:paraId="549D97B9" w14:textId="62EA1202" w:rsidR="00072DD5" w:rsidRDefault="00072DD5" w:rsidP="001F4AC5">
      <w:pPr>
        <w:spacing w:line="480" w:lineRule="auto"/>
        <w:ind w:left="993" w:hanging="993"/>
        <w:rPr>
          <w:rFonts w:ascii="Times" w:hAnsi="Times"/>
        </w:rPr>
      </w:pPr>
      <w:proofErr w:type="spellStart"/>
      <w:r w:rsidRPr="00072DD5">
        <w:rPr>
          <w:rFonts w:ascii="Times" w:hAnsi="Times"/>
        </w:rPr>
        <w:t>Subcommision</w:t>
      </w:r>
      <w:proofErr w:type="spellEnd"/>
      <w:r w:rsidRPr="00072DD5">
        <w:rPr>
          <w:rFonts w:ascii="Times" w:hAnsi="Times"/>
        </w:rPr>
        <w:t xml:space="preserve"> on Quaternary Stratigraphy. “Working Group on the Anthropocene.” Accessed September 11, 20</w:t>
      </w:r>
      <w:r w:rsidR="00336EAF">
        <w:rPr>
          <w:rFonts w:ascii="Times" w:hAnsi="Times"/>
        </w:rPr>
        <w:t>21</w:t>
      </w:r>
      <w:r w:rsidRPr="00072DD5">
        <w:rPr>
          <w:rFonts w:ascii="Times" w:hAnsi="Times"/>
        </w:rPr>
        <w:t xml:space="preserve">. </w:t>
      </w:r>
      <w:hyperlink r:id="rId9" w:history="1">
        <w:r w:rsidR="00871790" w:rsidRPr="004709F4">
          <w:rPr>
            <w:rStyle w:val="Hyperlink"/>
            <w:rFonts w:ascii="Times" w:hAnsi="Times"/>
          </w:rPr>
          <w:t>http://quaternary.stratigraphy.org/working-groups/anthropocene/</w:t>
        </w:r>
      </w:hyperlink>
    </w:p>
    <w:p w14:paraId="679A735A" w14:textId="14D8C80A" w:rsidR="00871790" w:rsidRPr="00072DD5" w:rsidRDefault="00871790" w:rsidP="001F4AC5">
      <w:pPr>
        <w:spacing w:line="480" w:lineRule="auto"/>
        <w:ind w:left="993" w:hanging="993"/>
        <w:rPr>
          <w:rFonts w:ascii="Times" w:hAnsi="Times"/>
        </w:rPr>
      </w:pPr>
      <w:proofErr w:type="spellStart"/>
      <w:r w:rsidRPr="00871790">
        <w:rPr>
          <w:rFonts w:ascii="Times" w:hAnsi="Times"/>
        </w:rPr>
        <w:t>Suppes</w:t>
      </w:r>
      <w:proofErr w:type="spellEnd"/>
      <w:r w:rsidRPr="00871790">
        <w:rPr>
          <w:rFonts w:ascii="Times" w:hAnsi="Times"/>
        </w:rPr>
        <w:t xml:space="preserve">, Patrick. </w:t>
      </w:r>
      <w:r>
        <w:rPr>
          <w:rFonts w:ascii="Times" w:hAnsi="Times"/>
        </w:rPr>
        <w:t xml:space="preserve">1968. </w:t>
      </w:r>
      <w:r w:rsidR="00F02ADA">
        <w:rPr>
          <w:rFonts w:ascii="Times" w:hAnsi="Times"/>
        </w:rPr>
        <w:t>“</w:t>
      </w:r>
      <w:r w:rsidRPr="00871790">
        <w:rPr>
          <w:rFonts w:ascii="Times" w:hAnsi="Times"/>
        </w:rPr>
        <w:t xml:space="preserve">The </w:t>
      </w:r>
      <w:r w:rsidR="00F02ADA">
        <w:rPr>
          <w:rFonts w:ascii="Times" w:hAnsi="Times"/>
        </w:rPr>
        <w:t>D</w:t>
      </w:r>
      <w:r w:rsidRPr="00871790">
        <w:rPr>
          <w:rFonts w:ascii="Times" w:hAnsi="Times"/>
        </w:rPr>
        <w:t xml:space="preserve">esirability of </w:t>
      </w:r>
      <w:r w:rsidR="00F02ADA">
        <w:rPr>
          <w:rFonts w:ascii="Times" w:hAnsi="Times"/>
        </w:rPr>
        <w:t>F</w:t>
      </w:r>
      <w:r w:rsidRPr="00871790">
        <w:rPr>
          <w:rFonts w:ascii="Times" w:hAnsi="Times"/>
        </w:rPr>
        <w:t xml:space="preserve">ormalization in </w:t>
      </w:r>
      <w:r w:rsidR="00F02ADA">
        <w:rPr>
          <w:rFonts w:ascii="Times" w:hAnsi="Times"/>
        </w:rPr>
        <w:t>S</w:t>
      </w:r>
      <w:r w:rsidRPr="00871790">
        <w:rPr>
          <w:rFonts w:ascii="Times" w:hAnsi="Times"/>
        </w:rPr>
        <w:t>cience.</w:t>
      </w:r>
      <w:r w:rsidR="00F02ADA">
        <w:rPr>
          <w:rFonts w:ascii="Times" w:hAnsi="Times"/>
        </w:rPr>
        <w:t>”</w:t>
      </w:r>
      <w:r w:rsidRPr="00871790">
        <w:rPr>
          <w:rFonts w:ascii="Times" w:hAnsi="Times"/>
        </w:rPr>
        <w:t xml:space="preserve"> </w:t>
      </w:r>
      <w:r w:rsidRPr="00F02ADA">
        <w:rPr>
          <w:rFonts w:ascii="Times" w:hAnsi="Times"/>
          <w:i/>
          <w:iCs/>
        </w:rPr>
        <w:t>The Journal of Philosophy</w:t>
      </w:r>
      <w:r w:rsidRPr="00871790">
        <w:rPr>
          <w:rFonts w:ascii="Times" w:hAnsi="Times"/>
        </w:rPr>
        <w:t xml:space="preserve"> 65</w:t>
      </w:r>
      <w:r w:rsidR="00F02ADA">
        <w:rPr>
          <w:rFonts w:ascii="Times" w:hAnsi="Times"/>
        </w:rPr>
        <w:t>(</w:t>
      </w:r>
      <w:r w:rsidRPr="00871790">
        <w:rPr>
          <w:rFonts w:ascii="Times" w:hAnsi="Times"/>
        </w:rPr>
        <w:t>20</w:t>
      </w:r>
      <w:r w:rsidR="00F02ADA">
        <w:rPr>
          <w:rFonts w:ascii="Times" w:hAnsi="Times"/>
        </w:rPr>
        <w:t xml:space="preserve">): </w:t>
      </w:r>
      <w:r w:rsidRPr="00871790">
        <w:rPr>
          <w:rFonts w:ascii="Times" w:hAnsi="Times"/>
        </w:rPr>
        <w:t>651-664.</w:t>
      </w:r>
    </w:p>
    <w:p w14:paraId="41E0F2A0" w14:textId="2F4DC1E7" w:rsidR="007A2218" w:rsidRDefault="007B7DF9" w:rsidP="001F4AC5">
      <w:pPr>
        <w:spacing w:line="480" w:lineRule="auto"/>
        <w:ind w:left="993" w:hanging="993"/>
        <w:rPr>
          <w:rFonts w:ascii="Times" w:hAnsi="Times"/>
        </w:rPr>
      </w:pPr>
      <w:r w:rsidRPr="00072DD5">
        <w:rPr>
          <w:rFonts w:ascii="Times" w:hAnsi="Times"/>
        </w:rPr>
        <w:t>Waters</w:t>
      </w:r>
      <w:r w:rsidR="00635FE8">
        <w:rPr>
          <w:rFonts w:ascii="Times" w:hAnsi="Times"/>
        </w:rPr>
        <w:t xml:space="preserve">, Colin N., </w:t>
      </w:r>
      <w:r w:rsidR="00635FE8" w:rsidRPr="00635FE8">
        <w:rPr>
          <w:rFonts w:ascii="Times" w:hAnsi="Times"/>
        </w:rPr>
        <w:t xml:space="preserve">Jan </w:t>
      </w:r>
      <w:proofErr w:type="spellStart"/>
      <w:r w:rsidR="00635FE8" w:rsidRPr="00635FE8">
        <w:rPr>
          <w:rFonts w:ascii="Times" w:hAnsi="Times"/>
        </w:rPr>
        <w:t>Zalasiewicz</w:t>
      </w:r>
      <w:proofErr w:type="spellEnd"/>
      <w:r w:rsidR="00635FE8">
        <w:rPr>
          <w:rFonts w:ascii="Times" w:hAnsi="Times"/>
        </w:rPr>
        <w:t xml:space="preserve">, </w:t>
      </w:r>
      <w:r w:rsidR="00635FE8" w:rsidRPr="00635FE8">
        <w:rPr>
          <w:rFonts w:ascii="Times" w:hAnsi="Times"/>
        </w:rPr>
        <w:t>Colin Summerhayes</w:t>
      </w:r>
      <w:r w:rsidR="00635FE8">
        <w:rPr>
          <w:rFonts w:ascii="Times" w:hAnsi="Times"/>
        </w:rPr>
        <w:t xml:space="preserve">, </w:t>
      </w:r>
      <w:r w:rsidR="00635FE8" w:rsidRPr="00635FE8">
        <w:rPr>
          <w:rFonts w:ascii="Times" w:hAnsi="Times"/>
        </w:rPr>
        <w:t xml:space="preserve">Anthony D. </w:t>
      </w:r>
      <w:proofErr w:type="spellStart"/>
      <w:r w:rsidR="00635FE8" w:rsidRPr="00635FE8">
        <w:rPr>
          <w:rFonts w:ascii="Times" w:hAnsi="Times"/>
        </w:rPr>
        <w:t>Barnosky</w:t>
      </w:r>
      <w:proofErr w:type="spellEnd"/>
      <w:r w:rsidR="00635FE8">
        <w:rPr>
          <w:rFonts w:ascii="Times" w:hAnsi="Times"/>
        </w:rPr>
        <w:t xml:space="preserve">, </w:t>
      </w:r>
      <w:r w:rsidR="00635FE8" w:rsidRPr="00635FE8">
        <w:rPr>
          <w:rFonts w:ascii="Times" w:hAnsi="Times"/>
        </w:rPr>
        <w:t>Clément Poirier</w:t>
      </w:r>
      <w:r w:rsidR="00635FE8">
        <w:rPr>
          <w:rFonts w:ascii="Times" w:hAnsi="Times"/>
        </w:rPr>
        <w:t xml:space="preserve">, </w:t>
      </w:r>
      <w:r w:rsidR="00635FE8" w:rsidRPr="00635FE8">
        <w:rPr>
          <w:rFonts w:ascii="Times" w:hAnsi="Times"/>
        </w:rPr>
        <w:t xml:space="preserve">Agnieszka </w:t>
      </w:r>
      <w:proofErr w:type="spellStart"/>
      <w:r w:rsidR="00635FE8" w:rsidRPr="00635FE8">
        <w:rPr>
          <w:rFonts w:ascii="Times" w:hAnsi="Times"/>
        </w:rPr>
        <w:t>Gałuszka</w:t>
      </w:r>
      <w:proofErr w:type="spellEnd"/>
      <w:r w:rsidR="00635FE8">
        <w:rPr>
          <w:rFonts w:ascii="Times" w:hAnsi="Times"/>
        </w:rPr>
        <w:t xml:space="preserve">, </w:t>
      </w:r>
      <w:r w:rsidR="00635FE8" w:rsidRPr="00635FE8">
        <w:rPr>
          <w:rFonts w:ascii="Times" w:hAnsi="Times"/>
        </w:rPr>
        <w:t xml:space="preserve">Alejandro </w:t>
      </w:r>
      <w:proofErr w:type="spellStart"/>
      <w:r w:rsidR="00635FE8" w:rsidRPr="00635FE8">
        <w:rPr>
          <w:rFonts w:ascii="Times" w:hAnsi="Times"/>
        </w:rPr>
        <w:t>Cearreta</w:t>
      </w:r>
      <w:proofErr w:type="spellEnd"/>
      <w:r w:rsidR="00635FE8">
        <w:rPr>
          <w:rFonts w:ascii="Times" w:hAnsi="Times"/>
        </w:rPr>
        <w:t xml:space="preserve">, </w:t>
      </w:r>
      <w:r w:rsidR="00635FE8" w:rsidRPr="00635FE8">
        <w:rPr>
          <w:rFonts w:ascii="Times" w:hAnsi="Times"/>
        </w:rPr>
        <w:t>Matt Edgeworth</w:t>
      </w:r>
      <w:r w:rsidR="00635FE8">
        <w:rPr>
          <w:rFonts w:ascii="Times" w:hAnsi="Times"/>
        </w:rPr>
        <w:t xml:space="preserve">, </w:t>
      </w:r>
      <w:r w:rsidR="00635FE8" w:rsidRPr="00635FE8">
        <w:rPr>
          <w:rFonts w:ascii="Times" w:hAnsi="Times"/>
        </w:rPr>
        <w:t>Erle C. Ellis</w:t>
      </w:r>
      <w:r w:rsidR="00635FE8">
        <w:rPr>
          <w:rFonts w:ascii="Times" w:hAnsi="Times"/>
        </w:rPr>
        <w:t xml:space="preserve">, </w:t>
      </w:r>
      <w:r w:rsidR="00635FE8" w:rsidRPr="00635FE8">
        <w:rPr>
          <w:rFonts w:ascii="Times" w:hAnsi="Times"/>
        </w:rPr>
        <w:t>Michael Ellis</w:t>
      </w:r>
      <w:r w:rsidR="00635FE8">
        <w:rPr>
          <w:rFonts w:ascii="Times" w:hAnsi="Times"/>
        </w:rPr>
        <w:t xml:space="preserve">, </w:t>
      </w:r>
      <w:r w:rsidR="00635FE8" w:rsidRPr="00635FE8">
        <w:rPr>
          <w:rFonts w:ascii="Times" w:hAnsi="Times"/>
        </w:rPr>
        <w:t xml:space="preserve">Catherine </w:t>
      </w:r>
      <w:proofErr w:type="spellStart"/>
      <w:r w:rsidR="00635FE8" w:rsidRPr="00635FE8">
        <w:rPr>
          <w:rFonts w:ascii="Times" w:hAnsi="Times"/>
        </w:rPr>
        <w:t>Jeandel</w:t>
      </w:r>
      <w:proofErr w:type="spellEnd"/>
      <w:r w:rsidR="00635FE8">
        <w:rPr>
          <w:rFonts w:ascii="Times" w:hAnsi="Times"/>
        </w:rPr>
        <w:t xml:space="preserve">, </w:t>
      </w:r>
      <w:r w:rsidR="00635FE8" w:rsidRPr="00635FE8">
        <w:rPr>
          <w:rFonts w:ascii="Times" w:hAnsi="Times"/>
        </w:rPr>
        <w:t xml:space="preserve">Reinhold </w:t>
      </w:r>
      <w:proofErr w:type="spellStart"/>
      <w:r w:rsidR="00635FE8" w:rsidRPr="00635FE8">
        <w:rPr>
          <w:rFonts w:ascii="Times" w:hAnsi="Times"/>
        </w:rPr>
        <w:t>Leinfelder</w:t>
      </w:r>
      <w:proofErr w:type="spellEnd"/>
      <w:r w:rsidR="00635FE8">
        <w:rPr>
          <w:rFonts w:ascii="Times" w:hAnsi="Times"/>
        </w:rPr>
        <w:t xml:space="preserve">, </w:t>
      </w:r>
      <w:r w:rsidR="00635FE8" w:rsidRPr="00635FE8">
        <w:rPr>
          <w:rFonts w:ascii="Times" w:hAnsi="Times"/>
        </w:rPr>
        <w:t>J. R. McNeill</w:t>
      </w:r>
      <w:r w:rsidR="00635FE8">
        <w:rPr>
          <w:rFonts w:ascii="Times" w:hAnsi="Times"/>
        </w:rPr>
        <w:t xml:space="preserve">, </w:t>
      </w:r>
      <w:r w:rsidR="00635FE8" w:rsidRPr="00635FE8">
        <w:rPr>
          <w:rFonts w:ascii="Times" w:hAnsi="Times"/>
        </w:rPr>
        <w:t xml:space="preserve">Daniel </w:t>
      </w:r>
      <w:r w:rsidR="00635FE8">
        <w:rPr>
          <w:rFonts w:ascii="Times" w:hAnsi="Times"/>
        </w:rPr>
        <w:lastRenderedPageBreak/>
        <w:t>Deb</w:t>
      </w:r>
      <w:r w:rsidR="00635FE8" w:rsidRPr="00635FE8">
        <w:rPr>
          <w:rFonts w:ascii="Times" w:hAnsi="Times"/>
        </w:rPr>
        <w:t xml:space="preserve">. </w:t>
      </w:r>
      <w:r w:rsidR="00635FE8" w:rsidRPr="002C1196">
        <w:rPr>
          <w:rFonts w:ascii="Times" w:hAnsi="Times"/>
          <w:lang w:val="de-DE"/>
        </w:rPr>
        <w:t xml:space="preserve">Richter, Will Steffen, James </w:t>
      </w:r>
      <w:proofErr w:type="spellStart"/>
      <w:r w:rsidR="00635FE8" w:rsidRPr="002C1196">
        <w:rPr>
          <w:rFonts w:ascii="Times" w:hAnsi="Times"/>
          <w:lang w:val="de-DE"/>
        </w:rPr>
        <w:t>Syvitski</w:t>
      </w:r>
      <w:proofErr w:type="spellEnd"/>
      <w:r w:rsidR="00635FE8" w:rsidRPr="002C1196">
        <w:rPr>
          <w:rFonts w:ascii="Times" w:hAnsi="Times"/>
          <w:lang w:val="de-DE"/>
        </w:rPr>
        <w:t xml:space="preserve">, Davor Vidas, Michael </w:t>
      </w:r>
      <w:proofErr w:type="spellStart"/>
      <w:r w:rsidR="00635FE8" w:rsidRPr="002C1196">
        <w:rPr>
          <w:rFonts w:ascii="Times" w:hAnsi="Times"/>
          <w:lang w:val="de-DE"/>
        </w:rPr>
        <w:t>Wagreich</w:t>
      </w:r>
      <w:proofErr w:type="spellEnd"/>
      <w:r w:rsidR="00635FE8" w:rsidRPr="002C1196">
        <w:rPr>
          <w:rFonts w:ascii="Times" w:hAnsi="Times"/>
          <w:lang w:val="de-DE"/>
        </w:rPr>
        <w:t>, Mark Williams</w:t>
      </w:r>
      <w:r w:rsidR="002C1196" w:rsidRPr="002C1196">
        <w:rPr>
          <w:rFonts w:ascii="Times" w:hAnsi="Times"/>
          <w:lang w:val="de-DE"/>
        </w:rPr>
        <w:t>…</w:t>
      </w:r>
      <w:r w:rsidR="002C1196">
        <w:rPr>
          <w:rFonts w:ascii="Times" w:hAnsi="Times"/>
          <w:lang w:val="de-DE"/>
        </w:rPr>
        <w:t xml:space="preserve"> </w:t>
      </w:r>
      <w:proofErr w:type="spellStart"/>
      <w:r w:rsidR="00635FE8" w:rsidRPr="002C1196">
        <w:rPr>
          <w:rFonts w:ascii="Times" w:hAnsi="Times"/>
          <w:lang w:val="de-DE"/>
        </w:rPr>
        <w:t>and</w:t>
      </w:r>
      <w:proofErr w:type="spellEnd"/>
      <w:r w:rsidR="00635FE8" w:rsidRPr="002C1196">
        <w:rPr>
          <w:rFonts w:ascii="Times" w:hAnsi="Times"/>
          <w:lang w:val="de-DE"/>
        </w:rPr>
        <w:t xml:space="preserve"> Alexander P. Wolfe. </w:t>
      </w:r>
      <w:r w:rsidR="00635FE8">
        <w:rPr>
          <w:rFonts w:ascii="Times" w:hAnsi="Times"/>
        </w:rPr>
        <w:t xml:space="preserve">2016. “The Anthropocene is Functionally and Stratigraphically Distinct from the Holocene.” </w:t>
      </w:r>
      <w:r w:rsidR="00635FE8" w:rsidRPr="00FB4323">
        <w:rPr>
          <w:rFonts w:ascii="Times" w:hAnsi="Times"/>
          <w:i/>
          <w:iCs/>
        </w:rPr>
        <w:t>Science</w:t>
      </w:r>
      <w:r w:rsidR="00635FE8">
        <w:rPr>
          <w:rFonts w:ascii="Times" w:hAnsi="Times"/>
        </w:rPr>
        <w:t xml:space="preserve"> 351(6269): aad2622</w:t>
      </w:r>
      <w:r w:rsidR="00FB4323">
        <w:rPr>
          <w:rFonts w:ascii="Times" w:hAnsi="Times"/>
        </w:rPr>
        <w:t>(1-10).</w:t>
      </w:r>
    </w:p>
    <w:p w14:paraId="790D8BF8" w14:textId="754E042E" w:rsidR="00C7290A" w:rsidRPr="00635FE8" w:rsidRDefault="00C7290A" w:rsidP="001F4AC5">
      <w:pPr>
        <w:spacing w:line="480" w:lineRule="auto"/>
        <w:ind w:left="993" w:hanging="993"/>
        <w:rPr>
          <w:rFonts w:ascii="Times" w:hAnsi="Times"/>
        </w:rPr>
      </w:pPr>
      <w:proofErr w:type="spellStart"/>
      <w:r w:rsidRPr="00C7290A">
        <w:rPr>
          <w:rFonts w:ascii="Times" w:hAnsi="Times"/>
        </w:rPr>
        <w:t>Zalasiewicz</w:t>
      </w:r>
      <w:proofErr w:type="spellEnd"/>
      <w:r w:rsidRPr="00C7290A">
        <w:rPr>
          <w:rFonts w:ascii="Times" w:hAnsi="Times"/>
        </w:rPr>
        <w:t>, Jan, Colin N. Waters, Mark Williams, and Colin P. Summerhayes</w:t>
      </w:r>
      <w:r>
        <w:rPr>
          <w:rFonts w:ascii="Times" w:hAnsi="Times"/>
        </w:rPr>
        <w:t xml:space="preserve">. 2019. </w:t>
      </w:r>
      <w:r w:rsidRPr="00C7290A">
        <w:rPr>
          <w:rFonts w:ascii="Times" w:hAnsi="Times"/>
          <w:i/>
          <w:iCs/>
        </w:rPr>
        <w:t xml:space="preserve">The Anthropocene </w:t>
      </w:r>
      <w:r>
        <w:rPr>
          <w:rFonts w:ascii="Times" w:hAnsi="Times"/>
          <w:i/>
          <w:iCs/>
        </w:rPr>
        <w:t>a</w:t>
      </w:r>
      <w:r w:rsidRPr="00C7290A">
        <w:rPr>
          <w:rFonts w:ascii="Times" w:hAnsi="Times"/>
          <w:i/>
          <w:iCs/>
        </w:rPr>
        <w:t xml:space="preserve">s </w:t>
      </w:r>
      <w:r>
        <w:rPr>
          <w:rFonts w:ascii="Times" w:hAnsi="Times"/>
          <w:i/>
          <w:iCs/>
        </w:rPr>
        <w:t>a</w:t>
      </w:r>
      <w:r w:rsidRPr="00C7290A">
        <w:rPr>
          <w:rFonts w:ascii="Times" w:hAnsi="Times"/>
          <w:i/>
          <w:iCs/>
        </w:rPr>
        <w:t xml:space="preserve"> Geological Time Unit: A Guide </w:t>
      </w:r>
      <w:r>
        <w:rPr>
          <w:rFonts w:ascii="Times" w:hAnsi="Times"/>
          <w:i/>
          <w:iCs/>
        </w:rPr>
        <w:t>t</w:t>
      </w:r>
      <w:r w:rsidRPr="00C7290A">
        <w:rPr>
          <w:rFonts w:ascii="Times" w:hAnsi="Times"/>
          <w:i/>
          <w:iCs/>
        </w:rPr>
        <w:t xml:space="preserve">o </w:t>
      </w:r>
      <w:r>
        <w:rPr>
          <w:rFonts w:ascii="Times" w:hAnsi="Times"/>
          <w:i/>
          <w:iCs/>
        </w:rPr>
        <w:t>t</w:t>
      </w:r>
      <w:r w:rsidRPr="00C7290A">
        <w:rPr>
          <w:rFonts w:ascii="Times" w:hAnsi="Times"/>
          <w:i/>
          <w:iCs/>
        </w:rPr>
        <w:t xml:space="preserve">he Scientific Evidence </w:t>
      </w:r>
      <w:r>
        <w:rPr>
          <w:rFonts w:ascii="Times" w:hAnsi="Times"/>
          <w:i/>
          <w:iCs/>
        </w:rPr>
        <w:t>a</w:t>
      </w:r>
      <w:r w:rsidRPr="00C7290A">
        <w:rPr>
          <w:rFonts w:ascii="Times" w:hAnsi="Times"/>
          <w:i/>
          <w:iCs/>
        </w:rPr>
        <w:t>nd Current Debate</w:t>
      </w:r>
      <w:r w:rsidRPr="00C7290A">
        <w:rPr>
          <w:rFonts w:ascii="Times" w:hAnsi="Times"/>
        </w:rPr>
        <w:t xml:space="preserve">. </w:t>
      </w:r>
      <w:r>
        <w:rPr>
          <w:rFonts w:ascii="Times" w:hAnsi="Times"/>
        </w:rPr>
        <w:t xml:space="preserve">Cambridge: </w:t>
      </w:r>
      <w:r w:rsidRPr="00C7290A">
        <w:rPr>
          <w:rFonts w:ascii="Times" w:hAnsi="Times"/>
        </w:rPr>
        <w:t>Cambridge University Press.</w:t>
      </w:r>
    </w:p>
    <w:sectPr w:rsidR="00C7290A" w:rsidRPr="00635FE8" w:rsidSect="00072DD5">
      <w:footerReference w:type="even" r:id="rId10"/>
      <w:footerReference w:type="default" r:id="rId11"/>
      <w:pgSz w:w="11900" w:h="16840"/>
      <w:pgMar w:top="2268" w:right="141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E853" w14:textId="77777777" w:rsidR="00D578FA" w:rsidRDefault="00D578FA" w:rsidP="00960474">
      <w:r>
        <w:separator/>
      </w:r>
    </w:p>
  </w:endnote>
  <w:endnote w:type="continuationSeparator" w:id="0">
    <w:p w14:paraId="64D60C5B" w14:textId="77777777" w:rsidR="00D578FA" w:rsidRDefault="00D578FA" w:rsidP="0096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1208598"/>
      <w:docPartObj>
        <w:docPartGallery w:val="Page Numbers (Bottom of Page)"/>
        <w:docPartUnique/>
      </w:docPartObj>
    </w:sdtPr>
    <w:sdtEndPr>
      <w:rPr>
        <w:rStyle w:val="PageNumber"/>
      </w:rPr>
    </w:sdtEndPr>
    <w:sdtContent>
      <w:p w14:paraId="11102B87" w14:textId="46010049" w:rsidR="00002946" w:rsidRDefault="00002946" w:rsidP="00034F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A69789" w14:textId="77777777" w:rsidR="00002946" w:rsidRDefault="00002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6984375"/>
      <w:docPartObj>
        <w:docPartGallery w:val="Page Numbers (Bottom of Page)"/>
        <w:docPartUnique/>
      </w:docPartObj>
    </w:sdtPr>
    <w:sdtEndPr>
      <w:rPr>
        <w:rStyle w:val="PageNumber"/>
      </w:rPr>
    </w:sdtEndPr>
    <w:sdtContent>
      <w:p w14:paraId="5617BE0E" w14:textId="66E6C868" w:rsidR="00002946" w:rsidRDefault="00002946" w:rsidP="00034F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684B25" w14:textId="77777777" w:rsidR="00002946" w:rsidRDefault="00002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2DBA1" w14:textId="77777777" w:rsidR="00D578FA" w:rsidRDefault="00D578FA" w:rsidP="00960474">
      <w:r>
        <w:separator/>
      </w:r>
    </w:p>
  </w:footnote>
  <w:footnote w:type="continuationSeparator" w:id="0">
    <w:p w14:paraId="3386F12E" w14:textId="77777777" w:rsidR="00D578FA" w:rsidRDefault="00D578FA" w:rsidP="00960474">
      <w:r>
        <w:continuationSeparator/>
      </w:r>
    </w:p>
  </w:footnote>
  <w:footnote w:id="1">
    <w:p w14:paraId="617B2844" w14:textId="7F77B729" w:rsidR="00664DA4" w:rsidRPr="0037755A" w:rsidRDefault="00664DA4" w:rsidP="00E51C12">
      <w:pPr>
        <w:pStyle w:val="FootnoteText"/>
        <w:spacing w:line="480" w:lineRule="auto"/>
        <w:rPr>
          <w:rFonts w:ascii="Times" w:hAnsi="Times"/>
          <w:sz w:val="24"/>
          <w:szCs w:val="24"/>
        </w:rPr>
      </w:pPr>
      <w:r w:rsidRPr="0037755A">
        <w:rPr>
          <w:rStyle w:val="FootnoteReference"/>
          <w:rFonts w:ascii="Times" w:hAnsi="Times"/>
          <w:sz w:val="24"/>
          <w:szCs w:val="24"/>
        </w:rPr>
        <w:footnoteRef/>
      </w:r>
      <w:r w:rsidRPr="0037755A">
        <w:rPr>
          <w:rFonts w:ascii="Times" w:hAnsi="Times"/>
          <w:sz w:val="24"/>
          <w:szCs w:val="24"/>
        </w:rPr>
        <w:t xml:space="preserve"> The Merriam-Webster dictionary defines “formalize” as: 1) to give a certain or </w:t>
      </w:r>
      <w:r w:rsidRPr="0037755A">
        <w:rPr>
          <w:rFonts w:ascii="Times" w:hAnsi="Times"/>
          <w:i/>
          <w:iCs/>
          <w:sz w:val="24"/>
          <w:szCs w:val="24"/>
        </w:rPr>
        <w:t>definite form</w:t>
      </w:r>
      <w:r w:rsidRPr="0037755A">
        <w:rPr>
          <w:rFonts w:ascii="Times" w:hAnsi="Times"/>
          <w:sz w:val="24"/>
          <w:szCs w:val="24"/>
        </w:rPr>
        <w:t xml:space="preserve"> to; 2a) to make formal; and 2b) to give formal status or </w:t>
      </w:r>
      <w:r w:rsidRPr="0037755A">
        <w:rPr>
          <w:rFonts w:ascii="Times" w:hAnsi="Times"/>
          <w:i/>
          <w:iCs/>
          <w:sz w:val="24"/>
          <w:szCs w:val="24"/>
        </w:rPr>
        <w:t>approval</w:t>
      </w:r>
      <w:r w:rsidRPr="0037755A">
        <w:rPr>
          <w:rFonts w:ascii="Times" w:hAnsi="Times"/>
          <w:sz w:val="24"/>
          <w:szCs w:val="24"/>
        </w:rPr>
        <w:t xml:space="preserve"> to (retrieved online on 21</w:t>
      </w:r>
      <w:r w:rsidRPr="0037755A">
        <w:rPr>
          <w:rFonts w:ascii="Times" w:hAnsi="Times"/>
          <w:sz w:val="24"/>
          <w:szCs w:val="24"/>
          <w:vertAlign w:val="superscript"/>
        </w:rPr>
        <w:t>st</w:t>
      </w:r>
      <w:r w:rsidRPr="0037755A">
        <w:rPr>
          <w:rFonts w:ascii="Times" w:hAnsi="Times"/>
          <w:sz w:val="24"/>
          <w:szCs w:val="24"/>
        </w:rPr>
        <w:t xml:space="preserve"> </w:t>
      </w:r>
      <w:r w:rsidR="00EE0E1F" w:rsidRPr="0037755A">
        <w:rPr>
          <w:rFonts w:ascii="Times" w:hAnsi="Times"/>
          <w:sz w:val="24"/>
          <w:szCs w:val="24"/>
        </w:rPr>
        <w:t>July</w:t>
      </w:r>
      <w:r w:rsidRPr="0037755A">
        <w:rPr>
          <w:rFonts w:ascii="Times" w:hAnsi="Times"/>
          <w:sz w:val="24"/>
          <w:szCs w:val="24"/>
        </w:rPr>
        <w:t xml:space="preserve"> 2021; my emphasis).</w:t>
      </w:r>
    </w:p>
  </w:footnote>
  <w:footnote w:id="2">
    <w:p w14:paraId="30633139" w14:textId="53CA0B0D" w:rsidR="0041697D" w:rsidRPr="0039204B" w:rsidRDefault="0041697D" w:rsidP="00E51C12">
      <w:pPr>
        <w:pStyle w:val="FootnoteText"/>
        <w:spacing w:line="480" w:lineRule="auto"/>
        <w:rPr>
          <w:rFonts w:ascii="Times" w:hAnsi="Times"/>
          <w:color w:val="000000" w:themeColor="text1"/>
          <w:sz w:val="24"/>
          <w:szCs w:val="24"/>
        </w:rPr>
      </w:pPr>
      <w:r w:rsidRPr="00DB0755">
        <w:rPr>
          <w:rStyle w:val="FootnoteReference"/>
          <w:rFonts w:ascii="Times" w:hAnsi="Times"/>
          <w:sz w:val="24"/>
          <w:szCs w:val="24"/>
        </w:rPr>
        <w:footnoteRef/>
      </w:r>
      <w:r w:rsidRPr="00DB0755">
        <w:rPr>
          <w:rFonts w:ascii="Times" w:hAnsi="Times"/>
          <w:sz w:val="24"/>
          <w:szCs w:val="24"/>
        </w:rPr>
        <w:t xml:space="preserve"> GSSP </w:t>
      </w:r>
      <w:r w:rsidR="00616FBD" w:rsidRPr="00DB0755">
        <w:rPr>
          <w:rFonts w:ascii="Times" w:hAnsi="Times"/>
          <w:sz w:val="24"/>
          <w:szCs w:val="24"/>
        </w:rPr>
        <w:t xml:space="preserve">stands for </w:t>
      </w:r>
      <w:r w:rsidRPr="00DB0755">
        <w:rPr>
          <w:rFonts w:ascii="Times" w:hAnsi="Times"/>
          <w:sz w:val="24"/>
          <w:szCs w:val="24"/>
        </w:rPr>
        <w:t>“Global Boundary Stratotype Section and Point”</w:t>
      </w:r>
      <w:r w:rsidR="00616FBD" w:rsidRPr="00DB0755">
        <w:rPr>
          <w:rFonts w:ascii="Times" w:hAnsi="Times"/>
          <w:sz w:val="24"/>
          <w:szCs w:val="24"/>
        </w:rPr>
        <w:t xml:space="preserve">, which define the lower </w:t>
      </w:r>
      <w:r w:rsidR="00616FBD" w:rsidRPr="0039204B">
        <w:rPr>
          <w:rFonts w:ascii="Times" w:hAnsi="Times"/>
          <w:color w:val="000000" w:themeColor="text1"/>
          <w:sz w:val="24"/>
          <w:szCs w:val="24"/>
        </w:rPr>
        <w:t>boundar</w:t>
      </w:r>
      <w:r w:rsidR="00981016" w:rsidRPr="0039204B">
        <w:rPr>
          <w:rFonts w:ascii="Times" w:hAnsi="Times"/>
          <w:color w:val="000000" w:themeColor="text1"/>
          <w:sz w:val="24"/>
          <w:szCs w:val="24"/>
        </w:rPr>
        <w:t>y</w:t>
      </w:r>
      <w:r w:rsidR="00616FBD" w:rsidRPr="0039204B">
        <w:rPr>
          <w:rFonts w:ascii="Times" w:hAnsi="Times"/>
          <w:color w:val="000000" w:themeColor="text1"/>
          <w:sz w:val="24"/>
          <w:szCs w:val="24"/>
        </w:rPr>
        <w:t xml:space="preserve"> </w:t>
      </w:r>
      <w:r w:rsidR="00443CCA" w:rsidRPr="0039204B">
        <w:rPr>
          <w:rFonts w:ascii="Times" w:hAnsi="Times"/>
          <w:color w:val="000000" w:themeColor="text1"/>
          <w:sz w:val="24"/>
          <w:szCs w:val="24"/>
        </w:rPr>
        <w:t xml:space="preserve">of </w:t>
      </w:r>
      <w:r w:rsidR="00981016" w:rsidRPr="0039204B">
        <w:rPr>
          <w:rFonts w:ascii="Times" w:hAnsi="Times"/>
          <w:color w:val="000000" w:themeColor="text1"/>
          <w:sz w:val="24"/>
          <w:szCs w:val="24"/>
        </w:rPr>
        <w:t>chronostratigraphic units</w:t>
      </w:r>
      <w:r w:rsidR="00616FBD" w:rsidRPr="0039204B">
        <w:rPr>
          <w:rFonts w:ascii="Times" w:hAnsi="Times"/>
          <w:color w:val="000000" w:themeColor="text1"/>
          <w:sz w:val="24"/>
          <w:szCs w:val="24"/>
        </w:rPr>
        <w:t xml:space="preserve"> (</w:t>
      </w:r>
      <w:r w:rsidR="00981016" w:rsidRPr="0039204B">
        <w:rPr>
          <w:rFonts w:ascii="Times" w:hAnsi="Times"/>
          <w:color w:val="000000" w:themeColor="text1"/>
          <w:sz w:val="24"/>
          <w:szCs w:val="24"/>
        </w:rPr>
        <w:t>Murphy and Salvador 1999, 269</w:t>
      </w:r>
      <w:r w:rsidR="00616FBD" w:rsidRPr="0039204B">
        <w:rPr>
          <w:rFonts w:ascii="Times" w:hAnsi="Times"/>
          <w:color w:val="000000" w:themeColor="text1"/>
          <w:sz w:val="24"/>
          <w:szCs w:val="24"/>
        </w:rPr>
        <w:t xml:space="preserve">). </w:t>
      </w:r>
    </w:p>
  </w:footnote>
  <w:footnote w:id="3">
    <w:p w14:paraId="75702FF2" w14:textId="77777777" w:rsidR="00F15990" w:rsidRPr="0037755A" w:rsidRDefault="00F15990" w:rsidP="00F15990">
      <w:pPr>
        <w:spacing w:line="480" w:lineRule="auto"/>
        <w:jc w:val="both"/>
        <w:rPr>
          <w:rFonts w:ascii="Times" w:hAnsi="Times"/>
          <w:color w:val="000000" w:themeColor="text1"/>
        </w:rPr>
      </w:pPr>
      <w:r w:rsidRPr="0037755A">
        <w:rPr>
          <w:rStyle w:val="FootnoteReference"/>
          <w:rFonts w:ascii="Times" w:hAnsi="Times"/>
        </w:rPr>
        <w:footnoteRef/>
      </w:r>
      <w:r w:rsidRPr="0037755A">
        <w:rPr>
          <w:rFonts w:ascii="Times" w:hAnsi="Times"/>
        </w:rPr>
        <w:t xml:space="preserve"> Arguably, the ICS also falls short of its “international communication” project. In their website, the ICS declares: “Over the years, the number of members has ranged from 75 to 130 representing 30 to 45 countries.” If the central goal of the ICS is international communication, global international representation should be part of the process. This is even more salient as “voting” is an established mechanism for formalization. Cope (1996) notes that “</w:t>
      </w:r>
      <w:r w:rsidRPr="0037755A">
        <w:rPr>
          <w:rFonts w:ascii="Times" w:hAnsi="Times"/>
          <w:color w:val="000000" w:themeColor="text1"/>
        </w:rPr>
        <w:t>in the final analysis decisions may depend upon which country has the greatest number of titular (voting) members of the relevant subcommission” (109).</w:t>
      </w:r>
      <w:r>
        <w:rPr>
          <w:rFonts w:ascii="Times" w:hAnsi="Times"/>
          <w:color w:val="000000" w:themeColor="text1"/>
        </w:rPr>
        <w:t xml:space="preserve"> </w:t>
      </w:r>
      <w:r w:rsidRPr="0037755A">
        <w:rPr>
          <w:rFonts w:ascii="Times" w:hAnsi="Times"/>
        </w:rPr>
        <w:t xml:space="preserve">This bias can be recognized in the distribution of GSSPs. It can hardly be an accident that all GSSPs are located in the northern hemisphere, with the only exception being the GSSP of the Ediacaran period in Australia.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A25AB"/>
    <w:multiLevelType w:val="multilevel"/>
    <w:tmpl w:val="9ECA2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B203E4"/>
    <w:multiLevelType w:val="hybridMultilevel"/>
    <w:tmpl w:val="AC56DB20"/>
    <w:lvl w:ilvl="0" w:tplc="9F8A16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21C516E"/>
    <w:multiLevelType w:val="multilevel"/>
    <w:tmpl w:val="9ECA2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51F272E"/>
    <w:multiLevelType w:val="hybridMultilevel"/>
    <w:tmpl w:val="CAA6E9D4"/>
    <w:lvl w:ilvl="0" w:tplc="C1F454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30096"/>
    <w:multiLevelType w:val="hybridMultilevel"/>
    <w:tmpl w:val="5818F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4668E9"/>
    <w:multiLevelType w:val="hybridMultilevel"/>
    <w:tmpl w:val="C6402AA8"/>
    <w:lvl w:ilvl="0" w:tplc="0B6A3E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79"/>
    <w:rsid w:val="000006C3"/>
    <w:rsid w:val="00000DC0"/>
    <w:rsid w:val="000013E0"/>
    <w:rsid w:val="00002946"/>
    <w:rsid w:val="00002AF4"/>
    <w:rsid w:val="00003D70"/>
    <w:rsid w:val="00003EAA"/>
    <w:rsid w:val="000056EE"/>
    <w:rsid w:val="0000799B"/>
    <w:rsid w:val="0001477E"/>
    <w:rsid w:val="000205E6"/>
    <w:rsid w:val="000226C7"/>
    <w:rsid w:val="000239F4"/>
    <w:rsid w:val="00027F7E"/>
    <w:rsid w:val="00035491"/>
    <w:rsid w:val="000360EB"/>
    <w:rsid w:val="00036A60"/>
    <w:rsid w:val="00054CDA"/>
    <w:rsid w:val="00055EAD"/>
    <w:rsid w:val="00057019"/>
    <w:rsid w:val="00057668"/>
    <w:rsid w:val="00064416"/>
    <w:rsid w:val="00064CB0"/>
    <w:rsid w:val="00067095"/>
    <w:rsid w:val="00072DD5"/>
    <w:rsid w:val="00074116"/>
    <w:rsid w:val="00074867"/>
    <w:rsid w:val="00075583"/>
    <w:rsid w:val="000812A8"/>
    <w:rsid w:val="000967B5"/>
    <w:rsid w:val="00097DD1"/>
    <w:rsid w:val="000A25F9"/>
    <w:rsid w:val="000A492A"/>
    <w:rsid w:val="000A5AA5"/>
    <w:rsid w:val="000B1A3B"/>
    <w:rsid w:val="000B489A"/>
    <w:rsid w:val="000C07FA"/>
    <w:rsid w:val="000C13FB"/>
    <w:rsid w:val="000C2858"/>
    <w:rsid w:val="000C4BED"/>
    <w:rsid w:val="000D2839"/>
    <w:rsid w:val="000E44A2"/>
    <w:rsid w:val="000E77C6"/>
    <w:rsid w:val="000F384D"/>
    <w:rsid w:val="000F43D9"/>
    <w:rsid w:val="0010239C"/>
    <w:rsid w:val="001109FA"/>
    <w:rsid w:val="00110A73"/>
    <w:rsid w:val="00111C00"/>
    <w:rsid w:val="001139DA"/>
    <w:rsid w:val="00121C78"/>
    <w:rsid w:val="00127674"/>
    <w:rsid w:val="001322F7"/>
    <w:rsid w:val="00136131"/>
    <w:rsid w:val="001363E7"/>
    <w:rsid w:val="00136887"/>
    <w:rsid w:val="0014089C"/>
    <w:rsid w:val="0014278B"/>
    <w:rsid w:val="00143BFD"/>
    <w:rsid w:val="001475E5"/>
    <w:rsid w:val="00170256"/>
    <w:rsid w:val="0017082E"/>
    <w:rsid w:val="00171BB6"/>
    <w:rsid w:val="00183B7D"/>
    <w:rsid w:val="0018543B"/>
    <w:rsid w:val="0018687A"/>
    <w:rsid w:val="00186AAC"/>
    <w:rsid w:val="001878D6"/>
    <w:rsid w:val="00191EC6"/>
    <w:rsid w:val="0019218C"/>
    <w:rsid w:val="001944FA"/>
    <w:rsid w:val="0019566F"/>
    <w:rsid w:val="00195B17"/>
    <w:rsid w:val="0019718A"/>
    <w:rsid w:val="00197FC4"/>
    <w:rsid w:val="001A01F4"/>
    <w:rsid w:val="001A3632"/>
    <w:rsid w:val="001A5D8D"/>
    <w:rsid w:val="001B0DB0"/>
    <w:rsid w:val="001C49FA"/>
    <w:rsid w:val="001C543C"/>
    <w:rsid w:val="001C5F79"/>
    <w:rsid w:val="001C6909"/>
    <w:rsid w:val="001C7971"/>
    <w:rsid w:val="001D38A6"/>
    <w:rsid w:val="001D5D80"/>
    <w:rsid w:val="001D7C28"/>
    <w:rsid w:val="001E29C2"/>
    <w:rsid w:val="001F40AC"/>
    <w:rsid w:val="001F4AC5"/>
    <w:rsid w:val="00201A1A"/>
    <w:rsid w:val="002062DA"/>
    <w:rsid w:val="00210F8B"/>
    <w:rsid w:val="002144E9"/>
    <w:rsid w:val="00215A2E"/>
    <w:rsid w:val="00216275"/>
    <w:rsid w:val="00217F6C"/>
    <w:rsid w:val="00231E01"/>
    <w:rsid w:val="00233D1E"/>
    <w:rsid w:val="002361F3"/>
    <w:rsid w:val="00256A31"/>
    <w:rsid w:val="0025709E"/>
    <w:rsid w:val="00257253"/>
    <w:rsid w:val="002613FA"/>
    <w:rsid w:val="00262FD0"/>
    <w:rsid w:val="0026684E"/>
    <w:rsid w:val="002674C9"/>
    <w:rsid w:val="00271136"/>
    <w:rsid w:val="00274113"/>
    <w:rsid w:val="00277CDC"/>
    <w:rsid w:val="00281F3F"/>
    <w:rsid w:val="002837B9"/>
    <w:rsid w:val="00297205"/>
    <w:rsid w:val="002B62BF"/>
    <w:rsid w:val="002B6BAA"/>
    <w:rsid w:val="002C1196"/>
    <w:rsid w:val="002C23CD"/>
    <w:rsid w:val="002C2835"/>
    <w:rsid w:val="002C3D1E"/>
    <w:rsid w:val="002C5CED"/>
    <w:rsid w:val="002C5DFA"/>
    <w:rsid w:val="002D459F"/>
    <w:rsid w:val="002D515D"/>
    <w:rsid w:val="002D5660"/>
    <w:rsid w:val="002E0AD7"/>
    <w:rsid w:val="002E1D01"/>
    <w:rsid w:val="002E3229"/>
    <w:rsid w:val="002E38F7"/>
    <w:rsid w:val="002E3F56"/>
    <w:rsid w:val="002E440D"/>
    <w:rsid w:val="002F006D"/>
    <w:rsid w:val="002F2C35"/>
    <w:rsid w:val="002F2FAC"/>
    <w:rsid w:val="002F3CEA"/>
    <w:rsid w:val="002F4CDC"/>
    <w:rsid w:val="002F5DDE"/>
    <w:rsid w:val="0030759A"/>
    <w:rsid w:val="00307BEB"/>
    <w:rsid w:val="003100F7"/>
    <w:rsid w:val="0032342C"/>
    <w:rsid w:val="0032772D"/>
    <w:rsid w:val="00331D4C"/>
    <w:rsid w:val="003343A2"/>
    <w:rsid w:val="003347E6"/>
    <w:rsid w:val="00336EAF"/>
    <w:rsid w:val="003554CD"/>
    <w:rsid w:val="00355D54"/>
    <w:rsid w:val="00360316"/>
    <w:rsid w:val="00366B98"/>
    <w:rsid w:val="003751BC"/>
    <w:rsid w:val="0037755A"/>
    <w:rsid w:val="003807C7"/>
    <w:rsid w:val="0038132A"/>
    <w:rsid w:val="003820D6"/>
    <w:rsid w:val="003832F9"/>
    <w:rsid w:val="00384046"/>
    <w:rsid w:val="00386A83"/>
    <w:rsid w:val="00386EAE"/>
    <w:rsid w:val="0039204B"/>
    <w:rsid w:val="00392B03"/>
    <w:rsid w:val="003A14E8"/>
    <w:rsid w:val="003A4E69"/>
    <w:rsid w:val="003B108E"/>
    <w:rsid w:val="003B38AF"/>
    <w:rsid w:val="003B6529"/>
    <w:rsid w:val="003C67B1"/>
    <w:rsid w:val="003C684D"/>
    <w:rsid w:val="003D0026"/>
    <w:rsid w:val="003D6542"/>
    <w:rsid w:val="003D699C"/>
    <w:rsid w:val="003E0351"/>
    <w:rsid w:val="003E054E"/>
    <w:rsid w:val="003E1C4E"/>
    <w:rsid w:val="003E6E4A"/>
    <w:rsid w:val="003E7CD8"/>
    <w:rsid w:val="003F0350"/>
    <w:rsid w:val="0040028A"/>
    <w:rsid w:val="004036CA"/>
    <w:rsid w:val="0040748A"/>
    <w:rsid w:val="004112DC"/>
    <w:rsid w:val="004116C9"/>
    <w:rsid w:val="00415B88"/>
    <w:rsid w:val="0041697D"/>
    <w:rsid w:val="00424895"/>
    <w:rsid w:val="00425498"/>
    <w:rsid w:val="0042720B"/>
    <w:rsid w:val="004301E3"/>
    <w:rsid w:val="004356BF"/>
    <w:rsid w:val="00437AE0"/>
    <w:rsid w:val="00443CCA"/>
    <w:rsid w:val="00447A8A"/>
    <w:rsid w:val="00453AD1"/>
    <w:rsid w:val="00455351"/>
    <w:rsid w:val="00462F92"/>
    <w:rsid w:val="00465584"/>
    <w:rsid w:val="00465673"/>
    <w:rsid w:val="00465F18"/>
    <w:rsid w:val="00473784"/>
    <w:rsid w:val="004808AD"/>
    <w:rsid w:val="00482356"/>
    <w:rsid w:val="00482FA6"/>
    <w:rsid w:val="00484165"/>
    <w:rsid w:val="0048513F"/>
    <w:rsid w:val="00490128"/>
    <w:rsid w:val="0049292B"/>
    <w:rsid w:val="00495F38"/>
    <w:rsid w:val="004A0978"/>
    <w:rsid w:val="004A2C99"/>
    <w:rsid w:val="004A407E"/>
    <w:rsid w:val="004A4399"/>
    <w:rsid w:val="004A5E7E"/>
    <w:rsid w:val="004A7AE9"/>
    <w:rsid w:val="004B0494"/>
    <w:rsid w:val="004B17B4"/>
    <w:rsid w:val="004B2B57"/>
    <w:rsid w:val="004B765F"/>
    <w:rsid w:val="004C6AA1"/>
    <w:rsid w:val="004D06F6"/>
    <w:rsid w:val="004D66EB"/>
    <w:rsid w:val="004E3BE6"/>
    <w:rsid w:val="004F01A5"/>
    <w:rsid w:val="004F35E6"/>
    <w:rsid w:val="004F62FC"/>
    <w:rsid w:val="005051E9"/>
    <w:rsid w:val="00506AD0"/>
    <w:rsid w:val="005136AE"/>
    <w:rsid w:val="00520E17"/>
    <w:rsid w:val="005242F8"/>
    <w:rsid w:val="005250CD"/>
    <w:rsid w:val="00525651"/>
    <w:rsid w:val="0052770C"/>
    <w:rsid w:val="00527B04"/>
    <w:rsid w:val="00532DBC"/>
    <w:rsid w:val="005405F8"/>
    <w:rsid w:val="00547181"/>
    <w:rsid w:val="00547D6D"/>
    <w:rsid w:val="00554264"/>
    <w:rsid w:val="0056014D"/>
    <w:rsid w:val="00563FFB"/>
    <w:rsid w:val="005677BC"/>
    <w:rsid w:val="00571429"/>
    <w:rsid w:val="00582354"/>
    <w:rsid w:val="00582E22"/>
    <w:rsid w:val="00587708"/>
    <w:rsid w:val="00590555"/>
    <w:rsid w:val="0059687E"/>
    <w:rsid w:val="005A33F2"/>
    <w:rsid w:val="005A56C6"/>
    <w:rsid w:val="005A74F4"/>
    <w:rsid w:val="005B4495"/>
    <w:rsid w:val="005B4EA0"/>
    <w:rsid w:val="005B5932"/>
    <w:rsid w:val="005C4473"/>
    <w:rsid w:val="005C5297"/>
    <w:rsid w:val="005D019B"/>
    <w:rsid w:val="005D6000"/>
    <w:rsid w:val="005D65FC"/>
    <w:rsid w:val="005D6C12"/>
    <w:rsid w:val="005E3EE8"/>
    <w:rsid w:val="005F1852"/>
    <w:rsid w:val="005F31AD"/>
    <w:rsid w:val="005F5294"/>
    <w:rsid w:val="005F6F51"/>
    <w:rsid w:val="00603117"/>
    <w:rsid w:val="00603F16"/>
    <w:rsid w:val="00604DF7"/>
    <w:rsid w:val="00605CC6"/>
    <w:rsid w:val="00613F1B"/>
    <w:rsid w:val="00616FBD"/>
    <w:rsid w:val="006170A6"/>
    <w:rsid w:val="00617304"/>
    <w:rsid w:val="00620AF2"/>
    <w:rsid w:val="0062411D"/>
    <w:rsid w:val="00635FE8"/>
    <w:rsid w:val="0064109D"/>
    <w:rsid w:val="00642E91"/>
    <w:rsid w:val="00646E08"/>
    <w:rsid w:val="00646E10"/>
    <w:rsid w:val="006552C2"/>
    <w:rsid w:val="006637D9"/>
    <w:rsid w:val="00664DA4"/>
    <w:rsid w:val="00667352"/>
    <w:rsid w:val="00672276"/>
    <w:rsid w:val="006733E1"/>
    <w:rsid w:val="00674AFC"/>
    <w:rsid w:val="0068108D"/>
    <w:rsid w:val="00681EB4"/>
    <w:rsid w:val="00690990"/>
    <w:rsid w:val="00697967"/>
    <w:rsid w:val="006A0C80"/>
    <w:rsid w:val="006A148D"/>
    <w:rsid w:val="006A3B80"/>
    <w:rsid w:val="006B595F"/>
    <w:rsid w:val="006C0D6F"/>
    <w:rsid w:val="006C3FBC"/>
    <w:rsid w:val="006D71C1"/>
    <w:rsid w:val="006E0EAD"/>
    <w:rsid w:val="006E0FF1"/>
    <w:rsid w:val="006E3497"/>
    <w:rsid w:val="006F2085"/>
    <w:rsid w:val="006F5A5E"/>
    <w:rsid w:val="006F7204"/>
    <w:rsid w:val="007104AC"/>
    <w:rsid w:val="0071310D"/>
    <w:rsid w:val="00715EE8"/>
    <w:rsid w:val="007334F9"/>
    <w:rsid w:val="0074185A"/>
    <w:rsid w:val="00743FD0"/>
    <w:rsid w:val="00750A3F"/>
    <w:rsid w:val="00751940"/>
    <w:rsid w:val="0076168C"/>
    <w:rsid w:val="00763A66"/>
    <w:rsid w:val="00764A87"/>
    <w:rsid w:val="00764BA8"/>
    <w:rsid w:val="00766AE2"/>
    <w:rsid w:val="007674B9"/>
    <w:rsid w:val="00770AEF"/>
    <w:rsid w:val="0077354A"/>
    <w:rsid w:val="00780563"/>
    <w:rsid w:val="00781237"/>
    <w:rsid w:val="00783410"/>
    <w:rsid w:val="00784D3E"/>
    <w:rsid w:val="00785C3E"/>
    <w:rsid w:val="00795DB0"/>
    <w:rsid w:val="007A2218"/>
    <w:rsid w:val="007A4F41"/>
    <w:rsid w:val="007A7223"/>
    <w:rsid w:val="007A7CBA"/>
    <w:rsid w:val="007B2B0E"/>
    <w:rsid w:val="007B446C"/>
    <w:rsid w:val="007B7AAA"/>
    <w:rsid w:val="007B7DF9"/>
    <w:rsid w:val="007C3AC8"/>
    <w:rsid w:val="007C3CAA"/>
    <w:rsid w:val="007C4FFC"/>
    <w:rsid w:val="007C65E6"/>
    <w:rsid w:val="007D0B6E"/>
    <w:rsid w:val="007D0D4F"/>
    <w:rsid w:val="007D38F0"/>
    <w:rsid w:val="007D560B"/>
    <w:rsid w:val="007E0338"/>
    <w:rsid w:val="007E15B2"/>
    <w:rsid w:val="007E3A47"/>
    <w:rsid w:val="007E62FB"/>
    <w:rsid w:val="007F3CE9"/>
    <w:rsid w:val="007F53A9"/>
    <w:rsid w:val="007F60E8"/>
    <w:rsid w:val="007F76B5"/>
    <w:rsid w:val="00800EEE"/>
    <w:rsid w:val="008017F5"/>
    <w:rsid w:val="00801A7B"/>
    <w:rsid w:val="00802F54"/>
    <w:rsid w:val="00805F4E"/>
    <w:rsid w:val="00806D7F"/>
    <w:rsid w:val="00810917"/>
    <w:rsid w:val="00811954"/>
    <w:rsid w:val="00814F16"/>
    <w:rsid w:val="0082399D"/>
    <w:rsid w:val="00824CAF"/>
    <w:rsid w:val="00833DAE"/>
    <w:rsid w:val="00842609"/>
    <w:rsid w:val="008537BE"/>
    <w:rsid w:val="00853DA9"/>
    <w:rsid w:val="00856613"/>
    <w:rsid w:val="0087056C"/>
    <w:rsid w:val="00871790"/>
    <w:rsid w:val="00874269"/>
    <w:rsid w:val="008772BD"/>
    <w:rsid w:val="008877DF"/>
    <w:rsid w:val="00890024"/>
    <w:rsid w:val="008900CF"/>
    <w:rsid w:val="00891F19"/>
    <w:rsid w:val="008A0B20"/>
    <w:rsid w:val="008A1C4C"/>
    <w:rsid w:val="008A2BD5"/>
    <w:rsid w:val="008A3DD6"/>
    <w:rsid w:val="008B28DA"/>
    <w:rsid w:val="008B517B"/>
    <w:rsid w:val="008C22AD"/>
    <w:rsid w:val="008C6174"/>
    <w:rsid w:val="008C66C5"/>
    <w:rsid w:val="008C7155"/>
    <w:rsid w:val="008D39C3"/>
    <w:rsid w:val="008E13F3"/>
    <w:rsid w:val="008E19B0"/>
    <w:rsid w:val="008E2D96"/>
    <w:rsid w:val="008E4A0C"/>
    <w:rsid w:val="008E7617"/>
    <w:rsid w:val="008F3A39"/>
    <w:rsid w:val="008F7920"/>
    <w:rsid w:val="00900630"/>
    <w:rsid w:val="009041D2"/>
    <w:rsid w:val="00905B0E"/>
    <w:rsid w:val="0091019B"/>
    <w:rsid w:val="00911976"/>
    <w:rsid w:val="00911D0F"/>
    <w:rsid w:val="00924A48"/>
    <w:rsid w:val="00925D65"/>
    <w:rsid w:val="00940412"/>
    <w:rsid w:val="00940AA2"/>
    <w:rsid w:val="009419BB"/>
    <w:rsid w:val="0094272F"/>
    <w:rsid w:val="009503A5"/>
    <w:rsid w:val="009503DC"/>
    <w:rsid w:val="009525F4"/>
    <w:rsid w:val="00955754"/>
    <w:rsid w:val="00960474"/>
    <w:rsid w:val="00960855"/>
    <w:rsid w:val="00960CA1"/>
    <w:rsid w:val="00960E51"/>
    <w:rsid w:val="00964BD1"/>
    <w:rsid w:val="00965019"/>
    <w:rsid w:val="00972D4E"/>
    <w:rsid w:val="00977BB0"/>
    <w:rsid w:val="009805C9"/>
    <w:rsid w:val="00981016"/>
    <w:rsid w:val="00987805"/>
    <w:rsid w:val="0099457E"/>
    <w:rsid w:val="009A0D7A"/>
    <w:rsid w:val="009A4EAC"/>
    <w:rsid w:val="009A72E2"/>
    <w:rsid w:val="009B04D8"/>
    <w:rsid w:val="009B1F3C"/>
    <w:rsid w:val="009C0ADB"/>
    <w:rsid w:val="009C22ED"/>
    <w:rsid w:val="009C6B8F"/>
    <w:rsid w:val="009D1A24"/>
    <w:rsid w:val="009D3687"/>
    <w:rsid w:val="009D4E87"/>
    <w:rsid w:val="009E21F2"/>
    <w:rsid w:val="009F04C2"/>
    <w:rsid w:val="009F05B2"/>
    <w:rsid w:val="009F29B7"/>
    <w:rsid w:val="009F2B93"/>
    <w:rsid w:val="00A0205D"/>
    <w:rsid w:val="00A11B45"/>
    <w:rsid w:val="00A22D90"/>
    <w:rsid w:val="00A27413"/>
    <w:rsid w:val="00A31E1F"/>
    <w:rsid w:val="00A330A6"/>
    <w:rsid w:val="00A507AE"/>
    <w:rsid w:val="00A55420"/>
    <w:rsid w:val="00A60B01"/>
    <w:rsid w:val="00A63158"/>
    <w:rsid w:val="00A637DA"/>
    <w:rsid w:val="00A70478"/>
    <w:rsid w:val="00A72E16"/>
    <w:rsid w:val="00A75D10"/>
    <w:rsid w:val="00A801F0"/>
    <w:rsid w:val="00A80ACF"/>
    <w:rsid w:val="00A82DD6"/>
    <w:rsid w:val="00A87848"/>
    <w:rsid w:val="00A90AC0"/>
    <w:rsid w:val="00A958CC"/>
    <w:rsid w:val="00A960F3"/>
    <w:rsid w:val="00AA0C8C"/>
    <w:rsid w:val="00AA338C"/>
    <w:rsid w:val="00AA42B4"/>
    <w:rsid w:val="00AB04AE"/>
    <w:rsid w:val="00AB1A70"/>
    <w:rsid w:val="00AB39A9"/>
    <w:rsid w:val="00AC350C"/>
    <w:rsid w:val="00AC4222"/>
    <w:rsid w:val="00AC557D"/>
    <w:rsid w:val="00AC6717"/>
    <w:rsid w:val="00AC6D23"/>
    <w:rsid w:val="00AD3240"/>
    <w:rsid w:val="00AD3B07"/>
    <w:rsid w:val="00AE0584"/>
    <w:rsid w:val="00AE166E"/>
    <w:rsid w:val="00AE63AB"/>
    <w:rsid w:val="00AE65F8"/>
    <w:rsid w:val="00AF0638"/>
    <w:rsid w:val="00AF1CCC"/>
    <w:rsid w:val="00AF2337"/>
    <w:rsid w:val="00AF593F"/>
    <w:rsid w:val="00AF69AB"/>
    <w:rsid w:val="00B000EA"/>
    <w:rsid w:val="00B001AC"/>
    <w:rsid w:val="00B014F9"/>
    <w:rsid w:val="00B05359"/>
    <w:rsid w:val="00B057D5"/>
    <w:rsid w:val="00B11E75"/>
    <w:rsid w:val="00B1670F"/>
    <w:rsid w:val="00B16FE1"/>
    <w:rsid w:val="00B349DD"/>
    <w:rsid w:val="00B352D7"/>
    <w:rsid w:val="00B371AB"/>
    <w:rsid w:val="00B42FA6"/>
    <w:rsid w:val="00B50E73"/>
    <w:rsid w:val="00B55856"/>
    <w:rsid w:val="00B56BB0"/>
    <w:rsid w:val="00B624EC"/>
    <w:rsid w:val="00B625F6"/>
    <w:rsid w:val="00B643AF"/>
    <w:rsid w:val="00B64B36"/>
    <w:rsid w:val="00B65DE5"/>
    <w:rsid w:val="00B67878"/>
    <w:rsid w:val="00B75EDE"/>
    <w:rsid w:val="00B810A1"/>
    <w:rsid w:val="00B82C6F"/>
    <w:rsid w:val="00B90835"/>
    <w:rsid w:val="00B932B5"/>
    <w:rsid w:val="00BA2313"/>
    <w:rsid w:val="00BA2D8D"/>
    <w:rsid w:val="00BA65D3"/>
    <w:rsid w:val="00BA7515"/>
    <w:rsid w:val="00BB36DC"/>
    <w:rsid w:val="00BB48D2"/>
    <w:rsid w:val="00BB6C06"/>
    <w:rsid w:val="00BC2000"/>
    <w:rsid w:val="00BC23AD"/>
    <w:rsid w:val="00BC383F"/>
    <w:rsid w:val="00BC468B"/>
    <w:rsid w:val="00BC70A1"/>
    <w:rsid w:val="00BC7E25"/>
    <w:rsid w:val="00BD0138"/>
    <w:rsid w:val="00BD3587"/>
    <w:rsid w:val="00BD7A27"/>
    <w:rsid w:val="00BE0D55"/>
    <w:rsid w:val="00BE3FCF"/>
    <w:rsid w:val="00BE4204"/>
    <w:rsid w:val="00BE711F"/>
    <w:rsid w:val="00BF51C7"/>
    <w:rsid w:val="00C00851"/>
    <w:rsid w:val="00C01DF7"/>
    <w:rsid w:val="00C040F5"/>
    <w:rsid w:val="00C05351"/>
    <w:rsid w:val="00C10B5D"/>
    <w:rsid w:val="00C118CD"/>
    <w:rsid w:val="00C1605A"/>
    <w:rsid w:val="00C25FE5"/>
    <w:rsid w:val="00C2715B"/>
    <w:rsid w:val="00C33FC8"/>
    <w:rsid w:val="00C33FED"/>
    <w:rsid w:val="00C35129"/>
    <w:rsid w:val="00C371E7"/>
    <w:rsid w:val="00C45B57"/>
    <w:rsid w:val="00C551BC"/>
    <w:rsid w:val="00C71C7E"/>
    <w:rsid w:val="00C7290A"/>
    <w:rsid w:val="00C768CB"/>
    <w:rsid w:val="00C768F7"/>
    <w:rsid w:val="00C81BE0"/>
    <w:rsid w:val="00C83651"/>
    <w:rsid w:val="00C8493F"/>
    <w:rsid w:val="00C86578"/>
    <w:rsid w:val="00C878C2"/>
    <w:rsid w:val="00C93BEE"/>
    <w:rsid w:val="00CA4051"/>
    <w:rsid w:val="00CA4391"/>
    <w:rsid w:val="00CA47EC"/>
    <w:rsid w:val="00CC1E98"/>
    <w:rsid w:val="00CC25F9"/>
    <w:rsid w:val="00CC2AD8"/>
    <w:rsid w:val="00CC5110"/>
    <w:rsid w:val="00CC748D"/>
    <w:rsid w:val="00CD32D0"/>
    <w:rsid w:val="00CD6543"/>
    <w:rsid w:val="00CD6FCF"/>
    <w:rsid w:val="00CE4F3C"/>
    <w:rsid w:val="00CF157E"/>
    <w:rsid w:val="00CF29FF"/>
    <w:rsid w:val="00CF3C29"/>
    <w:rsid w:val="00D01489"/>
    <w:rsid w:val="00D0312F"/>
    <w:rsid w:val="00D033EE"/>
    <w:rsid w:val="00D0619C"/>
    <w:rsid w:val="00D150D2"/>
    <w:rsid w:val="00D15877"/>
    <w:rsid w:val="00D20EF0"/>
    <w:rsid w:val="00D3317F"/>
    <w:rsid w:val="00D33778"/>
    <w:rsid w:val="00D34832"/>
    <w:rsid w:val="00D4197E"/>
    <w:rsid w:val="00D457F7"/>
    <w:rsid w:val="00D507F5"/>
    <w:rsid w:val="00D54EC3"/>
    <w:rsid w:val="00D55644"/>
    <w:rsid w:val="00D55C0C"/>
    <w:rsid w:val="00D5780B"/>
    <w:rsid w:val="00D578FA"/>
    <w:rsid w:val="00D60070"/>
    <w:rsid w:val="00D60C73"/>
    <w:rsid w:val="00D62A49"/>
    <w:rsid w:val="00D6522C"/>
    <w:rsid w:val="00D77DF4"/>
    <w:rsid w:val="00D8795A"/>
    <w:rsid w:val="00D90FE3"/>
    <w:rsid w:val="00DA2EEF"/>
    <w:rsid w:val="00DB05B4"/>
    <w:rsid w:val="00DB060F"/>
    <w:rsid w:val="00DB0755"/>
    <w:rsid w:val="00DB5390"/>
    <w:rsid w:val="00DC2ABA"/>
    <w:rsid w:val="00DC4D57"/>
    <w:rsid w:val="00DC55D5"/>
    <w:rsid w:val="00DC6F2F"/>
    <w:rsid w:val="00DD2B84"/>
    <w:rsid w:val="00DD5307"/>
    <w:rsid w:val="00DE0215"/>
    <w:rsid w:val="00DE06A5"/>
    <w:rsid w:val="00DE1554"/>
    <w:rsid w:val="00DF0A75"/>
    <w:rsid w:val="00DF1EDB"/>
    <w:rsid w:val="00DF229C"/>
    <w:rsid w:val="00DF2AE0"/>
    <w:rsid w:val="00DF4096"/>
    <w:rsid w:val="00DF42DA"/>
    <w:rsid w:val="00DF52DF"/>
    <w:rsid w:val="00E003C5"/>
    <w:rsid w:val="00E01C64"/>
    <w:rsid w:val="00E02C0D"/>
    <w:rsid w:val="00E0422E"/>
    <w:rsid w:val="00E0599B"/>
    <w:rsid w:val="00E069BF"/>
    <w:rsid w:val="00E115A9"/>
    <w:rsid w:val="00E15A85"/>
    <w:rsid w:val="00E211BF"/>
    <w:rsid w:val="00E223FA"/>
    <w:rsid w:val="00E23683"/>
    <w:rsid w:val="00E24536"/>
    <w:rsid w:val="00E44BB4"/>
    <w:rsid w:val="00E47B79"/>
    <w:rsid w:val="00E51C12"/>
    <w:rsid w:val="00E535A2"/>
    <w:rsid w:val="00E558F6"/>
    <w:rsid w:val="00E564FF"/>
    <w:rsid w:val="00E6718B"/>
    <w:rsid w:val="00E67D3E"/>
    <w:rsid w:val="00E7673B"/>
    <w:rsid w:val="00E905E5"/>
    <w:rsid w:val="00EA0322"/>
    <w:rsid w:val="00EA303B"/>
    <w:rsid w:val="00EA45D6"/>
    <w:rsid w:val="00EA4633"/>
    <w:rsid w:val="00EA656E"/>
    <w:rsid w:val="00EA69CF"/>
    <w:rsid w:val="00EA788C"/>
    <w:rsid w:val="00EB760B"/>
    <w:rsid w:val="00EC126C"/>
    <w:rsid w:val="00EC1928"/>
    <w:rsid w:val="00EC53D1"/>
    <w:rsid w:val="00EC61EC"/>
    <w:rsid w:val="00EE0E1F"/>
    <w:rsid w:val="00EE147B"/>
    <w:rsid w:val="00EE3B78"/>
    <w:rsid w:val="00EE68BD"/>
    <w:rsid w:val="00EF172A"/>
    <w:rsid w:val="00EF582F"/>
    <w:rsid w:val="00EF6027"/>
    <w:rsid w:val="00F01BAA"/>
    <w:rsid w:val="00F02ADA"/>
    <w:rsid w:val="00F052F6"/>
    <w:rsid w:val="00F0530A"/>
    <w:rsid w:val="00F05C8B"/>
    <w:rsid w:val="00F10A2E"/>
    <w:rsid w:val="00F1111A"/>
    <w:rsid w:val="00F11F3D"/>
    <w:rsid w:val="00F139A5"/>
    <w:rsid w:val="00F15990"/>
    <w:rsid w:val="00F16F3C"/>
    <w:rsid w:val="00F2057E"/>
    <w:rsid w:val="00F24E33"/>
    <w:rsid w:val="00F25454"/>
    <w:rsid w:val="00F27C93"/>
    <w:rsid w:val="00F4233C"/>
    <w:rsid w:val="00F45671"/>
    <w:rsid w:val="00F502C5"/>
    <w:rsid w:val="00F54894"/>
    <w:rsid w:val="00F56DBB"/>
    <w:rsid w:val="00F57B11"/>
    <w:rsid w:val="00F60B6B"/>
    <w:rsid w:val="00F65184"/>
    <w:rsid w:val="00F65C40"/>
    <w:rsid w:val="00F74318"/>
    <w:rsid w:val="00F77285"/>
    <w:rsid w:val="00F802FD"/>
    <w:rsid w:val="00F8260D"/>
    <w:rsid w:val="00F92BF4"/>
    <w:rsid w:val="00F9420C"/>
    <w:rsid w:val="00FA07EC"/>
    <w:rsid w:val="00FA10F1"/>
    <w:rsid w:val="00FA2FD6"/>
    <w:rsid w:val="00FA396E"/>
    <w:rsid w:val="00FB2EF9"/>
    <w:rsid w:val="00FB4323"/>
    <w:rsid w:val="00FB6A7D"/>
    <w:rsid w:val="00FB782B"/>
    <w:rsid w:val="00FC05FC"/>
    <w:rsid w:val="00FD1F34"/>
    <w:rsid w:val="00FD7581"/>
    <w:rsid w:val="00FE5A6B"/>
    <w:rsid w:val="00FE754F"/>
    <w:rsid w:val="00FF02AC"/>
    <w:rsid w:val="00FF0939"/>
    <w:rsid w:val="00FF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7EDE"/>
  <w15:chartTrackingRefBased/>
  <w15:docId w15:val="{D9A1308B-299B-D144-8BF9-7990BA5D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D6"/>
    <w:pPr>
      <w:ind w:left="720"/>
      <w:contextualSpacing/>
    </w:pPr>
  </w:style>
  <w:style w:type="paragraph" w:styleId="FootnoteText">
    <w:name w:val="footnote text"/>
    <w:basedOn w:val="Normal"/>
    <w:link w:val="FootnoteTextChar"/>
    <w:uiPriority w:val="99"/>
    <w:semiHidden/>
    <w:unhideWhenUsed/>
    <w:rsid w:val="00960474"/>
    <w:rPr>
      <w:sz w:val="20"/>
      <w:szCs w:val="20"/>
    </w:rPr>
  </w:style>
  <w:style w:type="character" w:customStyle="1" w:styleId="FootnoteTextChar">
    <w:name w:val="Footnote Text Char"/>
    <w:basedOn w:val="DefaultParagraphFont"/>
    <w:link w:val="FootnoteText"/>
    <w:uiPriority w:val="99"/>
    <w:semiHidden/>
    <w:rsid w:val="00960474"/>
    <w:rPr>
      <w:sz w:val="20"/>
      <w:szCs w:val="20"/>
    </w:rPr>
  </w:style>
  <w:style w:type="character" w:styleId="FootnoteReference">
    <w:name w:val="footnote reference"/>
    <w:basedOn w:val="DefaultParagraphFont"/>
    <w:uiPriority w:val="99"/>
    <w:semiHidden/>
    <w:unhideWhenUsed/>
    <w:rsid w:val="00960474"/>
    <w:rPr>
      <w:vertAlign w:val="superscript"/>
    </w:rPr>
  </w:style>
  <w:style w:type="character" w:styleId="Hyperlink">
    <w:name w:val="Hyperlink"/>
    <w:basedOn w:val="DefaultParagraphFont"/>
    <w:uiPriority w:val="99"/>
    <w:unhideWhenUsed/>
    <w:rsid w:val="00911976"/>
    <w:rPr>
      <w:color w:val="0563C1" w:themeColor="hyperlink"/>
      <w:u w:val="single"/>
    </w:rPr>
  </w:style>
  <w:style w:type="character" w:styleId="UnresolvedMention">
    <w:name w:val="Unresolved Mention"/>
    <w:basedOn w:val="DefaultParagraphFont"/>
    <w:uiPriority w:val="99"/>
    <w:semiHidden/>
    <w:unhideWhenUsed/>
    <w:rsid w:val="00911976"/>
    <w:rPr>
      <w:color w:val="605E5C"/>
      <w:shd w:val="clear" w:color="auto" w:fill="E1DFDD"/>
    </w:rPr>
  </w:style>
  <w:style w:type="paragraph" w:styleId="Footer">
    <w:name w:val="footer"/>
    <w:basedOn w:val="Normal"/>
    <w:link w:val="FooterChar"/>
    <w:uiPriority w:val="99"/>
    <w:unhideWhenUsed/>
    <w:rsid w:val="00002946"/>
    <w:pPr>
      <w:tabs>
        <w:tab w:val="center" w:pos="4513"/>
        <w:tab w:val="right" w:pos="9026"/>
      </w:tabs>
    </w:pPr>
  </w:style>
  <w:style w:type="character" w:customStyle="1" w:styleId="FooterChar">
    <w:name w:val="Footer Char"/>
    <w:basedOn w:val="DefaultParagraphFont"/>
    <w:link w:val="Footer"/>
    <w:uiPriority w:val="99"/>
    <w:rsid w:val="00002946"/>
  </w:style>
  <w:style w:type="character" w:styleId="PageNumber">
    <w:name w:val="page number"/>
    <w:basedOn w:val="DefaultParagraphFont"/>
    <w:uiPriority w:val="99"/>
    <w:semiHidden/>
    <w:unhideWhenUsed/>
    <w:rsid w:val="00002946"/>
  </w:style>
  <w:style w:type="character" w:styleId="CommentReference">
    <w:name w:val="annotation reference"/>
    <w:basedOn w:val="DefaultParagraphFont"/>
    <w:uiPriority w:val="99"/>
    <w:semiHidden/>
    <w:unhideWhenUsed/>
    <w:rsid w:val="001A5D8D"/>
    <w:rPr>
      <w:sz w:val="16"/>
      <w:szCs w:val="16"/>
    </w:rPr>
  </w:style>
  <w:style w:type="paragraph" w:styleId="CommentText">
    <w:name w:val="annotation text"/>
    <w:basedOn w:val="Normal"/>
    <w:link w:val="CommentTextChar"/>
    <w:uiPriority w:val="99"/>
    <w:semiHidden/>
    <w:unhideWhenUsed/>
    <w:rsid w:val="001A5D8D"/>
    <w:rPr>
      <w:sz w:val="20"/>
      <w:szCs w:val="20"/>
    </w:rPr>
  </w:style>
  <w:style w:type="character" w:customStyle="1" w:styleId="CommentTextChar">
    <w:name w:val="Comment Text Char"/>
    <w:basedOn w:val="DefaultParagraphFont"/>
    <w:link w:val="CommentText"/>
    <w:uiPriority w:val="99"/>
    <w:semiHidden/>
    <w:rsid w:val="001A5D8D"/>
    <w:rPr>
      <w:sz w:val="20"/>
      <w:szCs w:val="20"/>
    </w:rPr>
  </w:style>
  <w:style w:type="paragraph" w:styleId="CommentSubject">
    <w:name w:val="annotation subject"/>
    <w:basedOn w:val="CommentText"/>
    <w:next w:val="CommentText"/>
    <w:link w:val="CommentSubjectChar"/>
    <w:uiPriority w:val="99"/>
    <w:semiHidden/>
    <w:unhideWhenUsed/>
    <w:rsid w:val="001A5D8D"/>
    <w:rPr>
      <w:b/>
      <w:bCs/>
    </w:rPr>
  </w:style>
  <w:style w:type="character" w:customStyle="1" w:styleId="CommentSubjectChar">
    <w:name w:val="Comment Subject Char"/>
    <w:basedOn w:val="CommentTextChar"/>
    <w:link w:val="CommentSubject"/>
    <w:uiPriority w:val="99"/>
    <w:semiHidden/>
    <w:rsid w:val="001A5D8D"/>
    <w:rPr>
      <w:b/>
      <w:bCs/>
      <w:sz w:val="20"/>
      <w:szCs w:val="20"/>
    </w:rPr>
  </w:style>
  <w:style w:type="paragraph" w:styleId="BalloonText">
    <w:name w:val="Balloon Text"/>
    <w:basedOn w:val="Normal"/>
    <w:link w:val="BalloonTextChar"/>
    <w:uiPriority w:val="99"/>
    <w:semiHidden/>
    <w:unhideWhenUsed/>
    <w:rsid w:val="001A5D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D8D"/>
    <w:rPr>
      <w:rFonts w:ascii="Times New Roman" w:hAnsi="Times New Roman" w:cs="Times New Roman"/>
      <w:sz w:val="18"/>
      <w:szCs w:val="18"/>
    </w:rPr>
  </w:style>
  <w:style w:type="paragraph" w:styleId="NormalWeb">
    <w:name w:val="Normal (Web)"/>
    <w:basedOn w:val="Normal"/>
    <w:uiPriority w:val="99"/>
    <w:unhideWhenUsed/>
    <w:rsid w:val="00C7290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28750">
      <w:bodyDiv w:val="1"/>
      <w:marLeft w:val="0"/>
      <w:marRight w:val="0"/>
      <w:marTop w:val="0"/>
      <w:marBottom w:val="0"/>
      <w:divBdr>
        <w:top w:val="none" w:sz="0" w:space="0" w:color="auto"/>
        <w:left w:val="none" w:sz="0" w:space="0" w:color="auto"/>
        <w:bottom w:val="none" w:sz="0" w:space="0" w:color="auto"/>
        <w:right w:val="none" w:sz="0" w:space="0" w:color="auto"/>
      </w:divBdr>
      <w:divsChild>
        <w:div w:id="1646351319">
          <w:marLeft w:val="0"/>
          <w:marRight w:val="0"/>
          <w:marTop w:val="0"/>
          <w:marBottom w:val="0"/>
          <w:divBdr>
            <w:top w:val="none" w:sz="0" w:space="0" w:color="auto"/>
            <w:left w:val="none" w:sz="0" w:space="0" w:color="auto"/>
            <w:bottom w:val="none" w:sz="0" w:space="0" w:color="auto"/>
            <w:right w:val="none" w:sz="0" w:space="0" w:color="auto"/>
          </w:divBdr>
          <w:divsChild>
            <w:div w:id="2055427200">
              <w:marLeft w:val="0"/>
              <w:marRight w:val="0"/>
              <w:marTop w:val="0"/>
              <w:marBottom w:val="0"/>
              <w:divBdr>
                <w:top w:val="none" w:sz="0" w:space="0" w:color="auto"/>
                <w:left w:val="none" w:sz="0" w:space="0" w:color="auto"/>
                <w:bottom w:val="none" w:sz="0" w:space="0" w:color="auto"/>
                <w:right w:val="none" w:sz="0" w:space="0" w:color="auto"/>
              </w:divBdr>
              <w:divsChild>
                <w:div w:id="199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4563">
      <w:bodyDiv w:val="1"/>
      <w:marLeft w:val="0"/>
      <w:marRight w:val="0"/>
      <w:marTop w:val="0"/>
      <w:marBottom w:val="0"/>
      <w:divBdr>
        <w:top w:val="none" w:sz="0" w:space="0" w:color="auto"/>
        <w:left w:val="none" w:sz="0" w:space="0" w:color="auto"/>
        <w:bottom w:val="none" w:sz="0" w:space="0" w:color="auto"/>
        <w:right w:val="none" w:sz="0" w:space="0" w:color="auto"/>
      </w:divBdr>
      <w:divsChild>
        <w:div w:id="635527297">
          <w:marLeft w:val="0"/>
          <w:marRight w:val="0"/>
          <w:marTop w:val="0"/>
          <w:marBottom w:val="0"/>
          <w:divBdr>
            <w:top w:val="none" w:sz="0" w:space="0" w:color="auto"/>
            <w:left w:val="none" w:sz="0" w:space="0" w:color="auto"/>
            <w:bottom w:val="none" w:sz="0" w:space="0" w:color="auto"/>
            <w:right w:val="none" w:sz="0" w:space="0" w:color="auto"/>
          </w:divBdr>
          <w:divsChild>
            <w:div w:id="1536387757">
              <w:marLeft w:val="0"/>
              <w:marRight w:val="0"/>
              <w:marTop w:val="0"/>
              <w:marBottom w:val="0"/>
              <w:divBdr>
                <w:top w:val="none" w:sz="0" w:space="0" w:color="auto"/>
                <w:left w:val="none" w:sz="0" w:space="0" w:color="auto"/>
                <w:bottom w:val="none" w:sz="0" w:space="0" w:color="auto"/>
                <w:right w:val="none" w:sz="0" w:space="0" w:color="auto"/>
              </w:divBdr>
              <w:divsChild>
                <w:div w:id="1395355688">
                  <w:marLeft w:val="0"/>
                  <w:marRight w:val="0"/>
                  <w:marTop w:val="0"/>
                  <w:marBottom w:val="0"/>
                  <w:divBdr>
                    <w:top w:val="none" w:sz="0" w:space="0" w:color="auto"/>
                    <w:left w:val="none" w:sz="0" w:space="0" w:color="auto"/>
                    <w:bottom w:val="none" w:sz="0" w:space="0" w:color="auto"/>
                    <w:right w:val="none" w:sz="0" w:space="0" w:color="auto"/>
                  </w:divBdr>
                  <w:divsChild>
                    <w:div w:id="1999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7308">
      <w:bodyDiv w:val="1"/>
      <w:marLeft w:val="0"/>
      <w:marRight w:val="0"/>
      <w:marTop w:val="0"/>
      <w:marBottom w:val="0"/>
      <w:divBdr>
        <w:top w:val="none" w:sz="0" w:space="0" w:color="auto"/>
        <w:left w:val="none" w:sz="0" w:space="0" w:color="auto"/>
        <w:bottom w:val="none" w:sz="0" w:space="0" w:color="auto"/>
        <w:right w:val="none" w:sz="0" w:space="0" w:color="auto"/>
      </w:divBdr>
      <w:divsChild>
        <w:div w:id="1618953530">
          <w:marLeft w:val="0"/>
          <w:marRight w:val="0"/>
          <w:marTop w:val="0"/>
          <w:marBottom w:val="0"/>
          <w:divBdr>
            <w:top w:val="none" w:sz="0" w:space="0" w:color="auto"/>
            <w:left w:val="none" w:sz="0" w:space="0" w:color="auto"/>
            <w:bottom w:val="none" w:sz="0" w:space="0" w:color="auto"/>
            <w:right w:val="none" w:sz="0" w:space="0" w:color="auto"/>
          </w:divBdr>
          <w:divsChild>
            <w:div w:id="1999262421">
              <w:marLeft w:val="0"/>
              <w:marRight w:val="0"/>
              <w:marTop w:val="0"/>
              <w:marBottom w:val="0"/>
              <w:divBdr>
                <w:top w:val="none" w:sz="0" w:space="0" w:color="auto"/>
                <w:left w:val="none" w:sz="0" w:space="0" w:color="auto"/>
                <w:bottom w:val="none" w:sz="0" w:space="0" w:color="auto"/>
                <w:right w:val="none" w:sz="0" w:space="0" w:color="auto"/>
              </w:divBdr>
              <w:divsChild>
                <w:div w:id="197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8443">
      <w:bodyDiv w:val="1"/>
      <w:marLeft w:val="0"/>
      <w:marRight w:val="0"/>
      <w:marTop w:val="0"/>
      <w:marBottom w:val="0"/>
      <w:divBdr>
        <w:top w:val="none" w:sz="0" w:space="0" w:color="auto"/>
        <w:left w:val="none" w:sz="0" w:space="0" w:color="auto"/>
        <w:bottom w:val="none" w:sz="0" w:space="0" w:color="auto"/>
        <w:right w:val="none" w:sz="0" w:space="0" w:color="auto"/>
      </w:divBdr>
    </w:div>
    <w:div w:id="17650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fall2021/entries/scientific-un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quaternary.stratigraphy.org/working-groups/anthropoc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FF528-9C4C-D743-AB16-D381FCCD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22</Pages>
  <Words>4852</Words>
  <Characters>27660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StudentIn</cp:lastModifiedBy>
  <cp:revision>18</cp:revision>
  <cp:lastPrinted>2021-10-07T16:31:00Z</cp:lastPrinted>
  <dcterms:created xsi:type="dcterms:W3CDTF">2021-10-07T16:31:00Z</dcterms:created>
  <dcterms:modified xsi:type="dcterms:W3CDTF">2021-10-08T23:59:00Z</dcterms:modified>
</cp:coreProperties>
</file>