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C427E" w14:textId="0752F07B" w:rsidR="005979A4" w:rsidRPr="005979A4" w:rsidRDefault="005979A4" w:rsidP="005979A4">
      <w:pPr>
        <w:jc w:val="center"/>
        <w:rPr>
          <w:rFonts w:ascii="Times New Roman" w:hAnsi="Times New Roman"/>
          <w:b/>
          <w:bCs/>
          <w:i/>
          <w:iCs/>
          <w:lang w:val="en-GB"/>
        </w:rPr>
      </w:pPr>
      <w:bookmarkStart w:id="0" w:name="_Hlk72149334"/>
      <w:bookmarkStart w:id="1" w:name="_Hlk67040815"/>
      <w:r w:rsidRPr="005979A4">
        <w:rPr>
          <w:rFonts w:ascii="Times New Roman" w:hAnsi="Times New Roman"/>
          <w:b/>
          <w:bCs/>
          <w:i/>
          <w:iCs/>
          <w:lang w:val="en-GB"/>
        </w:rPr>
        <w:t>Draft – Please do not cite or quote without permission</w:t>
      </w:r>
    </w:p>
    <w:p w14:paraId="5CCB283F" w14:textId="77777777" w:rsidR="005979A4" w:rsidRDefault="005979A4">
      <w:pPr>
        <w:jc w:val="both"/>
        <w:rPr>
          <w:rFonts w:ascii="Times New Roman" w:hAnsi="Times New Roman"/>
          <w:b/>
          <w:bCs/>
          <w:lang w:val="en-GB"/>
        </w:rPr>
      </w:pPr>
    </w:p>
    <w:p w14:paraId="1500B307" w14:textId="02DFBFBB" w:rsidR="00BE6BB1" w:rsidRPr="00603FF5" w:rsidRDefault="00EA130F">
      <w:pPr>
        <w:jc w:val="both"/>
        <w:rPr>
          <w:rFonts w:ascii="Times New Roman" w:hAnsi="Times New Roman"/>
          <w:b/>
          <w:bCs/>
          <w:lang w:val="en-GB"/>
        </w:rPr>
      </w:pPr>
      <w:r w:rsidRPr="00603FF5">
        <w:rPr>
          <w:rFonts w:ascii="Times New Roman" w:hAnsi="Times New Roman"/>
          <w:b/>
          <w:bCs/>
          <w:lang w:val="en-GB"/>
        </w:rPr>
        <w:t>Explanatory Integration and Integrated Explanations in Darwinian Medicine and Evolutionary Medicine</w:t>
      </w:r>
    </w:p>
    <w:bookmarkEnd w:id="0"/>
    <w:p w14:paraId="56E0D182" w14:textId="77777777" w:rsidR="00BE6BB1" w:rsidRPr="00603FF5" w:rsidRDefault="00BE6BB1">
      <w:pPr>
        <w:jc w:val="both"/>
        <w:rPr>
          <w:rFonts w:ascii="Times New Roman" w:hAnsi="Times New Roman"/>
          <w:lang w:val="en-GB"/>
        </w:rPr>
      </w:pPr>
    </w:p>
    <w:p w14:paraId="09D24A63" w14:textId="77777777" w:rsidR="00BE6BB1" w:rsidRPr="00603FF5" w:rsidRDefault="00EA130F">
      <w:pPr>
        <w:spacing w:after="0"/>
        <w:jc w:val="both"/>
        <w:rPr>
          <w:rFonts w:ascii="Times New Roman" w:hAnsi="Times New Roman"/>
          <w:b/>
          <w:bCs/>
          <w:lang w:val="en-GB"/>
        </w:rPr>
      </w:pPr>
      <w:r w:rsidRPr="00603FF5">
        <w:rPr>
          <w:rFonts w:ascii="Times New Roman" w:hAnsi="Times New Roman"/>
          <w:b/>
          <w:bCs/>
          <w:lang w:val="en-GB"/>
        </w:rPr>
        <w:t>Abstract</w:t>
      </w:r>
    </w:p>
    <w:p w14:paraId="637C697E" w14:textId="77777777" w:rsidR="00BE6BB1" w:rsidRPr="00603FF5" w:rsidRDefault="00BE6BB1">
      <w:pPr>
        <w:spacing w:after="0"/>
        <w:jc w:val="both"/>
        <w:rPr>
          <w:rFonts w:ascii="Times New Roman" w:hAnsi="Times New Roman"/>
          <w:b/>
          <w:bCs/>
          <w:lang w:val="en-GB"/>
        </w:rPr>
      </w:pPr>
    </w:p>
    <w:p w14:paraId="36E7E316" w14:textId="6E21AF0F" w:rsidR="00BE6BB1" w:rsidRPr="00603FF5" w:rsidRDefault="0025739D">
      <w:pPr>
        <w:spacing w:after="0"/>
        <w:jc w:val="both"/>
        <w:rPr>
          <w:rFonts w:ascii="Times New Roman" w:hAnsi="Times New Roman"/>
          <w:lang w:val="en-GB"/>
        </w:rPr>
      </w:pPr>
      <w:r w:rsidRPr="00603FF5">
        <w:rPr>
          <w:rFonts w:ascii="Times New Roman" w:hAnsi="Times New Roman"/>
          <w:lang w:val="en-GB"/>
        </w:rPr>
        <w:t xml:space="preserve">Recently, </w:t>
      </w:r>
      <w:r w:rsidR="00EA130F" w:rsidRPr="00603FF5">
        <w:rPr>
          <w:rFonts w:ascii="Times New Roman" w:hAnsi="Times New Roman"/>
          <w:lang w:val="en-GB"/>
        </w:rPr>
        <w:t>two research traditions that bring together evolutionary biology and medicine</w:t>
      </w:r>
      <w:r w:rsidRPr="00603FF5">
        <w:rPr>
          <w:rFonts w:ascii="Times New Roman" w:hAnsi="Times New Roman"/>
          <w:lang w:val="en-GB"/>
        </w:rPr>
        <w:t xml:space="preserve">, i.e., </w:t>
      </w:r>
      <w:r w:rsidR="00EA130F" w:rsidRPr="00603FF5">
        <w:rPr>
          <w:rFonts w:ascii="Times New Roman" w:hAnsi="Times New Roman"/>
          <w:lang w:val="en-GB"/>
        </w:rPr>
        <w:t>Darwinian medicine and evolutionary medicine</w:t>
      </w:r>
      <w:r w:rsidRPr="00603FF5">
        <w:rPr>
          <w:rFonts w:ascii="Times New Roman" w:hAnsi="Times New Roman"/>
          <w:lang w:val="en-GB"/>
        </w:rPr>
        <w:t>, have been identified.</w:t>
      </w:r>
      <w:r w:rsidR="00EA130F" w:rsidRPr="00603FF5">
        <w:rPr>
          <w:rFonts w:ascii="Times New Roman" w:hAnsi="Times New Roman"/>
          <w:lang w:val="en-GB"/>
        </w:rPr>
        <w:t xml:space="preserve"> In this paper, I analyse these two research traditions</w:t>
      </w:r>
      <w:r w:rsidR="002B79DE" w:rsidRPr="00603FF5">
        <w:rPr>
          <w:rFonts w:ascii="Times New Roman" w:hAnsi="Times New Roman"/>
          <w:lang w:val="en-GB"/>
        </w:rPr>
        <w:t xml:space="preserve"> with respect to</w:t>
      </w:r>
      <w:r w:rsidR="00EA130F" w:rsidRPr="00603FF5">
        <w:rPr>
          <w:rFonts w:ascii="Times New Roman" w:hAnsi="Times New Roman"/>
          <w:lang w:val="en-GB"/>
        </w:rPr>
        <w:t xml:space="preserve"> explanatory and interdisciplinary integration. My analysis shows that Darwinian medicine does not integrate medicine and evolutionary biology in any strong sense but incorporates evolutionary concepts into medicine. I also show that backward-looking explanations in Darwinian medicine are not integrated proximate-and-ultimate explanations but functional explanations that include reference to evolutionary concepts. Nevertheless, explanations in Darwinian medicine have heuristic roles as they</w:t>
      </w:r>
      <w:r w:rsidR="00174468" w:rsidRPr="00603FF5">
        <w:rPr>
          <w:rFonts w:ascii="Times New Roman" w:hAnsi="Times New Roman"/>
          <w:lang w:val="en-GB"/>
        </w:rPr>
        <w:t xml:space="preserve"> potentially</w:t>
      </w:r>
      <w:r w:rsidR="00EA130F" w:rsidRPr="00603FF5">
        <w:rPr>
          <w:rFonts w:ascii="Times New Roman" w:hAnsi="Times New Roman"/>
          <w:lang w:val="en-GB"/>
        </w:rPr>
        <w:t xml:space="preserve"> contribute to conceptual change and tie pieces of knowledge from different fields of medical research together. I argue that Darwinian medicine is an interfield that fosters cross-disciplinary exchange between evolutionary biologists and medical researchers and practitioners based on division of labour and separation rather than unity. Research in evolutionary medicine, on the other hand, happens at the intersection of evolutionary biology and medicine </w:t>
      </w:r>
      <w:r w:rsidR="005630CB" w:rsidRPr="00603FF5">
        <w:rPr>
          <w:rFonts w:ascii="Times New Roman" w:hAnsi="Times New Roman"/>
          <w:lang w:val="en-GB"/>
        </w:rPr>
        <w:t>where</w:t>
      </w:r>
      <w:r w:rsidR="00B91FC3">
        <w:rPr>
          <w:rFonts w:ascii="Times New Roman" w:hAnsi="Times New Roman"/>
          <w:lang w:val="en-GB"/>
        </w:rPr>
        <w:t xml:space="preserve"> the two disciplines</w:t>
      </w:r>
      <w:r w:rsidR="005630CB" w:rsidRPr="00603FF5">
        <w:rPr>
          <w:rFonts w:ascii="Times New Roman" w:hAnsi="Times New Roman"/>
          <w:lang w:val="en-GB"/>
        </w:rPr>
        <w:t xml:space="preserve"> are already integrated </w:t>
      </w:r>
      <w:r w:rsidR="00EA130F" w:rsidRPr="00603FF5">
        <w:rPr>
          <w:rFonts w:ascii="Times New Roman" w:hAnsi="Times New Roman"/>
          <w:lang w:val="en-GB"/>
        </w:rPr>
        <w:t xml:space="preserve">and is designed to produce entangled proximate-evolutionary explanations. </w:t>
      </w:r>
      <w:r w:rsidR="005923A4" w:rsidRPr="00603FF5">
        <w:rPr>
          <w:rFonts w:ascii="Times New Roman" w:hAnsi="Times New Roman"/>
          <w:lang w:val="en-GB"/>
        </w:rPr>
        <w:t>M</w:t>
      </w:r>
      <w:r w:rsidR="00EA130F" w:rsidRPr="00603FF5">
        <w:rPr>
          <w:rFonts w:ascii="Times New Roman" w:hAnsi="Times New Roman"/>
          <w:lang w:val="en-GB"/>
        </w:rPr>
        <w:t xml:space="preserve">y analysis </w:t>
      </w:r>
      <w:r w:rsidR="005923A4" w:rsidRPr="00603FF5">
        <w:rPr>
          <w:rFonts w:ascii="Times New Roman" w:hAnsi="Times New Roman"/>
          <w:lang w:val="en-GB"/>
        </w:rPr>
        <w:t xml:space="preserve">thus </w:t>
      </w:r>
      <w:r w:rsidR="00EA130F" w:rsidRPr="00603FF5">
        <w:rPr>
          <w:rFonts w:ascii="Times New Roman" w:hAnsi="Times New Roman"/>
          <w:lang w:val="en-GB"/>
        </w:rPr>
        <w:t xml:space="preserve">adds another important </w:t>
      </w:r>
      <w:r w:rsidR="00B91FC3">
        <w:rPr>
          <w:rFonts w:ascii="Times New Roman" w:hAnsi="Times New Roman"/>
          <w:lang w:val="en-GB"/>
        </w:rPr>
        <w:t>aspect</w:t>
      </w:r>
      <w:r w:rsidR="002B79DE" w:rsidRPr="00603FF5">
        <w:rPr>
          <w:rFonts w:ascii="Times New Roman" w:hAnsi="Times New Roman"/>
          <w:lang w:val="en-GB"/>
        </w:rPr>
        <w:t xml:space="preserve"> </w:t>
      </w:r>
      <w:r w:rsidR="00B91FC3">
        <w:rPr>
          <w:rFonts w:ascii="Times New Roman" w:hAnsi="Times New Roman"/>
          <w:lang w:val="en-GB"/>
        </w:rPr>
        <w:t>to</w:t>
      </w:r>
      <w:r w:rsidR="002B79DE" w:rsidRPr="00603FF5">
        <w:rPr>
          <w:rFonts w:ascii="Times New Roman" w:hAnsi="Times New Roman"/>
          <w:lang w:val="en-GB"/>
        </w:rPr>
        <w:t xml:space="preserve"> the philosophical discussion of</w:t>
      </w:r>
      <w:r w:rsidR="00EA130F" w:rsidRPr="00603FF5">
        <w:rPr>
          <w:rFonts w:ascii="Times New Roman" w:hAnsi="Times New Roman"/>
          <w:lang w:val="en-GB"/>
        </w:rPr>
        <w:t xml:space="preserve"> the</w:t>
      </w:r>
      <w:r w:rsidR="00B91FC3">
        <w:rPr>
          <w:rFonts w:ascii="Times New Roman" w:hAnsi="Times New Roman"/>
          <w:lang w:val="en-GB"/>
        </w:rPr>
        <w:t xml:space="preserve"> distinction between</w:t>
      </w:r>
      <w:r w:rsidR="00EA130F" w:rsidRPr="00603FF5">
        <w:rPr>
          <w:rFonts w:ascii="Times New Roman" w:hAnsi="Times New Roman"/>
          <w:lang w:val="en-GB"/>
        </w:rPr>
        <w:t xml:space="preserve"> </w:t>
      </w:r>
      <w:r w:rsidR="00D56B4B">
        <w:rPr>
          <w:rFonts w:ascii="Times New Roman" w:hAnsi="Times New Roman"/>
          <w:lang w:val="en-GB"/>
        </w:rPr>
        <w:t>Darwinian medicine and evolutionary medicine</w:t>
      </w:r>
      <w:r w:rsidR="002B79DE" w:rsidRPr="00603FF5">
        <w:rPr>
          <w:rFonts w:ascii="Times New Roman" w:hAnsi="Times New Roman"/>
          <w:lang w:val="en-GB"/>
        </w:rPr>
        <w:t>.</w:t>
      </w:r>
    </w:p>
    <w:p w14:paraId="78FF9470" w14:textId="77777777" w:rsidR="00BE6BB1" w:rsidRPr="00603FF5" w:rsidRDefault="00BE6BB1">
      <w:pPr>
        <w:jc w:val="both"/>
        <w:rPr>
          <w:rFonts w:ascii="Times New Roman" w:hAnsi="Times New Roman"/>
        </w:rPr>
      </w:pPr>
    </w:p>
    <w:p w14:paraId="7FEE7788" w14:textId="77777777" w:rsidR="00BE6BB1" w:rsidRPr="00603FF5" w:rsidRDefault="00EA130F">
      <w:pPr>
        <w:pStyle w:val="Listenabsatz"/>
        <w:numPr>
          <w:ilvl w:val="0"/>
          <w:numId w:val="1"/>
        </w:numPr>
        <w:jc w:val="both"/>
        <w:rPr>
          <w:rFonts w:ascii="Times New Roman" w:hAnsi="Times New Roman"/>
          <w:b/>
          <w:bCs/>
          <w:lang w:val="en-GB"/>
        </w:rPr>
      </w:pPr>
      <w:r w:rsidRPr="00603FF5">
        <w:rPr>
          <w:rFonts w:ascii="Times New Roman" w:hAnsi="Times New Roman"/>
          <w:b/>
          <w:bCs/>
          <w:lang w:val="en-GB"/>
        </w:rPr>
        <w:t>Introduction</w:t>
      </w:r>
    </w:p>
    <w:p w14:paraId="7A6C9D81" w14:textId="77777777" w:rsidR="00BE6BB1" w:rsidRPr="00603FF5" w:rsidRDefault="00EA130F">
      <w:pPr>
        <w:jc w:val="both"/>
        <w:rPr>
          <w:rFonts w:ascii="Times New Roman" w:hAnsi="Times New Roman"/>
        </w:rPr>
      </w:pPr>
      <w:r w:rsidRPr="00603FF5">
        <w:rPr>
          <w:rFonts w:ascii="Times New Roman" w:hAnsi="Times New Roman"/>
          <w:lang w:val="en-GB"/>
        </w:rPr>
        <w:t xml:space="preserve">In the past three decades, calls for integrating evolutionary biology and medicine have become increasingly pronounced. Darwinian medicine is one of the research traditions that aims at achieving this goal. Rephrasing Dobzhansky’s [1] famous dictum, proponents of Darwinian medicine even claim that “nothing in medicine makes sense except in the light of evolution” [2, p. 249; see also 3]. This conviction </w:t>
      </w:r>
      <w:proofErr w:type="gramStart"/>
      <w:r w:rsidRPr="00603FF5">
        <w:rPr>
          <w:rFonts w:ascii="Times New Roman" w:hAnsi="Times New Roman"/>
          <w:lang w:val="en-GB"/>
        </w:rPr>
        <w:t>is based on the assumption</w:t>
      </w:r>
      <w:proofErr w:type="gramEnd"/>
      <w:r w:rsidRPr="00603FF5">
        <w:rPr>
          <w:rFonts w:ascii="Times New Roman" w:hAnsi="Times New Roman"/>
          <w:lang w:val="en-GB"/>
        </w:rPr>
        <w:t xml:space="preserve"> that our bodies are shaped by evolutionary dynamics which has left them vulnerable to disease [4, p. 3].</w:t>
      </w:r>
      <w:r w:rsidRPr="00603FF5">
        <w:rPr>
          <w:rFonts w:ascii="Times New Roman" w:hAnsi="Times New Roman"/>
        </w:rPr>
        <w:t xml:space="preserve"> </w:t>
      </w:r>
      <w:r w:rsidRPr="00603FF5">
        <w:rPr>
          <w:rFonts w:ascii="Times New Roman" w:hAnsi="Times New Roman"/>
          <w:lang w:val="en-GB"/>
        </w:rPr>
        <w:t>Advocates of Darwinian medicine argue that an evolutionary approach offers a perspective that complements studies of proximate causes of health and disease [5, 6] because evolutionary biology studies fitness (i.e., reproductive success) of populations while medicine in concerned with health (in the sense of overall wellbeing) of the individual [5, 7].</w:t>
      </w:r>
    </w:p>
    <w:p w14:paraId="33E35CDE" w14:textId="2A8DD361" w:rsidR="00BE6BB1" w:rsidRPr="00603FF5" w:rsidRDefault="00EA130F">
      <w:pPr>
        <w:jc w:val="both"/>
        <w:rPr>
          <w:rFonts w:ascii="Times New Roman" w:hAnsi="Times New Roman"/>
          <w:lang w:val="en-GB"/>
        </w:rPr>
      </w:pPr>
      <w:r w:rsidRPr="00603FF5">
        <w:rPr>
          <w:rFonts w:ascii="Times New Roman" w:hAnsi="Times New Roman"/>
          <w:lang w:val="en-GB"/>
        </w:rPr>
        <w:t xml:space="preserve">Based on Ernst Mayr [8] and </w:t>
      </w:r>
      <w:proofErr w:type="spellStart"/>
      <w:r w:rsidRPr="00603FF5">
        <w:rPr>
          <w:rFonts w:ascii="Times New Roman" w:hAnsi="Times New Roman"/>
          <w:lang w:val="en-GB"/>
        </w:rPr>
        <w:t>Nikolaas</w:t>
      </w:r>
      <w:proofErr w:type="spellEnd"/>
      <w:r w:rsidRPr="00603FF5">
        <w:rPr>
          <w:rFonts w:ascii="Times New Roman" w:hAnsi="Times New Roman"/>
          <w:lang w:val="en-GB"/>
        </w:rPr>
        <w:t xml:space="preserve"> Tinbergen`s [9] distinction of ultimate and proximate causes, proponents of Darwinian medicine argue that medicine answers how</w:t>
      </w:r>
      <w:r w:rsidR="00CC3A81">
        <w:rPr>
          <w:rFonts w:ascii="Times New Roman" w:hAnsi="Times New Roman"/>
          <w:lang w:val="en-GB"/>
        </w:rPr>
        <w:t>-</w:t>
      </w:r>
      <w:r w:rsidRPr="00603FF5">
        <w:rPr>
          <w:rFonts w:ascii="Times New Roman" w:hAnsi="Times New Roman"/>
          <w:lang w:val="en-GB"/>
        </w:rPr>
        <w:t xml:space="preserve">questions while evolutionary biology provides answers to the question why we get sick: “Proximate explanations address how the body works and why some people get a disease and others don’t. Evolutionary explanations show why humans, in general, are susceptible to some diseases and not to others” [2, p. 6]. Advocates of Darwinian medicine want to bring about interdisciplinary integration of evolutionary biology and medicine </w:t>
      </w:r>
      <w:r w:rsidR="00A64BF2" w:rsidRPr="00603FF5">
        <w:rPr>
          <w:rFonts w:ascii="Times New Roman" w:hAnsi="Times New Roman"/>
          <w:lang w:val="en-GB"/>
        </w:rPr>
        <w:t>by means of</w:t>
      </w:r>
      <w:r w:rsidRPr="00603FF5">
        <w:rPr>
          <w:rFonts w:ascii="Times New Roman" w:hAnsi="Times New Roman"/>
          <w:lang w:val="en-GB"/>
        </w:rPr>
        <w:t xml:space="preserve"> a synthesis of ultimate and proximate explanations to create more complete explanations and contribute to a better understanding of human diseases. Unlike Darwinian medicine, evolutionary medicine does not have strong internal cohesion in terms of epistemology and methodology and some researchers “are engaged in evolutionary medicine sometimes without knowing it” [10, p. 77]. Because of this rather loose association of researchers in evolutionary medicine</w:t>
      </w:r>
      <w:r w:rsidR="00A64BF2" w:rsidRPr="00603FF5">
        <w:rPr>
          <w:rFonts w:ascii="Times New Roman" w:hAnsi="Times New Roman"/>
          <w:lang w:val="en-GB"/>
        </w:rPr>
        <w:t xml:space="preserve"> </w:t>
      </w:r>
      <w:r w:rsidRPr="00603FF5">
        <w:rPr>
          <w:rFonts w:ascii="Times New Roman" w:hAnsi="Times New Roman"/>
          <w:lang w:val="en-GB"/>
        </w:rPr>
        <w:t>there are no agreed-upon goals or approaches with respect to interdisciplinary or explanatory integration.</w:t>
      </w:r>
    </w:p>
    <w:p w14:paraId="346E85FE" w14:textId="5B170281" w:rsidR="00BE6BB1" w:rsidRPr="00603FF5" w:rsidRDefault="00EA130F">
      <w:pPr>
        <w:jc w:val="both"/>
        <w:rPr>
          <w:rFonts w:ascii="Times New Roman" w:hAnsi="Times New Roman"/>
          <w:lang w:val="en-GB"/>
        </w:rPr>
      </w:pPr>
      <w:r w:rsidRPr="00603FF5">
        <w:rPr>
          <w:rFonts w:ascii="Times New Roman" w:hAnsi="Times New Roman"/>
          <w:lang w:val="en-GB"/>
        </w:rPr>
        <w:lastRenderedPageBreak/>
        <w:t>I</w:t>
      </w:r>
      <w:r w:rsidR="00A64BF2" w:rsidRPr="00603FF5">
        <w:rPr>
          <w:rFonts w:ascii="Times New Roman" w:hAnsi="Times New Roman"/>
          <w:lang w:val="en-GB"/>
        </w:rPr>
        <w:t>n what follows</w:t>
      </w:r>
      <w:r w:rsidRPr="00603FF5">
        <w:rPr>
          <w:rFonts w:ascii="Times New Roman" w:hAnsi="Times New Roman"/>
          <w:lang w:val="en-GB"/>
        </w:rPr>
        <w:t xml:space="preserve">, I analyse Darwinian medicine and evolutionary medicine with respect to interdisciplinary and explanatory integration. As an exemplary explanation in Darwinian medicine, I discuss the so-called old </w:t>
      </w:r>
      <w:proofErr w:type="gramStart"/>
      <w:r w:rsidRPr="00603FF5">
        <w:rPr>
          <w:rFonts w:ascii="Times New Roman" w:hAnsi="Times New Roman"/>
          <w:lang w:val="en-GB"/>
        </w:rPr>
        <w:t>friends</w:t>
      </w:r>
      <w:proofErr w:type="gramEnd"/>
      <w:r w:rsidRPr="00603FF5">
        <w:rPr>
          <w:rFonts w:ascii="Times New Roman" w:hAnsi="Times New Roman"/>
          <w:lang w:val="en-GB"/>
        </w:rPr>
        <w:t xml:space="preserve"> hypothesis. My analysis shows that Darwinian medicine does not produce integrated proximate-and-ultimate explanations but functional explanations with reference to evolutionary concepts. Nevertheless, these explanations are useful tools that tie together results from different fields of medical research, potentially contribute to conceptual change, and </w:t>
      </w:r>
      <w:proofErr w:type="gramStart"/>
      <w:r w:rsidRPr="00603FF5">
        <w:rPr>
          <w:rFonts w:ascii="Times New Roman" w:hAnsi="Times New Roman"/>
          <w:lang w:val="en-GB"/>
        </w:rPr>
        <w:t>open up</w:t>
      </w:r>
      <w:proofErr w:type="gramEnd"/>
      <w:r w:rsidRPr="00603FF5">
        <w:rPr>
          <w:rFonts w:ascii="Times New Roman" w:hAnsi="Times New Roman"/>
          <w:lang w:val="en-GB"/>
        </w:rPr>
        <w:t xml:space="preserve"> new avenues of research. I argue that Darwinian medicine can still play an important role in promoting cross-disciplinary exchange despite being based on separation and division of labour rather than on blending or unification. Evolutionary medicine, on the other hand, generates entangled proximate-evolutionary explanations. The example of an experimental evolution study of antibiotic resistance shows that </w:t>
      </w:r>
      <w:r w:rsidR="003C2848">
        <w:rPr>
          <w:rFonts w:ascii="Times New Roman" w:hAnsi="Times New Roman"/>
          <w:lang w:val="en-GB"/>
        </w:rPr>
        <w:t xml:space="preserve">in evolutionary medicine, </w:t>
      </w:r>
      <w:r w:rsidRPr="00603FF5">
        <w:rPr>
          <w:rFonts w:ascii="Times New Roman" w:hAnsi="Times New Roman"/>
          <w:lang w:val="en-GB"/>
        </w:rPr>
        <w:t>interdisciplinary integration precedes explanatory integration.</w:t>
      </w:r>
    </w:p>
    <w:p w14:paraId="0F1736D8" w14:textId="77777777" w:rsidR="00BE6BB1" w:rsidRPr="00603FF5" w:rsidRDefault="00BE6BB1">
      <w:pPr>
        <w:jc w:val="both"/>
        <w:rPr>
          <w:rFonts w:ascii="Times New Roman" w:hAnsi="Times New Roman"/>
          <w:lang w:val="en-GB"/>
        </w:rPr>
      </w:pPr>
    </w:p>
    <w:p w14:paraId="089FC095" w14:textId="77777777" w:rsidR="00BE6BB1" w:rsidRPr="00603FF5" w:rsidRDefault="00EA130F">
      <w:pPr>
        <w:pStyle w:val="Listenabsatz"/>
        <w:numPr>
          <w:ilvl w:val="0"/>
          <w:numId w:val="1"/>
        </w:numPr>
        <w:jc w:val="both"/>
        <w:rPr>
          <w:rFonts w:ascii="Times New Roman" w:hAnsi="Times New Roman"/>
          <w:b/>
          <w:bCs/>
          <w:lang w:val="en-GB"/>
        </w:rPr>
      </w:pPr>
      <w:r w:rsidRPr="00603FF5">
        <w:rPr>
          <w:rFonts w:ascii="Times New Roman" w:hAnsi="Times New Roman"/>
          <w:b/>
          <w:bCs/>
          <w:lang w:val="en-GB"/>
        </w:rPr>
        <w:t>Explanations in Darwinian Medicine and Evolutionary Medicine</w:t>
      </w:r>
    </w:p>
    <w:p w14:paraId="73ABCBDF" w14:textId="45BBC869" w:rsidR="00BE6BB1" w:rsidRPr="00603FF5" w:rsidRDefault="00EA130F">
      <w:pPr>
        <w:jc w:val="both"/>
        <w:rPr>
          <w:rFonts w:ascii="Times New Roman" w:hAnsi="Times New Roman"/>
          <w:lang w:val="en-GB"/>
        </w:rPr>
      </w:pPr>
      <w:r w:rsidRPr="00603FF5">
        <w:rPr>
          <w:rFonts w:ascii="Times New Roman" w:hAnsi="Times New Roman"/>
          <w:lang w:val="en-GB"/>
        </w:rPr>
        <w:t xml:space="preserve">To date, explanations and explanatory practices in Darwinian medicine and evolutionary medicine have not received much philosophical scrutiny. In this section, I summarize the two main accounts by Pierre-Olivier </w:t>
      </w:r>
      <w:proofErr w:type="spellStart"/>
      <w:r w:rsidRPr="00603FF5">
        <w:rPr>
          <w:rFonts w:ascii="Times New Roman" w:hAnsi="Times New Roman"/>
          <w:lang w:val="en-GB"/>
        </w:rPr>
        <w:t>Méthot</w:t>
      </w:r>
      <w:proofErr w:type="spellEnd"/>
      <w:r w:rsidRPr="00603FF5">
        <w:rPr>
          <w:rFonts w:ascii="Times New Roman" w:hAnsi="Times New Roman"/>
          <w:lang w:val="en-GB"/>
        </w:rPr>
        <w:t xml:space="preserve"> [10] and Michael </w:t>
      </w:r>
      <w:proofErr w:type="spellStart"/>
      <w:r w:rsidRPr="00603FF5">
        <w:rPr>
          <w:rFonts w:ascii="Times New Roman" w:hAnsi="Times New Roman"/>
          <w:lang w:val="en-GB"/>
        </w:rPr>
        <w:t>Cournoyea</w:t>
      </w:r>
      <w:proofErr w:type="spellEnd"/>
      <w:r w:rsidRPr="00603FF5">
        <w:rPr>
          <w:rFonts w:ascii="Times New Roman" w:hAnsi="Times New Roman"/>
          <w:lang w:val="en-GB"/>
        </w:rPr>
        <w:t xml:space="preserve"> [14, 15] as they provide a basis for my analysis of explanatory and interdisciplinary integration </w:t>
      </w:r>
      <w:r w:rsidR="00BB2583" w:rsidRPr="00603FF5">
        <w:rPr>
          <w:rFonts w:ascii="Times New Roman" w:hAnsi="Times New Roman"/>
          <w:lang w:val="en-GB"/>
        </w:rPr>
        <w:t>within</w:t>
      </w:r>
      <w:r w:rsidRPr="00603FF5">
        <w:rPr>
          <w:rFonts w:ascii="Times New Roman" w:hAnsi="Times New Roman"/>
          <w:lang w:val="en-GB"/>
        </w:rPr>
        <w:t xml:space="preserve"> the two research traditions.</w:t>
      </w:r>
    </w:p>
    <w:p w14:paraId="20B92F9C" w14:textId="1FEB488A" w:rsidR="00BE6BB1" w:rsidRPr="00603FF5" w:rsidRDefault="00EA130F">
      <w:pPr>
        <w:jc w:val="both"/>
        <w:rPr>
          <w:rFonts w:ascii="Times New Roman" w:hAnsi="Times New Roman"/>
          <w:lang w:val="en-GB"/>
        </w:rPr>
      </w:pPr>
      <w:proofErr w:type="spellStart"/>
      <w:r w:rsidRPr="00603FF5">
        <w:rPr>
          <w:rFonts w:ascii="Times New Roman" w:hAnsi="Times New Roman"/>
          <w:lang w:val="en-GB"/>
        </w:rPr>
        <w:t>Méthot</w:t>
      </w:r>
      <w:proofErr w:type="spellEnd"/>
      <w:r w:rsidRPr="00603FF5">
        <w:rPr>
          <w:rFonts w:ascii="Times New Roman" w:hAnsi="Times New Roman"/>
          <w:lang w:val="en-GB"/>
        </w:rPr>
        <w:t xml:space="preserve"> [10, p. 76] introduces the distinction between evolutionary medicine and Darwinian medicine and characterizes the two approaches as distinct “research traditions”. He argues that Darwinian medicine is a theoretically oriented approach while researchers in evolutionary medicine are interested in finding practical solutions to medical problems by applying evolutionary reasoning or methods from evolutionary biology [10, p. 77]. Both approaches are similar in the sense that they apply evolutionary reasoning to explain, prevent and treat human diseases [11]. Darwinian medicine is a rather unified research tradition characterised by a set of theoretical and methodological commitments, e.g., </w:t>
      </w:r>
      <w:proofErr w:type="spellStart"/>
      <w:r w:rsidRPr="00603FF5">
        <w:rPr>
          <w:rFonts w:ascii="Times New Roman" w:hAnsi="Times New Roman"/>
          <w:lang w:val="en-GB"/>
        </w:rPr>
        <w:t>adaptationism</w:t>
      </w:r>
      <w:proofErr w:type="spellEnd"/>
      <w:r w:rsidRPr="00603FF5">
        <w:rPr>
          <w:rFonts w:ascii="Times New Roman" w:hAnsi="Times New Roman"/>
          <w:lang w:val="en-GB"/>
        </w:rPr>
        <w:t xml:space="preserve"> as a heuristic principle in medicine and the assumption that humans are adapted to the environment of the Pleistocene savannah and maladapted to modern environments (mismatch hypothesis) [2, pp. 9, 21-25; 4, pp. 13-14; 6, p. 4305; 10, p. 78; 12; 13]. Evolutionary medicine, on the other hand, is not a cohesive scientific field but rather “a collection of different research agendas” that apply evolutionary theory or methods</w:t>
      </w:r>
      <w:r w:rsidR="00001E2A" w:rsidRPr="00603FF5">
        <w:rPr>
          <w:rFonts w:ascii="Times New Roman" w:hAnsi="Times New Roman"/>
          <w:lang w:val="en-GB"/>
        </w:rPr>
        <w:t xml:space="preserve"> from evolutionary biology</w:t>
      </w:r>
      <w:r w:rsidRPr="00603FF5">
        <w:rPr>
          <w:rFonts w:ascii="Times New Roman" w:hAnsi="Times New Roman"/>
          <w:lang w:val="en-GB"/>
        </w:rPr>
        <w:t xml:space="preserve"> [10, p. 77].</w:t>
      </w:r>
    </w:p>
    <w:p w14:paraId="7B64486A" w14:textId="77777777" w:rsidR="00BE6BB1" w:rsidRPr="00603FF5" w:rsidRDefault="00EA130F">
      <w:pPr>
        <w:jc w:val="both"/>
        <w:rPr>
          <w:rFonts w:ascii="Times New Roman" w:hAnsi="Times New Roman"/>
          <w:lang w:val="en-GB"/>
        </w:rPr>
      </w:pPr>
      <w:proofErr w:type="spellStart"/>
      <w:r w:rsidRPr="00603FF5">
        <w:rPr>
          <w:rFonts w:ascii="Times New Roman" w:hAnsi="Times New Roman"/>
          <w:lang w:val="en-GB"/>
        </w:rPr>
        <w:t>Méthot</w:t>
      </w:r>
      <w:proofErr w:type="spellEnd"/>
      <w:r w:rsidRPr="00603FF5">
        <w:rPr>
          <w:rFonts w:ascii="Times New Roman" w:hAnsi="Times New Roman"/>
          <w:lang w:val="en-GB"/>
        </w:rPr>
        <w:t xml:space="preserve"> emphasizes the different types of explanation generated by the two research traditions [10]. He argues that proponents of Darwinian medicine mostly generate backward-looking explanations while practitioners of evolutionary medicine primarily produce forward-looking explanations. According to </w:t>
      </w:r>
      <w:proofErr w:type="spellStart"/>
      <w:r w:rsidRPr="00603FF5">
        <w:rPr>
          <w:rFonts w:ascii="Times New Roman" w:hAnsi="Times New Roman"/>
          <w:lang w:val="en-GB"/>
        </w:rPr>
        <w:t>Méthot</w:t>
      </w:r>
      <w:proofErr w:type="spellEnd"/>
      <w:r w:rsidRPr="00603FF5">
        <w:rPr>
          <w:rFonts w:ascii="Times New Roman" w:hAnsi="Times New Roman"/>
          <w:lang w:val="en-GB"/>
        </w:rPr>
        <w:t xml:space="preserve"> [10, p. 76],</w:t>
      </w:r>
    </w:p>
    <w:p w14:paraId="513AF50E" w14:textId="77777777" w:rsidR="00BE6BB1" w:rsidRPr="00603FF5" w:rsidRDefault="00EA130F">
      <w:pPr>
        <w:ind w:left="360"/>
        <w:jc w:val="both"/>
        <w:rPr>
          <w:rFonts w:ascii="Times New Roman" w:hAnsi="Times New Roman"/>
          <w:lang w:val="en-GB"/>
        </w:rPr>
      </w:pPr>
      <w:r w:rsidRPr="00603FF5">
        <w:rPr>
          <w:rFonts w:ascii="Times New Roman" w:hAnsi="Times New Roman"/>
          <w:lang w:val="en-GB"/>
        </w:rPr>
        <w:t xml:space="preserve">a </w:t>
      </w:r>
      <w:proofErr w:type="gramStart"/>
      <w:r w:rsidRPr="00603FF5">
        <w:rPr>
          <w:rFonts w:ascii="Times New Roman" w:hAnsi="Times New Roman"/>
          <w:lang w:val="en-GB"/>
        </w:rPr>
        <w:t>forward looking</w:t>
      </w:r>
      <w:proofErr w:type="gramEnd"/>
      <w:r w:rsidRPr="00603FF5">
        <w:rPr>
          <w:rFonts w:ascii="Times New Roman" w:hAnsi="Times New Roman"/>
          <w:lang w:val="en-GB"/>
        </w:rPr>
        <w:t xml:space="preserve"> explanation tries to predict the effects of ongoing evolutionary processes on human health and disease in contemporary environments (e.g., hospitals). In contrast, a </w:t>
      </w:r>
      <w:proofErr w:type="gramStart"/>
      <w:r w:rsidRPr="00603FF5">
        <w:rPr>
          <w:rFonts w:ascii="Times New Roman" w:hAnsi="Times New Roman"/>
          <w:lang w:val="en-GB"/>
        </w:rPr>
        <w:t>backward looking</w:t>
      </w:r>
      <w:proofErr w:type="gramEnd"/>
      <w:r w:rsidRPr="00603FF5">
        <w:rPr>
          <w:rFonts w:ascii="Times New Roman" w:hAnsi="Times New Roman"/>
          <w:lang w:val="en-GB"/>
        </w:rPr>
        <w:t xml:space="preserve"> explanation typically applies evolutionary principles from the vantage point of the evolutionary past of humans (here, the Pleistocene epoch) in order to assess present states of health and disease among populations.</w:t>
      </w:r>
    </w:p>
    <w:p w14:paraId="5DD7FF50" w14:textId="51761551" w:rsidR="00BE6BB1" w:rsidRPr="00603FF5" w:rsidRDefault="00EA130F">
      <w:pPr>
        <w:jc w:val="both"/>
        <w:rPr>
          <w:rFonts w:ascii="Times New Roman" w:hAnsi="Times New Roman"/>
          <w:lang w:val="en-GB"/>
        </w:rPr>
      </w:pPr>
      <w:proofErr w:type="spellStart"/>
      <w:r w:rsidRPr="00603FF5">
        <w:rPr>
          <w:rFonts w:ascii="Times New Roman" w:hAnsi="Times New Roman"/>
          <w:lang w:val="en-GB"/>
        </w:rPr>
        <w:t>Cournoyea</w:t>
      </w:r>
      <w:proofErr w:type="spellEnd"/>
      <w:r w:rsidRPr="00603FF5">
        <w:rPr>
          <w:rFonts w:ascii="Times New Roman" w:hAnsi="Times New Roman"/>
          <w:lang w:val="en-GB"/>
        </w:rPr>
        <w:t xml:space="preserve"> [14, p. 478] agrees with </w:t>
      </w:r>
      <w:proofErr w:type="spellStart"/>
      <w:r w:rsidRPr="00603FF5">
        <w:rPr>
          <w:rFonts w:ascii="Times New Roman" w:hAnsi="Times New Roman"/>
          <w:lang w:val="en-GB"/>
        </w:rPr>
        <w:t>Méthot’s</w:t>
      </w:r>
      <w:proofErr w:type="spellEnd"/>
      <w:r w:rsidRPr="00603FF5">
        <w:rPr>
          <w:rFonts w:ascii="Times New Roman" w:hAnsi="Times New Roman"/>
          <w:lang w:val="en-GB"/>
        </w:rPr>
        <w:t xml:space="preserve"> distinction of Darwinian medicine and evolutionary medicine but claims that the association of the research traditions with the respective types of explanation is misleading because both research traditions use backward-looking and forward-looking reasoning. Although it is true that practitioners of evolutionary medicine sometimes “look back” (e.g., in phylogenetic analyses), they do not typically use backward-looking reasoning of the type described by </w:t>
      </w:r>
      <w:proofErr w:type="spellStart"/>
      <w:r w:rsidRPr="00603FF5">
        <w:rPr>
          <w:rFonts w:ascii="Times New Roman" w:hAnsi="Times New Roman"/>
          <w:lang w:val="en-GB"/>
        </w:rPr>
        <w:t>Méthot</w:t>
      </w:r>
      <w:proofErr w:type="spellEnd"/>
      <w:r w:rsidRPr="00603FF5">
        <w:rPr>
          <w:rFonts w:ascii="Times New Roman" w:hAnsi="Times New Roman"/>
          <w:lang w:val="en-GB"/>
        </w:rPr>
        <w:t xml:space="preserve">, meaning that they don’t apply the </w:t>
      </w:r>
      <w:r w:rsidR="00A57199" w:rsidRPr="00603FF5">
        <w:rPr>
          <w:rFonts w:ascii="Times New Roman" w:hAnsi="Times New Roman"/>
          <w:lang w:val="en-GB"/>
        </w:rPr>
        <w:t>theoretical</w:t>
      </w:r>
      <w:r w:rsidRPr="00603FF5">
        <w:rPr>
          <w:rFonts w:ascii="Times New Roman" w:hAnsi="Times New Roman"/>
          <w:lang w:val="en-GB"/>
        </w:rPr>
        <w:t xml:space="preserve"> framework of Darwinian medicine. Nevertheless, </w:t>
      </w:r>
      <w:proofErr w:type="spellStart"/>
      <w:r w:rsidRPr="00603FF5">
        <w:rPr>
          <w:rFonts w:ascii="Times New Roman" w:hAnsi="Times New Roman"/>
          <w:lang w:val="en-GB"/>
        </w:rPr>
        <w:t>Cournoyea’s</w:t>
      </w:r>
      <w:proofErr w:type="spellEnd"/>
      <w:r w:rsidRPr="00603FF5">
        <w:rPr>
          <w:rFonts w:ascii="Times New Roman" w:hAnsi="Times New Roman"/>
          <w:lang w:val="en-GB"/>
        </w:rPr>
        <w:t xml:space="preserve"> account of evolutionary explanations of health and disease complements </w:t>
      </w:r>
      <w:proofErr w:type="spellStart"/>
      <w:r w:rsidRPr="00603FF5">
        <w:rPr>
          <w:rFonts w:ascii="Times New Roman" w:hAnsi="Times New Roman"/>
          <w:lang w:val="en-GB"/>
        </w:rPr>
        <w:t>Méthot’s</w:t>
      </w:r>
      <w:proofErr w:type="spellEnd"/>
      <w:r w:rsidRPr="00603FF5">
        <w:rPr>
          <w:rFonts w:ascii="Times New Roman" w:hAnsi="Times New Roman"/>
          <w:lang w:val="en-GB"/>
        </w:rPr>
        <w:t xml:space="preserve"> analysis. According to </w:t>
      </w:r>
      <w:proofErr w:type="spellStart"/>
      <w:r w:rsidRPr="00603FF5">
        <w:rPr>
          <w:rFonts w:ascii="Times New Roman" w:hAnsi="Times New Roman"/>
          <w:lang w:val="en-GB"/>
        </w:rPr>
        <w:t>Cournoyea</w:t>
      </w:r>
      <w:proofErr w:type="spellEnd"/>
      <w:r w:rsidRPr="00603FF5">
        <w:rPr>
          <w:rFonts w:ascii="Times New Roman" w:hAnsi="Times New Roman"/>
          <w:lang w:val="en-GB"/>
        </w:rPr>
        <w:t xml:space="preserve"> [15, p. 38], practitioners of Darwinian medicine produce coarse-grained explanations, whereas researchers in evolutionary medicine generate fine-grained explanations in time and scale. He sees the main difference </w:t>
      </w:r>
      <w:r w:rsidRPr="00603FF5">
        <w:rPr>
          <w:rFonts w:ascii="Times New Roman" w:hAnsi="Times New Roman"/>
          <w:lang w:val="en-GB"/>
        </w:rPr>
        <w:lastRenderedPageBreak/>
        <w:t xml:space="preserve">between Darwinian medicine and evolutionary medicine in the time scale and argues that Darwinian medicine is concerned with the macro domain (long-term human evolution) while evolutionary medicine is interested in the micro-domain (short-term microorganism or human evolution) [14, pp. 477-478]. </w:t>
      </w:r>
      <w:proofErr w:type="spellStart"/>
      <w:r w:rsidRPr="00603FF5">
        <w:rPr>
          <w:rFonts w:ascii="Times New Roman" w:hAnsi="Times New Roman"/>
          <w:lang w:val="en-GB"/>
        </w:rPr>
        <w:t>Cournoyea</w:t>
      </w:r>
      <w:proofErr w:type="spellEnd"/>
      <w:r w:rsidRPr="00603FF5">
        <w:rPr>
          <w:rFonts w:ascii="Times New Roman" w:hAnsi="Times New Roman"/>
          <w:lang w:val="en-GB"/>
        </w:rPr>
        <w:t xml:space="preserve"> and </w:t>
      </w:r>
      <w:proofErr w:type="spellStart"/>
      <w:r w:rsidRPr="00603FF5">
        <w:rPr>
          <w:rFonts w:ascii="Times New Roman" w:hAnsi="Times New Roman"/>
          <w:lang w:val="en-GB"/>
        </w:rPr>
        <w:t>Méthot’s</w:t>
      </w:r>
      <w:proofErr w:type="spellEnd"/>
      <w:r w:rsidRPr="00603FF5">
        <w:rPr>
          <w:rFonts w:ascii="Times New Roman" w:hAnsi="Times New Roman"/>
          <w:lang w:val="en-GB"/>
        </w:rPr>
        <w:t xml:space="preserve"> accounts are not mutually exclusive because they emphasize different aspects. </w:t>
      </w:r>
      <w:proofErr w:type="spellStart"/>
      <w:r w:rsidRPr="00603FF5">
        <w:rPr>
          <w:rFonts w:ascii="Times New Roman" w:hAnsi="Times New Roman"/>
          <w:lang w:val="en-GB"/>
        </w:rPr>
        <w:t>Méthot</w:t>
      </w:r>
      <w:proofErr w:type="spellEnd"/>
      <w:r w:rsidRPr="00603FF5">
        <w:rPr>
          <w:rFonts w:ascii="Times New Roman" w:hAnsi="Times New Roman"/>
          <w:lang w:val="en-GB"/>
        </w:rPr>
        <w:t xml:space="preserve"> focusses on the theoretical assumption</w:t>
      </w:r>
      <w:r w:rsidR="00D51D88">
        <w:rPr>
          <w:rFonts w:ascii="Times New Roman" w:hAnsi="Times New Roman"/>
          <w:lang w:val="en-GB"/>
        </w:rPr>
        <w:t>s</w:t>
      </w:r>
      <w:r w:rsidRPr="00603FF5">
        <w:rPr>
          <w:rFonts w:ascii="Times New Roman" w:hAnsi="Times New Roman"/>
          <w:lang w:val="en-GB"/>
        </w:rPr>
        <w:t xml:space="preserve"> of Darwinian medicine that underlie backward-looking explanations</w:t>
      </w:r>
      <w:r w:rsidR="00D51D88">
        <w:rPr>
          <w:rFonts w:ascii="Times New Roman" w:hAnsi="Times New Roman"/>
          <w:lang w:val="en-GB"/>
        </w:rPr>
        <w:t xml:space="preserve"> and</w:t>
      </w:r>
      <w:r w:rsidRPr="00603FF5">
        <w:rPr>
          <w:rFonts w:ascii="Times New Roman" w:hAnsi="Times New Roman"/>
          <w:lang w:val="en-GB"/>
        </w:rPr>
        <w:t xml:space="preserve"> </w:t>
      </w:r>
      <w:proofErr w:type="spellStart"/>
      <w:r w:rsidRPr="00603FF5">
        <w:rPr>
          <w:rFonts w:ascii="Times New Roman" w:hAnsi="Times New Roman"/>
          <w:lang w:val="en-GB"/>
        </w:rPr>
        <w:t>Cournoyea</w:t>
      </w:r>
      <w:proofErr w:type="spellEnd"/>
      <w:r w:rsidRPr="00603FF5">
        <w:rPr>
          <w:rFonts w:ascii="Times New Roman" w:hAnsi="Times New Roman"/>
          <w:lang w:val="en-GB"/>
        </w:rPr>
        <w:t xml:space="preserve"> focusses on the time scales that explanations in Darwinian medicine and evolutionary medicine encompass.</w:t>
      </w:r>
    </w:p>
    <w:p w14:paraId="426A891D" w14:textId="77777777" w:rsidR="00BE6BB1" w:rsidRPr="00603FF5" w:rsidRDefault="00EA130F">
      <w:pPr>
        <w:jc w:val="both"/>
        <w:rPr>
          <w:rFonts w:ascii="Times New Roman" w:hAnsi="Times New Roman"/>
          <w:lang w:val="en-GB"/>
        </w:rPr>
      </w:pPr>
      <w:r w:rsidRPr="00603FF5">
        <w:rPr>
          <w:rFonts w:ascii="Times New Roman" w:hAnsi="Times New Roman"/>
          <w:lang w:val="en-GB"/>
        </w:rPr>
        <w:t xml:space="preserve">In the literature, the terms ‘evolutionary medicine’ and ‘Darwinian medicine’ are sometimes used interchangeably, and in some cases ‘evolutionary medicine’ is used as an umbrella term that includes both research traditions. However, I agree with the distinctions discussed by </w:t>
      </w:r>
      <w:proofErr w:type="spellStart"/>
      <w:r w:rsidRPr="00603FF5">
        <w:rPr>
          <w:rFonts w:ascii="Times New Roman" w:hAnsi="Times New Roman"/>
          <w:lang w:val="en-GB"/>
        </w:rPr>
        <w:t>Méthot</w:t>
      </w:r>
      <w:proofErr w:type="spellEnd"/>
      <w:r w:rsidRPr="00603FF5">
        <w:rPr>
          <w:rFonts w:ascii="Times New Roman" w:hAnsi="Times New Roman"/>
          <w:lang w:val="en-GB"/>
        </w:rPr>
        <w:t xml:space="preserve"> and </w:t>
      </w:r>
      <w:proofErr w:type="spellStart"/>
      <w:r w:rsidRPr="00603FF5">
        <w:rPr>
          <w:rFonts w:ascii="Times New Roman" w:hAnsi="Times New Roman"/>
          <w:lang w:val="en-GB"/>
        </w:rPr>
        <w:t>Cournoyea</w:t>
      </w:r>
      <w:proofErr w:type="spellEnd"/>
      <w:r w:rsidRPr="00603FF5">
        <w:rPr>
          <w:rFonts w:ascii="Times New Roman" w:hAnsi="Times New Roman"/>
          <w:lang w:val="en-GB"/>
        </w:rPr>
        <w:t xml:space="preserve"> and add a new aspect to the discussion with my analysis of explanatory and interdisciplinary integration.</w:t>
      </w:r>
    </w:p>
    <w:p w14:paraId="0C1AEA57" w14:textId="77777777" w:rsidR="00BE6BB1" w:rsidRPr="00603FF5" w:rsidRDefault="00BE6BB1">
      <w:pPr>
        <w:jc w:val="both"/>
        <w:rPr>
          <w:rFonts w:ascii="Times New Roman" w:hAnsi="Times New Roman"/>
          <w:lang w:val="en-GB"/>
        </w:rPr>
      </w:pPr>
    </w:p>
    <w:p w14:paraId="7F9CC60C" w14:textId="77777777" w:rsidR="00BE6BB1" w:rsidRPr="00603FF5" w:rsidRDefault="00EA130F">
      <w:pPr>
        <w:pStyle w:val="Listenabsatz"/>
        <w:numPr>
          <w:ilvl w:val="0"/>
          <w:numId w:val="1"/>
        </w:numPr>
        <w:jc w:val="both"/>
        <w:rPr>
          <w:rFonts w:ascii="Times New Roman" w:hAnsi="Times New Roman"/>
          <w:b/>
          <w:bCs/>
          <w:lang w:val="en-GB"/>
        </w:rPr>
      </w:pPr>
      <w:r w:rsidRPr="00603FF5">
        <w:rPr>
          <w:rFonts w:ascii="Times New Roman" w:hAnsi="Times New Roman"/>
          <w:b/>
          <w:bCs/>
          <w:lang w:val="en-GB"/>
        </w:rPr>
        <w:t>Interdisciplinary and Explanatory Integration</w:t>
      </w:r>
    </w:p>
    <w:p w14:paraId="3C66AE46" w14:textId="388F2186" w:rsidR="00BE6BB1" w:rsidRPr="00603FF5" w:rsidRDefault="00EA130F">
      <w:pPr>
        <w:jc w:val="both"/>
        <w:rPr>
          <w:rFonts w:ascii="Times New Roman" w:hAnsi="Times New Roman"/>
          <w:lang w:val="en-GB"/>
        </w:rPr>
      </w:pPr>
      <w:r w:rsidRPr="00603FF5">
        <w:rPr>
          <w:rFonts w:ascii="Times New Roman" w:hAnsi="Times New Roman"/>
          <w:lang w:val="en-GB"/>
        </w:rPr>
        <w:t xml:space="preserve">Integration is seen as one of the central characteristics of interdisciplinary research [16-20], but interdisciplinarity is also characterized by activities like interacting, blending, and linking [17, 21]. Julie Thompson Klein [17] shows that integration comes in degrees. While multidisciplinarity (understood as a juxtaposition of disciplines) can foster partial integration, interdisciplinary activities are associated with a higher degree of integration. In multidisciplinary research, “disciplines remain separate, retain their original identity, and are not questioned” [21, p. 23]. Many accounts of interdisciplinary integration emphasize the need to attain a certain degree of coherence, strive for a common goal, and create or discover common ground [19, 22, 23]. According to Alan Love [23, p. 875m, emphasis omitted], interdisciplinary research is “coordinated around sets of problems (problem agendas)”. Allen Repko and Rick </w:t>
      </w:r>
      <w:proofErr w:type="spellStart"/>
      <w:r w:rsidRPr="00603FF5">
        <w:rPr>
          <w:rFonts w:ascii="Times New Roman" w:hAnsi="Times New Roman"/>
          <w:lang w:val="en-GB"/>
        </w:rPr>
        <w:t>Szostak</w:t>
      </w:r>
      <w:proofErr w:type="spellEnd"/>
      <w:r w:rsidRPr="00603FF5">
        <w:rPr>
          <w:rFonts w:ascii="Times New Roman" w:hAnsi="Times New Roman"/>
          <w:lang w:val="en-GB"/>
        </w:rPr>
        <w:t xml:space="preserve"> [19, p. 225] claim that common groun</w:t>
      </w:r>
      <w:r w:rsidR="00E1477A" w:rsidRPr="00603FF5">
        <w:rPr>
          <w:rFonts w:ascii="Times New Roman" w:hAnsi="Times New Roman"/>
          <w:lang w:val="en-GB"/>
        </w:rPr>
        <w:t xml:space="preserve">d </w:t>
      </w:r>
      <w:r w:rsidRPr="00603FF5">
        <w:rPr>
          <w:rFonts w:ascii="Times New Roman" w:hAnsi="Times New Roman"/>
          <w:lang w:val="en-GB"/>
        </w:rPr>
        <w:t>can be established through a “common ground integrator”, a concept, assumption, or theory by which insights from different fields or disciplines can be integrated.</w:t>
      </w:r>
    </w:p>
    <w:p w14:paraId="4A388D45" w14:textId="4E09E64C" w:rsidR="00BE6BB1" w:rsidRPr="00603FF5" w:rsidRDefault="00EA130F">
      <w:pPr>
        <w:jc w:val="both"/>
        <w:rPr>
          <w:rFonts w:ascii="Times New Roman" w:hAnsi="Times New Roman"/>
          <w:lang w:val="en-GB"/>
        </w:rPr>
      </w:pPr>
      <w:r w:rsidRPr="00603FF5">
        <w:rPr>
          <w:rFonts w:ascii="Times New Roman" w:hAnsi="Times New Roman"/>
          <w:lang w:val="en-GB"/>
        </w:rPr>
        <w:t>An important question concerns the level at which integration takes place. Science</w:t>
      </w:r>
      <w:r w:rsidR="002E2BEA" w:rsidRPr="00603FF5">
        <w:rPr>
          <w:rFonts w:ascii="Times New Roman" w:hAnsi="Times New Roman"/>
          <w:lang w:val="en-GB"/>
        </w:rPr>
        <w:t xml:space="preserve"> studies</w:t>
      </w:r>
      <w:r w:rsidRPr="00603FF5">
        <w:rPr>
          <w:rFonts w:ascii="Times New Roman" w:hAnsi="Times New Roman"/>
          <w:lang w:val="en-GB"/>
        </w:rPr>
        <w:t xml:space="preserve"> scholars have shown that two fields can be bridged at the level of theory, e.g., via interfield theories, theory reduction, concepts [24-26], or they can be integrated on the level of practices [27]. One can further distinguish between methodological integration, data integration and explanatory integration [28, 29]. Since proponents of Darwinian medicine want to achieve interdisciplinary integration through explanatory integration, I concentrate on the latter. Here, I follow Ingo </w:t>
      </w:r>
      <w:proofErr w:type="spellStart"/>
      <w:r w:rsidRPr="00603FF5">
        <w:rPr>
          <w:rFonts w:ascii="Times New Roman" w:hAnsi="Times New Roman"/>
          <w:lang w:val="en-GB"/>
        </w:rPr>
        <w:t>Brigandt’s</w:t>
      </w:r>
      <w:proofErr w:type="spellEnd"/>
      <w:r w:rsidRPr="00603FF5">
        <w:rPr>
          <w:rFonts w:ascii="Times New Roman" w:hAnsi="Times New Roman"/>
          <w:lang w:val="en-GB"/>
        </w:rPr>
        <w:t xml:space="preserve"> [28, pp. 296-297] characterization of explanatory integration as “the integration of ideas and explanations from different disciplines so as to yield an overall explanation of a complex phenomenon”. This account of </w:t>
      </w:r>
      <w:r w:rsidR="001E29D9" w:rsidRPr="00603FF5">
        <w:rPr>
          <w:rFonts w:ascii="Times New Roman" w:hAnsi="Times New Roman"/>
          <w:lang w:val="en-GB"/>
        </w:rPr>
        <w:t>explanatory</w:t>
      </w:r>
      <w:r w:rsidRPr="00603FF5">
        <w:rPr>
          <w:rFonts w:ascii="Times New Roman" w:hAnsi="Times New Roman"/>
          <w:lang w:val="en-GB"/>
        </w:rPr>
        <w:t xml:space="preserve"> integration captures both the notion of interdisciplinarity as involving a certain degree of unification </w:t>
      </w:r>
      <w:r w:rsidR="005E7063" w:rsidRPr="00603FF5">
        <w:rPr>
          <w:rFonts w:ascii="Times New Roman" w:hAnsi="Times New Roman"/>
          <w:lang w:val="en-GB"/>
        </w:rPr>
        <w:t xml:space="preserve">as well as </w:t>
      </w:r>
      <w:r w:rsidRPr="00603FF5">
        <w:rPr>
          <w:rFonts w:ascii="Times New Roman" w:hAnsi="Times New Roman"/>
          <w:lang w:val="en-GB"/>
        </w:rPr>
        <w:t>the goal of generating more complete explanations.</w:t>
      </w:r>
    </w:p>
    <w:p w14:paraId="769061BC" w14:textId="77777777" w:rsidR="00BE6BB1" w:rsidRPr="00603FF5" w:rsidRDefault="00EA130F">
      <w:pPr>
        <w:jc w:val="both"/>
        <w:rPr>
          <w:rFonts w:ascii="Times New Roman" w:hAnsi="Times New Roman"/>
          <w:lang w:val="en-GB"/>
        </w:rPr>
      </w:pPr>
      <w:r w:rsidRPr="00603FF5">
        <w:rPr>
          <w:rFonts w:ascii="Times New Roman" w:hAnsi="Times New Roman"/>
          <w:lang w:val="en-GB"/>
        </w:rPr>
        <w:t xml:space="preserve">Proponents of Darwinian medicine frequently express the need and desire to achieve interdisciplinary integration of medicine and (evolutionary) biology and argue that Darwinian medicine provides the conceptual framework for this “synthesis” [30, p. 1993]. Robert Perlman [31, p. 10], for example, claims: “Only recently have physicians and nonmedical biologists begun to realize that there is much to be gained by integrating these disciplines. Evolutionary medicine is based on the recognition that these different perspectives are not mutually exclusive but complementary, and that integrating them will give a richer understanding of health and disease.” According to Randolph </w:t>
      </w:r>
      <w:proofErr w:type="spellStart"/>
      <w:r w:rsidRPr="00603FF5">
        <w:rPr>
          <w:rFonts w:ascii="Times New Roman" w:hAnsi="Times New Roman"/>
          <w:lang w:val="en-GB"/>
        </w:rPr>
        <w:t>Nesse</w:t>
      </w:r>
      <w:proofErr w:type="spellEnd"/>
      <w:r w:rsidRPr="00603FF5">
        <w:rPr>
          <w:rFonts w:ascii="Times New Roman" w:hAnsi="Times New Roman"/>
          <w:lang w:val="en-GB"/>
        </w:rPr>
        <w:t xml:space="preserve"> et al. [32, p. 1080] “knowledge about evolution provides physicians with an integrative framework that links otherwise disparate bits of knowledge”. Catriona MacCallum [33, p. 680] argues that “the time has clearly come for medicine to explicitly integrate evolutionary biology into its theoretical and practical underpinnings” [see also 34 p. xiii; 7, p. 249; 4, p. 17]. As these excerpts suggest, most advocates of Darwinian medicine seem to understand the synthesis of evolutionary biology and medicine as an integration of evolutionary biology into medicine [see also 2, 35, 36]. They argue that the integration of knowledge from evolutionary biology improves our understanding of health and disease and produces more complete explanatory accounts of human diseases. </w:t>
      </w:r>
      <w:r w:rsidRPr="00603FF5">
        <w:rPr>
          <w:rFonts w:ascii="Times New Roman" w:hAnsi="Times New Roman"/>
          <w:lang w:val="en-GB"/>
        </w:rPr>
        <w:lastRenderedPageBreak/>
        <w:t>Some scientists, however, emphasize that the synthesis of evolutionary biology and medicine is a “two-way street” because knowledge from evolutionary biology can inform medical practice and examples or datasets from medicine are useful resources for biologists [30, p. 1992].</w:t>
      </w:r>
    </w:p>
    <w:p w14:paraId="52B2B48D" w14:textId="77777777" w:rsidR="000D709A" w:rsidRPr="00603FF5" w:rsidRDefault="00EA130F">
      <w:pPr>
        <w:jc w:val="both"/>
        <w:rPr>
          <w:rFonts w:ascii="Times New Roman" w:hAnsi="Times New Roman"/>
          <w:lang w:val="en-GB"/>
        </w:rPr>
      </w:pPr>
      <w:r w:rsidRPr="00603FF5">
        <w:rPr>
          <w:rFonts w:ascii="Times New Roman" w:hAnsi="Times New Roman"/>
          <w:lang w:val="en-GB"/>
        </w:rPr>
        <w:t>In the context of Darwinian medicine, integration of evolutionary biology and medicine is usually understood as integration on the level of explanation or integration of evolutionary biology into medical education. There are many publications that address the question of how knowledge from evolutionary biology can be integrated into medical school curricula [e.g., 3, 32, 37</w:t>
      </w:r>
      <w:r w:rsidR="00395298" w:rsidRPr="00603FF5">
        <w:rPr>
          <w:rFonts w:ascii="Times New Roman" w:hAnsi="Times New Roman"/>
          <w:lang w:val="en-GB"/>
        </w:rPr>
        <w:t>, 3</w:t>
      </w:r>
      <w:r w:rsidR="00B03244" w:rsidRPr="00603FF5">
        <w:rPr>
          <w:rFonts w:ascii="Times New Roman" w:hAnsi="Times New Roman"/>
          <w:lang w:val="en-GB"/>
        </w:rPr>
        <w:t>8</w:t>
      </w:r>
      <w:r w:rsidRPr="00603FF5">
        <w:rPr>
          <w:rFonts w:ascii="Times New Roman" w:hAnsi="Times New Roman"/>
          <w:lang w:val="en-GB"/>
        </w:rPr>
        <w:t>] and some authors also present suggestions how medical examples can be used in undergraduate biology education to teach students basic principles of evolutionary biology such as genetic variation and common descent [30, p. 1995</w:t>
      </w:r>
      <w:r w:rsidR="00CF5AA1" w:rsidRPr="00603FF5">
        <w:rPr>
          <w:rFonts w:ascii="Times New Roman" w:hAnsi="Times New Roman"/>
          <w:lang w:val="en-GB"/>
        </w:rPr>
        <w:t>]</w:t>
      </w:r>
      <w:r w:rsidRPr="00603FF5">
        <w:rPr>
          <w:rFonts w:ascii="Times New Roman" w:hAnsi="Times New Roman"/>
          <w:lang w:val="en-GB"/>
        </w:rPr>
        <w:t>. In this paper, however, I focus on explanatory integration and its relationship with interdisciplinary integration.</w:t>
      </w:r>
    </w:p>
    <w:p w14:paraId="2384E606" w14:textId="72FF998D" w:rsidR="00BE6BB1" w:rsidRPr="00603FF5" w:rsidRDefault="00EA130F">
      <w:pPr>
        <w:jc w:val="both"/>
        <w:rPr>
          <w:rFonts w:ascii="Times New Roman" w:hAnsi="Times New Roman"/>
          <w:lang w:val="en-GB"/>
        </w:rPr>
      </w:pPr>
      <w:r w:rsidRPr="00603FF5">
        <w:rPr>
          <w:rFonts w:ascii="Times New Roman" w:hAnsi="Times New Roman"/>
          <w:lang w:val="en-GB"/>
        </w:rPr>
        <w:t xml:space="preserve">Most proponents of Darwinian medicine understand interdisciplinary integration as a synthesis of ultimate and proximate explanations of human diseases [2, 4, </w:t>
      </w:r>
      <w:r w:rsidR="00B03244" w:rsidRPr="00603FF5">
        <w:rPr>
          <w:rFonts w:ascii="Times New Roman" w:hAnsi="Times New Roman"/>
          <w:lang w:val="en-GB"/>
        </w:rPr>
        <w:t>39</w:t>
      </w:r>
      <w:r w:rsidRPr="00603FF5">
        <w:rPr>
          <w:rFonts w:ascii="Times New Roman" w:hAnsi="Times New Roman"/>
          <w:lang w:val="en-GB"/>
        </w:rPr>
        <w:t>]. In this scenario, evolutionary biology provides ultimate explanations and medicine provides proximate explanations of disease</w:t>
      </w:r>
      <w:r w:rsidR="000D709A" w:rsidRPr="00603FF5">
        <w:rPr>
          <w:rFonts w:ascii="Times New Roman" w:hAnsi="Times New Roman"/>
          <w:lang w:val="en-GB"/>
        </w:rPr>
        <w:t xml:space="preserve">. </w:t>
      </w:r>
      <w:r w:rsidRPr="00603FF5">
        <w:rPr>
          <w:rFonts w:ascii="Times New Roman" w:hAnsi="Times New Roman"/>
          <w:lang w:val="en-GB"/>
        </w:rPr>
        <w:t xml:space="preserve">The view that human diseases have proximate and ultimate causes is one of the central theoretical assumptions of Darwinian medicine [2, pp. 6-11; 7; 14, p. 477; 30; 34, </w:t>
      </w:r>
      <w:proofErr w:type="spellStart"/>
      <w:r w:rsidRPr="00603FF5">
        <w:rPr>
          <w:rFonts w:ascii="Times New Roman" w:hAnsi="Times New Roman"/>
          <w:lang w:val="en-GB"/>
        </w:rPr>
        <w:t>ch.</w:t>
      </w:r>
      <w:proofErr w:type="spellEnd"/>
      <w:r w:rsidRPr="00603FF5">
        <w:rPr>
          <w:rFonts w:ascii="Times New Roman" w:hAnsi="Times New Roman"/>
          <w:lang w:val="en-GB"/>
        </w:rPr>
        <w:t xml:space="preserve"> 11]. Advocates of Darwinian medicine believe that the integration of an evolutionary perspective provides a more complete understanding of health and disease [36, p. 61; 37; 3</w:t>
      </w:r>
      <w:r w:rsidR="00B03244" w:rsidRPr="00603FF5">
        <w:rPr>
          <w:rFonts w:ascii="Times New Roman" w:hAnsi="Times New Roman"/>
          <w:lang w:val="en-GB"/>
        </w:rPr>
        <w:t>8</w:t>
      </w:r>
      <w:r w:rsidRPr="00603FF5">
        <w:rPr>
          <w:rFonts w:ascii="Times New Roman" w:hAnsi="Times New Roman"/>
          <w:lang w:val="en-GB"/>
        </w:rPr>
        <w:t>, p. 576; 4</w:t>
      </w:r>
      <w:r w:rsidR="00B03244" w:rsidRPr="00603FF5">
        <w:rPr>
          <w:rFonts w:ascii="Times New Roman" w:hAnsi="Times New Roman"/>
          <w:lang w:val="en-GB"/>
        </w:rPr>
        <w:t>0</w:t>
      </w:r>
      <w:r w:rsidRPr="00603FF5">
        <w:rPr>
          <w:rFonts w:ascii="Times New Roman" w:hAnsi="Times New Roman"/>
          <w:lang w:val="en-GB"/>
        </w:rPr>
        <w:t>].</w:t>
      </w:r>
    </w:p>
    <w:p w14:paraId="3C7946E7" w14:textId="66AD0498" w:rsidR="00BE6BB1" w:rsidRPr="00603FF5" w:rsidRDefault="00EA130F">
      <w:pPr>
        <w:jc w:val="both"/>
        <w:rPr>
          <w:rFonts w:ascii="Times New Roman" w:hAnsi="Times New Roman"/>
          <w:lang w:val="en-GB"/>
        </w:rPr>
      </w:pPr>
      <w:r w:rsidRPr="00603FF5">
        <w:rPr>
          <w:rFonts w:ascii="Times New Roman" w:hAnsi="Times New Roman"/>
          <w:lang w:val="en-GB"/>
        </w:rPr>
        <w:t>I have already mentioned that evolutionary medicine is a less cohesive research tradition than Darwinian medicine and that scientists are not necessarily aware that their research belongs to the research tradition of evolutionary medicine. For this reason, there is no unified theoretical framework that addresses the question of how explanatory or interdisciplinary integration can or should be achieved. However, since practitioners of evolutionary medicine apply methods, practice, and concepts from evolutionary biology to address medical problems, it is worthwhile investigating whether and how evolutionary medicine generates integrated explanations and how explanatory integration relates to interdisciplinary integration</w:t>
      </w:r>
      <w:r w:rsidR="005C4DA2">
        <w:rPr>
          <w:rFonts w:ascii="Times New Roman" w:hAnsi="Times New Roman"/>
          <w:lang w:val="en-GB"/>
        </w:rPr>
        <w:t xml:space="preserve"> within this research tradition</w:t>
      </w:r>
      <w:r w:rsidRPr="00603FF5">
        <w:rPr>
          <w:rFonts w:ascii="Times New Roman" w:hAnsi="Times New Roman"/>
          <w:lang w:val="en-GB"/>
        </w:rPr>
        <w:t>.</w:t>
      </w:r>
    </w:p>
    <w:p w14:paraId="34295E3A" w14:textId="11772EC0" w:rsidR="000E6247" w:rsidRPr="00603FF5" w:rsidRDefault="000E6247">
      <w:pPr>
        <w:jc w:val="both"/>
        <w:rPr>
          <w:rFonts w:ascii="Times New Roman" w:hAnsi="Times New Roman"/>
          <w:lang w:val="en-GB"/>
        </w:rPr>
      </w:pPr>
      <w:r w:rsidRPr="00603FF5">
        <w:rPr>
          <w:rFonts w:ascii="Times New Roman" w:hAnsi="Times New Roman"/>
          <w:lang w:val="en-GB"/>
        </w:rPr>
        <w:t xml:space="preserve">In the following sections, I analyse Darwinian medicine and evolutionary medicine </w:t>
      </w:r>
      <w:r w:rsidR="00E2321C" w:rsidRPr="00603FF5">
        <w:rPr>
          <w:rFonts w:ascii="Times New Roman" w:hAnsi="Times New Roman"/>
          <w:lang w:val="en-GB"/>
        </w:rPr>
        <w:t>with respect to explanatory and interdisciplinary integration. In section 4, I take a closer look at the structure of explanations in Darwinian medicine and address the questions whether</w:t>
      </w:r>
      <w:r w:rsidR="0062414B" w:rsidRPr="00603FF5">
        <w:rPr>
          <w:rFonts w:ascii="Times New Roman" w:hAnsi="Times New Roman"/>
          <w:lang w:val="en-GB"/>
        </w:rPr>
        <w:t xml:space="preserve"> research under the framework of Darwinian medicine produces </w:t>
      </w:r>
      <w:r w:rsidR="00E2321C" w:rsidRPr="00603FF5">
        <w:rPr>
          <w:rFonts w:ascii="Times New Roman" w:hAnsi="Times New Roman"/>
          <w:lang w:val="en-GB"/>
        </w:rPr>
        <w:t>integrated proximate-</w:t>
      </w:r>
      <w:r w:rsidR="00BB5285">
        <w:rPr>
          <w:rFonts w:ascii="Times New Roman" w:hAnsi="Times New Roman"/>
          <w:lang w:val="en-GB"/>
        </w:rPr>
        <w:t>a</w:t>
      </w:r>
      <w:r w:rsidR="00E2321C" w:rsidRPr="00603FF5">
        <w:rPr>
          <w:rFonts w:ascii="Times New Roman" w:hAnsi="Times New Roman"/>
          <w:lang w:val="en-GB"/>
        </w:rPr>
        <w:t>nd-ultimate explanations</w:t>
      </w:r>
      <w:r w:rsidR="0062414B" w:rsidRPr="00603FF5">
        <w:rPr>
          <w:rFonts w:ascii="Times New Roman" w:hAnsi="Times New Roman"/>
          <w:lang w:val="en-GB"/>
        </w:rPr>
        <w:t xml:space="preserve"> </w:t>
      </w:r>
      <w:r w:rsidR="00E2321C" w:rsidRPr="00603FF5">
        <w:rPr>
          <w:rFonts w:ascii="Times New Roman" w:hAnsi="Times New Roman"/>
          <w:lang w:val="en-GB"/>
        </w:rPr>
        <w:t>and</w:t>
      </w:r>
      <w:r w:rsidR="0062414B" w:rsidRPr="00603FF5">
        <w:rPr>
          <w:rFonts w:ascii="Times New Roman" w:hAnsi="Times New Roman"/>
          <w:lang w:val="en-GB"/>
        </w:rPr>
        <w:t xml:space="preserve"> whether </w:t>
      </w:r>
      <w:r w:rsidR="00B22A45" w:rsidRPr="00603FF5">
        <w:rPr>
          <w:rFonts w:ascii="Times New Roman" w:hAnsi="Times New Roman"/>
          <w:lang w:val="en-GB"/>
        </w:rPr>
        <w:t xml:space="preserve">unification or blending of evolutionary biology and medicine is achieved by means of explanatory integration. I further discuss whether Darwinian medicine </w:t>
      </w:r>
      <w:r w:rsidR="00AC74A1" w:rsidRPr="00603FF5">
        <w:rPr>
          <w:rFonts w:ascii="Times New Roman" w:hAnsi="Times New Roman"/>
          <w:lang w:val="en-GB"/>
        </w:rPr>
        <w:t xml:space="preserve">helps to establish common ground between researchers in </w:t>
      </w:r>
      <w:r w:rsidR="00B22A45" w:rsidRPr="00603FF5">
        <w:rPr>
          <w:rFonts w:ascii="Times New Roman" w:hAnsi="Times New Roman"/>
          <w:lang w:val="en-GB"/>
        </w:rPr>
        <w:t>evolutionary biology and medicine</w:t>
      </w:r>
      <w:r w:rsidR="00AC74A1" w:rsidRPr="00603FF5">
        <w:rPr>
          <w:rFonts w:ascii="Times New Roman" w:hAnsi="Times New Roman"/>
          <w:lang w:val="en-GB"/>
        </w:rPr>
        <w:t xml:space="preserve"> and fosters interdisciplinary research that is coordinated around a set of problems.</w:t>
      </w:r>
      <w:r w:rsidR="009B2EE5" w:rsidRPr="00603FF5">
        <w:rPr>
          <w:rFonts w:ascii="Times New Roman" w:hAnsi="Times New Roman"/>
          <w:lang w:val="en-GB"/>
        </w:rPr>
        <w:t xml:space="preserve"> In section 5, I discuss interdisciplinarity in evolutionary medicine and address the question whether and how research in evolutionary medicine generates integrated</w:t>
      </w:r>
      <w:r w:rsidR="00BB5285">
        <w:rPr>
          <w:rFonts w:ascii="Times New Roman" w:hAnsi="Times New Roman"/>
          <w:lang w:val="en-GB"/>
        </w:rPr>
        <w:t xml:space="preserve"> proximate-evolutionary</w:t>
      </w:r>
      <w:r w:rsidR="009B2EE5" w:rsidRPr="00603FF5">
        <w:rPr>
          <w:rFonts w:ascii="Times New Roman" w:hAnsi="Times New Roman"/>
          <w:lang w:val="en-GB"/>
        </w:rPr>
        <w:t xml:space="preserve"> explanations.</w:t>
      </w:r>
    </w:p>
    <w:p w14:paraId="13A1D3C7" w14:textId="77777777" w:rsidR="00BE6BB1" w:rsidRPr="00603FF5" w:rsidRDefault="00BE6BB1">
      <w:pPr>
        <w:jc w:val="both"/>
        <w:rPr>
          <w:rFonts w:ascii="Times New Roman" w:hAnsi="Times New Roman"/>
          <w:lang w:val="en-GB"/>
        </w:rPr>
      </w:pPr>
    </w:p>
    <w:p w14:paraId="42463430" w14:textId="77777777" w:rsidR="00BE6BB1" w:rsidRPr="00603FF5" w:rsidRDefault="00EA130F">
      <w:pPr>
        <w:pStyle w:val="Listenabsatz"/>
        <w:numPr>
          <w:ilvl w:val="0"/>
          <w:numId w:val="1"/>
        </w:numPr>
        <w:jc w:val="both"/>
        <w:rPr>
          <w:rFonts w:ascii="Times New Roman" w:hAnsi="Times New Roman"/>
          <w:b/>
          <w:bCs/>
          <w:lang w:val="en-GB"/>
        </w:rPr>
      </w:pPr>
      <w:r w:rsidRPr="00603FF5">
        <w:rPr>
          <w:rFonts w:ascii="Times New Roman" w:hAnsi="Times New Roman"/>
          <w:b/>
          <w:bCs/>
          <w:lang w:val="en-GB"/>
        </w:rPr>
        <w:t>Explanatory and Interdisciplinary Integration in Darwinian Medicine</w:t>
      </w:r>
    </w:p>
    <w:p w14:paraId="1A4CE670" w14:textId="69914219" w:rsidR="00BE6BB1" w:rsidRPr="00603FF5" w:rsidRDefault="00EA130F">
      <w:pPr>
        <w:jc w:val="both"/>
        <w:rPr>
          <w:rFonts w:ascii="Times New Roman" w:hAnsi="Times New Roman"/>
          <w:lang w:val="en-GB"/>
        </w:rPr>
      </w:pPr>
      <w:r w:rsidRPr="00603FF5">
        <w:rPr>
          <w:rFonts w:ascii="Times New Roman" w:hAnsi="Times New Roman"/>
          <w:lang w:val="en-GB"/>
        </w:rPr>
        <w:t xml:space="preserve">Since advocates of Darwinian medicine aim at achieving integration on the level of explanation, I use the so-called old </w:t>
      </w:r>
      <w:proofErr w:type="gramStart"/>
      <w:r w:rsidRPr="00603FF5">
        <w:rPr>
          <w:rFonts w:ascii="Times New Roman" w:hAnsi="Times New Roman"/>
          <w:lang w:val="en-GB"/>
        </w:rPr>
        <w:t>friends</w:t>
      </w:r>
      <w:proofErr w:type="gramEnd"/>
      <w:r w:rsidRPr="00603FF5">
        <w:rPr>
          <w:rFonts w:ascii="Times New Roman" w:hAnsi="Times New Roman"/>
          <w:lang w:val="en-GB"/>
        </w:rPr>
        <w:t xml:space="preserve"> hypothesis as an example that illustrates the structure and roles that explanations generated under the framework of Darwinian medicine play in medical and biological research. I will show that Darwinian medicine does not generate truly integrated ultimate-and-proximate explanations, but proximate explanations complemented </w:t>
      </w:r>
      <w:r w:rsidR="00C038CE">
        <w:rPr>
          <w:rFonts w:ascii="Times New Roman" w:hAnsi="Times New Roman"/>
          <w:lang w:val="en-GB"/>
        </w:rPr>
        <w:t>with</w:t>
      </w:r>
      <w:r w:rsidRPr="00603FF5">
        <w:rPr>
          <w:rFonts w:ascii="Times New Roman" w:hAnsi="Times New Roman"/>
          <w:lang w:val="en-GB"/>
        </w:rPr>
        <w:t xml:space="preserve"> evolutionary concepts. I further argue that Darwinian medicine does not facilitate strong interdisciplinary integration in the sense of creating unity </w:t>
      </w:r>
      <w:r w:rsidR="00C038CE">
        <w:rPr>
          <w:rFonts w:ascii="Times New Roman" w:hAnsi="Times New Roman"/>
          <w:lang w:val="en-GB"/>
        </w:rPr>
        <w:t xml:space="preserve">or blending </w:t>
      </w:r>
      <w:r w:rsidRPr="00603FF5">
        <w:rPr>
          <w:rFonts w:ascii="Times New Roman" w:hAnsi="Times New Roman"/>
          <w:lang w:val="en-GB"/>
        </w:rPr>
        <w:t>but works as an interfield that enables cross-disciplinary exchange.</w:t>
      </w:r>
    </w:p>
    <w:p w14:paraId="133117BA" w14:textId="77777777" w:rsidR="00BE6BB1" w:rsidRPr="00603FF5" w:rsidRDefault="00BE6BB1">
      <w:pPr>
        <w:jc w:val="both"/>
        <w:rPr>
          <w:rFonts w:ascii="Times New Roman" w:hAnsi="Times New Roman"/>
          <w:lang w:val="en-GB"/>
        </w:rPr>
      </w:pPr>
    </w:p>
    <w:p w14:paraId="5D680785" w14:textId="77777777" w:rsidR="00BE6BB1" w:rsidRPr="00603FF5" w:rsidRDefault="00EA130F">
      <w:pPr>
        <w:pStyle w:val="Listenabsatz"/>
        <w:jc w:val="both"/>
        <w:rPr>
          <w:rFonts w:ascii="Times New Roman" w:hAnsi="Times New Roman"/>
          <w:b/>
          <w:bCs/>
          <w:lang w:val="en-GB"/>
        </w:rPr>
      </w:pPr>
      <w:r w:rsidRPr="00603FF5">
        <w:rPr>
          <w:rFonts w:ascii="Times New Roman" w:hAnsi="Times New Roman"/>
          <w:b/>
          <w:bCs/>
          <w:lang w:val="en-GB"/>
        </w:rPr>
        <w:t>4. 1. The Old Friends Hypothesis</w:t>
      </w:r>
    </w:p>
    <w:p w14:paraId="7AF5680F" w14:textId="3C8E5375" w:rsidR="00BE6BB1" w:rsidRPr="00603FF5" w:rsidRDefault="00EA130F">
      <w:pPr>
        <w:jc w:val="both"/>
        <w:rPr>
          <w:rFonts w:ascii="Times New Roman" w:hAnsi="Times New Roman"/>
        </w:rPr>
      </w:pPr>
      <w:r w:rsidRPr="00603FF5">
        <w:rPr>
          <w:rFonts w:ascii="Times New Roman" w:hAnsi="Times New Roman"/>
          <w:lang w:val="en-GB"/>
        </w:rPr>
        <w:lastRenderedPageBreak/>
        <w:t xml:space="preserve">One of the main supporters of the “old </w:t>
      </w:r>
      <w:proofErr w:type="gramStart"/>
      <w:r w:rsidRPr="00603FF5">
        <w:rPr>
          <w:rFonts w:ascii="Times New Roman" w:hAnsi="Times New Roman"/>
          <w:lang w:val="en-GB"/>
        </w:rPr>
        <w:t>friends</w:t>
      </w:r>
      <w:proofErr w:type="gramEnd"/>
      <w:r w:rsidRPr="00603FF5">
        <w:rPr>
          <w:rFonts w:ascii="Times New Roman" w:hAnsi="Times New Roman"/>
          <w:lang w:val="en-GB"/>
        </w:rPr>
        <w:t xml:space="preserve"> hypothesis” is Graham Rook. The old </w:t>
      </w:r>
      <w:proofErr w:type="gramStart"/>
      <w:r w:rsidRPr="00603FF5">
        <w:rPr>
          <w:rFonts w:ascii="Times New Roman" w:hAnsi="Times New Roman"/>
          <w:lang w:val="en-GB"/>
        </w:rPr>
        <w:t>friends</w:t>
      </w:r>
      <w:proofErr w:type="gramEnd"/>
      <w:r w:rsidRPr="00603FF5">
        <w:rPr>
          <w:rFonts w:ascii="Times New Roman" w:hAnsi="Times New Roman"/>
          <w:lang w:val="en-GB"/>
        </w:rPr>
        <w:t xml:space="preserve"> hypothesis is an attempt to reformulate the hygiene hypothesis “to bring it in line with Darwinian Medicine, and with the latest epidemiological and experimental evidence” [4</w:t>
      </w:r>
      <w:r w:rsidR="00B03244" w:rsidRPr="00603FF5">
        <w:rPr>
          <w:rFonts w:ascii="Times New Roman" w:hAnsi="Times New Roman"/>
          <w:lang w:val="en-GB"/>
        </w:rPr>
        <w:t>1</w:t>
      </w:r>
      <w:r w:rsidRPr="00603FF5">
        <w:rPr>
          <w:rFonts w:ascii="Times New Roman" w:hAnsi="Times New Roman"/>
          <w:lang w:val="en-GB"/>
        </w:rPr>
        <w:t>, p. 5]. The hygiene hypothesis suggests that reduced early exposure to microbes and other organisms like helminths (parasitic worms), which play an important role in immune regulation, has led to an increase in chronic inflammatory disorders [4</w:t>
      </w:r>
      <w:r w:rsidR="00694346" w:rsidRPr="00603FF5">
        <w:rPr>
          <w:rFonts w:ascii="Times New Roman" w:hAnsi="Times New Roman"/>
          <w:lang w:val="en-GB"/>
        </w:rPr>
        <w:t>2</w:t>
      </w:r>
      <w:r w:rsidRPr="00603FF5">
        <w:rPr>
          <w:rFonts w:ascii="Times New Roman" w:hAnsi="Times New Roman"/>
          <w:lang w:val="en-GB"/>
        </w:rPr>
        <w:t>, 4</w:t>
      </w:r>
      <w:r w:rsidR="00694346" w:rsidRPr="00603FF5">
        <w:rPr>
          <w:rFonts w:ascii="Times New Roman" w:hAnsi="Times New Roman"/>
          <w:lang w:val="en-GB"/>
        </w:rPr>
        <w:t>3</w:t>
      </w:r>
      <w:r w:rsidRPr="00603FF5">
        <w:rPr>
          <w:rFonts w:ascii="Times New Roman" w:hAnsi="Times New Roman"/>
          <w:lang w:val="en-GB"/>
        </w:rPr>
        <w:t>]. Rook [4</w:t>
      </w:r>
      <w:r w:rsidR="004643BE" w:rsidRPr="00603FF5">
        <w:rPr>
          <w:rFonts w:ascii="Times New Roman" w:hAnsi="Times New Roman"/>
          <w:lang w:val="en-GB"/>
        </w:rPr>
        <w:t>4</w:t>
      </w:r>
      <w:r w:rsidRPr="00603FF5">
        <w:rPr>
          <w:rFonts w:ascii="Times New Roman" w:hAnsi="Times New Roman"/>
          <w:lang w:val="en-GB"/>
        </w:rPr>
        <w:t xml:space="preserve">, p. 74] adds an evolutionary perspective to the discussion and argues that helminths and other organisms “have been present, inevitably and continuously, from relatively early in the evolution of the immune system” and came to play an important role in immune regulation through a process of host-parasite coevolution. He claims that some species have evolved into “friends” </w:t>
      </w:r>
      <w:proofErr w:type="gramStart"/>
      <w:r w:rsidRPr="00603FF5">
        <w:rPr>
          <w:rFonts w:ascii="Times New Roman" w:hAnsi="Times New Roman"/>
          <w:lang w:val="en-GB"/>
        </w:rPr>
        <w:t>as a result of</w:t>
      </w:r>
      <w:proofErr w:type="gramEnd"/>
      <w:r w:rsidRPr="00603FF5">
        <w:rPr>
          <w:rFonts w:ascii="Times New Roman" w:hAnsi="Times New Roman"/>
          <w:lang w:val="en-GB"/>
        </w:rPr>
        <w:t xml:space="preserve"> their long-term association with humans [</w:t>
      </w:r>
      <w:r w:rsidR="004643BE" w:rsidRPr="00603FF5">
        <w:rPr>
          <w:rFonts w:ascii="Times New Roman" w:hAnsi="Times New Roman"/>
          <w:lang w:val="en-GB"/>
        </w:rPr>
        <w:t>45</w:t>
      </w:r>
      <w:r w:rsidRPr="00603FF5">
        <w:rPr>
          <w:rFonts w:ascii="Times New Roman" w:hAnsi="Times New Roman"/>
          <w:lang w:val="en-GB"/>
        </w:rPr>
        <w:t>]. Helminths have evolved evasion strategies that dampen rather than disable the human immune system to ensure long-term survival within the host [</w:t>
      </w:r>
      <w:r w:rsidR="004643BE" w:rsidRPr="00603FF5">
        <w:rPr>
          <w:rFonts w:ascii="Times New Roman" w:hAnsi="Times New Roman"/>
          <w:lang w:val="en-GB"/>
        </w:rPr>
        <w:t>46</w:t>
      </w:r>
      <w:r w:rsidRPr="00603FF5">
        <w:rPr>
          <w:rFonts w:ascii="Times New Roman" w:hAnsi="Times New Roman"/>
          <w:lang w:val="en-GB"/>
        </w:rPr>
        <w:t>]. According to Rook [4</w:t>
      </w:r>
      <w:r w:rsidR="00B03244" w:rsidRPr="00603FF5">
        <w:rPr>
          <w:rFonts w:ascii="Times New Roman" w:hAnsi="Times New Roman"/>
          <w:lang w:val="en-GB"/>
        </w:rPr>
        <w:t>1</w:t>
      </w:r>
      <w:r w:rsidRPr="00603FF5">
        <w:rPr>
          <w:rFonts w:ascii="Times New Roman" w:hAnsi="Times New Roman"/>
          <w:lang w:val="en-GB"/>
        </w:rPr>
        <w:t>, p. 7], the human immune system has not been able to get rid of helminths and thus has evolved to tolerate them by downregulating its immune response to avoid inappropriately strong responses that can ultimately cause harm to the host [see also 31, p. 135]. As a result of this balance between host and parasite, mild helminth infections are often asymptomatic. Rook [4</w:t>
      </w:r>
      <w:r w:rsidR="004643BE" w:rsidRPr="00603FF5">
        <w:rPr>
          <w:rFonts w:ascii="Times New Roman" w:hAnsi="Times New Roman"/>
          <w:lang w:val="en-GB"/>
        </w:rPr>
        <w:t>4</w:t>
      </w:r>
      <w:r w:rsidRPr="00603FF5">
        <w:rPr>
          <w:rFonts w:ascii="Times New Roman" w:hAnsi="Times New Roman"/>
          <w:lang w:val="en-GB"/>
        </w:rPr>
        <w:t xml:space="preserve">, p. 79], however, takes the argument one step further and claims: “If we are thinking in a Darwinian way, we should be starting from the hypothesis that any organism that has been consistently present for a significant part of mammalian evolution might have been ‘written into’ the mammalian genome, because ‘Evolution turns the inevitable into a necessity’”. He argues that the proper development and functioning of the human immune system depends at least partially on the presence of these organisms, and </w:t>
      </w:r>
      <w:r w:rsidR="000D709A" w:rsidRPr="00603FF5">
        <w:rPr>
          <w:rFonts w:ascii="Times New Roman" w:hAnsi="Times New Roman"/>
          <w:lang w:val="en-GB"/>
        </w:rPr>
        <w:t xml:space="preserve">that </w:t>
      </w:r>
      <w:r w:rsidRPr="00603FF5">
        <w:rPr>
          <w:rFonts w:ascii="Times New Roman" w:hAnsi="Times New Roman"/>
          <w:lang w:val="en-GB"/>
        </w:rPr>
        <w:t>the deprivation of certain organisms such as helminths contributes to the development of chronic inflammatory diseases (e.g., autoimmune diseases) [4</w:t>
      </w:r>
      <w:r w:rsidR="00B03244" w:rsidRPr="00603FF5">
        <w:rPr>
          <w:rFonts w:ascii="Times New Roman" w:hAnsi="Times New Roman"/>
          <w:lang w:val="en-GB"/>
        </w:rPr>
        <w:t>1</w:t>
      </w:r>
      <w:r w:rsidRPr="00603FF5">
        <w:rPr>
          <w:rFonts w:ascii="Times New Roman" w:hAnsi="Times New Roman"/>
          <w:lang w:val="en-GB"/>
        </w:rPr>
        <w:t>, 4</w:t>
      </w:r>
      <w:r w:rsidR="004643BE" w:rsidRPr="00603FF5">
        <w:rPr>
          <w:rFonts w:ascii="Times New Roman" w:hAnsi="Times New Roman"/>
          <w:lang w:val="en-GB"/>
        </w:rPr>
        <w:t>4</w:t>
      </w:r>
      <w:r w:rsidRPr="00603FF5">
        <w:rPr>
          <w:rFonts w:ascii="Times New Roman" w:hAnsi="Times New Roman"/>
          <w:lang w:val="en-GB"/>
        </w:rPr>
        <w:t>; see also 31, p. 135].</w:t>
      </w:r>
    </w:p>
    <w:p w14:paraId="33A5F31F" w14:textId="5BFC5C8F" w:rsidR="00BE6BB1" w:rsidRPr="00603FF5" w:rsidRDefault="00EA130F">
      <w:pPr>
        <w:jc w:val="both"/>
        <w:rPr>
          <w:rFonts w:ascii="Times New Roman" w:hAnsi="Times New Roman"/>
        </w:rPr>
      </w:pPr>
      <w:r w:rsidRPr="00603FF5">
        <w:rPr>
          <w:rFonts w:ascii="Times New Roman" w:hAnsi="Times New Roman"/>
          <w:lang w:val="en-GB"/>
        </w:rPr>
        <w:t xml:space="preserve">With the old </w:t>
      </w:r>
      <w:proofErr w:type="gramStart"/>
      <w:r w:rsidRPr="00603FF5">
        <w:rPr>
          <w:rFonts w:ascii="Times New Roman" w:hAnsi="Times New Roman"/>
          <w:lang w:val="en-GB"/>
        </w:rPr>
        <w:t>friends</w:t>
      </w:r>
      <w:proofErr w:type="gramEnd"/>
      <w:r w:rsidRPr="00603FF5">
        <w:rPr>
          <w:rFonts w:ascii="Times New Roman" w:hAnsi="Times New Roman"/>
          <w:lang w:val="en-GB"/>
        </w:rPr>
        <w:t xml:space="preserve"> hypothesis, Rook [</w:t>
      </w:r>
      <w:r w:rsidR="004643BE" w:rsidRPr="00603FF5">
        <w:rPr>
          <w:rFonts w:ascii="Times New Roman" w:hAnsi="Times New Roman"/>
          <w:lang w:val="en-GB"/>
        </w:rPr>
        <w:t>45</w:t>
      </w:r>
      <w:r w:rsidRPr="00603FF5">
        <w:rPr>
          <w:rFonts w:ascii="Times New Roman" w:hAnsi="Times New Roman"/>
          <w:lang w:val="en-GB"/>
        </w:rPr>
        <w:t>] proposes a possible answer to the question of why chronic inflammatory disorders (e.g., Type 1 diabetes, multiple sclerosis) are prevalent and increasing in countries of the Global North. His answer contains a proximate explanation and reference to evolutionary theory and concepts. The proximate explanation that he provides is a functional explanation. In this context, I understand functional explanations as explanations that refer to the causal role that a component of a system plays in maintaining the system’s capacity.</w:t>
      </w:r>
      <w:r w:rsidRPr="00603FF5">
        <w:rPr>
          <w:rStyle w:val="Funotenzeichen"/>
          <w:rFonts w:ascii="Times New Roman" w:hAnsi="Times New Roman"/>
          <w:lang w:val="en-GB"/>
        </w:rPr>
        <w:footnoteReference w:id="1"/>
      </w:r>
      <w:r w:rsidRPr="00603FF5">
        <w:rPr>
          <w:rFonts w:ascii="Times New Roman" w:hAnsi="Times New Roman"/>
          <w:lang w:val="en-GB"/>
        </w:rPr>
        <w:t xml:space="preserve"> The capacity of the immune system is to protect the organism from harmful substances from the environment, disease-causing cell-changes in the body (e.g., cancer cells), and pathogens. According to Rook, the absence of helminths with their immunoregulatory capacities can lead to malfunctioning of the immune system that causes chronic inflammatory diseases. Thus, from a human perspective, the function of helminths would be to regulate the human immune system in ways that prevents it from becoming overreactive and, in the case of autoimmune diseases, attack the body’s own tissues.</w:t>
      </w:r>
      <w:r w:rsidRPr="00603FF5">
        <w:rPr>
          <w:rStyle w:val="Funotenzeichen"/>
          <w:rFonts w:ascii="Times New Roman" w:hAnsi="Times New Roman"/>
          <w:lang w:val="en-GB"/>
        </w:rPr>
        <w:footnoteReference w:id="2"/>
      </w:r>
      <w:r w:rsidRPr="00603FF5">
        <w:rPr>
          <w:rFonts w:ascii="Times New Roman" w:hAnsi="Times New Roman"/>
          <w:lang w:val="en-GB"/>
        </w:rPr>
        <w:t xml:space="preserve"> In his attempt to integrate this proximate explanation with an ultimate explanation, he answers the question of why helminths have immunoregulatory capacities that contribute to the proper functioning of the human immune system by referring to processes of host-parasite coevolution and a mismatch hypothesis. His claim that humans are adapted to the Pleistocene environment with constant exposure to helminths and maladapted to modern industrialized environments without helminth exposure is a paradigmatic example for a backward-looking explanation as described by </w:t>
      </w:r>
      <w:proofErr w:type="spellStart"/>
      <w:r w:rsidRPr="00603FF5">
        <w:rPr>
          <w:rFonts w:ascii="Times New Roman" w:hAnsi="Times New Roman"/>
          <w:lang w:val="en-GB"/>
        </w:rPr>
        <w:t>Méthot</w:t>
      </w:r>
      <w:proofErr w:type="spellEnd"/>
      <w:r w:rsidRPr="00603FF5">
        <w:rPr>
          <w:rFonts w:ascii="Times New Roman" w:hAnsi="Times New Roman"/>
          <w:lang w:val="en-GB"/>
        </w:rPr>
        <w:t xml:space="preserve"> [10]. Rook’s [4</w:t>
      </w:r>
      <w:r w:rsidR="004643BE" w:rsidRPr="00603FF5">
        <w:rPr>
          <w:rFonts w:ascii="Times New Roman" w:hAnsi="Times New Roman"/>
          <w:lang w:val="en-GB"/>
        </w:rPr>
        <w:t>4</w:t>
      </w:r>
      <w:r w:rsidRPr="00603FF5">
        <w:rPr>
          <w:rFonts w:ascii="Times New Roman" w:hAnsi="Times New Roman"/>
          <w:lang w:val="en-GB"/>
        </w:rPr>
        <w:t xml:space="preserve">] entire evolutionary argument is based on this mismatch hypothesis with reference to the Pleistocene: To frame his argument, he uses the concept of ‘environment of evolutionary </w:t>
      </w:r>
      <w:proofErr w:type="spellStart"/>
      <w:r w:rsidRPr="00603FF5">
        <w:rPr>
          <w:rFonts w:ascii="Times New Roman" w:hAnsi="Times New Roman"/>
          <w:lang w:val="en-GB"/>
        </w:rPr>
        <w:t>adaptedness</w:t>
      </w:r>
      <w:proofErr w:type="spellEnd"/>
      <w:r w:rsidRPr="00603FF5">
        <w:rPr>
          <w:rFonts w:ascii="Times New Roman" w:hAnsi="Times New Roman"/>
          <w:lang w:val="en-GB"/>
        </w:rPr>
        <w:t>’ (EEA) that was first introduced by psychologist John Bowlby [</w:t>
      </w:r>
      <w:r w:rsidR="004643BE" w:rsidRPr="00603FF5">
        <w:rPr>
          <w:rFonts w:ascii="Times New Roman" w:hAnsi="Times New Roman"/>
          <w:lang w:val="en-GB"/>
        </w:rPr>
        <w:t>4</w:t>
      </w:r>
      <w:r w:rsidR="002A7089" w:rsidRPr="00603FF5">
        <w:rPr>
          <w:rFonts w:ascii="Times New Roman" w:hAnsi="Times New Roman"/>
          <w:lang w:val="en-GB"/>
        </w:rPr>
        <w:t>8</w:t>
      </w:r>
      <w:r w:rsidRPr="00603FF5">
        <w:rPr>
          <w:rFonts w:ascii="Times New Roman" w:hAnsi="Times New Roman"/>
          <w:lang w:val="en-GB"/>
        </w:rPr>
        <w:t xml:space="preserve">] and further promoted by George Williams and Randolph </w:t>
      </w:r>
      <w:proofErr w:type="spellStart"/>
      <w:r w:rsidRPr="00603FF5">
        <w:rPr>
          <w:rFonts w:ascii="Times New Roman" w:hAnsi="Times New Roman"/>
          <w:lang w:val="en-GB"/>
        </w:rPr>
        <w:t>Nesse</w:t>
      </w:r>
      <w:proofErr w:type="spellEnd"/>
      <w:r w:rsidRPr="00603FF5">
        <w:rPr>
          <w:rFonts w:ascii="Times New Roman" w:hAnsi="Times New Roman"/>
          <w:lang w:val="en-GB"/>
        </w:rPr>
        <w:t xml:space="preserve"> in the context of Darwinian medicine. “The environment of evolutionary </w:t>
      </w:r>
      <w:proofErr w:type="spellStart"/>
      <w:r w:rsidRPr="00603FF5">
        <w:rPr>
          <w:rFonts w:ascii="Times New Roman" w:hAnsi="Times New Roman"/>
          <w:lang w:val="en-GB"/>
        </w:rPr>
        <w:t>adaptedness</w:t>
      </w:r>
      <w:proofErr w:type="spellEnd"/>
      <w:r w:rsidRPr="00603FF5">
        <w:rPr>
          <w:rFonts w:ascii="Times New Roman" w:hAnsi="Times New Roman"/>
          <w:lang w:val="en-GB"/>
        </w:rPr>
        <w:t xml:space="preserve"> (EEA) is the ancestral environment to which a </w:t>
      </w:r>
      <w:r w:rsidRPr="00603FF5">
        <w:rPr>
          <w:rFonts w:ascii="Times New Roman" w:hAnsi="Times New Roman"/>
          <w:lang w:val="en-GB"/>
        </w:rPr>
        <w:lastRenderedPageBreak/>
        <w:t>species is adapted. It is the set of selection pressures that shaped an adaptation” [</w:t>
      </w:r>
      <w:r w:rsidR="004643BE" w:rsidRPr="00603FF5">
        <w:rPr>
          <w:rFonts w:ascii="Times New Roman" w:hAnsi="Times New Roman"/>
          <w:lang w:val="en-GB"/>
        </w:rPr>
        <w:t>4</w:t>
      </w:r>
      <w:r w:rsidR="002A7089" w:rsidRPr="00603FF5">
        <w:rPr>
          <w:rFonts w:ascii="Times New Roman" w:hAnsi="Times New Roman"/>
          <w:lang w:val="en-GB"/>
        </w:rPr>
        <w:t>9</w:t>
      </w:r>
      <w:r w:rsidRPr="00603FF5">
        <w:rPr>
          <w:rFonts w:ascii="Times New Roman" w:hAnsi="Times New Roman"/>
          <w:lang w:val="en-GB"/>
        </w:rPr>
        <w:t>].</w:t>
      </w:r>
      <w:r w:rsidRPr="00603FF5">
        <w:rPr>
          <w:rStyle w:val="Funotenzeichen"/>
          <w:rFonts w:ascii="Times New Roman" w:hAnsi="Times New Roman"/>
          <w:lang w:val="en-GB"/>
        </w:rPr>
        <w:footnoteReference w:id="3"/>
      </w:r>
      <w:r w:rsidRPr="00603FF5">
        <w:rPr>
          <w:rFonts w:ascii="Times New Roman" w:hAnsi="Times New Roman"/>
          <w:lang w:val="en-GB"/>
        </w:rPr>
        <w:t xml:space="preserve"> In Darwinian medicine, the Pleistocene savannah is identified as the human EEA [4, p. 13]. The evolutionary part of the old </w:t>
      </w:r>
      <w:proofErr w:type="gramStart"/>
      <w:r w:rsidRPr="00603FF5">
        <w:rPr>
          <w:rFonts w:ascii="Times New Roman" w:hAnsi="Times New Roman"/>
          <w:lang w:val="en-GB"/>
        </w:rPr>
        <w:t>friends</w:t>
      </w:r>
      <w:proofErr w:type="gramEnd"/>
      <w:r w:rsidRPr="00603FF5">
        <w:rPr>
          <w:rFonts w:ascii="Times New Roman" w:hAnsi="Times New Roman"/>
          <w:lang w:val="en-GB"/>
        </w:rPr>
        <w:t xml:space="preserve"> hypothesis is also a course-grained evolutionary explanation in time and scale as it references only two time points that encompass a very long time-span (the Pleistocene and the present).</w:t>
      </w:r>
    </w:p>
    <w:p w14:paraId="006CC6DB" w14:textId="73882F8B" w:rsidR="00BE6BB1" w:rsidRPr="00603FF5" w:rsidRDefault="00EA130F">
      <w:pPr>
        <w:jc w:val="both"/>
        <w:rPr>
          <w:rFonts w:ascii="Times New Roman" w:hAnsi="Times New Roman"/>
        </w:rPr>
      </w:pPr>
      <w:r w:rsidRPr="00603FF5">
        <w:rPr>
          <w:rFonts w:ascii="Times New Roman" w:hAnsi="Times New Roman"/>
          <w:lang w:val="en-GB"/>
        </w:rPr>
        <w:t>To support his hypothesis, Rook [4</w:t>
      </w:r>
      <w:r w:rsidR="004643BE" w:rsidRPr="00603FF5">
        <w:rPr>
          <w:rFonts w:ascii="Times New Roman" w:hAnsi="Times New Roman"/>
          <w:lang w:val="en-GB"/>
        </w:rPr>
        <w:t>4</w:t>
      </w:r>
      <w:r w:rsidRPr="00603FF5">
        <w:rPr>
          <w:rFonts w:ascii="Times New Roman" w:hAnsi="Times New Roman"/>
          <w:lang w:val="en-GB"/>
        </w:rPr>
        <w:t>, p. 11] references studies that associate deworming of children with increased allergen sensitization, studies of animal models that suggest that helminths can oppose allergic manifestations [</w:t>
      </w:r>
      <w:r w:rsidR="004643BE" w:rsidRPr="00603FF5">
        <w:rPr>
          <w:rFonts w:ascii="Times New Roman" w:hAnsi="Times New Roman"/>
          <w:lang w:val="en-GB"/>
        </w:rPr>
        <w:t>45</w:t>
      </w:r>
      <w:r w:rsidRPr="00603FF5">
        <w:rPr>
          <w:rFonts w:ascii="Times New Roman" w:hAnsi="Times New Roman"/>
          <w:lang w:val="en-GB"/>
        </w:rPr>
        <w:t>, pp. 7-8], and a study of multiple sclerosis patients that showed an association of parasite infection with inhibited disease process [</w:t>
      </w:r>
      <w:r w:rsidR="004643BE" w:rsidRPr="00603FF5">
        <w:rPr>
          <w:rFonts w:ascii="Times New Roman" w:hAnsi="Times New Roman"/>
          <w:lang w:val="en-GB"/>
        </w:rPr>
        <w:t>45</w:t>
      </w:r>
      <w:r w:rsidRPr="00603FF5">
        <w:rPr>
          <w:rFonts w:ascii="Times New Roman" w:hAnsi="Times New Roman"/>
          <w:lang w:val="en-GB"/>
        </w:rPr>
        <w:t>, p. 8]. The parts of Rook’s [4</w:t>
      </w:r>
      <w:r w:rsidR="00B03244" w:rsidRPr="00603FF5">
        <w:rPr>
          <w:rFonts w:ascii="Times New Roman" w:hAnsi="Times New Roman"/>
          <w:lang w:val="en-GB"/>
        </w:rPr>
        <w:t>1</w:t>
      </w:r>
      <w:r w:rsidRPr="00603FF5">
        <w:rPr>
          <w:rFonts w:ascii="Times New Roman" w:hAnsi="Times New Roman"/>
          <w:lang w:val="en-GB"/>
        </w:rPr>
        <w:t>, 4</w:t>
      </w:r>
      <w:r w:rsidR="004643BE" w:rsidRPr="00603FF5">
        <w:rPr>
          <w:rFonts w:ascii="Times New Roman" w:hAnsi="Times New Roman"/>
          <w:lang w:val="en-GB"/>
        </w:rPr>
        <w:t>4</w:t>
      </w:r>
      <w:r w:rsidRPr="00603FF5">
        <w:rPr>
          <w:rFonts w:ascii="Times New Roman" w:hAnsi="Times New Roman"/>
          <w:lang w:val="en-GB"/>
        </w:rPr>
        <w:t xml:space="preserve">, </w:t>
      </w:r>
      <w:r w:rsidR="004643BE" w:rsidRPr="00603FF5">
        <w:rPr>
          <w:rFonts w:ascii="Times New Roman" w:hAnsi="Times New Roman"/>
          <w:lang w:val="en-GB"/>
        </w:rPr>
        <w:t>45</w:t>
      </w:r>
      <w:r w:rsidRPr="00603FF5">
        <w:rPr>
          <w:rFonts w:ascii="Times New Roman" w:hAnsi="Times New Roman"/>
          <w:lang w:val="en-GB"/>
        </w:rPr>
        <w:t>] articles that deal with the evolutionary aspect relies heavily on theory (EEA, mismatch hypothesis) and contains a few references to studies that suggest the presence of helminths and other organisms in humans in the Pleistocene. Rook does not specify the evolutionary mechanisms that allegedly have led to the currently observable mechanisms of host-parasite interaction, neither does he explore other hypotheses that would explain the effects that helminths and other organisms have on our immune system.</w:t>
      </w:r>
      <w:r w:rsidRPr="00603FF5">
        <w:rPr>
          <w:rStyle w:val="Funotenzeichen"/>
          <w:rFonts w:ascii="Times New Roman" w:hAnsi="Times New Roman"/>
          <w:lang w:val="en-GB"/>
        </w:rPr>
        <w:footnoteReference w:id="4"/>
      </w:r>
      <w:r w:rsidRPr="00603FF5">
        <w:rPr>
          <w:rFonts w:ascii="Times New Roman" w:hAnsi="Times New Roman"/>
          <w:lang w:val="en-GB"/>
        </w:rPr>
        <w:t xml:space="preserve"> He also fails to address human or helminth evolution before or after the Pleistocene era and he doesn’t discuss reasons why up to 135,000 people die of soil transmitted helminth infection every year [</w:t>
      </w:r>
      <w:r w:rsidR="00886DB6" w:rsidRPr="00603FF5">
        <w:rPr>
          <w:rFonts w:ascii="Times New Roman" w:hAnsi="Times New Roman"/>
          <w:lang w:val="en-GB"/>
        </w:rPr>
        <w:t>52</w:t>
      </w:r>
      <w:r w:rsidRPr="00603FF5">
        <w:rPr>
          <w:rFonts w:ascii="Times New Roman" w:hAnsi="Times New Roman"/>
          <w:lang w:val="en-GB"/>
        </w:rPr>
        <w:t>] and many more people suffer from symptoms of helminth infection (e.g., diarrhoea, abdominal pain, malnutrition, weakness, impaired growth and physical development) [5</w:t>
      </w:r>
      <w:r w:rsidR="00B97E16" w:rsidRPr="00603FF5">
        <w:rPr>
          <w:rFonts w:ascii="Times New Roman" w:hAnsi="Times New Roman"/>
          <w:lang w:val="en-GB"/>
        </w:rPr>
        <w:t>3</w:t>
      </w:r>
      <w:r w:rsidRPr="00603FF5">
        <w:rPr>
          <w:rFonts w:ascii="Times New Roman" w:hAnsi="Times New Roman"/>
          <w:lang w:val="en-GB"/>
        </w:rPr>
        <w:t>].</w:t>
      </w:r>
      <w:r w:rsidR="00C60F92" w:rsidRPr="00603FF5">
        <w:rPr>
          <w:rFonts w:ascii="Times New Roman" w:hAnsi="Times New Roman"/>
          <w:lang w:val="en-GB"/>
        </w:rPr>
        <w:t xml:space="preserve"> </w:t>
      </w:r>
      <w:r w:rsidRPr="00603FF5">
        <w:rPr>
          <w:rFonts w:ascii="Times New Roman" w:hAnsi="Times New Roman"/>
          <w:lang w:val="en-GB"/>
        </w:rPr>
        <w:t xml:space="preserve">Another question that Rook fails to address is whether and how chronic inflammatory disorders or helminth deprivation actually reduce fitness or if the old </w:t>
      </w:r>
      <w:proofErr w:type="gramStart"/>
      <w:r w:rsidRPr="00603FF5">
        <w:rPr>
          <w:rFonts w:ascii="Times New Roman" w:hAnsi="Times New Roman"/>
          <w:lang w:val="en-GB"/>
        </w:rPr>
        <w:t>friends</w:t>
      </w:r>
      <w:proofErr w:type="gramEnd"/>
      <w:r w:rsidRPr="00603FF5">
        <w:rPr>
          <w:rFonts w:ascii="Times New Roman" w:hAnsi="Times New Roman"/>
          <w:lang w:val="en-GB"/>
        </w:rPr>
        <w:t xml:space="preserve"> hypothesis is mainly concerned with health outcomes (see Morris (2019)</w:t>
      </w:r>
      <w:r w:rsidR="00017A8D" w:rsidRPr="00603FF5">
        <w:rPr>
          <w:rStyle w:val="Funotenzeichen"/>
          <w:rFonts w:ascii="Times New Roman" w:hAnsi="Times New Roman"/>
          <w:lang w:val="en-GB"/>
        </w:rPr>
        <w:footnoteReference w:id="5"/>
      </w:r>
      <w:r w:rsidRPr="00603FF5">
        <w:rPr>
          <w:rFonts w:ascii="Times New Roman" w:hAnsi="Times New Roman"/>
          <w:lang w:val="en-GB"/>
        </w:rPr>
        <w:t>, unpublished manuscript).</w:t>
      </w:r>
      <w:r w:rsidRPr="00603FF5">
        <w:rPr>
          <w:rStyle w:val="Funotenzeichen"/>
          <w:rFonts w:ascii="Times New Roman" w:hAnsi="Times New Roman"/>
          <w:lang w:val="de-DE"/>
        </w:rPr>
        <w:footnoteReference w:id="6"/>
      </w:r>
      <w:r w:rsidRPr="00603FF5">
        <w:rPr>
          <w:rFonts w:ascii="Times New Roman" w:hAnsi="Times New Roman"/>
          <w:lang w:val="en-GB"/>
        </w:rPr>
        <w:t xml:space="preserve"> Nevertheless, other scientists seem to accept the old friends hypothesis as a plausible explanation of the increase of chronic inflammatory diseases. Taylor Smallwood and collaborators [5</w:t>
      </w:r>
      <w:r w:rsidR="002A3389" w:rsidRPr="00603FF5">
        <w:rPr>
          <w:rFonts w:ascii="Times New Roman" w:hAnsi="Times New Roman"/>
          <w:lang w:val="en-GB"/>
        </w:rPr>
        <w:t>4</w:t>
      </w:r>
      <w:r w:rsidRPr="00603FF5">
        <w:rPr>
          <w:rFonts w:ascii="Times New Roman" w:hAnsi="Times New Roman"/>
          <w:lang w:val="en-GB"/>
        </w:rPr>
        <w:t xml:space="preserve">], for example claim that the “hypothesis has a sound rationale given that infectious agents, including helminths, are known to be potent modulators of T cell function and that dysregulation of T cell subsets (T1 and T17) are fundamental in autoimmune disease processes including MS”. Alireza </w:t>
      </w:r>
      <w:proofErr w:type="spellStart"/>
      <w:r w:rsidRPr="00603FF5">
        <w:rPr>
          <w:rFonts w:ascii="Times New Roman" w:hAnsi="Times New Roman"/>
          <w:lang w:val="en-GB"/>
        </w:rPr>
        <w:t>Bolourian</w:t>
      </w:r>
      <w:proofErr w:type="spellEnd"/>
      <w:r w:rsidRPr="00603FF5">
        <w:rPr>
          <w:rFonts w:ascii="Times New Roman" w:hAnsi="Times New Roman"/>
          <w:lang w:val="en-GB"/>
        </w:rPr>
        <w:t xml:space="preserve"> and Zahra </w:t>
      </w:r>
      <w:proofErr w:type="spellStart"/>
      <w:r w:rsidRPr="00603FF5">
        <w:rPr>
          <w:rFonts w:ascii="Times New Roman" w:hAnsi="Times New Roman"/>
          <w:lang w:val="en-GB"/>
        </w:rPr>
        <w:t>Mojtahedi</w:t>
      </w:r>
      <w:proofErr w:type="spellEnd"/>
      <w:r w:rsidRPr="00603FF5">
        <w:rPr>
          <w:rFonts w:ascii="Times New Roman" w:hAnsi="Times New Roman"/>
          <w:lang w:val="en-GB"/>
        </w:rPr>
        <w:t xml:space="preserve"> [5</w:t>
      </w:r>
      <w:r w:rsidR="007F695F" w:rsidRPr="00603FF5">
        <w:rPr>
          <w:rFonts w:ascii="Times New Roman" w:hAnsi="Times New Roman"/>
          <w:lang w:val="en-GB"/>
        </w:rPr>
        <w:t>2</w:t>
      </w:r>
      <w:r w:rsidRPr="00603FF5">
        <w:rPr>
          <w:rFonts w:ascii="Times New Roman" w:hAnsi="Times New Roman"/>
          <w:lang w:val="en-GB"/>
        </w:rPr>
        <w:t>] even argue that “the ‘old friend[s]’ hypothesis has been proved by studies in which the association of mucosal microbiomes with certain diseases was demonstrated”.</w:t>
      </w:r>
    </w:p>
    <w:p w14:paraId="681563D2" w14:textId="70F610F0" w:rsidR="00BE6BB1" w:rsidRPr="00603FF5" w:rsidRDefault="00EA130F">
      <w:pPr>
        <w:jc w:val="both"/>
        <w:rPr>
          <w:rFonts w:ascii="Times New Roman" w:hAnsi="Times New Roman"/>
        </w:rPr>
      </w:pPr>
      <w:r w:rsidRPr="00603FF5">
        <w:rPr>
          <w:rFonts w:ascii="Times New Roman" w:hAnsi="Times New Roman"/>
        </w:rPr>
        <w:t xml:space="preserve">Studies </w:t>
      </w:r>
      <w:r w:rsidRPr="00603FF5">
        <w:rPr>
          <w:rFonts w:ascii="Times New Roman" w:hAnsi="Times New Roman"/>
          <w:lang w:val="en-GB"/>
        </w:rPr>
        <w:t>of animal models and clinical trials</w:t>
      </w:r>
      <w:r w:rsidR="00D66AC2" w:rsidRPr="00603FF5">
        <w:rPr>
          <w:rFonts w:ascii="Times New Roman" w:hAnsi="Times New Roman"/>
          <w:lang w:val="en-GB"/>
        </w:rPr>
        <w:t xml:space="preserve"> </w:t>
      </w:r>
      <w:r w:rsidRPr="00603FF5">
        <w:rPr>
          <w:rFonts w:ascii="Times New Roman" w:hAnsi="Times New Roman"/>
          <w:lang w:val="en-GB"/>
        </w:rPr>
        <w:t>suggest that helminths or helminth-derived drugs can prevent autoimmune diseases like multiple sclerosis or decrease disease severity.</w:t>
      </w:r>
      <w:r w:rsidRPr="00603FF5">
        <w:rPr>
          <w:rStyle w:val="Funotenzeichen"/>
          <w:rFonts w:ascii="Times New Roman" w:hAnsi="Times New Roman"/>
          <w:lang w:val="en-GB"/>
        </w:rPr>
        <w:footnoteReference w:id="7"/>
      </w:r>
      <w:r w:rsidRPr="00603FF5">
        <w:rPr>
          <w:rFonts w:ascii="Times New Roman" w:hAnsi="Times New Roman"/>
        </w:rPr>
        <w:t xml:space="preserve"> </w:t>
      </w:r>
      <w:r w:rsidRPr="00603FF5">
        <w:rPr>
          <w:rFonts w:ascii="Times New Roman" w:hAnsi="Times New Roman"/>
          <w:lang w:val="en-GB"/>
        </w:rPr>
        <w:t xml:space="preserve">It is usually overlooked, however, that this evidence does not directly support the evolutionary part of the hypothesis. These studies give us information on the role of helminths in autoimmune diseases and their immunomodulating capacities, but they do not provide further evidence for the hypothesis that helminths have been present in humans in the Pleistocene or that their immunomodulating capacities have evolved through coevolution with humans and, in turn, that human immune mechanisms have evolved through coevolution with helminths in the Pleistocene. Interestingly, although the question of why helminth immune regulation has evolved is not directly relevant for preventing or treating autoimmune diseases, several scientists mention evolutionary </w:t>
      </w:r>
      <w:r w:rsidRPr="00603FF5">
        <w:rPr>
          <w:rFonts w:ascii="Times New Roman" w:hAnsi="Times New Roman"/>
          <w:lang w:val="en-GB"/>
        </w:rPr>
        <w:lastRenderedPageBreak/>
        <w:t xml:space="preserve">processes in their articles on helminth-based therapy and helminth-human interactions. Particularly in review, perspective, opinion and editorial articles, an evolutionary framework as provided by the old </w:t>
      </w:r>
      <w:proofErr w:type="gramStart"/>
      <w:r w:rsidRPr="00603FF5">
        <w:rPr>
          <w:rFonts w:ascii="Times New Roman" w:hAnsi="Times New Roman"/>
          <w:lang w:val="en-GB"/>
        </w:rPr>
        <w:t>friends</w:t>
      </w:r>
      <w:proofErr w:type="gramEnd"/>
      <w:r w:rsidRPr="00603FF5">
        <w:rPr>
          <w:rFonts w:ascii="Times New Roman" w:hAnsi="Times New Roman"/>
          <w:lang w:val="en-GB"/>
        </w:rPr>
        <w:t xml:space="preserve"> hypothesis is used to tie findings from different fields of (bio)medical research</w:t>
      </w:r>
      <w:r w:rsidR="00182E63" w:rsidRPr="00603FF5">
        <w:rPr>
          <w:rFonts w:ascii="Times New Roman" w:hAnsi="Times New Roman"/>
          <w:lang w:val="en-GB"/>
        </w:rPr>
        <w:t xml:space="preserve"> </w:t>
      </w:r>
      <w:r w:rsidRPr="00603FF5">
        <w:rPr>
          <w:rFonts w:ascii="Times New Roman" w:hAnsi="Times New Roman"/>
          <w:lang w:val="en-GB"/>
        </w:rPr>
        <w:t xml:space="preserve">together </w:t>
      </w:r>
      <w:r w:rsidR="00B8071E" w:rsidRPr="00603FF5">
        <w:rPr>
          <w:rFonts w:ascii="Times New Roman" w:hAnsi="Times New Roman"/>
          <w:lang w:val="en-GB"/>
        </w:rPr>
        <w:t>[</w:t>
      </w:r>
      <w:r w:rsidRPr="00603FF5">
        <w:rPr>
          <w:rFonts w:ascii="Times New Roman" w:hAnsi="Times New Roman"/>
          <w:lang w:val="en-GB"/>
        </w:rPr>
        <w:t>e.g., 5</w:t>
      </w:r>
      <w:r w:rsidR="002A3389" w:rsidRPr="00603FF5">
        <w:rPr>
          <w:rFonts w:ascii="Times New Roman" w:hAnsi="Times New Roman"/>
          <w:lang w:val="en-GB"/>
        </w:rPr>
        <w:t>4-58</w:t>
      </w:r>
      <w:r w:rsidRPr="00603FF5">
        <w:rPr>
          <w:rFonts w:ascii="Times New Roman" w:hAnsi="Times New Roman"/>
          <w:lang w:val="en-GB"/>
        </w:rPr>
        <w:t xml:space="preserve">]. The question that I am concerned with, however, is whether Darwinian medicine also </w:t>
      </w:r>
      <w:proofErr w:type="gramStart"/>
      <w:r w:rsidRPr="00603FF5">
        <w:rPr>
          <w:rFonts w:ascii="Times New Roman" w:hAnsi="Times New Roman"/>
          <w:lang w:val="en-GB"/>
        </w:rPr>
        <w:t>has the potential</w:t>
      </w:r>
      <w:proofErr w:type="gramEnd"/>
      <w:r w:rsidRPr="00603FF5">
        <w:rPr>
          <w:rFonts w:ascii="Times New Roman" w:hAnsi="Times New Roman"/>
          <w:lang w:val="en-GB"/>
        </w:rPr>
        <w:t xml:space="preserve"> to integrate medicine</w:t>
      </w:r>
      <w:r w:rsidR="00041A12" w:rsidRPr="00603FF5">
        <w:rPr>
          <w:rFonts w:ascii="Times New Roman" w:hAnsi="Times New Roman"/>
          <w:lang w:val="en-GB"/>
        </w:rPr>
        <w:t xml:space="preserve"> and evolutionary biology.</w:t>
      </w:r>
    </w:p>
    <w:p w14:paraId="17A36C33" w14:textId="77777777" w:rsidR="00BE6BB1" w:rsidRPr="00603FF5" w:rsidRDefault="00BE6BB1">
      <w:pPr>
        <w:jc w:val="both"/>
        <w:rPr>
          <w:rFonts w:ascii="Times New Roman" w:hAnsi="Times New Roman"/>
        </w:rPr>
      </w:pPr>
    </w:p>
    <w:p w14:paraId="737A9799" w14:textId="77777777" w:rsidR="00BE6BB1" w:rsidRPr="00603FF5" w:rsidRDefault="00EA130F">
      <w:pPr>
        <w:pStyle w:val="Listenabsatz"/>
        <w:jc w:val="both"/>
        <w:rPr>
          <w:rFonts w:ascii="Times New Roman" w:hAnsi="Times New Roman"/>
          <w:b/>
          <w:bCs/>
          <w:lang w:val="en-GB"/>
        </w:rPr>
      </w:pPr>
      <w:r w:rsidRPr="00603FF5">
        <w:rPr>
          <w:rFonts w:ascii="Times New Roman" w:hAnsi="Times New Roman"/>
          <w:b/>
          <w:bCs/>
          <w:lang w:val="en-GB"/>
        </w:rPr>
        <w:t>4.2. The Integrative Potential of Darwinian Medicine</w:t>
      </w:r>
    </w:p>
    <w:p w14:paraId="3E8D375E" w14:textId="5500A5DF" w:rsidR="00CF3D5D" w:rsidRPr="00603FF5" w:rsidRDefault="00EA130F">
      <w:pPr>
        <w:jc w:val="both"/>
        <w:rPr>
          <w:rFonts w:ascii="Times New Roman" w:hAnsi="Times New Roman"/>
          <w:lang w:val="en-GB"/>
        </w:rPr>
      </w:pPr>
      <w:r w:rsidRPr="00603FF5">
        <w:rPr>
          <w:rFonts w:ascii="Times New Roman" w:hAnsi="Times New Roman"/>
          <w:lang w:val="en-GB"/>
        </w:rPr>
        <w:t xml:space="preserve">The old </w:t>
      </w:r>
      <w:proofErr w:type="gramStart"/>
      <w:r w:rsidRPr="00603FF5">
        <w:rPr>
          <w:rFonts w:ascii="Times New Roman" w:hAnsi="Times New Roman"/>
          <w:lang w:val="en-GB"/>
        </w:rPr>
        <w:t>friends</w:t>
      </w:r>
      <w:proofErr w:type="gramEnd"/>
      <w:r w:rsidRPr="00603FF5">
        <w:rPr>
          <w:rFonts w:ascii="Times New Roman" w:hAnsi="Times New Roman"/>
          <w:lang w:val="en-GB"/>
        </w:rPr>
        <w:t xml:space="preserve"> hypothesis is an exemplary case of evolutionary reasoning within the framework of Darwinian medicine. As I have shown, explanations of this kind are functional explanations of health or disease that also reference evolution. The case of the old </w:t>
      </w:r>
      <w:proofErr w:type="gramStart"/>
      <w:r w:rsidRPr="00603FF5">
        <w:rPr>
          <w:rFonts w:ascii="Times New Roman" w:hAnsi="Times New Roman"/>
          <w:lang w:val="en-GB"/>
        </w:rPr>
        <w:t>friends</w:t>
      </w:r>
      <w:proofErr w:type="gramEnd"/>
      <w:r w:rsidRPr="00603FF5">
        <w:rPr>
          <w:rFonts w:ascii="Times New Roman" w:hAnsi="Times New Roman"/>
          <w:lang w:val="en-GB"/>
        </w:rPr>
        <w:t xml:space="preserve"> hypothesis shows that the functional explanation of the prevalence and increase of chronic inflammatory disorders in countries of the Global North is already a full-fledged explanation even without reference to evolution. The answer to the question why chronic inflammatory disorders </w:t>
      </w:r>
      <w:proofErr w:type="gramStart"/>
      <w:r w:rsidRPr="00603FF5">
        <w:rPr>
          <w:rFonts w:ascii="Times New Roman" w:hAnsi="Times New Roman"/>
          <w:lang w:val="en-GB"/>
        </w:rPr>
        <w:t>are</w:t>
      </w:r>
      <w:proofErr w:type="gramEnd"/>
      <w:r w:rsidRPr="00603FF5">
        <w:rPr>
          <w:rFonts w:ascii="Times New Roman" w:hAnsi="Times New Roman"/>
          <w:lang w:val="en-GB"/>
        </w:rPr>
        <w:t xml:space="preserve"> prevalent in countries of the Global North does not necessarily require reference to evolutionary processes [see </w:t>
      </w:r>
      <w:r w:rsidR="000D7C2C" w:rsidRPr="00603FF5">
        <w:rPr>
          <w:rFonts w:ascii="Times New Roman" w:hAnsi="Times New Roman"/>
          <w:lang w:val="en-GB"/>
        </w:rPr>
        <w:t>62</w:t>
      </w:r>
      <w:r w:rsidRPr="00603FF5">
        <w:rPr>
          <w:rFonts w:ascii="Times New Roman" w:hAnsi="Times New Roman"/>
          <w:lang w:val="en-GB"/>
        </w:rPr>
        <w:t xml:space="preserve"> for an example]. In a medical context, a proximate explanation that shows why the presence of helminths and other organisms can prevent the human immune system from becoming overreactive would be sufficient to answer the question. This explanation could include references to immunoregulatory mechanisms, mechanisms of immune reactions, clinical trials, or studies of animal models, for example. However, reference to unspecified coevolutionary processes does not considerably (if at all) increase the explanatory power of the overall explanation and the evolutionary mismatch hypothesis alone is not a proper ultimate explanation (Morris (2019), unpublished manuscript). Thus, the old </w:t>
      </w:r>
      <w:proofErr w:type="gramStart"/>
      <w:r w:rsidRPr="00603FF5">
        <w:rPr>
          <w:rFonts w:ascii="Times New Roman" w:hAnsi="Times New Roman"/>
          <w:lang w:val="en-GB"/>
        </w:rPr>
        <w:t>friends</w:t>
      </w:r>
      <w:proofErr w:type="gramEnd"/>
      <w:r w:rsidRPr="00603FF5">
        <w:rPr>
          <w:rFonts w:ascii="Times New Roman" w:hAnsi="Times New Roman"/>
          <w:lang w:val="en-GB"/>
        </w:rPr>
        <w:t xml:space="preserve"> hypothesis is not an explanation that integrates a proximate with a proper </w:t>
      </w:r>
      <w:r w:rsidR="00793898" w:rsidRPr="00603FF5">
        <w:rPr>
          <w:rFonts w:ascii="Times New Roman" w:hAnsi="Times New Roman"/>
          <w:lang w:val="en-GB"/>
        </w:rPr>
        <w:t>ultimate</w:t>
      </w:r>
      <w:r w:rsidRPr="00603FF5">
        <w:rPr>
          <w:rFonts w:ascii="Times New Roman" w:hAnsi="Times New Roman"/>
          <w:lang w:val="en-GB"/>
        </w:rPr>
        <w:t xml:space="preserve"> explanation, but rather a proximate explanation that references evolutionary concepts.</w:t>
      </w:r>
      <w:r w:rsidR="00CA26CE" w:rsidRPr="00603FF5">
        <w:rPr>
          <w:rFonts w:ascii="Times New Roman" w:hAnsi="Times New Roman"/>
          <w:lang w:val="en-GB"/>
        </w:rPr>
        <w:t xml:space="preserve"> This example shows that the theoretical framework of Darwinian medicine does not yield an overall explanation of a health-related problem because the evolutionary part of the explanation is not properly developed</w:t>
      </w:r>
      <w:r w:rsidR="00D875F6">
        <w:rPr>
          <w:rFonts w:ascii="Times New Roman" w:hAnsi="Times New Roman"/>
          <w:lang w:val="en-GB"/>
        </w:rPr>
        <w:t xml:space="preserve"> and remains</w:t>
      </w:r>
      <w:r w:rsidR="003E4B3C">
        <w:rPr>
          <w:rFonts w:ascii="Times New Roman" w:hAnsi="Times New Roman"/>
          <w:lang w:val="en-GB"/>
        </w:rPr>
        <w:t xml:space="preserve"> </w:t>
      </w:r>
      <w:r w:rsidR="00D875F6">
        <w:rPr>
          <w:rFonts w:ascii="Times New Roman" w:hAnsi="Times New Roman"/>
          <w:lang w:val="en-GB"/>
        </w:rPr>
        <w:t>speculative</w:t>
      </w:r>
      <w:r w:rsidR="00CA26CE" w:rsidRPr="00603FF5">
        <w:rPr>
          <w:rFonts w:ascii="Times New Roman" w:hAnsi="Times New Roman"/>
          <w:lang w:val="en-GB"/>
        </w:rPr>
        <w:t xml:space="preserve">. </w:t>
      </w:r>
      <w:r w:rsidRPr="00603FF5">
        <w:rPr>
          <w:rFonts w:ascii="Times New Roman" w:hAnsi="Times New Roman"/>
          <w:lang w:val="en-GB"/>
        </w:rPr>
        <w:t>Furthermore, the</w:t>
      </w:r>
      <w:r w:rsidR="00AB69F9" w:rsidRPr="00603FF5">
        <w:rPr>
          <w:rFonts w:ascii="Times New Roman" w:hAnsi="Times New Roman"/>
          <w:lang w:val="en-GB"/>
        </w:rPr>
        <w:t xml:space="preserve"> </w:t>
      </w:r>
      <w:r w:rsidRPr="00603FF5">
        <w:rPr>
          <w:rFonts w:ascii="Times New Roman" w:hAnsi="Times New Roman"/>
          <w:lang w:val="en-GB"/>
        </w:rPr>
        <w:t xml:space="preserve">clinical relevance of the evolutionary part of the explanation is questionable [14, 15, </w:t>
      </w:r>
      <w:r w:rsidR="00B03244" w:rsidRPr="00603FF5">
        <w:rPr>
          <w:rFonts w:ascii="Times New Roman" w:hAnsi="Times New Roman"/>
          <w:lang w:val="en-GB"/>
        </w:rPr>
        <w:t>39</w:t>
      </w:r>
      <w:r w:rsidRPr="00603FF5">
        <w:rPr>
          <w:rFonts w:ascii="Times New Roman" w:hAnsi="Times New Roman"/>
          <w:lang w:val="en-GB"/>
        </w:rPr>
        <w:t xml:space="preserve">, </w:t>
      </w:r>
      <w:r w:rsidR="00355DE1" w:rsidRPr="00603FF5">
        <w:rPr>
          <w:rFonts w:ascii="Times New Roman" w:hAnsi="Times New Roman"/>
          <w:lang w:val="en-GB"/>
        </w:rPr>
        <w:t>6</w:t>
      </w:r>
      <w:r w:rsidR="000D7C2C" w:rsidRPr="00603FF5">
        <w:rPr>
          <w:rFonts w:ascii="Times New Roman" w:hAnsi="Times New Roman"/>
          <w:lang w:val="en-GB"/>
        </w:rPr>
        <w:t>3</w:t>
      </w:r>
      <w:r w:rsidRPr="00603FF5">
        <w:rPr>
          <w:rFonts w:ascii="Times New Roman" w:hAnsi="Times New Roman"/>
          <w:lang w:val="en-GB"/>
        </w:rPr>
        <w:t>].</w:t>
      </w:r>
      <w:r w:rsidR="00032491" w:rsidRPr="00603FF5">
        <w:rPr>
          <w:rFonts w:ascii="Times New Roman" w:hAnsi="Times New Roman"/>
          <w:lang w:val="en-GB"/>
        </w:rPr>
        <w:t xml:space="preserve"> </w:t>
      </w:r>
    </w:p>
    <w:p w14:paraId="1F4A5990" w14:textId="7596F71F" w:rsidR="00BE6BB1" w:rsidRPr="00603FF5" w:rsidRDefault="00EA130F">
      <w:pPr>
        <w:jc w:val="both"/>
        <w:rPr>
          <w:rFonts w:ascii="Times New Roman" w:hAnsi="Times New Roman"/>
        </w:rPr>
      </w:pPr>
      <w:r w:rsidRPr="00603FF5">
        <w:rPr>
          <w:rFonts w:ascii="Times New Roman" w:hAnsi="Times New Roman"/>
          <w:lang w:val="en-GB"/>
        </w:rPr>
        <w:t xml:space="preserve">In the previous section, I have already mentioned that there could be another reason why Rook and other researchers include evolutionary reasoning, namely, to have a framing for their argument that ties pieces of knowledge from several </w:t>
      </w:r>
      <w:r w:rsidR="00AB69F9" w:rsidRPr="00603FF5">
        <w:rPr>
          <w:rFonts w:ascii="Times New Roman" w:hAnsi="Times New Roman"/>
          <w:lang w:val="en-GB"/>
        </w:rPr>
        <w:t xml:space="preserve">biomedical </w:t>
      </w:r>
      <w:r w:rsidR="00EA350A" w:rsidRPr="00603FF5">
        <w:rPr>
          <w:rFonts w:ascii="Times New Roman" w:hAnsi="Times New Roman"/>
          <w:lang w:val="en-GB"/>
        </w:rPr>
        <w:t>fields</w:t>
      </w:r>
      <w:r w:rsidRPr="00603FF5">
        <w:rPr>
          <w:rFonts w:ascii="Times New Roman" w:hAnsi="Times New Roman"/>
          <w:lang w:val="en-GB"/>
        </w:rPr>
        <w:t xml:space="preserve"> together. This role of evolutionary theory is probably the reason why evolution is often referenced but not properly discussed in articles that summarize results from different (bio)medical studies.</w:t>
      </w:r>
      <w:r w:rsidR="00CF3D5D" w:rsidRPr="00603FF5">
        <w:rPr>
          <w:rFonts w:ascii="Times New Roman" w:hAnsi="Times New Roman"/>
        </w:rPr>
        <w:t xml:space="preserve"> </w:t>
      </w:r>
      <w:r w:rsidRPr="00603FF5">
        <w:rPr>
          <w:rFonts w:ascii="Times New Roman" w:hAnsi="Times New Roman"/>
          <w:lang w:val="en-GB"/>
        </w:rPr>
        <w:t xml:space="preserve">Another heuristic role of the old </w:t>
      </w:r>
      <w:proofErr w:type="gramStart"/>
      <w:r w:rsidRPr="00603FF5">
        <w:rPr>
          <w:rFonts w:ascii="Times New Roman" w:hAnsi="Times New Roman"/>
          <w:lang w:val="en-GB"/>
        </w:rPr>
        <w:t>friends</w:t>
      </w:r>
      <w:proofErr w:type="gramEnd"/>
      <w:r w:rsidRPr="00603FF5">
        <w:rPr>
          <w:rFonts w:ascii="Times New Roman" w:hAnsi="Times New Roman"/>
          <w:lang w:val="en-GB"/>
        </w:rPr>
        <w:t xml:space="preserve"> hypothesis is the promotion of a new perspective on host-parasite interaction, particularly human-helminth interaction. While most research programs conceptualize helminths as pathogens that harm the host, the old </w:t>
      </w:r>
      <w:proofErr w:type="gramStart"/>
      <w:r w:rsidRPr="00603FF5">
        <w:rPr>
          <w:rFonts w:ascii="Times New Roman" w:hAnsi="Times New Roman"/>
          <w:lang w:val="en-GB"/>
        </w:rPr>
        <w:t>friends</w:t>
      </w:r>
      <w:proofErr w:type="gramEnd"/>
      <w:r w:rsidRPr="00603FF5">
        <w:rPr>
          <w:rFonts w:ascii="Times New Roman" w:hAnsi="Times New Roman"/>
          <w:lang w:val="en-GB"/>
        </w:rPr>
        <w:t xml:space="preserve"> hypothesis emphasizes the health benefits that might arise from interactions of the human immune system with helminths or helminth-derived substances. Conceptualizing helminths as friends instead of enemies could spur new research questions that might eventually lead to the development of new drugs against chronic inflammatory disorders. This suggests that hypotheses generated under the framework of Darwinian medicine have heuristic value</w:t>
      </w:r>
      <w:r w:rsidR="00793898" w:rsidRPr="00603FF5">
        <w:rPr>
          <w:rFonts w:ascii="Times New Roman" w:hAnsi="Times New Roman"/>
          <w:lang w:val="en-GB"/>
        </w:rPr>
        <w:t xml:space="preserve"> for medical research</w:t>
      </w:r>
      <w:r w:rsidRPr="00603FF5">
        <w:rPr>
          <w:rFonts w:ascii="Times New Roman" w:hAnsi="Times New Roman"/>
          <w:lang w:val="en-GB"/>
        </w:rPr>
        <w:t xml:space="preserve">, as they </w:t>
      </w:r>
      <w:r w:rsidR="009A1EFD" w:rsidRPr="00603FF5">
        <w:rPr>
          <w:rFonts w:ascii="Times New Roman" w:hAnsi="Times New Roman"/>
          <w:lang w:val="en-GB"/>
        </w:rPr>
        <w:t>have the potential to</w:t>
      </w:r>
      <w:r w:rsidRPr="00603FF5">
        <w:rPr>
          <w:rFonts w:ascii="Times New Roman" w:hAnsi="Times New Roman"/>
          <w:lang w:val="en-GB"/>
        </w:rPr>
        <w:t xml:space="preserve"> </w:t>
      </w:r>
      <w:proofErr w:type="gramStart"/>
      <w:r w:rsidRPr="00603FF5">
        <w:rPr>
          <w:rFonts w:ascii="Times New Roman" w:hAnsi="Times New Roman"/>
          <w:lang w:val="en-GB"/>
        </w:rPr>
        <w:t>open up</w:t>
      </w:r>
      <w:proofErr w:type="gramEnd"/>
      <w:r w:rsidRPr="00603FF5">
        <w:rPr>
          <w:rFonts w:ascii="Times New Roman" w:hAnsi="Times New Roman"/>
          <w:lang w:val="en-GB"/>
        </w:rPr>
        <w:t xml:space="preserve"> new research avenues, promote new treatments of diseases or help identifying targets for clinical intervention [see 12, 27]. To be sure, the old </w:t>
      </w:r>
      <w:proofErr w:type="gramStart"/>
      <w:r w:rsidRPr="00603FF5">
        <w:rPr>
          <w:rFonts w:ascii="Times New Roman" w:hAnsi="Times New Roman"/>
          <w:lang w:val="en-GB"/>
        </w:rPr>
        <w:t>friends</w:t>
      </w:r>
      <w:proofErr w:type="gramEnd"/>
      <w:r w:rsidRPr="00603FF5">
        <w:rPr>
          <w:rFonts w:ascii="Times New Roman" w:hAnsi="Times New Roman"/>
          <w:lang w:val="en-GB"/>
        </w:rPr>
        <w:t xml:space="preserve"> hypothesis is </w:t>
      </w:r>
      <w:r w:rsidR="009A1EFD" w:rsidRPr="00603FF5">
        <w:rPr>
          <w:rFonts w:ascii="Times New Roman" w:hAnsi="Times New Roman"/>
          <w:lang w:val="en-GB"/>
        </w:rPr>
        <w:t xml:space="preserve">certainly </w:t>
      </w:r>
      <w:r w:rsidRPr="00603FF5">
        <w:rPr>
          <w:rFonts w:ascii="Times New Roman" w:hAnsi="Times New Roman"/>
          <w:lang w:val="en-GB"/>
        </w:rPr>
        <w:t>not the only driver of the reconceptualization of (helminth) parasites, but certainly contributes to conceptual change.</w:t>
      </w:r>
      <w:r w:rsidR="001C5859" w:rsidRPr="00603FF5">
        <w:rPr>
          <w:rStyle w:val="Funotenzeichen"/>
          <w:rFonts w:ascii="Times New Roman" w:hAnsi="Times New Roman"/>
          <w:lang w:val="en-GB"/>
        </w:rPr>
        <w:footnoteReference w:id="8"/>
      </w:r>
      <w:r w:rsidRPr="00603FF5">
        <w:rPr>
          <w:rFonts w:ascii="Times New Roman" w:hAnsi="Times New Roman"/>
          <w:lang w:val="en-GB"/>
        </w:rPr>
        <w:t xml:space="preserve"> However, not only its impact on scientific research should be taken into account. Rook’s hypothesis is easy to understand, has a strong intuitive appeal and is used by several organizations (e.g., Biome Restoration, </w:t>
      </w:r>
      <w:proofErr w:type="spellStart"/>
      <w:r w:rsidRPr="00603FF5">
        <w:rPr>
          <w:rFonts w:ascii="Times New Roman" w:hAnsi="Times New Roman"/>
          <w:lang w:val="en-GB"/>
        </w:rPr>
        <w:t>Symmbio</w:t>
      </w:r>
      <w:proofErr w:type="spellEnd"/>
      <w:r w:rsidRPr="00603FF5">
        <w:rPr>
          <w:rFonts w:ascii="Times New Roman" w:hAnsi="Times New Roman"/>
          <w:lang w:val="en-GB"/>
        </w:rPr>
        <w:t xml:space="preserve">, </w:t>
      </w:r>
      <w:proofErr w:type="spellStart"/>
      <w:r w:rsidRPr="00603FF5">
        <w:rPr>
          <w:rFonts w:ascii="Times New Roman" w:hAnsi="Times New Roman"/>
          <w:lang w:val="en-GB"/>
        </w:rPr>
        <w:t>Wormswell</w:t>
      </w:r>
      <w:proofErr w:type="spellEnd"/>
      <w:r w:rsidRPr="00603FF5">
        <w:rPr>
          <w:rFonts w:ascii="Times New Roman" w:hAnsi="Times New Roman"/>
          <w:lang w:val="en-GB"/>
        </w:rPr>
        <w:t xml:space="preserve">, Worm Therapy) to promote DIY </w:t>
      </w:r>
      <w:r w:rsidRPr="00603FF5">
        <w:rPr>
          <w:rFonts w:ascii="Times New Roman" w:hAnsi="Times New Roman"/>
          <w:lang w:val="en-GB"/>
        </w:rPr>
        <w:lastRenderedPageBreak/>
        <w:t>helminth therapy. On their websites, people can purchase helminths “for the prevention and treatment of autoimmune, allergic and inflammatory conditions” [</w:t>
      </w:r>
      <w:r w:rsidR="00355DE1" w:rsidRPr="00603FF5">
        <w:rPr>
          <w:rFonts w:ascii="Times New Roman" w:hAnsi="Times New Roman"/>
          <w:lang w:val="en-GB"/>
        </w:rPr>
        <w:t>6</w:t>
      </w:r>
      <w:r w:rsidR="00E600B7" w:rsidRPr="00603FF5">
        <w:rPr>
          <w:rFonts w:ascii="Times New Roman" w:hAnsi="Times New Roman"/>
          <w:lang w:val="en-GB"/>
        </w:rPr>
        <w:t>4</w:t>
      </w:r>
      <w:r w:rsidRPr="00603FF5">
        <w:rPr>
          <w:rFonts w:ascii="Times New Roman" w:hAnsi="Times New Roman"/>
          <w:lang w:val="en-GB"/>
        </w:rPr>
        <w:t>]. Many people do not consult a physician prior to or after the inoculation with helminths and thus create “a shadow network of patients […] trying to treat their own debilitating diseases” [</w:t>
      </w:r>
      <w:r w:rsidR="00516377" w:rsidRPr="00603FF5">
        <w:rPr>
          <w:rFonts w:ascii="Times New Roman" w:hAnsi="Times New Roman"/>
          <w:lang w:val="en-GB"/>
        </w:rPr>
        <w:t>6</w:t>
      </w:r>
      <w:r w:rsidR="00E600B7" w:rsidRPr="00603FF5">
        <w:rPr>
          <w:rFonts w:ascii="Times New Roman" w:hAnsi="Times New Roman"/>
          <w:lang w:val="en-GB"/>
        </w:rPr>
        <w:t>5</w:t>
      </w:r>
      <w:r w:rsidRPr="00603FF5">
        <w:rPr>
          <w:rFonts w:ascii="Times New Roman" w:hAnsi="Times New Roman"/>
          <w:lang w:val="en-GB"/>
        </w:rPr>
        <w:t xml:space="preserve">]. Thus, the old </w:t>
      </w:r>
      <w:proofErr w:type="gramStart"/>
      <w:r w:rsidRPr="00603FF5">
        <w:rPr>
          <w:rFonts w:ascii="Times New Roman" w:hAnsi="Times New Roman"/>
          <w:lang w:val="en-GB"/>
        </w:rPr>
        <w:t>friends</w:t>
      </w:r>
      <w:proofErr w:type="gramEnd"/>
      <w:r w:rsidRPr="00603FF5">
        <w:rPr>
          <w:rFonts w:ascii="Times New Roman" w:hAnsi="Times New Roman"/>
          <w:lang w:val="en-GB"/>
        </w:rPr>
        <w:t xml:space="preserve"> hypothesis not only serves scientific but also economic interests and promotes potentially </w:t>
      </w:r>
      <w:r w:rsidR="00FE103B" w:rsidRPr="00603FF5">
        <w:rPr>
          <w:rFonts w:ascii="Times New Roman" w:hAnsi="Times New Roman"/>
          <w:lang w:val="en-GB"/>
        </w:rPr>
        <w:t>harmful</w:t>
      </w:r>
      <w:r w:rsidRPr="00603FF5">
        <w:rPr>
          <w:rFonts w:ascii="Times New Roman" w:hAnsi="Times New Roman"/>
          <w:lang w:val="en-GB"/>
        </w:rPr>
        <w:t xml:space="preserve"> self-treatment with helminths.</w:t>
      </w:r>
      <w:r w:rsidR="00E76173" w:rsidRPr="00603FF5">
        <w:rPr>
          <w:rFonts w:ascii="Times New Roman" w:hAnsi="Times New Roman"/>
          <w:lang w:val="en-GB"/>
        </w:rPr>
        <w:t xml:space="preserve"> This shows that conceptual change promoted by explanations in Darwinian medicine is not necessarily (only) positive</w:t>
      </w:r>
      <w:r w:rsidR="00A4541F">
        <w:rPr>
          <w:rFonts w:ascii="Times New Roman" w:hAnsi="Times New Roman"/>
          <w:lang w:val="en-GB"/>
        </w:rPr>
        <w:t xml:space="preserve"> or fruitful</w:t>
      </w:r>
      <w:r w:rsidR="00E76173" w:rsidRPr="00603FF5">
        <w:rPr>
          <w:rFonts w:ascii="Times New Roman" w:hAnsi="Times New Roman"/>
          <w:lang w:val="en-GB"/>
        </w:rPr>
        <w:t xml:space="preserve"> but can also have deleterious consequences.</w:t>
      </w:r>
    </w:p>
    <w:p w14:paraId="025AB119" w14:textId="45B8551A" w:rsidR="00BE6BB1" w:rsidRPr="00603FF5" w:rsidRDefault="00EA130F">
      <w:pPr>
        <w:jc w:val="both"/>
        <w:rPr>
          <w:rFonts w:ascii="Times New Roman" w:hAnsi="Times New Roman"/>
          <w:lang w:val="en-GB"/>
        </w:rPr>
      </w:pPr>
      <w:r w:rsidRPr="00603FF5">
        <w:rPr>
          <w:rFonts w:ascii="Times New Roman" w:hAnsi="Times New Roman"/>
          <w:lang w:val="en-GB"/>
        </w:rPr>
        <w:t xml:space="preserve">Explanations like the old </w:t>
      </w:r>
      <w:proofErr w:type="gramStart"/>
      <w:r w:rsidRPr="00603FF5">
        <w:rPr>
          <w:rFonts w:ascii="Times New Roman" w:hAnsi="Times New Roman"/>
          <w:lang w:val="en-GB"/>
        </w:rPr>
        <w:t>friends</w:t>
      </w:r>
      <w:proofErr w:type="gramEnd"/>
      <w:r w:rsidRPr="00603FF5">
        <w:rPr>
          <w:rFonts w:ascii="Times New Roman" w:hAnsi="Times New Roman"/>
          <w:lang w:val="en-GB"/>
        </w:rPr>
        <w:t xml:space="preserve"> hypothesis do not require collaboration or communication with evolutionary biologists or expert knowledge of evolutionary theory and methods because they rely on certain aspects of evolutionary theory rather than empirical evidence, data, or complex theorizing. Knowledge of the theoretical framework of Darwinian medicine is sufficient to be able to construct a functional explanation with reference to evolution.</w:t>
      </w:r>
      <w:r w:rsidRPr="00603FF5">
        <w:rPr>
          <w:rStyle w:val="Funotenzeichen"/>
          <w:rFonts w:ascii="Times New Roman" w:hAnsi="Times New Roman"/>
        </w:rPr>
        <w:footnoteReference w:id="9"/>
      </w:r>
      <w:r w:rsidRPr="00603FF5">
        <w:rPr>
          <w:rFonts w:ascii="Times New Roman" w:hAnsi="Times New Roman"/>
          <w:lang w:val="en-GB"/>
        </w:rPr>
        <w:t xml:space="preserve"> </w:t>
      </w:r>
      <w:r w:rsidR="00AA3EC2" w:rsidRPr="00603FF5">
        <w:rPr>
          <w:rFonts w:ascii="Times New Roman" w:hAnsi="Times New Roman"/>
          <w:lang w:val="en-GB"/>
        </w:rPr>
        <w:t xml:space="preserve">Thus, explanations in Darwinian medicine do not </w:t>
      </w:r>
      <w:r w:rsidR="004C6D55" w:rsidRPr="00603FF5">
        <w:rPr>
          <w:rFonts w:ascii="Times New Roman" w:hAnsi="Times New Roman"/>
          <w:lang w:val="en-GB"/>
        </w:rPr>
        <w:t xml:space="preserve">stimulate interdisciplinary research that revolves around a problem agenda. </w:t>
      </w:r>
      <w:r w:rsidRPr="00603FF5">
        <w:rPr>
          <w:rFonts w:ascii="Times New Roman" w:hAnsi="Times New Roman"/>
          <w:lang w:val="en-GB"/>
        </w:rPr>
        <w:t xml:space="preserve">The old </w:t>
      </w:r>
      <w:proofErr w:type="gramStart"/>
      <w:r w:rsidRPr="00603FF5">
        <w:rPr>
          <w:rFonts w:ascii="Times New Roman" w:hAnsi="Times New Roman"/>
          <w:lang w:val="en-GB"/>
        </w:rPr>
        <w:t>friends</w:t>
      </w:r>
      <w:proofErr w:type="gramEnd"/>
      <w:r w:rsidRPr="00603FF5">
        <w:rPr>
          <w:rFonts w:ascii="Times New Roman" w:hAnsi="Times New Roman"/>
          <w:lang w:val="en-GB"/>
        </w:rPr>
        <w:t xml:space="preserve"> hypothesis is not a truly integrated proximate-and-ultimate explanation but an incorporation of concepts of evolutionary biology and other evolutionary concepts</w:t>
      </w:r>
      <w:r w:rsidRPr="00603FF5">
        <w:rPr>
          <w:rStyle w:val="Funotenzeichen"/>
          <w:rFonts w:ascii="Times New Roman" w:hAnsi="Times New Roman"/>
          <w:lang w:val="en-GB"/>
        </w:rPr>
        <w:footnoteReference w:id="10"/>
      </w:r>
      <w:r w:rsidRPr="00603FF5">
        <w:rPr>
          <w:rFonts w:ascii="Times New Roman" w:hAnsi="Times New Roman"/>
          <w:lang w:val="en-GB"/>
        </w:rPr>
        <w:t xml:space="preserve"> into a proximate explanation. As Williams and </w:t>
      </w:r>
      <w:proofErr w:type="spellStart"/>
      <w:r w:rsidRPr="00603FF5">
        <w:rPr>
          <w:rFonts w:ascii="Times New Roman" w:hAnsi="Times New Roman"/>
          <w:lang w:val="en-GB"/>
        </w:rPr>
        <w:t>Nesse</w:t>
      </w:r>
      <w:proofErr w:type="spellEnd"/>
      <w:r w:rsidRPr="00603FF5">
        <w:rPr>
          <w:rFonts w:ascii="Times New Roman" w:hAnsi="Times New Roman"/>
          <w:lang w:val="en-GB"/>
        </w:rPr>
        <w:t xml:space="preserve"> [4, p. 17, emphasis added] note, Darwinian medicine provides an “</w:t>
      </w:r>
      <w:r w:rsidRPr="00603FF5">
        <w:rPr>
          <w:rFonts w:ascii="Times New Roman" w:hAnsi="Times New Roman"/>
          <w:i/>
          <w:iCs/>
          <w:lang w:val="en-GB"/>
        </w:rPr>
        <w:t>addition</w:t>
      </w:r>
      <w:r w:rsidRPr="00603FF5">
        <w:rPr>
          <w:rFonts w:ascii="Times New Roman" w:hAnsi="Times New Roman"/>
          <w:lang w:val="en-GB"/>
        </w:rPr>
        <w:t xml:space="preserve"> of an evolutionary perspective” to medical research. Antolin et al. [30, p. 2004, emphasis added] express a similar view in their suggestion that “</w:t>
      </w:r>
      <w:r w:rsidRPr="00603FF5">
        <w:rPr>
          <w:rFonts w:ascii="Times New Roman" w:hAnsi="Times New Roman"/>
          <w:i/>
          <w:iCs/>
          <w:lang w:val="en-GB"/>
        </w:rPr>
        <w:t>borrowing</w:t>
      </w:r>
      <w:r w:rsidRPr="00603FF5">
        <w:rPr>
          <w:rFonts w:ascii="Times New Roman" w:hAnsi="Times New Roman"/>
          <w:lang w:val="en-GB"/>
        </w:rPr>
        <w:t xml:space="preserve"> knowledge from germ line evolution” could produce better diagnostic and prognostic strategies for cancer treatment. Rather than creating a synthesis of ultimate and proximate explanations, Darwinian medicine incorporates pieces of evolutionary theory into medicine. The potential of Darwinian medicine to integrate evolutionary biology and medicine</w:t>
      </w:r>
      <w:r w:rsidR="00AA3EC2" w:rsidRPr="00603FF5">
        <w:rPr>
          <w:rFonts w:ascii="Times New Roman" w:hAnsi="Times New Roman"/>
          <w:lang w:val="en-GB"/>
        </w:rPr>
        <w:t xml:space="preserve"> in a</w:t>
      </w:r>
      <w:r w:rsidR="002F6B55" w:rsidRPr="00603FF5">
        <w:rPr>
          <w:rFonts w:ascii="Times New Roman" w:hAnsi="Times New Roman"/>
          <w:lang w:val="en-GB"/>
        </w:rPr>
        <w:t>ny</w:t>
      </w:r>
      <w:r w:rsidR="00AA3EC2" w:rsidRPr="00603FF5">
        <w:rPr>
          <w:rFonts w:ascii="Times New Roman" w:hAnsi="Times New Roman"/>
          <w:lang w:val="en-GB"/>
        </w:rPr>
        <w:t xml:space="preserve"> strong</w:t>
      </w:r>
      <w:r w:rsidRPr="00603FF5">
        <w:rPr>
          <w:rFonts w:ascii="Times New Roman" w:hAnsi="Times New Roman"/>
          <w:lang w:val="en-GB"/>
        </w:rPr>
        <w:t xml:space="preserve"> </w:t>
      </w:r>
      <w:r w:rsidR="002F6B55" w:rsidRPr="00603FF5">
        <w:rPr>
          <w:rFonts w:ascii="Times New Roman" w:hAnsi="Times New Roman"/>
          <w:lang w:val="en-GB"/>
        </w:rPr>
        <w:t xml:space="preserve">sense </w:t>
      </w:r>
      <w:r w:rsidRPr="00603FF5">
        <w:rPr>
          <w:rFonts w:ascii="Times New Roman" w:hAnsi="Times New Roman"/>
          <w:lang w:val="en-GB"/>
        </w:rPr>
        <w:t>is rather low because it does not promote a blending or unification of disciplines. In fact, it fosters only partial integration of evolutionary biology into medicine on a conceptual level, but there is no mutual integration of methods</w:t>
      </w:r>
      <w:r w:rsidR="00B95080">
        <w:rPr>
          <w:rFonts w:ascii="Times New Roman" w:hAnsi="Times New Roman"/>
          <w:lang w:val="en-GB"/>
        </w:rPr>
        <w:t>, practices,</w:t>
      </w:r>
      <w:r w:rsidRPr="00603FF5">
        <w:rPr>
          <w:rFonts w:ascii="Times New Roman" w:hAnsi="Times New Roman"/>
          <w:lang w:val="en-GB"/>
        </w:rPr>
        <w:t xml:space="preserve"> or data and the two disciplines remain </w:t>
      </w:r>
      <w:proofErr w:type="gramStart"/>
      <w:r w:rsidRPr="00603FF5">
        <w:rPr>
          <w:rFonts w:ascii="Times New Roman" w:hAnsi="Times New Roman"/>
          <w:lang w:val="en-GB"/>
        </w:rPr>
        <w:t>more or less separate</w:t>
      </w:r>
      <w:proofErr w:type="gramEnd"/>
      <w:r w:rsidRPr="00603FF5">
        <w:rPr>
          <w:rFonts w:ascii="Times New Roman" w:hAnsi="Times New Roman"/>
          <w:lang w:val="en-GB"/>
        </w:rPr>
        <w:t xml:space="preserve">. One of the main reasons </w:t>
      </w:r>
      <w:r w:rsidR="002F6B55" w:rsidRPr="00603FF5">
        <w:rPr>
          <w:rFonts w:ascii="Times New Roman" w:hAnsi="Times New Roman"/>
          <w:lang w:val="en-GB"/>
        </w:rPr>
        <w:t xml:space="preserve">why explanations like the old </w:t>
      </w:r>
      <w:proofErr w:type="gramStart"/>
      <w:r w:rsidR="002F6B55" w:rsidRPr="00603FF5">
        <w:rPr>
          <w:rFonts w:ascii="Times New Roman" w:hAnsi="Times New Roman"/>
          <w:lang w:val="en-GB"/>
        </w:rPr>
        <w:t>friends</w:t>
      </w:r>
      <w:proofErr w:type="gramEnd"/>
      <w:r w:rsidR="002F6B55" w:rsidRPr="00603FF5">
        <w:rPr>
          <w:rFonts w:ascii="Times New Roman" w:hAnsi="Times New Roman"/>
          <w:lang w:val="en-GB"/>
        </w:rPr>
        <w:t xml:space="preserve"> hypothesis do not foster </w:t>
      </w:r>
      <w:r w:rsidR="00E443EA" w:rsidRPr="00603FF5">
        <w:rPr>
          <w:rFonts w:ascii="Times New Roman" w:hAnsi="Times New Roman"/>
          <w:lang w:val="en-GB"/>
        </w:rPr>
        <w:t xml:space="preserve">strong </w:t>
      </w:r>
      <w:r w:rsidR="002F6B55" w:rsidRPr="00603FF5">
        <w:rPr>
          <w:rFonts w:ascii="Times New Roman" w:hAnsi="Times New Roman"/>
          <w:lang w:val="en-GB"/>
        </w:rPr>
        <w:t xml:space="preserve">interdisciplinary collaboration </w:t>
      </w:r>
      <w:r w:rsidRPr="00603FF5">
        <w:rPr>
          <w:rFonts w:ascii="Times New Roman" w:hAnsi="Times New Roman"/>
          <w:lang w:val="en-GB"/>
        </w:rPr>
        <w:t xml:space="preserve">is the somewhat atemporal or static account of evolution provided by the framework of Darwinian medicine that does not </w:t>
      </w:r>
      <w:r w:rsidR="00BB1B09">
        <w:rPr>
          <w:rFonts w:ascii="Times New Roman" w:hAnsi="Times New Roman"/>
          <w:lang w:val="en-GB"/>
        </w:rPr>
        <w:t xml:space="preserve">include any details of </w:t>
      </w:r>
      <w:r w:rsidRPr="00603FF5">
        <w:rPr>
          <w:rFonts w:ascii="Times New Roman" w:hAnsi="Times New Roman"/>
          <w:lang w:val="en-GB"/>
        </w:rPr>
        <w:t>evolutionary mechanisms or processes. In fact, mismatch hypotheses are accounts of changing environments, not of evolving species. These explanations ignore ongoing evolutionary processes and focus solely on the current state that presumably arose as an adaptation to the environment of the Pleistocene savannah.</w:t>
      </w:r>
    </w:p>
    <w:p w14:paraId="6C48C001" w14:textId="5279F977" w:rsidR="00BE6BB1" w:rsidRPr="00603FF5" w:rsidRDefault="00EA130F">
      <w:pPr>
        <w:jc w:val="both"/>
        <w:rPr>
          <w:rFonts w:ascii="Times New Roman" w:hAnsi="Times New Roman"/>
        </w:rPr>
      </w:pPr>
      <w:r w:rsidRPr="00603FF5">
        <w:rPr>
          <w:rFonts w:ascii="Times New Roman" w:hAnsi="Times New Roman"/>
          <w:lang w:val="en-GB"/>
        </w:rPr>
        <w:t xml:space="preserve">At best, Darwinian medicine enables what Margaret Boden [20, p. 5] calls “contextualizing interdisciplinarity”, i.e., “an enterprise in which one takes some account of other disciplines in teaching and/or setting one’s research-goals, but without active co-operation with those disciplines”. While the old </w:t>
      </w:r>
      <w:proofErr w:type="gramStart"/>
      <w:r w:rsidRPr="00603FF5">
        <w:rPr>
          <w:rFonts w:ascii="Times New Roman" w:hAnsi="Times New Roman"/>
          <w:lang w:val="en-GB"/>
        </w:rPr>
        <w:t>friends</w:t>
      </w:r>
      <w:proofErr w:type="gramEnd"/>
      <w:r w:rsidRPr="00603FF5">
        <w:rPr>
          <w:rFonts w:ascii="Times New Roman" w:hAnsi="Times New Roman"/>
          <w:lang w:val="en-GB"/>
        </w:rPr>
        <w:t xml:space="preserve"> hypothesis </w:t>
      </w:r>
      <w:r w:rsidR="005610DE" w:rsidRPr="00603FF5">
        <w:rPr>
          <w:rFonts w:ascii="Times New Roman" w:hAnsi="Times New Roman"/>
          <w:lang w:val="en-GB"/>
        </w:rPr>
        <w:t>potentially</w:t>
      </w:r>
      <w:r w:rsidR="008F18F0" w:rsidRPr="00603FF5">
        <w:rPr>
          <w:rFonts w:ascii="Times New Roman" w:hAnsi="Times New Roman"/>
          <w:lang w:val="en-GB"/>
        </w:rPr>
        <w:t xml:space="preserve"> </w:t>
      </w:r>
      <w:r w:rsidRPr="00603FF5">
        <w:rPr>
          <w:rFonts w:ascii="Times New Roman" w:hAnsi="Times New Roman"/>
          <w:lang w:val="en-GB"/>
        </w:rPr>
        <w:t>contribute</w:t>
      </w:r>
      <w:r w:rsidR="005610DE" w:rsidRPr="00603FF5">
        <w:rPr>
          <w:rFonts w:ascii="Times New Roman" w:hAnsi="Times New Roman"/>
          <w:lang w:val="en-GB"/>
        </w:rPr>
        <w:t>s</w:t>
      </w:r>
      <w:r w:rsidRPr="00603FF5">
        <w:rPr>
          <w:rFonts w:ascii="Times New Roman" w:hAnsi="Times New Roman"/>
          <w:lang w:val="en-GB"/>
        </w:rPr>
        <w:t xml:space="preserve"> to new perspectives on host-parasite interaction, new clinical insights, and therapeutic approaches in medical disciplines, it does not lead to new insights in evolutionary biology. The concept of “unilateral problem-feeding” (i.e., problem feeding without solution feeding) introduced by Henrik </w:t>
      </w:r>
      <w:proofErr w:type="spellStart"/>
      <w:r w:rsidRPr="00603FF5">
        <w:rPr>
          <w:rFonts w:ascii="Times New Roman" w:hAnsi="Times New Roman"/>
          <w:lang w:val="en-GB"/>
        </w:rPr>
        <w:t>Thorén</w:t>
      </w:r>
      <w:proofErr w:type="spellEnd"/>
      <w:r w:rsidRPr="00603FF5">
        <w:rPr>
          <w:rFonts w:ascii="Times New Roman" w:hAnsi="Times New Roman"/>
          <w:lang w:val="en-GB"/>
        </w:rPr>
        <w:t xml:space="preserve"> and Johannes Persson [</w:t>
      </w:r>
      <w:r w:rsidR="000F7A32" w:rsidRPr="00603FF5">
        <w:rPr>
          <w:rFonts w:ascii="Times New Roman" w:hAnsi="Times New Roman"/>
          <w:lang w:val="en-GB"/>
        </w:rPr>
        <w:t>6</w:t>
      </w:r>
      <w:r w:rsidR="00C47C9E" w:rsidRPr="00603FF5">
        <w:rPr>
          <w:rFonts w:ascii="Times New Roman" w:hAnsi="Times New Roman"/>
          <w:lang w:val="en-GB"/>
        </w:rPr>
        <w:t>7</w:t>
      </w:r>
      <w:r w:rsidRPr="00603FF5">
        <w:rPr>
          <w:rFonts w:ascii="Times New Roman" w:hAnsi="Times New Roman"/>
          <w:lang w:val="en-GB"/>
        </w:rPr>
        <w:t>, p. 346] accounts for this asymmetrical relationship between evolutionary biology and medicine. In cases of unilateral problem-feeding, “one field (or discipline) may rely on another as a source of problems” but collaboration is not required [</w:t>
      </w:r>
      <w:r w:rsidR="000F7A32" w:rsidRPr="00603FF5">
        <w:rPr>
          <w:rFonts w:ascii="Times New Roman" w:hAnsi="Times New Roman"/>
          <w:lang w:val="en-GB"/>
        </w:rPr>
        <w:t>6</w:t>
      </w:r>
      <w:r w:rsidR="00C47C9E" w:rsidRPr="00603FF5">
        <w:rPr>
          <w:rFonts w:ascii="Times New Roman" w:hAnsi="Times New Roman"/>
          <w:lang w:val="en-GB"/>
        </w:rPr>
        <w:t>7</w:t>
      </w:r>
      <w:r w:rsidRPr="00603FF5">
        <w:rPr>
          <w:rFonts w:ascii="Times New Roman" w:hAnsi="Times New Roman"/>
          <w:lang w:val="en-GB"/>
        </w:rPr>
        <w:t xml:space="preserve">, p. 346]. </w:t>
      </w:r>
      <w:proofErr w:type="spellStart"/>
      <w:r w:rsidRPr="00603FF5">
        <w:rPr>
          <w:rFonts w:ascii="Times New Roman" w:hAnsi="Times New Roman"/>
          <w:lang w:val="en-GB"/>
        </w:rPr>
        <w:t>Hasok</w:t>
      </w:r>
      <w:proofErr w:type="spellEnd"/>
      <w:r w:rsidRPr="00603FF5">
        <w:rPr>
          <w:rFonts w:ascii="Times New Roman" w:hAnsi="Times New Roman"/>
          <w:lang w:val="en-GB"/>
        </w:rPr>
        <w:t xml:space="preserve"> Chang [</w:t>
      </w:r>
      <w:r w:rsidR="00F850C9" w:rsidRPr="00603FF5">
        <w:rPr>
          <w:rFonts w:ascii="Times New Roman" w:hAnsi="Times New Roman"/>
          <w:lang w:val="en-GB"/>
        </w:rPr>
        <w:t>6</w:t>
      </w:r>
      <w:r w:rsidR="00C47C9E" w:rsidRPr="00603FF5">
        <w:rPr>
          <w:rFonts w:ascii="Times New Roman" w:hAnsi="Times New Roman"/>
          <w:lang w:val="en-GB"/>
        </w:rPr>
        <w:t>8</w:t>
      </w:r>
      <w:r w:rsidRPr="00603FF5">
        <w:rPr>
          <w:rFonts w:ascii="Times New Roman" w:hAnsi="Times New Roman"/>
          <w:lang w:val="en-GB"/>
        </w:rPr>
        <w:t xml:space="preserve">, p. 280] uses the term “co-optation” to describe cases in which “one system [of practice] can be helped in its development </w:t>
      </w:r>
      <w:proofErr w:type="gramStart"/>
      <w:r w:rsidRPr="00603FF5">
        <w:rPr>
          <w:rFonts w:ascii="Times New Roman" w:hAnsi="Times New Roman"/>
          <w:lang w:val="en-GB"/>
        </w:rPr>
        <w:t>by the use of</w:t>
      </w:r>
      <w:proofErr w:type="gramEnd"/>
      <w:r w:rsidRPr="00603FF5">
        <w:rPr>
          <w:rFonts w:ascii="Times New Roman" w:hAnsi="Times New Roman"/>
          <w:lang w:val="en-GB"/>
        </w:rPr>
        <w:t xml:space="preserve"> ideas and results taken from another”. He argues that co-optation even works for incommensurable systems and does not require any interdisciplinary communication [</w:t>
      </w:r>
      <w:r w:rsidR="00F850C9" w:rsidRPr="00603FF5">
        <w:rPr>
          <w:rFonts w:ascii="Times New Roman" w:hAnsi="Times New Roman"/>
          <w:lang w:val="en-GB"/>
        </w:rPr>
        <w:t>6</w:t>
      </w:r>
      <w:r w:rsidR="00C47C9E" w:rsidRPr="00603FF5">
        <w:rPr>
          <w:rFonts w:ascii="Times New Roman" w:hAnsi="Times New Roman"/>
          <w:lang w:val="en-GB"/>
        </w:rPr>
        <w:t>8</w:t>
      </w:r>
      <w:r w:rsidRPr="00603FF5">
        <w:rPr>
          <w:rFonts w:ascii="Times New Roman" w:hAnsi="Times New Roman"/>
          <w:lang w:val="en-GB"/>
        </w:rPr>
        <w:t xml:space="preserve">, p. 281]. </w:t>
      </w:r>
      <w:r w:rsidR="00266789" w:rsidRPr="00603FF5">
        <w:rPr>
          <w:rFonts w:ascii="Times New Roman" w:hAnsi="Times New Roman"/>
          <w:lang w:val="en-GB"/>
        </w:rPr>
        <w:t xml:space="preserve">However, there is a danger of unilateral problem-feeding and co-optation that lies in the lack of exchange and communication between researchers of the two disciplines. </w:t>
      </w:r>
      <w:r w:rsidR="002B3BBC" w:rsidRPr="00603FF5">
        <w:rPr>
          <w:rFonts w:ascii="Times New Roman" w:hAnsi="Times New Roman"/>
          <w:lang w:val="en-GB"/>
        </w:rPr>
        <w:t>If researchers co-opt ideas, concepts</w:t>
      </w:r>
      <w:r w:rsidR="000B3DE7" w:rsidRPr="00603FF5">
        <w:rPr>
          <w:rFonts w:ascii="Times New Roman" w:hAnsi="Times New Roman"/>
          <w:lang w:val="en-GB"/>
        </w:rPr>
        <w:t>,</w:t>
      </w:r>
      <w:r w:rsidR="002B3BBC" w:rsidRPr="00603FF5">
        <w:rPr>
          <w:rFonts w:ascii="Times New Roman" w:hAnsi="Times New Roman"/>
          <w:lang w:val="en-GB"/>
        </w:rPr>
        <w:t xml:space="preserve"> or results from another discipline, it is possible that </w:t>
      </w:r>
      <w:r w:rsidR="00D41520" w:rsidRPr="00603FF5">
        <w:rPr>
          <w:rFonts w:ascii="Times New Roman" w:hAnsi="Times New Roman"/>
          <w:lang w:val="en-GB"/>
        </w:rPr>
        <w:t xml:space="preserve">they </w:t>
      </w:r>
      <w:r w:rsidR="002B3BBC" w:rsidRPr="00603FF5">
        <w:rPr>
          <w:rFonts w:ascii="Times New Roman" w:hAnsi="Times New Roman"/>
          <w:lang w:val="en-GB"/>
        </w:rPr>
        <w:t>misunderstand</w:t>
      </w:r>
      <w:r w:rsidR="00D305F1" w:rsidRPr="00603FF5">
        <w:rPr>
          <w:rFonts w:ascii="Times New Roman" w:hAnsi="Times New Roman"/>
          <w:lang w:val="en-GB"/>
        </w:rPr>
        <w:t xml:space="preserve">, </w:t>
      </w:r>
      <w:r w:rsidR="00C52F28" w:rsidRPr="00603FF5">
        <w:rPr>
          <w:rFonts w:ascii="Times New Roman" w:hAnsi="Times New Roman"/>
          <w:lang w:val="en-GB"/>
        </w:rPr>
        <w:t xml:space="preserve">misinterpret, </w:t>
      </w:r>
      <w:r w:rsidR="002B3BBC" w:rsidRPr="00603FF5">
        <w:rPr>
          <w:rFonts w:ascii="Times New Roman" w:hAnsi="Times New Roman"/>
          <w:lang w:val="en-GB"/>
        </w:rPr>
        <w:t>misuse</w:t>
      </w:r>
      <w:r w:rsidR="000B3DE7" w:rsidRPr="00603FF5">
        <w:rPr>
          <w:rFonts w:ascii="Times New Roman" w:hAnsi="Times New Roman"/>
          <w:lang w:val="en-GB"/>
        </w:rPr>
        <w:t>,</w:t>
      </w:r>
      <w:r w:rsidR="002B3BBC" w:rsidRPr="00603FF5">
        <w:rPr>
          <w:rFonts w:ascii="Times New Roman" w:hAnsi="Times New Roman"/>
          <w:lang w:val="en-GB"/>
        </w:rPr>
        <w:t xml:space="preserve"> </w:t>
      </w:r>
      <w:r w:rsidR="00D305F1" w:rsidRPr="00603FF5">
        <w:rPr>
          <w:rFonts w:ascii="Times New Roman" w:hAnsi="Times New Roman"/>
          <w:lang w:val="en-GB"/>
        </w:rPr>
        <w:t xml:space="preserve">or </w:t>
      </w:r>
      <w:r w:rsidR="00D305F1" w:rsidRPr="00603FF5">
        <w:rPr>
          <w:rFonts w:ascii="Times New Roman" w:hAnsi="Times New Roman"/>
          <w:lang w:val="en-GB"/>
        </w:rPr>
        <w:lastRenderedPageBreak/>
        <w:t>distort them because they lack the background knowledge to properly apply or understand them</w:t>
      </w:r>
      <w:r w:rsidR="003056F3" w:rsidRPr="00603FF5">
        <w:rPr>
          <w:rFonts w:ascii="Times New Roman" w:hAnsi="Times New Roman"/>
          <w:lang w:val="en-GB"/>
        </w:rPr>
        <w:t>; a</w:t>
      </w:r>
      <w:r w:rsidR="00D305F1" w:rsidRPr="00603FF5">
        <w:rPr>
          <w:rFonts w:ascii="Times New Roman" w:hAnsi="Times New Roman"/>
          <w:lang w:val="en-GB"/>
        </w:rPr>
        <w:t xml:space="preserve">nd without </w:t>
      </w:r>
      <w:r w:rsidR="00C52F28" w:rsidRPr="00603FF5">
        <w:rPr>
          <w:rFonts w:ascii="Times New Roman" w:hAnsi="Times New Roman"/>
          <w:lang w:val="en-GB"/>
        </w:rPr>
        <w:t>exchange and communication with researchers of the source discipline</w:t>
      </w:r>
      <w:r w:rsidR="000B3DE7" w:rsidRPr="00603FF5">
        <w:rPr>
          <w:rFonts w:ascii="Times New Roman" w:hAnsi="Times New Roman"/>
          <w:lang w:val="en-GB"/>
        </w:rPr>
        <w:t>,</w:t>
      </w:r>
      <w:r w:rsidR="00C52F28" w:rsidRPr="00603FF5">
        <w:rPr>
          <w:rFonts w:ascii="Times New Roman" w:hAnsi="Times New Roman"/>
          <w:lang w:val="en-GB"/>
        </w:rPr>
        <w:t xml:space="preserve"> the misunderstanding</w:t>
      </w:r>
      <w:r w:rsidR="000B3DE7" w:rsidRPr="00603FF5">
        <w:rPr>
          <w:rFonts w:ascii="Times New Roman" w:hAnsi="Times New Roman"/>
          <w:lang w:val="en-GB"/>
        </w:rPr>
        <w:t xml:space="preserve"> might</w:t>
      </w:r>
      <w:r w:rsidR="00C52F28" w:rsidRPr="00603FF5">
        <w:rPr>
          <w:rFonts w:ascii="Times New Roman" w:hAnsi="Times New Roman"/>
          <w:lang w:val="en-GB"/>
        </w:rPr>
        <w:t xml:space="preserve"> remain unnoticed.</w:t>
      </w:r>
      <w:r w:rsidR="003056F3" w:rsidRPr="00603FF5">
        <w:rPr>
          <w:rFonts w:ascii="Times New Roman" w:hAnsi="Times New Roman"/>
          <w:lang w:val="en-GB"/>
        </w:rPr>
        <w:t xml:space="preserve"> </w:t>
      </w:r>
      <w:r w:rsidR="000B3DE7" w:rsidRPr="00603FF5">
        <w:rPr>
          <w:rFonts w:ascii="Times New Roman" w:hAnsi="Times New Roman"/>
          <w:lang w:val="en-GB"/>
        </w:rPr>
        <w:t>This is what</w:t>
      </w:r>
      <w:r w:rsidR="00122079" w:rsidRPr="00603FF5">
        <w:rPr>
          <w:rFonts w:ascii="Times New Roman" w:hAnsi="Times New Roman"/>
          <w:lang w:val="en-GB"/>
        </w:rPr>
        <w:t xml:space="preserve"> seems to have happened when medical researchers have </w:t>
      </w:r>
      <w:r w:rsidR="002E09C2" w:rsidRPr="00603FF5">
        <w:rPr>
          <w:rFonts w:ascii="Times New Roman" w:hAnsi="Times New Roman"/>
          <w:lang w:val="en-GB"/>
        </w:rPr>
        <w:t>i</w:t>
      </w:r>
      <w:r w:rsidR="00DD555B" w:rsidRPr="00603FF5">
        <w:rPr>
          <w:rFonts w:ascii="Times New Roman" w:hAnsi="Times New Roman"/>
          <w:lang w:val="en-GB"/>
        </w:rPr>
        <w:t xml:space="preserve">ncorporated </w:t>
      </w:r>
      <w:r w:rsidR="00122079" w:rsidRPr="00603FF5">
        <w:rPr>
          <w:rFonts w:ascii="Times New Roman" w:hAnsi="Times New Roman"/>
          <w:lang w:val="en-GB"/>
        </w:rPr>
        <w:t xml:space="preserve">evolutionary mismatch reasoning </w:t>
      </w:r>
      <w:r w:rsidR="002E09C2" w:rsidRPr="00603FF5">
        <w:rPr>
          <w:rFonts w:ascii="Times New Roman" w:hAnsi="Times New Roman"/>
          <w:lang w:val="en-GB"/>
        </w:rPr>
        <w:t>into</w:t>
      </w:r>
      <w:r w:rsidR="00122079" w:rsidRPr="00603FF5">
        <w:rPr>
          <w:rFonts w:ascii="Times New Roman" w:hAnsi="Times New Roman"/>
          <w:lang w:val="en-GB"/>
        </w:rPr>
        <w:t xml:space="preserve"> the framework of Darwinian medicine</w:t>
      </w:r>
      <w:r w:rsidR="00A91123" w:rsidRPr="00603FF5">
        <w:rPr>
          <w:rFonts w:ascii="Times New Roman" w:hAnsi="Times New Roman"/>
          <w:lang w:val="en-GB"/>
        </w:rPr>
        <w:t xml:space="preserve">. Rather than treating mismatch reasoning as the heuristic that it is, it is misused and </w:t>
      </w:r>
      <w:r w:rsidR="00177212">
        <w:rPr>
          <w:rFonts w:ascii="Times New Roman" w:hAnsi="Times New Roman"/>
          <w:lang w:val="en-GB"/>
        </w:rPr>
        <w:t>misunderstood</w:t>
      </w:r>
      <w:r w:rsidR="00A91123" w:rsidRPr="00603FF5">
        <w:rPr>
          <w:rFonts w:ascii="Times New Roman" w:hAnsi="Times New Roman"/>
          <w:lang w:val="en-GB"/>
        </w:rPr>
        <w:t xml:space="preserve"> as a proper proximate explanation (Morris (2019), unpublished manuscript).</w:t>
      </w:r>
    </w:p>
    <w:p w14:paraId="3DFAE1D9" w14:textId="3A6A2DB0" w:rsidR="00BE6BB1" w:rsidRPr="00603FF5" w:rsidRDefault="00EA130F">
      <w:pPr>
        <w:jc w:val="both"/>
        <w:rPr>
          <w:rFonts w:ascii="Times New Roman" w:hAnsi="Times New Roman"/>
        </w:rPr>
      </w:pPr>
      <w:r w:rsidRPr="00603FF5">
        <w:rPr>
          <w:rFonts w:ascii="Times New Roman" w:hAnsi="Times New Roman"/>
          <w:lang w:val="en-GB"/>
        </w:rPr>
        <w:t>Instead of promoting integrated accounts, proponents of Darwinian medicine have created a new research tradition separate from evolutionary biology [</w:t>
      </w:r>
      <w:r w:rsidR="00355DE1" w:rsidRPr="00603FF5">
        <w:rPr>
          <w:rFonts w:ascii="Times New Roman" w:hAnsi="Times New Roman"/>
          <w:lang w:val="en-GB"/>
        </w:rPr>
        <w:t>6</w:t>
      </w:r>
      <w:r w:rsidR="000D7C2C" w:rsidRPr="00603FF5">
        <w:rPr>
          <w:rFonts w:ascii="Times New Roman" w:hAnsi="Times New Roman"/>
          <w:lang w:val="en-GB"/>
        </w:rPr>
        <w:t>3</w:t>
      </w:r>
      <w:r w:rsidRPr="00603FF5">
        <w:rPr>
          <w:rFonts w:ascii="Times New Roman" w:hAnsi="Times New Roman"/>
          <w:lang w:val="en-GB"/>
        </w:rPr>
        <w:t xml:space="preserve">, p. 2]. My analysis of the old </w:t>
      </w:r>
      <w:proofErr w:type="gramStart"/>
      <w:r w:rsidRPr="00603FF5">
        <w:rPr>
          <w:rFonts w:ascii="Times New Roman" w:hAnsi="Times New Roman"/>
          <w:lang w:val="en-GB"/>
        </w:rPr>
        <w:t>friends</w:t>
      </w:r>
      <w:proofErr w:type="gramEnd"/>
      <w:r w:rsidRPr="00603FF5">
        <w:rPr>
          <w:rFonts w:ascii="Times New Roman" w:hAnsi="Times New Roman"/>
          <w:lang w:val="en-GB"/>
        </w:rPr>
        <w:t xml:space="preserve"> hypothesis suggests that Darwinian medicine is, at least to some extent, integrated into medical theorizing, probably mainly because of its heuristic value. </w:t>
      </w:r>
      <w:proofErr w:type="spellStart"/>
      <w:r w:rsidRPr="00603FF5">
        <w:rPr>
          <w:rFonts w:ascii="Times New Roman" w:hAnsi="Times New Roman"/>
          <w:lang w:val="en-GB"/>
        </w:rPr>
        <w:t>Cournoyea</w:t>
      </w:r>
      <w:proofErr w:type="spellEnd"/>
      <w:r w:rsidRPr="00603FF5">
        <w:rPr>
          <w:rFonts w:ascii="Times New Roman" w:hAnsi="Times New Roman"/>
          <w:lang w:val="en-GB"/>
        </w:rPr>
        <w:t xml:space="preserve"> [14, p. 483] claims that Darwinian medicine generates explanations that “offer little more than speculative hypotheses about our ancestral past”. Indeed, no considerable effort has been made to find more empirical support for the evolutionary aspect of the old </w:t>
      </w:r>
      <w:proofErr w:type="gramStart"/>
      <w:r w:rsidRPr="00603FF5">
        <w:rPr>
          <w:rFonts w:ascii="Times New Roman" w:hAnsi="Times New Roman"/>
          <w:lang w:val="en-GB"/>
        </w:rPr>
        <w:t>friends</w:t>
      </w:r>
      <w:proofErr w:type="gramEnd"/>
      <w:r w:rsidRPr="00603FF5">
        <w:rPr>
          <w:rFonts w:ascii="Times New Roman" w:hAnsi="Times New Roman"/>
          <w:lang w:val="en-GB"/>
        </w:rPr>
        <w:t xml:space="preserve"> hypothesis. To demonstrate a case of mismatch, it must be shown that a downregulation of the immune system as a reaction to persistent helminth infection was neutral or adaptive in the Pleistocene savannah and that the absence of helminths in industrialized environments causes a relatively dysfunctional immune system (see Lloyd et al. (2011)</w:t>
      </w:r>
      <w:r w:rsidR="007154C3" w:rsidRPr="00603FF5">
        <w:rPr>
          <w:rStyle w:val="Funotenzeichen"/>
          <w:rFonts w:ascii="Times New Roman" w:hAnsi="Times New Roman"/>
          <w:lang w:val="en-GB"/>
        </w:rPr>
        <w:footnoteReference w:id="11"/>
      </w:r>
      <w:r w:rsidRPr="00603FF5">
        <w:rPr>
          <w:rFonts w:ascii="Times New Roman" w:hAnsi="Times New Roman"/>
          <w:lang w:val="en-GB"/>
        </w:rPr>
        <w:t xml:space="preserve">, unpublished manuscript). To further support the mismatch hypothesis, it should also be shown that chronic inflammatory disorders have fitness effects in addition to health-related restrictions (see Morris (2019), unpublished manuscript). As I have mentioned in the previous section, some evidence for immune modulation through helminths and potential benefits of helminth-based therapy already exist. However, to further support the old </w:t>
      </w:r>
      <w:proofErr w:type="gramStart"/>
      <w:r w:rsidRPr="00603FF5">
        <w:rPr>
          <w:rFonts w:ascii="Times New Roman" w:hAnsi="Times New Roman"/>
          <w:lang w:val="en-GB"/>
        </w:rPr>
        <w:t>friends</w:t>
      </w:r>
      <w:proofErr w:type="gramEnd"/>
      <w:r w:rsidRPr="00603FF5">
        <w:rPr>
          <w:rFonts w:ascii="Times New Roman" w:hAnsi="Times New Roman"/>
          <w:lang w:val="en-GB"/>
        </w:rPr>
        <w:t xml:space="preserve"> hypothesis, one needs to find evidence that the immunomodulatory properties of human pathogen helminths have indeed evolved in coevolution with humans (and not with other mammals, for example). It would also support the hypothesis to show that helminths have already been able to modulate the human immune system in the Pleistocene. Given the difficulty of obtaining </w:t>
      </w:r>
      <w:r w:rsidR="00F83563" w:rsidRPr="00603FF5">
        <w:rPr>
          <w:rFonts w:ascii="Times New Roman" w:hAnsi="Times New Roman"/>
          <w:lang w:val="en-GB"/>
        </w:rPr>
        <w:t>knowledge</w:t>
      </w:r>
      <w:r w:rsidRPr="00603FF5">
        <w:rPr>
          <w:rFonts w:ascii="Times New Roman" w:hAnsi="Times New Roman"/>
          <w:lang w:val="en-GB"/>
        </w:rPr>
        <w:t xml:space="preserve"> about past environments, past humans, past helminths, and their interactions</w:t>
      </w:r>
      <w:r w:rsidR="00F83563" w:rsidRPr="00603FF5">
        <w:rPr>
          <w:rFonts w:ascii="Times New Roman" w:hAnsi="Times New Roman"/>
          <w:lang w:val="en-GB"/>
        </w:rPr>
        <w:t xml:space="preserve"> (e.g., by studying empirical evidence like mummies or fossils </w:t>
      </w:r>
      <w:r w:rsidR="00BA00A5" w:rsidRPr="00603FF5">
        <w:rPr>
          <w:rFonts w:ascii="Times New Roman" w:hAnsi="Times New Roman"/>
          <w:lang w:val="en-GB"/>
        </w:rPr>
        <w:t>and</w:t>
      </w:r>
      <w:r w:rsidR="00F83563" w:rsidRPr="00603FF5">
        <w:rPr>
          <w:rFonts w:ascii="Times New Roman" w:hAnsi="Times New Roman"/>
          <w:lang w:val="en-GB"/>
        </w:rPr>
        <w:t xml:space="preserve"> inferring from traces</w:t>
      </w:r>
      <w:r w:rsidR="00DE6295">
        <w:rPr>
          <w:rFonts w:ascii="Times New Roman" w:hAnsi="Times New Roman"/>
          <w:lang w:val="en-GB"/>
        </w:rPr>
        <w:t xml:space="preserve"> as in the case of phylogenetic analysis</w:t>
      </w:r>
      <w:r w:rsidR="00F83563" w:rsidRPr="00603FF5">
        <w:rPr>
          <w:rFonts w:ascii="Times New Roman" w:hAnsi="Times New Roman"/>
          <w:lang w:val="en-GB"/>
        </w:rPr>
        <w:t>)</w:t>
      </w:r>
      <w:r w:rsidRPr="00603FF5">
        <w:rPr>
          <w:rFonts w:ascii="Times New Roman" w:hAnsi="Times New Roman"/>
          <w:lang w:val="en-GB"/>
        </w:rPr>
        <w:t>, however, it seems that the costs of finding support for the hypothesis outweighs the benefits, at least from the perspective of a medical researcher or practitioner.</w:t>
      </w:r>
    </w:p>
    <w:p w14:paraId="5CB71992" w14:textId="29043E55" w:rsidR="00BE6BB1" w:rsidRPr="00603FF5" w:rsidRDefault="009D6C5C">
      <w:pPr>
        <w:jc w:val="both"/>
        <w:rPr>
          <w:rFonts w:ascii="Times New Roman" w:hAnsi="Times New Roman"/>
          <w:lang w:val="en-GB"/>
        </w:rPr>
      </w:pPr>
      <w:r w:rsidRPr="00603FF5">
        <w:rPr>
          <w:rFonts w:ascii="Times New Roman" w:hAnsi="Times New Roman"/>
          <w:lang w:val="en-GB"/>
        </w:rPr>
        <w:t>Proper b</w:t>
      </w:r>
      <w:r w:rsidR="00EA130F" w:rsidRPr="00603FF5">
        <w:rPr>
          <w:rFonts w:ascii="Times New Roman" w:hAnsi="Times New Roman"/>
          <w:lang w:val="en-GB"/>
        </w:rPr>
        <w:t>ackward-looking</w:t>
      </w:r>
      <w:r w:rsidRPr="00603FF5">
        <w:rPr>
          <w:rFonts w:ascii="Times New Roman" w:hAnsi="Times New Roman"/>
          <w:lang w:val="en-GB"/>
        </w:rPr>
        <w:t xml:space="preserve"> </w:t>
      </w:r>
      <w:r w:rsidR="00EA130F" w:rsidRPr="00603FF5">
        <w:rPr>
          <w:rFonts w:ascii="Times New Roman" w:hAnsi="Times New Roman"/>
          <w:lang w:val="en-GB"/>
        </w:rPr>
        <w:t xml:space="preserve">reasoning can be compared to detective work where the investigator relies on clues to reconstruct past events or processes [see </w:t>
      </w:r>
      <w:r w:rsidR="00F850C9" w:rsidRPr="00603FF5">
        <w:rPr>
          <w:rFonts w:ascii="Times New Roman" w:hAnsi="Times New Roman"/>
          <w:lang w:val="en-GB"/>
        </w:rPr>
        <w:t>6</w:t>
      </w:r>
      <w:r w:rsidR="004331AE" w:rsidRPr="00603FF5">
        <w:rPr>
          <w:rFonts w:ascii="Times New Roman" w:hAnsi="Times New Roman"/>
          <w:lang w:val="en-GB"/>
        </w:rPr>
        <w:t>9</w:t>
      </w:r>
      <w:r w:rsidR="00EA130F" w:rsidRPr="00603FF5">
        <w:rPr>
          <w:rFonts w:ascii="Times New Roman" w:hAnsi="Times New Roman"/>
          <w:lang w:val="en-GB"/>
        </w:rPr>
        <w:t xml:space="preserve">, p. 490; </w:t>
      </w:r>
      <w:r w:rsidR="004331AE" w:rsidRPr="00603FF5">
        <w:rPr>
          <w:rFonts w:ascii="Times New Roman" w:hAnsi="Times New Roman"/>
          <w:lang w:val="en-GB"/>
        </w:rPr>
        <w:t>70</w:t>
      </w:r>
      <w:r w:rsidR="00EA130F" w:rsidRPr="00603FF5">
        <w:rPr>
          <w:rFonts w:ascii="Times New Roman" w:hAnsi="Times New Roman"/>
          <w:lang w:val="en-GB"/>
        </w:rPr>
        <w:t xml:space="preserve">, p. 276]. If medical researchers decided to pursue the goal of finding support for macro-evolutionary explanations of disease, it would certainly be useful to collaborate with researchers that are familiar with this kind of work, associated practices and theories, e.g., evolutionary biologists, but also researchers in paleoparasitology, palaeopathology and anthropology. At least it would be helpful to integrate data and results from these disciplines. While conceptual incorporation is sufficient to come up with plausible hypotheses, it requires stronger interdisciplinary interaction (e.g., collaboration in joint research projects, data integration) to support the hypotheses with empirical evidence. </w:t>
      </w:r>
      <w:r w:rsidR="00646CC2">
        <w:rPr>
          <w:rFonts w:ascii="Times New Roman" w:hAnsi="Times New Roman"/>
          <w:lang w:val="en-GB"/>
        </w:rPr>
        <w:t>Strong c</w:t>
      </w:r>
      <w:r w:rsidR="00EA130F" w:rsidRPr="00603FF5">
        <w:rPr>
          <w:rFonts w:ascii="Times New Roman" w:hAnsi="Times New Roman"/>
          <w:lang w:val="en-GB"/>
        </w:rPr>
        <w:t>ollaborative interdisciplinarity would require working to achieve a common goal or creating or finding common ground between evolutionary biologists and medical researchers. Jaqueline Anderson and Florian Horn [</w:t>
      </w:r>
      <w:r w:rsidR="00355DE1" w:rsidRPr="00603FF5">
        <w:rPr>
          <w:rFonts w:ascii="Times New Roman" w:hAnsi="Times New Roman"/>
          <w:lang w:val="en-GB"/>
        </w:rPr>
        <w:t>6</w:t>
      </w:r>
      <w:r w:rsidR="000D7C2C" w:rsidRPr="00603FF5">
        <w:rPr>
          <w:rFonts w:ascii="Times New Roman" w:hAnsi="Times New Roman"/>
          <w:lang w:val="en-GB"/>
        </w:rPr>
        <w:t>3</w:t>
      </w:r>
      <w:r w:rsidR="00EA130F" w:rsidRPr="00603FF5">
        <w:rPr>
          <w:rFonts w:ascii="Times New Roman" w:hAnsi="Times New Roman"/>
          <w:lang w:val="en-GB"/>
        </w:rPr>
        <w:t>, p. 2], for example, suggest “the concept of a comprehensive view of the evolving healthy human” as common ground integrator.</w:t>
      </w:r>
    </w:p>
    <w:p w14:paraId="2FDF6BA9" w14:textId="0359398A" w:rsidR="00BE6BB1" w:rsidRPr="00603FF5" w:rsidRDefault="00EA130F">
      <w:pPr>
        <w:jc w:val="both"/>
        <w:rPr>
          <w:rFonts w:ascii="Times New Roman" w:hAnsi="Times New Roman"/>
        </w:rPr>
      </w:pPr>
      <w:r w:rsidRPr="00603FF5">
        <w:rPr>
          <w:rFonts w:ascii="Times New Roman" w:hAnsi="Times New Roman"/>
          <w:lang w:val="en-GB"/>
        </w:rPr>
        <w:t xml:space="preserve">However, maybe strong interdisciplinary integration of evolutionary biology and medicine may not be necessary to foster a fruitful exchange between the two disciplines. Maria </w:t>
      </w:r>
      <w:proofErr w:type="spellStart"/>
      <w:r w:rsidRPr="00603FF5">
        <w:rPr>
          <w:rFonts w:ascii="Times New Roman" w:hAnsi="Times New Roman"/>
          <w:lang w:val="en-GB"/>
        </w:rPr>
        <w:t>Kronfeldner</w:t>
      </w:r>
      <w:proofErr w:type="spellEnd"/>
      <w:r w:rsidRPr="00603FF5">
        <w:rPr>
          <w:rFonts w:ascii="Times New Roman" w:hAnsi="Times New Roman"/>
          <w:lang w:val="en-GB"/>
        </w:rPr>
        <w:t xml:space="preserve"> [</w:t>
      </w:r>
      <w:r w:rsidR="004B2384" w:rsidRPr="00603FF5">
        <w:rPr>
          <w:rFonts w:ascii="Times New Roman" w:hAnsi="Times New Roman"/>
          <w:lang w:val="en-GB"/>
        </w:rPr>
        <w:t>7</w:t>
      </w:r>
      <w:r w:rsidR="005D33FA" w:rsidRPr="00603FF5">
        <w:rPr>
          <w:rFonts w:ascii="Times New Roman" w:hAnsi="Times New Roman"/>
          <w:lang w:val="en-GB"/>
        </w:rPr>
        <w:t>1</w:t>
      </w:r>
      <w:r w:rsidRPr="00603FF5">
        <w:rPr>
          <w:rFonts w:ascii="Times New Roman" w:hAnsi="Times New Roman"/>
          <w:lang w:val="en-GB"/>
        </w:rPr>
        <w:t>] identifies an implicit epistemic bias towards unity in discussions of the extension of the Modern Synthesis. The same implicit bias might also exist with respect to the connection between evolutionary biology and medicine.</w:t>
      </w:r>
      <w:r w:rsidRPr="00603FF5">
        <w:rPr>
          <w:rStyle w:val="Funotenzeichen"/>
          <w:rFonts w:ascii="Times New Roman" w:hAnsi="Times New Roman"/>
          <w:lang w:val="en-GB"/>
        </w:rPr>
        <w:footnoteReference w:id="12"/>
      </w:r>
      <w:r w:rsidRPr="00603FF5">
        <w:rPr>
          <w:rFonts w:ascii="Times New Roman" w:hAnsi="Times New Roman"/>
          <w:lang w:val="en-GB"/>
        </w:rPr>
        <w:t xml:space="preserve"> Even if the division of labour between evolutionary biologists and medical researchers and practitioners were maintained, theories, hypotheses, or results from one discipline could be taken up by the other </w:t>
      </w:r>
      <w:r w:rsidRPr="00603FF5">
        <w:rPr>
          <w:rFonts w:ascii="Times New Roman" w:hAnsi="Times New Roman"/>
          <w:lang w:val="en-GB"/>
        </w:rPr>
        <w:lastRenderedPageBreak/>
        <w:t>discipline and generate new ways of thinking about problems or new hypotheses. This approach does not aim at unity or blending of disciplines but is based on separation [</w:t>
      </w:r>
      <w:r w:rsidR="004B2384" w:rsidRPr="00603FF5">
        <w:rPr>
          <w:rFonts w:ascii="Times New Roman" w:hAnsi="Times New Roman"/>
          <w:lang w:val="en-GB"/>
        </w:rPr>
        <w:t>7</w:t>
      </w:r>
      <w:r w:rsidR="005D33FA" w:rsidRPr="00603FF5">
        <w:rPr>
          <w:rFonts w:ascii="Times New Roman" w:hAnsi="Times New Roman"/>
          <w:lang w:val="en-GB"/>
        </w:rPr>
        <w:t>1</w:t>
      </w:r>
      <w:r w:rsidRPr="00603FF5">
        <w:rPr>
          <w:rFonts w:ascii="Times New Roman" w:hAnsi="Times New Roman"/>
          <w:lang w:val="en-GB"/>
        </w:rPr>
        <w:t xml:space="preserve">]. </w:t>
      </w:r>
      <w:proofErr w:type="spellStart"/>
      <w:r w:rsidRPr="00603FF5">
        <w:rPr>
          <w:rFonts w:ascii="Times New Roman" w:hAnsi="Times New Roman"/>
          <w:lang w:val="en-GB"/>
        </w:rPr>
        <w:t>Kronfeldner</w:t>
      </w:r>
      <w:proofErr w:type="spellEnd"/>
      <w:r w:rsidRPr="00603FF5">
        <w:rPr>
          <w:rFonts w:ascii="Times New Roman" w:hAnsi="Times New Roman"/>
          <w:lang w:val="en-GB"/>
        </w:rPr>
        <w:t xml:space="preserve"> [</w:t>
      </w:r>
      <w:r w:rsidR="004B2384" w:rsidRPr="00603FF5">
        <w:rPr>
          <w:rFonts w:ascii="Times New Roman" w:hAnsi="Times New Roman"/>
          <w:lang w:val="en-GB"/>
        </w:rPr>
        <w:t>7</w:t>
      </w:r>
      <w:r w:rsidR="005D33FA" w:rsidRPr="00603FF5">
        <w:rPr>
          <w:rFonts w:ascii="Times New Roman" w:hAnsi="Times New Roman"/>
          <w:lang w:val="en-GB"/>
        </w:rPr>
        <w:t>1</w:t>
      </w:r>
      <w:r w:rsidRPr="00603FF5">
        <w:rPr>
          <w:rFonts w:ascii="Times New Roman" w:hAnsi="Times New Roman"/>
          <w:lang w:val="en-GB"/>
        </w:rPr>
        <w:t>, p. 118] refers to this kind of relation between disciplines as “heuristic synthesis”.</w:t>
      </w:r>
      <w:r w:rsidR="007B1319" w:rsidRPr="00603FF5">
        <w:rPr>
          <w:rFonts w:ascii="Times New Roman" w:hAnsi="Times New Roman"/>
          <w:lang w:val="en-GB"/>
        </w:rPr>
        <w:t xml:space="preserve"> </w:t>
      </w:r>
      <w:r w:rsidRPr="00603FF5">
        <w:rPr>
          <w:rFonts w:ascii="Times New Roman" w:hAnsi="Times New Roman"/>
          <w:lang w:val="en-GB"/>
        </w:rPr>
        <w:t xml:space="preserve">In </w:t>
      </w:r>
      <w:r w:rsidR="008012CE" w:rsidRPr="00603FF5">
        <w:rPr>
          <w:rFonts w:ascii="Times New Roman" w:hAnsi="Times New Roman"/>
          <w:lang w:val="en-GB"/>
        </w:rPr>
        <w:t xml:space="preserve">the case of </w:t>
      </w:r>
      <w:r w:rsidR="00820CF2" w:rsidRPr="00603FF5">
        <w:rPr>
          <w:rFonts w:ascii="Times New Roman" w:hAnsi="Times New Roman"/>
          <w:lang w:val="en-GB"/>
        </w:rPr>
        <w:t xml:space="preserve">bringing together </w:t>
      </w:r>
      <w:r w:rsidR="008012CE" w:rsidRPr="00603FF5">
        <w:rPr>
          <w:rFonts w:ascii="Times New Roman" w:hAnsi="Times New Roman"/>
          <w:lang w:val="en-GB"/>
        </w:rPr>
        <w:t>evolutionary biology and medicine</w:t>
      </w:r>
      <w:r w:rsidR="00820CF2" w:rsidRPr="00603FF5">
        <w:rPr>
          <w:rFonts w:ascii="Times New Roman" w:hAnsi="Times New Roman"/>
          <w:lang w:val="en-GB"/>
        </w:rPr>
        <w:t xml:space="preserve"> under the framework of Darwini</w:t>
      </w:r>
      <w:r w:rsidR="00FC4C2C">
        <w:rPr>
          <w:rFonts w:ascii="Times New Roman" w:hAnsi="Times New Roman"/>
          <w:lang w:val="en-GB"/>
        </w:rPr>
        <w:t>a</w:t>
      </w:r>
      <w:r w:rsidR="00820CF2" w:rsidRPr="00603FF5">
        <w:rPr>
          <w:rFonts w:ascii="Times New Roman" w:hAnsi="Times New Roman"/>
          <w:lang w:val="en-GB"/>
        </w:rPr>
        <w:t>n medicine</w:t>
      </w:r>
      <w:r w:rsidRPr="00603FF5">
        <w:rPr>
          <w:rFonts w:ascii="Times New Roman" w:hAnsi="Times New Roman"/>
          <w:lang w:val="en-GB"/>
        </w:rPr>
        <w:t>, evolutionary theory</w:t>
      </w:r>
      <w:r w:rsidR="00541E58" w:rsidRPr="00603FF5">
        <w:rPr>
          <w:rFonts w:ascii="Times New Roman" w:hAnsi="Times New Roman"/>
          <w:lang w:val="en-GB"/>
        </w:rPr>
        <w:t xml:space="preserve"> </w:t>
      </w:r>
      <w:r w:rsidRPr="00603FF5">
        <w:rPr>
          <w:rFonts w:ascii="Times New Roman" w:hAnsi="Times New Roman"/>
          <w:lang w:val="en-GB"/>
        </w:rPr>
        <w:t>act</w:t>
      </w:r>
      <w:r w:rsidR="008012CE" w:rsidRPr="00603FF5">
        <w:rPr>
          <w:rFonts w:ascii="Times New Roman" w:hAnsi="Times New Roman"/>
          <w:lang w:val="en-GB"/>
        </w:rPr>
        <w:t>s</w:t>
      </w:r>
      <w:r w:rsidRPr="00603FF5">
        <w:rPr>
          <w:rFonts w:ascii="Times New Roman" w:hAnsi="Times New Roman"/>
          <w:lang w:val="en-GB"/>
        </w:rPr>
        <w:t xml:space="preserve"> as an “interfield theory” [24; see </w:t>
      </w:r>
      <w:r w:rsidR="004B2384" w:rsidRPr="00603FF5">
        <w:rPr>
          <w:rFonts w:ascii="Times New Roman" w:hAnsi="Times New Roman"/>
          <w:lang w:val="en-GB"/>
        </w:rPr>
        <w:t>7</w:t>
      </w:r>
      <w:r w:rsidR="005D33FA" w:rsidRPr="00603FF5">
        <w:rPr>
          <w:rFonts w:ascii="Times New Roman" w:hAnsi="Times New Roman"/>
          <w:lang w:val="en-GB"/>
        </w:rPr>
        <w:t>1</w:t>
      </w:r>
      <w:r w:rsidRPr="00603FF5">
        <w:rPr>
          <w:rFonts w:ascii="Times New Roman" w:hAnsi="Times New Roman"/>
          <w:lang w:val="en-GB"/>
        </w:rPr>
        <w:t>, p. 118</w:t>
      </w:r>
      <w:r w:rsidR="00A90BA0" w:rsidRPr="00603FF5">
        <w:rPr>
          <w:rFonts w:ascii="Times New Roman" w:hAnsi="Times New Roman"/>
          <w:lang w:val="en-GB"/>
        </w:rPr>
        <w:t>]</w:t>
      </w:r>
      <w:r w:rsidRPr="00603FF5">
        <w:rPr>
          <w:rFonts w:ascii="Times New Roman" w:hAnsi="Times New Roman"/>
          <w:lang w:val="en-GB"/>
        </w:rPr>
        <w:t xml:space="preserve"> that ontologically connects the two disciplines without uniting them.</w:t>
      </w:r>
    </w:p>
    <w:p w14:paraId="2931FBC0" w14:textId="3241BD2A" w:rsidR="00BE6BB1" w:rsidRPr="00603FF5" w:rsidRDefault="00EA130F">
      <w:pPr>
        <w:jc w:val="both"/>
        <w:rPr>
          <w:rFonts w:ascii="Times New Roman" w:hAnsi="Times New Roman"/>
        </w:rPr>
      </w:pPr>
      <w:r w:rsidRPr="00603FF5">
        <w:rPr>
          <w:rFonts w:ascii="Times New Roman" w:hAnsi="Times New Roman"/>
          <w:lang w:val="en-GB"/>
        </w:rPr>
        <w:t>This type of cross-disciplinary exchange does not require a common goal or collaborative research but might eventually foster “piecemeal integration” [</w:t>
      </w:r>
      <w:r w:rsidR="00A42D35" w:rsidRPr="00603FF5">
        <w:rPr>
          <w:rFonts w:ascii="Times New Roman" w:hAnsi="Times New Roman"/>
          <w:lang w:val="en-GB"/>
        </w:rPr>
        <w:t>7</w:t>
      </w:r>
      <w:r w:rsidR="00CB4E5F" w:rsidRPr="00603FF5">
        <w:rPr>
          <w:rFonts w:ascii="Times New Roman" w:hAnsi="Times New Roman"/>
          <w:lang w:val="en-GB"/>
        </w:rPr>
        <w:t>2</w:t>
      </w:r>
      <w:r w:rsidRPr="00603FF5">
        <w:rPr>
          <w:rFonts w:ascii="Times New Roman" w:hAnsi="Times New Roman"/>
          <w:lang w:val="en-GB"/>
        </w:rPr>
        <w:t>, p. 207] of evolutionary biology and medicine. Structures to support the exchange between evolutionary biologists and medical researchers have already emerged from Darwinian medicine. The International Society for Evolution, Medicine &amp; Public Health (ISEMPH)</w:t>
      </w:r>
      <w:r w:rsidRPr="00603FF5">
        <w:rPr>
          <w:rStyle w:val="Funotenzeichen"/>
          <w:rFonts w:ascii="Times New Roman" w:hAnsi="Times New Roman"/>
          <w:lang w:val="de-DE"/>
        </w:rPr>
        <w:footnoteReference w:id="13"/>
      </w:r>
      <w:r w:rsidRPr="00603FF5">
        <w:rPr>
          <w:rFonts w:ascii="Times New Roman" w:hAnsi="Times New Roman"/>
          <w:lang w:val="en-GB"/>
        </w:rPr>
        <w:t>, for example, organizes annual multidisciplinary meetings and co-hosts a regularly held lecture series with the mission “to foster communication among scientists, students, clinicians and public health professionals to use evolutionary insights to improve medical research and practice, and to use studies of health and disease to advance evolutionary biology” [</w:t>
      </w:r>
      <w:r w:rsidR="00764FB6" w:rsidRPr="00603FF5">
        <w:rPr>
          <w:rFonts w:ascii="Times New Roman" w:hAnsi="Times New Roman"/>
          <w:lang w:val="en-GB"/>
        </w:rPr>
        <w:t>7</w:t>
      </w:r>
      <w:r w:rsidR="004C5540" w:rsidRPr="00603FF5">
        <w:rPr>
          <w:rFonts w:ascii="Times New Roman" w:hAnsi="Times New Roman"/>
          <w:lang w:val="en-GB"/>
        </w:rPr>
        <w:t>4</w:t>
      </w:r>
      <w:r w:rsidRPr="00603FF5">
        <w:rPr>
          <w:rFonts w:ascii="Times New Roman" w:hAnsi="Times New Roman"/>
          <w:lang w:val="en-GB"/>
        </w:rPr>
        <w:t xml:space="preserve">]. Thus, although Darwinian medicine does not enable strong integration of evolutionary biology and medicine through integration of ultimate and proximate explanations, it works as an interfield that </w:t>
      </w:r>
      <w:r w:rsidR="00A90BA0" w:rsidRPr="00603FF5">
        <w:rPr>
          <w:rFonts w:ascii="Times New Roman" w:hAnsi="Times New Roman"/>
          <w:lang w:val="en-GB"/>
        </w:rPr>
        <w:t xml:space="preserve">loosely </w:t>
      </w:r>
      <w:r w:rsidRPr="00603FF5">
        <w:rPr>
          <w:rFonts w:ascii="Times New Roman" w:hAnsi="Times New Roman"/>
          <w:lang w:val="en-GB"/>
        </w:rPr>
        <w:t xml:space="preserve">connects the two disciplines </w:t>
      </w:r>
      <w:r w:rsidR="00FC4C2C">
        <w:rPr>
          <w:rFonts w:ascii="Times New Roman" w:hAnsi="Times New Roman"/>
          <w:lang w:val="en-GB"/>
        </w:rPr>
        <w:t>via</w:t>
      </w:r>
      <w:r w:rsidRPr="00603FF5">
        <w:rPr>
          <w:rFonts w:ascii="Times New Roman" w:hAnsi="Times New Roman"/>
          <w:lang w:val="en-GB"/>
        </w:rPr>
        <w:t xml:space="preserve"> evolutionary theory and </w:t>
      </w:r>
      <w:r w:rsidR="001975F0">
        <w:rPr>
          <w:rFonts w:ascii="Times New Roman" w:hAnsi="Times New Roman"/>
          <w:lang w:val="en-GB"/>
        </w:rPr>
        <w:t xml:space="preserve">potentially </w:t>
      </w:r>
      <w:r w:rsidRPr="00603FF5">
        <w:rPr>
          <w:rFonts w:ascii="Times New Roman" w:hAnsi="Times New Roman"/>
          <w:lang w:val="en-GB"/>
        </w:rPr>
        <w:t xml:space="preserve">enables heuristic synthesis [see </w:t>
      </w:r>
      <w:r w:rsidR="004B2384" w:rsidRPr="00603FF5">
        <w:rPr>
          <w:rFonts w:ascii="Times New Roman" w:hAnsi="Times New Roman"/>
          <w:lang w:val="en-GB"/>
        </w:rPr>
        <w:t>7</w:t>
      </w:r>
      <w:r w:rsidR="005D33FA" w:rsidRPr="00603FF5">
        <w:rPr>
          <w:rFonts w:ascii="Times New Roman" w:hAnsi="Times New Roman"/>
          <w:lang w:val="en-GB"/>
        </w:rPr>
        <w:t>1</w:t>
      </w:r>
      <w:r w:rsidRPr="00603FF5">
        <w:rPr>
          <w:rFonts w:ascii="Times New Roman" w:hAnsi="Times New Roman"/>
          <w:lang w:val="en-GB"/>
        </w:rPr>
        <w:t>].</w:t>
      </w:r>
    </w:p>
    <w:p w14:paraId="7D93C7EB" w14:textId="77777777" w:rsidR="00BE6BB1" w:rsidRPr="00603FF5" w:rsidRDefault="00BE6BB1">
      <w:pPr>
        <w:jc w:val="both"/>
        <w:rPr>
          <w:rFonts w:ascii="Times New Roman" w:hAnsi="Times New Roman"/>
          <w:lang w:val="en-GB"/>
        </w:rPr>
      </w:pPr>
    </w:p>
    <w:p w14:paraId="2969740A" w14:textId="77777777" w:rsidR="00BE6BB1" w:rsidRPr="00603FF5" w:rsidRDefault="00EA130F">
      <w:pPr>
        <w:pStyle w:val="Listenabsatz"/>
        <w:numPr>
          <w:ilvl w:val="0"/>
          <w:numId w:val="1"/>
        </w:numPr>
        <w:jc w:val="both"/>
        <w:rPr>
          <w:rFonts w:ascii="Times New Roman" w:hAnsi="Times New Roman"/>
          <w:b/>
          <w:bCs/>
        </w:rPr>
      </w:pPr>
      <w:r w:rsidRPr="00603FF5">
        <w:rPr>
          <w:rFonts w:ascii="Times New Roman" w:hAnsi="Times New Roman"/>
          <w:b/>
          <w:bCs/>
        </w:rPr>
        <w:t>Integrated Explanations in Evolutionary Medicine</w:t>
      </w:r>
    </w:p>
    <w:p w14:paraId="4D956C3D" w14:textId="38E23EB2" w:rsidR="00BE6BB1" w:rsidRPr="00603FF5" w:rsidRDefault="00EA130F">
      <w:pPr>
        <w:jc w:val="both"/>
        <w:rPr>
          <w:rFonts w:ascii="Times New Roman" w:hAnsi="Times New Roman"/>
          <w:lang w:val="en-GB"/>
        </w:rPr>
      </w:pPr>
      <w:r w:rsidRPr="00603FF5">
        <w:rPr>
          <w:rFonts w:ascii="Times New Roman" w:hAnsi="Times New Roman"/>
          <w:lang w:val="en-GB"/>
        </w:rPr>
        <w:t xml:space="preserve">The finding that Darwinian medicine does not yield truly integrated </w:t>
      </w:r>
      <w:r w:rsidR="00207684">
        <w:rPr>
          <w:rFonts w:ascii="Times New Roman" w:hAnsi="Times New Roman"/>
          <w:lang w:val="en-GB"/>
        </w:rPr>
        <w:t xml:space="preserve">proximate-and-ultimate </w:t>
      </w:r>
      <w:r w:rsidRPr="00603FF5">
        <w:rPr>
          <w:rFonts w:ascii="Times New Roman" w:hAnsi="Times New Roman"/>
          <w:lang w:val="en-GB"/>
        </w:rPr>
        <w:t>explanations does not imply that it is impossible to produce integrated</w:t>
      </w:r>
      <w:r w:rsidR="00207684">
        <w:rPr>
          <w:rFonts w:ascii="Times New Roman" w:hAnsi="Times New Roman"/>
          <w:lang w:val="en-GB"/>
        </w:rPr>
        <w:t xml:space="preserve"> </w:t>
      </w:r>
      <w:r w:rsidRPr="00603FF5">
        <w:rPr>
          <w:rFonts w:ascii="Times New Roman" w:hAnsi="Times New Roman"/>
          <w:lang w:val="en-GB"/>
        </w:rPr>
        <w:t xml:space="preserve">explanations of health or disease. In this section, I discuss research in evolutionary medicine that generates integrated explanations. These explanations, however, are not produced by explanatory integration, meaning that they don’t result from synthesizing explanations from different disciplines. Instead, they are a result of </w:t>
      </w:r>
      <w:r w:rsidR="00536540" w:rsidRPr="00603FF5">
        <w:rPr>
          <w:rFonts w:ascii="Times New Roman" w:hAnsi="Times New Roman"/>
          <w:lang w:val="en-GB"/>
        </w:rPr>
        <w:t xml:space="preserve">interdisciplinary </w:t>
      </w:r>
      <w:r w:rsidRPr="00603FF5">
        <w:rPr>
          <w:rFonts w:ascii="Times New Roman" w:hAnsi="Times New Roman"/>
          <w:lang w:val="en-GB"/>
        </w:rPr>
        <w:t xml:space="preserve">research at the intersection of evolutionary biology and medicine that is designed to generate entangled </w:t>
      </w:r>
      <w:r w:rsidR="004006C6">
        <w:rPr>
          <w:rFonts w:ascii="Times New Roman" w:hAnsi="Times New Roman"/>
          <w:lang w:val="en-GB"/>
        </w:rPr>
        <w:t>proximate</w:t>
      </w:r>
      <w:r w:rsidR="00724704">
        <w:rPr>
          <w:rFonts w:ascii="Times New Roman" w:hAnsi="Times New Roman"/>
          <w:lang w:val="en-GB"/>
        </w:rPr>
        <w:t>-</w:t>
      </w:r>
      <w:r w:rsidR="004006C6">
        <w:rPr>
          <w:rFonts w:ascii="Times New Roman" w:hAnsi="Times New Roman"/>
          <w:lang w:val="en-GB"/>
        </w:rPr>
        <w:t>evolutionary explanations.</w:t>
      </w:r>
    </w:p>
    <w:p w14:paraId="04DA4307" w14:textId="77777777" w:rsidR="00BE6BB1" w:rsidRPr="00603FF5" w:rsidRDefault="00BE6BB1">
      <w:pPr>
        <w:jc w:val="both"/>
        <w:rPr>
          <w:rFonts w:ascii="Times New Roman" w:hAnsi="Times New Roman"/>
          <w:lang w:val="en-GB"/>
        </w:rPr>
      </w:pPr>
    </w:p>
    <w:p w14:paraId="444A2867" w14:textId="28E08E91" w:rsidR="00BE6BB1" w:rsidRPr="00603FF5" w:rsidRDefault="00EA130F" w:rsidP="00B04AD9">
      <w:pPr>
        <w:pStyle w:val="Listenabsatz"/>
        <w:numPr>
          <w:ilvl w:val="1"/>
          <w:numId w:val="1"/>
        </w:numPr>
        <w:jc w:val="both"/>
        <w:rPr>
          <w:rFonts w:ascii="Times New Roman" w:hAnsi="Times New Roman"/>
          <w:b/>
          <w:bCs/>
          <w:lang w:val="en-GB"/>
        </w:rPr>
      </w:pPr>
      <w:r w:rsidRPr="00603FF5">
        <w:rPr>
          <w:rFonts w:ascii="Times New Roman" w:hAnsi="Times New Roman"/>
          <w:b/>
          <w:bCs/>
          <w:lang w:val="en-GB"/>
        </w:rPr>
        <w:t>Experimental Evolution of Antibiotic Resistance</w:t>
      </w:r>
    </w:p>
    <w:p w14:paraId="6BFCCE7B" w14:textId="710B573C" w:rsidR="00BE6BB1" w:rsidRPr="00603FF5" w:rsidRDefault="00EA130F">
      <w:pPr>
        <w:jc w:val="both"/>
        <w:rPr>
          <w:rFonts w:ascii="Times New Roman" w:hAnsi="Times New Roman"/>
        </w:rPr>
      </w:pPr>
      <w:r w:rsidRPr="00603FF5">
        <w:rPr>
          <w:rFonts w:ascii="Times New Roman" w:hAnsi="Times New Roman"/>
          <w:lang w:val="en-GB"/>
        </w:rPr>
        <w:t xml:space="preserve">Since many pathogens procreate and evolve rather fast, it is relatively easy to study their evolution. While studies of human evolution usually require </w:t>
      </w:r>
      <w:proofErr w:type="gramStart"/>
      <w:r w:rsidRPr="00603FF5">
        <w:rPr>
          <w:rFonts w:ascii="Times New Roman" w:hAnsi="Times New Roman"/>
          <w:lang w:val="en-GB"/>
        </w:rPr>
        <w:t>some kind of backward-looking</w:t>
      </w:r>
      <w:proofErr w:type="gramEnd"/>
      <w:r w:rsidRPr="00603FF5">
        <w:rPr>
          <w:rFonts w:ascii="Times New Roman" w:hAnsi="Times New Roman"/>
          <w:lang w:val="en-GB"/>
        </w:rPr>
        <w:t xml:space="preserve"> approach, microbial evolution can be studied in real-time, for example </w:t>
      </w:r>
      <w:r w:rsidR="0060580F" w:rsidRPr="00603FF5">
        <w:rPr>
          <w:rFonts w:ascii="Times New Roman" w:hAnsi="Times New Roman"/>
          <w:lang w:val="en-GB"/>
        </w:rPr>
        <w:t>by means of</w:t>
      </w:r>
      <w:r w:rsidRPr="00603FF5">
        <w:rPr>
          <w:rFonts w:ascii="Times New Roman" w:hAnsi="Times New Roman"/>
          <w:lang w:val="en-GB"/>
        </w:rPr>
        <w:t xml:space="preserve"> experimental evolution [see 10, </w:t>
      </w:r>
      <w:r w:rsidR="00764FB6" w:rsidRPr="00603FF5">
        <w:rPr>
          <w:rFonts w:ascii="Times New Roman" w:hAnsi="Times New Roman"/>
          <w:lang w:val="en-GB"/>
        </w:rPr>
        <w:t>7</w:t>
      </w:r>
      <w:r w:rsidR="004C5540" w:rsidRPr="00603FF5">
        <w:rPr>
          <w:rFonts w:ascii="Times New Roman" w:hAnsi="Times New Roman"/>
          <w:lang w:val="en-GB"/>
        </w:rPr>
        <w:t>5</w:t>
      </w:r>
      <w:r w:rsidRPr="00603FF5">
        <w:rPr>
          <w:rFonts w:ascii="Times New Roman" w:hAnsi="Times New Roman"/>
          <w:lang w:val="en-GB"/>
        </w:rPr>
        <w:t>]. There are several interdisciplinary research activities in fields like virology and bacteriology that are situated at the intersection of evolutionary biology and medicine. Researchers who study antibiotic resistance, the evolution of virulence, or the dynamics of infectious diseases (e.g., influenza virus infection), for example, often operate in interdisciplinary settings.</w:t>
      </w:r>
      <w:r w:rsidRPr="00603FF5">
        <w:rPr>
          <w:rStyle w:val="Funotenzeichen"/>
          <w:rFonts w:ascii="Times New Roman" w:hAnsi="Times New Roman"/>
          <w:lang w:val="en-GB"/>
        </w:rPr>
        <w:footnoteReference w:id="14"/>
      </w:r>
      <w:r w:rsidRPr="00603FF5">
        <w:rPr>
          <w:rFonts w:ascii="Times New Roman" w:hAnsi="Times New Roman"/>
          <w:lang w:val="en-GB"/>
        </w:rPr>
        <w:t xml:space="preserve"> </w:t>
      </w:r>
    </w:p>
    <w:p w14:paraId="5C8A476F" w14:textId="6C22AEA5" w:rsidR="00BE6BB1" w:rsidRPr="00603FF5" w:rsidRDefault="00EA130F">
      <w:pPr>
        <w:jc w:val="both"/>
        <w:rPr>
          <w:rFonts w:ascii="Times New Roman" w:hAnsi="Times New Roman"/>
        </w:rPr>
      </w:pPr>
      <w:r w:rsidRPr="00603FF5">
        <w:rPr>
          <w:rFonts w:ascii="Times New Roman" w:hAnsi="Times New Roman"/>
          <w:lang w:val="en-GB"/>
        </w:rPr>
        <w:t>Here, I present a</w:t>
      </w:r>
      <w:r w:rsidR="00101DD7">
        <w:rPr>
          <w:rFonts w:ascii="Times New Roman" w:hAnsi="Times New Roman"/>
          <w:lang w:val="en-GB"/>
        </w:rPr>
        <w:t>n</w:t>
      </w:r>
      <w:r w:rsidRPr="00603FF5">
        <w:rPr>
          <w:rFonts w:ascii="Times New Roman" w:hAnsi="Times New Roman"/>
          <w:lang w:val="en-GB"/>
        </w:rPr>
        <w:t xml:space="preserve"> </w:t>
      </w:r>
      <w:r w:rsidR="00101DD7">
        <w:rPr>
          <w:rFonts w:ascii="Times New Roman" w:hAnsi="Times New Roman"/>
          <w:lang w:val="en-GB"/>
        </w:rPr>
        <w:t>example</w:t>
      </w:r>
      <w:r w:rsidRPr="00603FF5">
        <w:rPr>
          <w:rFonts w:ascii="Times New Roman" w:hAnsi="Times New Roman"/>
          <w:lang w:val="en-GB"/>
        </w:rPr>
        <w:t xml:space="preserve"> of experimental evolution of antibiotic resistance that illustrate</w:t>
      </w:r>
      <w:r w:rsidR="00C4238A" w:rsidRPr="00603FF5">
        <w:rPr>
          <w:rFonts w:ascii="Times New Roman" w:hAnsi="Times New Roman"/>
          <w:lang w:val="en-GB"/>
        </w:rPr>
        <w:t>s</w:t>
      </w:r>
      <w:r w:rsidRPr="00603FF5">
        <w:rPr>
          <w:rFonts w:ascii="Times New Roman" w:hAnsi="Times New Roman"/>
          <w:lang w:val="en-GB"/>
        </w:rPr>
        <w:t xml:space="preserve"> how research in evolutionary medicine generates </w:t>
      </w:r>
      <w:r w:rsidR="00724704">
        <w:rPr>
          <w:rFonts w:ascii="Times New Roman" w:hAnsi="Times New Roman"/>
          <w:lang w:val="en-GB"/>
        </w:rPr>
        <w:t>entangled</w:t>
      </w:r>
      <w:r w:rsidRPr="00603FF5">
        <w:rPr>
          <w:rFonts w:ascii="Times New Roman" w:hAnsi="Times New Roman"/>
          <w:lang w:val="en-GB"/>
        </w:rPr>
        <w:t xml:space="preserve"> proximate-evolutionary explanations. In experimental evolution studies, population</w:t>
      </w:r>
      <w:r w:rsidR="00C4238A" w:rsidRPr="00603FF5">
        <w:rPr>
          <w:rFonts w:ascii="Times New Roman" w:hAnsi="Times New Roman"/>
          <w:lang w:val="en-GB"/>
        </w:rPr>
        <w:t>s</w:t>
      </w:r>
      <w:r w:rsidRPr="00603FF5">
        <w:rPr>
          <w:rFonts w:ascii="Times New Roman" w:hAnsi="Times New Roman"/>
          <w:lang w:val="en-GB"/>
        </w:rPr>
        <w:t xml:space="preserve"> are studied across multiple generations to </w:t>
      </w:r>
      <w:r w:rsidR="00C4238A" w:rsidRPr="00603FF5">
        <w:rPr>
          <w:rFonts w:ascii="Times New Roman" w:hAnsi="Times New Roman"/>
          <w:lang w:val="en-GB"/>
        </w:rPr>
        <w:t>investigate</w:t>
      </w:r>
      <w:r w:rsidRPr="00603FF5">
        <w:rPr>
          <w:rFonts w:ascii="Times New Roman" w:hAnsi="Times New Roman"/>
          <w:lang w:val="en-GB"/>
        </w:rPr>
        <w:t xml:space="preserve"> “evolutionary changes occurring in experimental populations as a consequence of conditions (environmental, demographic, genetic, social, and so forth) imposed by the experimenter” [</w:t>
      </w:r>
      <w:r w:rsidR="00764FB6" w:rsidRPr="00603FF5">
        <w:rPr>
          <w:rFonts w:ascii="Times New Roman" w:hAnsi="Times New Roman"/>
          <w:lang w:val="en-GB"/>
        </w:rPr>
        <w:t>7</w:t>
      </w:r>
      <w:r w:rsidR="004C5540" w:rsidRPr="00603FF5">
        <w:rPr>
          <w:rFonts w:ascii="Times New Roman" w:hAnsi="Times New Roman"/>
          <w:lang w:val="en-GB"/>
        </w:rPr>
        <w:t>5</w:t>
      </w:r>
      <w:r w:rsidRPr="00603FF5">
        <w:rPr>
          <w:rFonts w:ascii="Times New Roman" w:hAnsi="Times New Roman"/>
          <w:lang w:val="en-GB"/>
        </w:rPr>
        <w:t xml:space="preserve">, p. 547]. They often involve the creation of a series of evolutionary lines that are exposed to a novel environment. </w:t>
      </w:r>
      <w:proofErr w:type="spellStart"/>
      <w:r w:rsidRPr="00603FF5">
        <w:rPr>
          <w:rFonts w:ascii="Times New Roman" w:hAnsi="Times New Roman"/>
          <w:lang w:val="en-GB"/>
        </w:rPr>
        <w:t>Tomoya</w:t>
      </w:r>
      <w:proofErr w:type="spellEnd"/>
      <w:r w:rsidRPr="00603FF5">
        <w:rPr>
          <w:rFonts w:ascii="Times New Roman" w:hAnsi="Times New Roman"/>
          <w:lang w:val="en-GB"/>
        </w:rPr>
        <w:t xml:space="preserve"> Maeda and collaborators [</w:t>
      </w:r>
      <w:r w:rsidR="00764FB6" w:rsidRPr="00603FF5">
        <w:rPr>
          <w:rFonts w:ascii="Times New Roman" w:hAnsi="Times New Roman"/>
          <w:lang w:val="en-GB"/>
        </w:rPr>
        <w:t>7</w:t>
      </w:r>
      <w:r w:rsidR="00AF46A0" w:rsidRPr="00603FF5">
        <w:rPr>
          <w:rFonts w:ascii="Times New Roman" w:hAnsi="Times New Roman"/>
          <w:lang w:val="en-GB"/>
        </w:rPr>
        <w:t>6</w:t>
      </w:r>
      <w:r w:rsidRPr="00603FF5">
        <w:rPr>
          <w:rFonts w:ascii="Times New Roman" w:hAnsi="Times New Roman"/>
          <w:lang w:val="en-GB"/>
        </w:rPr>
        <w:t xml:space="preserve">] conducted a laboratory evolution experiment with </w:t>
      </w:r>
      <w:r w:rsidRPr="00603FF5">
        <w:rPr>
          <w:rFonts w:ascii="Times New Roman" w:hAnsi="Times New Roman"/>
          <w:i/>
          <w:iCs/>
          <w:lang w:val="en-GB"/>
        </w:rPr>
        <w:t>Escherichia coli</w:t>
      </w:r>
      <w:r w:rsidRPr="00603FF5">
        <w:rPr>
          <w:rFonts w:ascii="Times New Roman" w:hAnsi="Times New Roman"/>
          <w:lang w:val="en-GB"/>
        </w:rPr>
        <w:t xml:space="preserve"> (</w:t>
      </w:r>
      <w:r w:rsidRPr="00603FF5">
        <w:rPr>
          <w:rFonts w:ascii="Times New Roman" w:hAnsi="Times New Roman"/>
          <w:i/>
          <w:iCs/>
          <w:lang w:val="en-GB"/>
        </w:rPr>
        <w:t>E. coli</w:t>
      </w:r>
      <w:r w:rsidRPr="00603FF5">
        <w:rPr>
          <w:rFonts w:ascii="Times New Roman" w:hAnsi="Times New Roman"/>
          <w:lang w:val="en-GB"/>
        </w:rPr>
        <w:t xml:space="preserve">) bacteria to study the evolution of antibiotic resistance. Samples from a starting population of </w:t>
      </w:r>
      <w:r w:rsidRPr="00603FF5">
        <w:rPr>
          <w:rFonts w:ascii="Times New Roman" w:hAnsi="Times New Roman"/>
          <w:i/>
          <w:iCs/>
          <w:lang w:val="en-GB"/>
        </w:rPr>
        <w:t>E. coli</w:t>
      </w:r>
      <w:r w:rsidRPr="00603FF5">
        <w:rPr>
          <w:rFonts w:ascii="Times New Roman" w:hAnsi="Times New Roman"/>
          <w:lang w:val="en-GB"/>
        </w:rPr>
        <w:t xml:space="preserve"> were used to start experimental lines that were exposed to 95 different stressors (antibiotics and non-antibiotic toxic chemicals) to analyse </w:t>
      </w:r>
      <w:r w:rsidRPr="00603FF5">
        <w:rPr>
          <w:rFonts w:ascii="Times New Roman" w:hAnsi="Times New Roman"/>
          <w:lang w:val="en-GB"/>
        </w:rPr>
        <w:lastRenderedPageBreak/>
        <w:t xml:space="preserve">whether and how they evolved resistance. The researchers created one line for each of the 95 stressors plus a control without any stressor times six replicates (567 lines in total). They let the populations evolve over a period of 27 days which corresponds to approximately 250-280 generations. The researchers then produced resistance profiles for 192 of the evolved strains to study how common cross-resistance and collateral sensitivity occurred, meaning that they wanted to find out how many of the strains that evolved under </w:t>
      </w:r>
      <w:r w:rsidR="004F13C5">
        <w:rPr>
          <w:rFonts w:ascii="Times New Roman" w:hAnsi="Times New Roman"/>
          <w:lang w:val="en-GB"/>
        </w:rPr>
        <w:t xml:space="preserve">a </w:t>
      </w:r>
      <w:r w:rsidRPr="00603FF5">
        <w:rPr>
          <w:rFonts w:ascii="Times New Roman" w:hAnsi="Times New Roman"/>
          <w:lang w:val="en-GB"/>
        </w:rPr>
        <w:t xml:space="preserve">certain </w:t>
      </w:r>
      <w:r w:rsidR="00EA1C31" w:rsidRPr="00603FF5">
        <w:rPr>
          <w:rFonts w:ascii="Times New Roman" w:hAnsi="Times New Roman"/>
          <w:lang w:val="en-GB"/>
        </w:rPr>
        <w:t xml:space="preserve">kind of </w:t>
      </w:r>
      <w:r w:rsidRPr="00603FF5">
        <w:rPr>
          <w:rFonts w:ascii="Times New Roman" w:hAnsi="Times New Roman"/>
          <w:lang w:val="en-GB"/>
        </w:rPr>
        <w:t xml:space="preserve">stress also exhibit increased resistance or susceptibility to another kind of stress. They also performed genome sequencing analysis of the evolved strains to examine the genetic changes (mutations). Based on the results of a transcriptome analysis, the scientists were able to identify modular classes of gene expression profiles and analyse the relationships between genome, </w:t>
      </w:r>
      <w:proofErr w:type="gramStart"/>
      <w:r w:rsidRPr="00603FF5">
        <w:rPr>
          <w:rFonts w:ascii="Times New Roman" w:hAnsi="Times New Roman"/>
          <w:lang w:val="en-GB"/>
        </w:rPr>
        <w:t>transcriptome</w:t>
      </w:r>
      <w:proofErr w:type="gramEnd"/>
      <w:r w:rsidRPr="00603FF5">
        <w:rPr>
          <w:rFonts w:ascii="Times New Roman" w:hAnsi="Times New Roman"/>
          <w:lang w:val="en-GB"/>
        </w:rPr>
        <w:t xml:space="preserve"> and resistance profiles.</w:t>
      </w:r>
    </w:p>
    <w:p w14:paraId="3FE345D1" w14:textId="67340660" w:rsidR="00BE6BB1" w:rsidRPr="00603FF5" w:rsidRDefault="00EA130F">
      <w:pPr>
        <w:jc w:val="both"/>
        <w:rPr>
          <w:rFonts w:ascii="Times New Roman" w:hAnsi="Times New Roman"/>
          <w:lang w:val="en-GB"/>
        </w:rPr>
      </w:pPr>
      <w:r w:rsidRPr="00603FF5">
        <w:rPr>
          <w:rFonts w:ascii="Times New Roman" w:hAnsi="Times New Roman"/>
          <w:lang w:val="en-GB"/>
        </w:rPr>
        <w:t xml:space="preserve">As a result of their analyses, the scientists were able to identify molecular mechanisms associated with resistance acquisition and find a connection between changes in gene expression and stress resistance. They </w:t>
      </w:r>
      <w:r w:rsidR="00EA1C31" w:rsidRPr="00603FF5">
        <w:rPr>
          <w:rFonts w:ascii="Times New Roman" w:hAnsi="Times New Roman"/>
          <w:lang w:val="en-GB"/>
        </w:rPr>
        <w:t>argue</w:t>
      </w:r>
      <w:r w:rsidRPr="00603FF5">
        <w:rPr>
          <w:rFonts w:ascii="Times New Roman" w:hAnsi="Times New Roman"/>
          <w:lang w:val="en-GB"/>
        </w:rPr>
        <w:t xml:space="preserve"> that their results suggest th</w:t>
      </w:r>
      <w:r w:rsidR="00EA1C31" w:rsidRPr="00603FF5">
        <w:rPr>
          <w:rFonts w:ascii="Times New Roman" w:hAnsi="Times New Roman"/>
          <w:lang w:val="en-GB"/>
        </w:rPr>
        <w:t xml:space="preserve">e existence of </w:t>
      </w:r>
      <w:r w:rsidRPr="00603FF5">
        <w:rPr>
          <w:rFonts w:ascii="Times New Roman" w:hAnsi="Times New Roman"/>
          <w:lang w:val="en-GB"/>
        </w:rPr>
        <w:t>evolutionary constraints on accessible phenotypes, meaning that “E. coli’s evolutionary dynamics is attributable to a relatively small number of intracellular states, indicating that it is likely equipped with only a limited number of strategies for antibiotic resistance” [</w:t>
      </w:r>
      <w:r w:rsidR="005F0568" w:rsidRPr="00603FF5">
        <w:rPr>
          <w:rFonts w:ascii="Times New Roman" w:hAnsi="Times New Roman"/>
          <w:lang w:val="en-GB"/>
        </w:rPr>
        <w:t>7</w:t>
      </w:r>
      <w:r w:rsidR="00322E24" w:rsidRPr="00603FF5">
        <w:rPr>
          <w:rFonts w:ascii="Times New Roman" w:hAnsi="Times New Roman"/>
          <w:lang w:val="en-GB"/>
        </w:rPr>
        <w:t>8</w:t>
      </w:r>
      <w:r w:rsidRPr="00603FF5">
        <w:rPr>
          <w:rFonts w:ascii="Times New Roman" w:hAnsi="Times New Roman"/>
          <w:lang w:val="en-GB"/>
        </w:rPr>
        <w:t xml:space="preserve">]. </w:t>
      </w:r>
      <w:r w:rsidR="00700113">
        <w:rPr>
          <w:rFonts w:ascii="Times New Roman" w:hAnsi="Times New Roman"/>
          <w:lang w:val="en-GB"/>
        </w:rPr>
        <w:t xml:space="preserve">The researchers argue that their “results include valuable information on evolutionary constraints for antibiotic resistance, and thus, provide important insights for alternative clinical strategies” [76]. </w:t>
      </w:r>
      <w:r w:rsidRPr="00603FF5">
        <w:rPr>
          <w:rFonts w:ascii="Times New Roman" w:hAnsi="Times New Roman"/>
          <w:lang w:val="en-GB"/>
        </w:rPr>
        <w:t xml:space="preserve">Thus, </w:t>
      </w:r>
      <w:r w:rsidR="00700113">
        <w:rPr>
          <w:rFonts w:ascii="Times New Roman" w:hAnsi="Times New Roman"/>
          <w:lang w:val="en-GB"/>
        </w:rPr>
        <w:t xml:space="preserve">unlike explanations </w:t>
      </w:r>
      <w:r w:rsidR="004250B9">
        <w:rPr>
          <w:rFonts w:ascii="Times New Roman" w:hAnsi="Times New Roman"/>
          <w:lang w:val="en-GB"/>
        </w:rPr>
        <w:t>in Darwinian medicine, studies like the one by Maeda and collaborators [76] have</w:t>
      </w:r>
      <w:r w:rsidRPr="00603FF5">
        <w:rPr>
          <w:rFonts w:ascii="Times New Roman" w:hAnsi="Times New Roman"/>
          <w:lang w:val="en-GB"/>
        </w:rPr>
        <w:t xml:space="preserve"> clinical relevance as </w:t>
      </w:r>
      <w:r w:rsidR="004250B9">
        <w:rPr>
          <w:rFonts w:ascii="Times New Roman" w:hAnsi="Times New Roman"/>
          <w:lang w:val="en-GB"/>
        </w:rPr>
        <w:t>they</w:t>
      </w:r>
      <w:r w:rsidRPr="00603FF5">
        <w:rPr>
          <w:rFonts w:ascii="Times New Roman" w:hAnsi="Times New Roman"/>
          <w:lang w:val="en-GB"/>
        </w:rPr>
        <w:t xml:space="preserve"> point to possible strategies to prevent the emergence of antibiotic resistance.</w:t>
      </w:r>
    </w:p>
    <w:p w14:paraId="6F4B84EB" w14:textId="382CBB54" w:rsidR="0060580F" w:rsidRPr="00603FF5" w:rsidRDefault="0060580F">
      <w:pPr>
        <w:jc w:val="both"/>
        <w:rPr>
          <w:rFonts w:ascii="Times New Roman" w:hAnsi="Times New Roman"/>
        </w:rPr>
      </w:pPr>
      <w:r w:rsidRPr="00603FF5">
        <w:rPr>
          <w:rFonts w:ascii="Times New Roman" w:hAnsi="Times New Roman"/>
          <w:lang w:val="en-GB"/>
        </w:rPr>
        <w:t>Studies like these have a long tradition that predate the emergence of Darwinian medicine [10, p. 77]. They generate micro-domain evolutionary explanations, rely mostly on forward-looking explanations</w:t>
      </w:r>
      <w:r w:rsidRPr="00603FF5">
        <w:rPr>
          <w:rStyle w:val="Funotenzeichen"/>
          <w:rFonts w:ascii="Times New Roman" w:hAnsi="Times New Roman"/>
          <w:lang w:val="de-DE"/>
        </w:rPr>
        <w:footnoteReference w:id="15"/>
      </w:r>
      <w:r w:rsidRPr="00603FF5">
        <w:rPr>
          <w:rStyle w:val="Funotenzeichen"/>
          <w:rFonts w:ascii="Times New Roman" w:hAnsi="Times New Roman"/>
          <w:lang w:val="en-GB"/>
        </w:rPr>
        <w:t xml:space="preserve"> </w:t>
      </w:r>
      <w:r w:rsidRPr="00603FF5">
        <w:rPr>
          <w:rFonts w:ascii="Times New Roman" w:hAnsi="Times New Roman"/>
          <w:lang w:val="en-GB"/>
        </w:rPr>
        <w:t>and integrate theory</w:t>
      </w:r>
      <w:r w:rsidR="00CF1839" w:rsidRPr="00603FF5">
        <w:rPr>
          <w:rFonts w:ascii="Times New Roman" w:hAnsi="Times New Roman"/>
          <w:lang w:val="en-GB"/>
        </w:rPr>
        <w:t xml:space="preserve">, </w:t>
      </w:r>
      <w:r w:rsidRPr="00603FF5">
        <w:rPr>
          <w:rFonts w:ascii="Times New Roman" w:hAnsi="Times New Roman"/>
          <w:lang w:val="en-GB"/>
        </w:rPr>
        <w:t>methods</w:t>
      </w:r>
      <w:r w:rsidR="00CF1839" w:rsidRPr="00603FF5">
        <w:rPr>
          <w:rFonts w:ascii="Times New Roman" w:hAnsi="Times New Roman"/>
          <w:lang w:val="en-GB"/>
        </w:rPr>
        <w:t>, and practices</w:t>
      </w:r>
      <w:r w:rsidRPr="00603FF5">
        <w:rPr>
          <w:rFonts w:ascii="Times New Roman" w:hAnsi="Times New Roman"/>
          <w:lang w:val="en-GB"/>
        </w:rPr>
        <w:t xml:space="preserve"> from evolutionary biology and medicine without reference to Darwinian medicine’s theoretical framework</w:t>
      </w:r>
      <w:r w:rsidRPr="00603FF5">
        <w:rPr>
          <w:rStyle w:val="Funotenzeichen"/>
          <w:rFonts w:ascii="Times New Roman" w:hAnsi="Times New Roman"/>
          <w:lang w:val="en-GB"/>
        </w:rPr>
        <w:footnoteReference w:id="16"/>
      </w:r>
      <w:r w:rsidRPr="00603FF5">
        <w:rPr>
          <w:rFonts w:ascii="Times New Roman" w:hAnsi="Times New Roman"/>
          <w:lang w:val="en-GB"/>
        </w:rPr>
        <w:t xml:space="preserve"> [10, pp. 77, 84; 14, p. 477]. Thus, these studies belong to the research tradition of evolutionary medicine.</w:t>
      </w:r>
      <w:r w:rsidRPr="00603FF5">
        <w:rPr>
          <w:rFonts w:ascii="Times New Roman" w:hAnsi="Times New Roman"/>
        </w:rPr>
        <w:t xml:space="preserve"> </w:t>
      </w:r>
      <w:r w:rsidR="00724704">
        <w:rPr>
          <w:rFonts w:ascii="Times New Roman" w:hAnsi="Times New Roman"/>
          <w:lang w:val="en-GB"/>
        </w:rPr>
        <w:t xml:space="preserve">It seems </w:t>
      </w:r>
      <w:r w:rsidRPr="00603FF5">
        <w:rPr>
          <w:rFonts w:ascii="Times New Roman" w:hAnsi="Times New Roman"/>
          <w:lang w:val="en-GB"/>
        </w:rPr>
        <w:t xml:space="preserve">that research activities in evolutionary medicine generate entangled </w:t>
      </w:r>
      <w:r w:rsidR="00724704">
        <w:rPr>
          <w:rFonts w:ascii="Times New Roman" w:hAnsi="Times New Roman"/>
          <w:lang w:val="en-GB"/>
        </w:rPr>
        <w:t>proximate-evolutionary</w:t>
      </w:r>
      <w:r w:rsidRPr="00603FF5">
        <w:rPr>
          <w:rFonts w:ascii="Times New Roman" w:hAnsi="Times New Roman"/>
          <w:lang w:val="en-GB"/>
        </w:rPr>
        <w:t xml:space="preserve"> explanations more naturally than research under the framework of Darwinian medicine.</w:t>
      </w:r>
    </w:p>
    <w:p w14:paraId="0CFA2A43" w14:textId="77777777" w:rsidR="00BE6BB1" w:rsidRPr="00603FF5" w:rsidRDefault="00BE6BB1">
      <w:pPr>
        <w:jc w:val="both"/>
        <w:rPr>
          <w:rFonts w:ascii="Times New Roman" w:hAnsi="Times New Roman"/>
          <w:lang w:val="en-GB"/>
        </w:rPr>
      </w:pPr>
    </w:p>
    <w:p w14:paraId="7433FCD1" w14:textId="401065D9" w:rsidR="00BE6BB1" w:rsidRPr="00603FF5" w:rsidRDefault="00EA130F" w:rsidP="00B04AD9">
      <w:pPr>
        <w:pStyle w:val="Listenabsatz"/>
        <w:numPr>
          <w:ilvl w:val="1"/>
          <w:numId w:val="1"/>
        </w:numPr>
        <w:jc w:val="both"/>
        <w:rPr>
          <w:rFonts w:ascii="Times New Roman" w:hAnsi="Times New Roman"/>
          <w:b/>
          <w:bCs/>
          <w:lang w:val="en-GB"/>
        </w:rPr>
      </w:pPr>
      <w:r w:rsidRPr="00603FF5">
        <w:rPr>
          <w:rFonts w:ascii="Times New Roman" w:hAnsi="Times New Roman"/>
          <w:b/>
          <w:bCs/>
          <w:lang w:val="en-GB"/>
        </w:rPr>
        <w:t>Integrated Explanations</w:t>
      </w:r>
    </w:p>
    <w:p w14:paraId="0976CBC6" w14:textId="4C44B7BE" w:rsidR="00BE6BB1" w:rsidRPr="00603FF5" w:rsidRDefault="00EA130F">
      <w:pPr>
        <w:jc w:val="both"/>
        <w:rPr>
          <w:rFonts w:ascii="Times New Roman" w:hAnsi="Times New Roman"/>
          <w:lang w:val="en-GB"/>
        </w:rPr>
      </w:pPr>
      <w:r w:rsidRPr="00603FF5">
        <w:rPr>
          <w:rFonts w:ascii="Times New Roman" w:hAnsi="Times New Roman"/>
          <w:lang w:val="en-GB"/>
        </w:rPr>
        <w:t xml:space="preserve">The </w:t>
      </w:r>
      <w:r w:rsidR="001760AB">
        <w:rPr>
          <w:rFonts w:ascii="Times New Roman" w:hAnsi="Times New Roman"/>
          <w:lang w:val="en-GB"/>
        </w:rPr>
        <w:t>example</w:t>
      </w:r>
      <w:r w:rsidRPr="00603FF5">
        <w:rPr>
          <w:rFonts w:ascii="Times New Roman" w:hAnsi="Times New Roman"/>
          <w:lang w:val="en-GB"/>
        </w:rPr>
        <w:t xml:space="preserve"> shows that there are studies in biomedical research that do not only produce proximate explanations but entangled proximate-evolutionary explanations. Maeda and collaborators [</w:t>
      </w:r>
      <w:r w:rsidR="00764FB6" w:rsidRPr="00603FF5">
        <w:rPr>
          <w:rFonts w:ascii="Times New Roman" w:hAnsi="Times New Roman"/>
          <w:lang w:val="en-GB"/>
        </w:rPr>
        <w:t>7</w:t>
      </w:r>
      <w:r w:rsidR="00AF46A0" w:rsidRPr="00603FF5">
        <w:rPr>
          <w:rFonts w:ascii="Times New Roman" w:hAnsi="Times New Roman"/>
          <w:lang w:val="en-GB"/>
        </w:rPr>
        <w:t>6</w:t>
      </w:r>
      <w:r w:rsidRPr="00603FF5">
        <w:rPr>
          <w:rFonts w:ascii="Times New Roman" w:hAnsi="Times New Roman"/>
          <w:lang w:val="en-GB"/>
        </w:rPr>
        <w:t>] conducted the laboratory evolution experiment because they were not only interested in the mechanisms that realize antibiotic resistance but also in the evolutionary history of these mechanisms. They wanted to know which mechanisms that realize resistance</w:t>
      </w:r>
      <w:r w:rsidR="006A49DC">
        <w:rPr>
          <w:rFonts w:ascii="Times New Roman" w:hAnsi="Times New Roman"/>
          <w:lang w:val="en-GB"/>
        </w:rPr>
        <w:t xml:space="preserve"> </w:t>
      </w:r>
      <w:r w:rsidRPr="00603FF5">
        <w:rPr>
          <w:rFonts w:ascii="Times New Roman" w:hAnsi="Times New Roman"/>
          <w:lang w:val="en-GB"/>
        </w:rPr>
        <w:t xml:space="preserve">evolve in certain environments and whether the strains that evolve resistance in a certain environment are also resistant or susceptible to other </w:t>
      </w:r>
      <w:r w:rsidR="000D7E20">
        <w:rPr>
          <w:rFonts w:ascii="Times New Roman" w:hAnsi="Times New Roman"/>
          <w:lang w:val="en-GB"/>
        </w:rPr>
        <w:t xml:space="preserve">kinds of </w:t>
      </w:r>
      <w:r w:rsidRPr="00603FF5">
        <w:rPr>
          <w:rFonts w:ascii="Times New Roman" w:hAnsi="Times New Roman"/>
          <w:lang w:val="en-GB"/>
        </w:rPr>
        <w:t>stress. This research question calls for a study</w:t>
      </w:r>
      <w:r w:rsidR="00875834" w:rsidRPr="00603FF5">
        <w:rPr>
          <w:rFonts w:ascii="Times New Roman" w:hAnsi="Times New Roman"/>
          <w:lang w:val="en-GB"/>
        </w:rPr>
        <w:t xml:space="preserve"> </w:t>
      </w:r>
      <w:r w:rsidRPr="00603FF5">
        <w:rPr>
          <w:rFonts w:ascii="Times New Roman" w:hAnsi="Times New Roman"/>
          <w:lang w:val="en-GB"/>
        </w:rPr>
        <w:t>that addresses both evolutionary and mechanistic aspects of antibiotic resistance. Thus, from the very beginning, the study was set up to produce an explanation that references both evolutionary history and mechanisms that realize a certain biological function (resistance). Also, to design, perform and analyse the experiment, the researchers needed knowledge of concepts, methods, and practices from evolutionary biology</w:t>
      </w:r>
      <w:r w:rsidR="00875834" w:rsidRPr="00603FF5">
        <w:rPr>
          <w:rFonts w:ascii="Times New Roman" w:hAnsi="Times New Roman"/>
          <w:lang w:val="en-GB"/>
        </w:rPr>
        <w:t xml:space="preserve"> and medicine</w:t>
      </w:r>
      <w:r w:rsidRPr="00603FF5">
        <w:rPr>
          <w:rFonts w:ascii="Times New Roman" w:hAnsi="Times New Roman"/>
          <w:lang w:val="en-GB"/>
        </w:rPr>
        <w:t>. Thus, in this case, the integration of biology and medicine happened before the experiment was performed and the explanation was generated.</w:t>
      </w:r>
    </w:p>
    <w:p w14:paraId="2D74297F" w14:textId="2F728A20" w:rsidR="00BE6BB1" w:rsidRPr="00603FF5" w:rsidRDefault="00EA130F">
      <w:pPr>
        <w:jc w:val="both"/>
        <w:rPr>
          <w:rFonts w:ascii="Times New Roman" w:hAnsi="Times New Roman"/>
        </w:rPr>
      </w:pPr>
      <w:r w:rsidRPr="00603FF5">
        <w:rPr>
          <w:rFonts w:ascii="Times New Roman" w:hAnsi="Times New Roman"/>
          <w:lang w:val="en-GB"/>
        </w:rPr>
        <w:lastRenderedPageBreak/>
        <w:t xml:space="preserve">There is an important difference between forward-looking explanations in evolutionary medicine and backward-looking explanations in Darwinian medicine, namely that backward-looking explanations rely on </w:t>
      </w:r>
      <w:r w:rsidR="00CC1188">
        <w:rPr>
          <w:rFonts w:ascii="Times New Roman" w:hAnsi="Times New Roman"/>
          <w:lang w:val="en-GB"/>
        </w:rPr>
        <w:t xml:space="preserve">speculative </w:t>
      </w:r>
      <w:r w:rsidRPr="00603FF5">
        <w:rPr>
          <w:rFonts w:ascii="Times New Roman" w:hAnsi="Times New Roman"/>
          <w:lang w:val="en-GB"/>
        </w:rPr>
        <w:t>hypotheses about evolution</w:t>
      </w:r>
      <w:r w:rsidR="00CC1188">
        <w:rPr>
          <w:rFonts w:ascii="Times New Roman" w:hAnsi="Times New Roman"/>
          <w:lang w:val="en-GB"/>
        </w:rPr>
        <w:t xml:space="preserve"> </w:t>
      </w:r>
      <w:r w:rsidRPr="00603FF5">
        <w:rPr>
          <w:rFonts w:ascii="Times New Roman" w:hAnsi="Times New Roman"/>
          <w:lang w:val="en-GB"/>
        </w:rPr>
        <w:t xml:space="preserve">whereas in forward-looking explanations, the evolutionary pathways are known. </w:t>
      </w:r>
      <w:r w:rsidR="00CC1188">
        <w:rPr>
          <w:rFonts w:ascii="Times New Roman" w:hAnsi="Times New Roman"/>
          <w:lang w:val="en-GB"/>
        </w:rPr>
        <w:t xml:space="preserve">Proponents of Darwinian medicine hypothesize that certain traits have evolved as adaptations to the Pleistocene environment. </w:t>
      </w:r>
      <w:r w:rsidR="0038589B">
        <w:rPr>
          <w:rFonts w:ascii="Times New Roman" w:hAnsi="Times New Roman"/>
          <w:lang w:val="en-GB"/>
        </w:rPr>
        <w:t>In the experimental evolution study by Maeda and collaborators [76], however, the state of the ancestral population</w:t>
      </w:r>
      <w:r w:rsidR="008A3BF2">
        <w:rPr>
          <w:rFonts w:ascii="Times New Roman" w:hAnsi="Times New Roman"/>
          <w:lang w:val="en-GB"/>
        </w:rPr>
        <w:t xml:space="preserve"> and of the evolved strains is known through genome and transcriptome analysis. Since </w:t>
      </w:r>
      <w:r w:rsidR="002C0C4D">
        <w:rPr>
          <w:rFonts w:ascii="Times New Roman" w:hAnsi="Times New Roman"/>
          <w:lang w:val="en-GB"/>
        </w:rPr>
        <w:t xml:space="preserve">the researchers have exposed </w:t>
      </w:r>
      <w:r w:rsidR="008A3BF2">
        <w:rPr>
          <w:rFonts w:ascii="Times New Roman" w:hAnsi="Times New Roman"/>
          <w:lang w:val="en-GB"/>
        </w:rPr>
        <w:t xml:space="preserve">the experimental </w:t>
      </w:r>
      <w:r w:rsidR="008A3BF2" w:rsidRPr="008A3BF2">
        <w:rPr>
          <w:rFonts w:ascii="Times New Roman" w:hAnsi="Times New Roman"/>
          <w:i/>
          <w:iCs/>
          <w:lang w:val="en-GB"/>
        </w:rPr>
        <w:t>E. coli</w:t>
      </w:r>
      <w:r w:rsidR="008A3BF2">
        <w:rPr>
          <w:rFonts w:ascii="Times New Roman" w:hAnsi="Times New Roman"/>
          <w:lang w:val="en-GB"/>
        </w:rPr>
        <w:t xml:space="preserve"> populations</w:t>
      </w:r>
      <w:r w:rsidR="002C0C4D">
        <w:rPr>
          <w:rFonts w:ascii="Times New Roman" w:hAnsi="Times New Roman"/>
          <w:lang w:val="en-GB"/>
        </w:rPr>
        <w:t xml:space="preserve"> to novel environments in a controlled setting, they also know which genetic changes have evolved in which environment. </w:t>
      </w:r>
      <w:r w:rsidRPr="00603FF5">
        <w:rPr>
          <w:rFonts w:ascii="Times New Roman" w:hAnsi="Times New Roman"/>
          <w:lang w:val="en-GB"/>
        </w:rPr>
        <w:t>The difference</w:t>
      </w:r>
      <w:r w:rsidR="00853021">
        <w:rPr>
          <w:rFonts w:ascii="Times New Roman" w:hAnsi="Times New Roman"/>
          <w:lang w:val="en-GB"/>
        </w:rPr>
        <w:t xml:space="preserve"> between the two kinds of explanation</w:t>
      </w:r>
      <w:r w:rsidRPr="00603FF5">
        <w:rPr>
          <w:rFonts w:ascii="Times New Roman" w:hAnsi="Times New Roman"/>
          <w:lang w:val="en-GB"/>
        </w:rPr>
        <w:t xml:space="preserve"> is related to the time span that the respective explanations encompass. Backward-looking explanations encompass very large time spans and include events of the distant past while forward-looking explanations encompass relatively short time spans. It is much easier to generate integrated proximate-evolutionary explanations when the evolutionary pathways are known (e.g., in the case of laboratory evolution experiments) than to generate integrated explanations of long-term evolution. As I have shown in the previous section, evolutionary events of the distant past can be </w:t>
      </w:r>
      <w:r w:rsidR="00DD2307" w:rsidRPr="00603FF5">
        <w:rPr>
          <w:rFonts w:ascii="Times New Roman" w:hAnsi="Times New Roman"/>
          <w:lang w:val="en-GB"/>
        </w:rPr>
        <w:t xml:space="preserve">inferred and </w:t>
      </w:r>
      <w:r w:rsidRPr="00603FF5">
        <w:rPr>
          <w:rFonts w:ascii="Times New Roman" w:hAnsi="Times New Roman"/>
          <w:lang w:val="en-GB"/>
        </w:rPr>
        <w:t xml:space="preserve">reconstructed from traces, but this can take a lot of time and effort and requires expertise in </w:t>
      </w:r>
      <w:r w:rsidR="00DD2307" w:rsidRPr="00603FF5">
        <w:rPr>
          <w:rFonts w:ascii="Times New Roman" w:hAnsi="Times New Roman"/>
          <w:lang w:val="en-GB"/>
        </w:rPr>
        <w:t>relevant</w:t>
      </w:r>
      <w:r w:rsidRPr="00603FF5">
        <w:rPr>
          <w:rFonts w:ascii="Times New Roman" w:hAnsi="Times New Roman"/>
          <w:lang w:val="en-GB"/>
        </w:rPr>
        <w:t xml:space="preserve"> area</w:t>
      </w:r>
      <w:r w:rsidR="00DD2307" w:rsidRPr="00603FF5">
        <w:rPr>
          <w:rFonts w:ascii="Times New Roman" w:hAnsi="Times New Roman"/>
          <w:lang w:val="en-GB"/>
        </w:rPr>
        <w:t>s</w:t>
      </w:r>
      <w:r w:rsidRPr="00603FF5">
        <w:rPr>
          <w:rFonts w:ascii="Times New Roman" w:hAnsi="Times New Roman"/>
          <w:lang w:val="en-GB"/>
        </w:rPr>
        <w:t xml:space="preserve"> of research.</w:t>
      </w:r>
    </w:p>
    <w:p w14:paraId="5C68BA50" w14:textId="1B7107D2" w:rsidR="00BE6BB1" w:rsidRPr="00603FF5" w:rsidRDefault="00EA130F">
      <w:pPr>
        <w:jc w:val="both"/>
        <w:rPr>
          <w:rFonts w:ascii="Times New Roman" w:hAnsi="Times New Roman"/>
          <w:lang w:val="en-GB"/>
        </w:rPr>
      </w:pPr>
      <w:r w:rsidRPr="00603FF5">
        <w:rPr>
          <w:rFonts w:ascii="Times New Roman" w:hAnsi="Times New Roman"/>
          <w:lang w:val="en-GB"/>
        </w:rPr>
        <w:t>Forward-looking explanations like the one presented by Maeda and collaborators [</w:t>
      </w:r>
      <w:r w:rsidR="00764FB6" w:rsidRPr="00603FF5">
        <w:rPr>
          <w:rFonts w:ascii="Times New Roman" w:hAnsi="Times New Roman"/>
          <w:lang w:val="en-GB"/>
        </w:rPr>
        <w:t>7</w:t>
      </w:r>
      <w:r w:rsidR="00AF46A0" w:rsidRPr="00603FF5">
        <w:rPr>
          <w:rFonts w:ascii="Times New Roman" w:hAnsi="Times New Roman"/>
          <w:lang w:val="en-GB"/>
        </w:rPr>
        <w:t>6</w:t>
      </w:r>
      <w:r w:rsidRPr="00603FF5">
        <w:rPr>
          <w:rFonts w:ascii="Times New Roman" w:hAnsi="Times New Roman"/>
          <w:lang w:val="en-GB"/>
        </w:rPr>
        <w:t xml:space="preserve">] answer the question which causal mechanisms (e.g., mutations, gene expression changes) are relevant for </w:t>
      </w:r>
      <w:proofErr w:type="gramStart"/>
      <w:r w:rsidRPr="00603FF5">
        <w:rPr>
          <w:rFonts w:ascii="Times New Roman" w:hAnsi="Times New Roman"/>
          <w:lang w:val="en-GB"/>
        </w:rPr>
        <w:t>particular evolutionary</w:t>
      </w:r>
      <w:proofErr w:type="gramEnd"/>
      <w:r w:rsidRPr="00603FF5">
        <w:rPr>
          <w:rFonts w:ascii="Times New Roman" w:hAnsi="Times New Roman"/>
          <w:lang w:val="en-GB"/>
        </w:rPr>
        <w:t xml:space="preserve"> steps (e.g., evolution of resistance) and how they arise (e.g., in which environments they evolve). </w:t>
      </w:r>
      <w:r w:rsidR="003737A8" w:rsidRPr="00603FF5">
        <w:rPr>
          <w:rFonts w:ascii="Times New Roman" w:hAnsi="Times New Roman"/>
          <w:lang w:val="en-GB"/>
        </w:rPr>
        <w:t>T</w:t>
      </w:r>
      <w:r w:rsidRPr="00603FF5">
        <w:rPr>
          <w:rFonts w:ascii="Times New Roman" w:hAnsi="Times New Roman"/>
          <w:lang w:val="en-GB"/>
        </w:rPr>
        <w:t xml:space="preserve">he explanatory power of these entangled proximate-evolutionary explanations </w:t>
      </w:r>
      <w:r w:rsidR="00ED63E4" w:rsidRPr="00603FF5">
        <w:rPr>
          <w:rFonts w:ascii="Times New Roman" w:hAnsi="Times New Roman"/>
          <w:lang w:val="en-GB"/>
        </w:rPr>
        <w:t xml:space="preserve">thus </w:t>
      </w:r>
      <w:r w:rsidRPr="00603FF5">
        <w:rPr>
          <w:rFonts w:ascii="Times New Roman" w:hAnsi="Times New Roman"/>
          <w:lang w:val="en-GB"/>
        </w:rPr>
        <w:t xml:space="preserve">depends on the reference to evolutionary processes. </w:t>
      </w:r>
      <w:r w:rsidR="0094601C">
        <w:rPr>
          <w:rFonts w:ascii="Times New Roman" w:hAnsi="Times New Roman"/>
          <w:lang w:val="en-GB"/>
        </w:rPr>
        <w:t>In explanations generated under the framework of Darwinian medicine, however, reference to evolution is n</w:t>
      </w:r>
      <w:r w:rsidR="00A93879">
        <w:rPr>
          <w:rFonts w:ascii="Times New Roman" w:hAnsi="Times New Roman"/>
          <w:lang w:val="en-GB"/>
        </w:rPr>
        <w:t xml:space="preserve">either necessary nor does it increase the explanatory power. </w:t>
      </w:r>
      <w:r w:rsidR="003737A8" w:rsidRPr="00603FF5">
        <w:rPr>
          <w:rFonts w:ascii="Times New Roman" w:hAnsi="Times New Roman"/>
          <w:lang w:val="en-GB"/>
        </w:rPr>
        <w:t xml:space="preserve">While </w:t>
      </w:r>
      <w:r w:rsidRPr="00603FF5">
        <w:rPr>
          <w:rFonts w:ascii="Times New Roman" w:hAnsi="Times New Roman"/>
          <w:lang w:val="en-GB"/>
        </w:rPr>
        <w:t>Darwinian medicine focuses on the product of research and aims at integrating proximate and evolutionary explanations on the conceptual level</w:t>
      </w:r>
      <w:r w:rsidR="00ED63E4" w:rsidRPr="00603FF5">
        <w:rPr>
          <w:rFonts w:ascii="Times New Roman" w:hAnsi="Times New Roman"/>
          <w:lang w:val="en-GB"/>
        </w:rPr>
        <w:t xml:space="preserve">, </w:t>
      </w:r>
      <w:r w:rsidR="005B0820">
        <w:rPr>
          <w:rFonts w:ascii="Times New Roman" w:hAnsi="Times New Roman"/>
          <w:lang w:val="en-GB"/>
        </w:rPr>
        <w:t xml:space="preserve">interdisciplinary </w:t>
      </w:r>
      <w:r w:rsidRPr="00603FF5">
        <w:rPr>
          <w:rFonts w:ascii="Times New Roman" w:hAnsi="Times New Roman"/>
          <w:lang w:val="en-GB"/>
        </w:rPr>
        <w:t xml:space="preserve">research </w:t>
      </w:r>
      <w:r w:rsidR="00ED63E4" w:rsidRPr="00603FF5">
        <w:rPr>
          <w:rFonts w:ascii="Times New Roman" w:hAnsi="Times New Roman"/>
          <w:lang w:val="en-GB"/>
        </w:rPr>
        <w:t>in evolutionary medicine</w:t>
      </w:r>
      <w:r w:rsidRPr="00603FF5">
        <w:rPr>
          <w:rFonts w:ascii="Times New Roman" w:hAnsi="Times New Roman"/>
          <w:lang w:val="en-GB"/>
        </w:rPr>
        <w:t xml:space="preserve"> </w:t>
      </w:r>
      <w:r w:rsidR="005B0820">
        <w:rPr>
          <w:rFonts w:ascii="Times New Roman" w:hAnsi="Times New Roman"/>
          <w:lang w:val="en-GB"/>
        </w:rPr>
        <w:t>is</w:t>
      </w:r>
      <w:r w:rsidR="00C82FB8">
        <w:rPr>
          <w:rFonts w:ascii="Times New Roman" w:hAnsi="Times New Roman"/>
          <w:lang w:val="en-GB"/>
        </w:rPr>
        <w:t xml:space="preserve"> </w:t>
      </w:r>
      <w:r w:rsidR="00C82FB8" w:rsidRPr="00603FF5">
        <w:rPr>
          <w:rFonts w:ascii="Times New Roman" w:hAnsi="Times New Roman"/>
          <w:lang w:val="en-GB"/>
        </w:rPr>
        <w:t>from the very beginning</w:t>
      </w:r>
      <w:r w:rsidR="005B0820">
        <w:rPr>
          <w:rFonts w:ascii="Times New Roman" w:hAnsi="Times New Roman"/>
          <w:lang w:val="en-GB"/>
        </w:rPr>
        <w:t xml:space="preserve"> designed to generate</w:t>
      </w:r>
      <w:r w:rsidRPr="00603FF5">
        <w:rPr>
          <w:rFonts w:ascii="Times New Roman" w:hAnsi="Times New Roman"/>
          <w:lang w:val="en-GB"/>
        </w:rPr>
        <w:t xml:space="preserve"> </w:t>
      </w:r>
      <w:r w:rsidR="0094601C">
        <w:rPr>
          <w:rFonts w:ascii="Times New Roman" w:hAnsi="Times New Roman"/>
          <w:lang w:val="en-GB"/>
        </w:rPr>
        <w:t>entangled</w:t>
      </w:r>
      <w:r w:rsidRPr="00603FF5">
        <w:rPr>
          <w:rFonts w:ascii="Times New Roman" w:hAnsi="Times New Roman"/>
          <w:lang w:val="en-GB"/>
        </w:rPr>
        <w:t xml:space="preserve"> proximate</w:t>
      </w:r>
      <w:r w:rsidR="00ED63E4" w:rsidRPr="00603FF5">
        <w:rPr>
          <w:rFonts w:ascii="Times New Roman" w:hAnsi="Times New Roman"/>
          <w:lang w:val="en-GB"/>
        </w:rPr>
        <w:t>-</w:t>
      </w:r>
      <w:r w:rsidRPr="00603FF5">
        <w:rPr>
          <w:rFonts w:ascii="Times New Roman" w:hAnsi="Times New Roman"/>
          <w:lang w:val="en-GB"/>
        </w:rPr>
        <w:t>evolutionary explanations.</w:t>
      </w:r>
    </w:p>
    <w:p w14:paraId="38C06C59" w14:textId="77777777" w:rsidR="00BE6BB1" w:rsidRPr="00603FF5" w:rsidRDefault="00BE6BB1">
      <w:pPr>
        <w:jc w:val="both"/>
        <w:rPr>
          <w:rFonts w:ascii="Times New Roman" w:hAnsi="Times New Roman"/>
          <w:lang w:val="en-GB"/>
        </w:rPr>
      </w:pPr>
    </w:p>
    <w:p w14:paraId="490971A4" w14:textId="77777777" w:rsidR="00BE6BB1" w:rsidRPr="00603FF5" w:rsidRDefault="00EA130F">
      <w:pPr>
        <w:jc w:val="both"/>
        <w:rPr>
          <w:rFonts w:ascii="Times New Roman" w:hAnsi="Times New Roman"/>
          <w:b/>
          <w:bCs/>
          <w:lang w:val="en-GB"/>
        </w:rPr>
      </w:pPr>
      <w:r w:rsidRPr="00603FF5">
        <w:rPr>
          <w:rFonts w:ascii="Times New Roman" w:hAnsi="Times New Roman"/>
          <w:b/>
          <w:bCs/>
          <w:lang w:val="en-GB"/>
        </w:rPr>
        <w:t>6. Integration in Darwinian Medicine and Evolutionary Medicine</w:t>
      </w:r>
    </w:p>
    <w:p w14:paraId="25FF2971" w14:textId="3DC73677" w:rsidR="00BE6BB1" w:rsidRPr="00603FF5" w:rsidRDefault="00EA130F">
      <w:pPr>
        <w:jc w:val="both"/>
        <w:rPr>
          <w:rFonts w:ascii="Times New Roman" w:hAnsi="Times New Roman"/>
        </w:rPr>
      </w:pPr>
      <w:r w:rsidRPr="00603FF5">
        <w:rPr>
          <w:rFonts w:ascii="Times New Roman" w:hAnsi="Times New Roman"/>
          <w:lang w:val="en-GB"/>
        </w:rPr>
        <w:t>I have shown that there is a difference between Darwinian medicine and evolutionary medicine</w:t>
      </w:r>
      <w:r w:rsidR="00323078" w:rsidRPr="00603FF5">
        <w:rPr>
          <w:rFonts w:ascii="Times New Roman" w:hAnsi="Times New Roman"/>
          <w:lang w:val="en-GB"/>
        </w:rPr>
        <w:t xml:space="preserve"> with respect to explanatory and interdisciplinary integration</w:t>
      </w:r>
      <w:r w:rsidRPr="00603FF5">
        <w:rPr>
          <w:rFonts w:ascii="Times New Roman" w:hAnsi="Times New Roman"/>
          <w:lang w:val="en-GB"/>
        </w:rPr>
        <w:t xml:space="preserve">. Research under the framework of Darwinian medicine does not produce truly integrated proximate-and-ultimate explanations but </w:t>
      </w:r>
      <w:r w:rsidR="00C8688F" w:rsidRPr="00603FF5">
        <w:rPr>
          <w:rFonts w:ascii="Times New Roman" w:hAnsi="Times New Roman"/>
          <w:lang w:val="en-GB"/>
        </w:rPr>
        <w:t xml:space="preserve">proximate explanations that </w:t>
      </w:r>
      <w:r w:rsidRPr="00603FF5">
        <w:rPr>
          <w:rFonts w:ascii="Times New Roman" w:hAnsi="Times New Roman"/>
          <w:lang w:val="en-GB"/>
        </w:rPr>
        <w:t xml:space="preserve">incorporate evolutionary </w:t>
      </w:r>
      <w:r w:rsidR="00C8688F" w:rsidRPr="00603FF5">
        <w:rPr>
          <w:rFonts w:ascii="Times New Roman" w:hAnsi="Times New Roman"/>
          <w:lang w:val="en-GB"/>
        </w:rPr>
        <w:t>concepts</w:t>
      </w:r>
      <w:r w:rsidRPr="00603FF5">
        <w:rPr>
          <w:rFonts w:ascii="Times New Roman" w:hAnsi="Times New Roman"/>
          <w:lang w:val="en-GB"/>
        </w:rPr>
        <w:t>.</w:t>
      </w:r>
      <w:r w:rsidR="00532D6F" w:rsidRPr="00603FF5">
        <w:rPr>
          <w:rFonts w:ascii="Times New Roman" w:hAnsi="Times New Roman"/>
          <w:lang w:val="en-GB"/>
        </w:rPr>
        <w:t xml:space="preserve"> E</w:t>
      </w:r>
      <w:r w:rsidRPr="00603FF5">
        <w:rPr>
          <w:rFonts w:ascii="Times New Roman" w:hAnsi="Times New Roman"/>
          <w:lang w:val="en-GB"/>
        </w:rPr>
        <w:t xml:space="preserve">xplanations </w:t>
      </w:r>
      <w:r w:rsidR="00532D6F" w:rsidRPr="00603FF5">
        <w:rPr>
          <w:rFonts w:ascii="Times New Roman" w:hAnsi="Times New Roman"/>
          <w:lang w:val="en-GB"/>
        </w:rPr>
        <w:t xml:space="preserve">in Darwinian medicine </w:t>
      </w:r>
      <w:r w:rsidRPr="00603FF5">
        <w:rPr>
          <w:rFonts w:ascii="Times New Roman" w:hAnsi="Times New Roman"/>
          <w:lang w:val="en-GB"/>
        </w:rPr>
        <w:t>can be useful to integrate results from different fields of (bio)medical research and potentially promote conceptual change in medicine</w:t>
      </w:r>
      <w:r w:rsidR="000D7E20">
        <w:rPr>
          <w:rFonts w:ascii="Times New Roman" w:hAnsi="Times New Roman"/>
          <w:lang w:val="en-GB"/>
        </w:rPr>
        <w:t xml:space="preserve">, but </w:t>
      </w:r>
      <w:r w:rsidR="00A85E41">
        <w:rPr>
          <w:rFonts w:ascii="Times New Roman" w:hAnsi="Times New Roman"/>
          <w:lang w:val="en-GB"/>
        </w:rPr>
        <w:t>their constriction does bot foster</w:t>
      </w:r>
      <w:r w:rsidR="000D7E20">
        <w:rPr>
          <w:rFonts w:ascii="Times New Roman" w:hAnsi="Times New Roman"/>
          <w:lang w:val="en-GB"/>
        </w:rPr>
        <w:t xml:space="preserve"> interdisciplinary integration of evolutionary biology and medicine in any strong </w:t>
      </w:r>
      <w:r w:rsidR="005E5BDC">
        <w:rPr>
          <w:rFonts w:ascii="Times New Roman" w:hAnsi="Times New Roman"/>
          <w:lang w:val="en-GB"/>
        </w:rPr>
        <w:t xml:space="preserve">sense. However, </w:t>
      </w:r>
      <w:r w:rsidRPr="00603FF5">
        <w:rPr>
          <w:rFonts w:ascii="Times New Roman" w:hAnsi="Times New Roman"/>
          <w:lang w:val="en-GB"/>
        </w:rPr>
        <w:t xml:space="preserve">Darwinian medicine can work as an interfield that loosely integrates evolutionary biology and medicine by enabling exchange between medical researchers and evolutionary biologists. This cross-disciplinary exchange does not require shared goals or collaborative research projects but is based on separation rather than unity. Thus, Darwinian medicine maintains the division of labour between evolutionary biologists and medical researchers. Under this framework, the focus lies on the products of medical and biological research and </w:t>
      </w:r>
      <w:r w:rsidR="008305F8" w:rsidRPr="00603FF5">
        <w:rPr>
          <w:rFonts w:ascii="Times New Roman" w:hAnsi="Times New Roman"/>
          <w:lang w:val="en-GB"/>
        </w:rPr>
        <w:t>partial</w:t>
      </w:r>
      <w:r w:rsidRPr="00603FF5">
        <w:rPr>
          <w:rFonts w:ascii="Times New Roman" w:hAnsi="Times New Roman"/>
          <w:lang w:val="en-GB"/>
        </w:rPr>
        <w:t xml:space="preserve"> integration of </w:t>
      </w:r>
      <w:r w:rsidR="008305F8" w:rsidRPr="00603FF5">
        <w:rPr>
          <w:rFonts w:ascii="Times New Roman" w:hAnsi="Times New Roman"/>
          <w:lang w:val="en-GB"/>
        </w:rPr>
        <w:t>proximate</w:t>
      </w:r>
      <w:r w:rsidRPr="00603FF5">
        <w:rPr>
          <w:rFonts w:ascii="Times New Roman" w:hAnsi="Times New Roman"/>
        </w:rPr>
        <w:t xml:space="preserve"> and evolutionary explanations happens on the conceptual level.</w:t>
      </w:r>
      <w:r w:rsidR="00A93879">
        <w:rPr>
          <w:rFonts w:ascii="Times New Roman" w:hAnsi="Times New Roman"/>
        </w:rPr>
        <w:t xml:space="preserve"> </w:t>
      </w:r>
      <w:r w:rsidR="00C56A4B">
        <w:rPr>
          <w:rFonts w:ascii="Times New Roman" w:hAnsi="Times New Roman"/>
        </w:rPr>
        <w:t>R</w:t>
      </w:r>
      <w:r w:rsidR="00A93879">
        <w:rPr>
          <w:rFonts w:ascii="Times New Roman" w:hAnsi="Times New Roman"/>
        </w:rPr>
        <w:t>esearch</w:t>
      </w:r>
      <w:r w:rsidR="0059436C">
        <w:rPr>
          <w:rFonts w:ascii="Times New Roman" w:hAnsi="Times New Roman"/>
        </w:rPr>
        <w:t xml:space="preserve"> activities</w:t>
      </w:r>
      <w:r w:rsidR="00A93879">
        <w:rPr>
          <w:rFonts w:ascii="Times New Roman" w:hAnsi="Times New Roman"/>
        </w:rPr>
        <w:t xml:space="preserve"> in evolutionary medicine</w:t>
      </w:r>
      <w:r w:rsidR="00C56A4B">
        <w:rPr>
          <w:rFonts w:ascii="Times New Roman" w:hAnsi="Times New Roman"/>
        </w:rPr>
        <w:t xml:space="preserve">, on the other hand, </w:t>
      </w:r>
      <w:r w:rsidR="00A93879">
        <w:rPr>
          <w:rFonts w:ascii="Times New Roman" w:hAnsi="Times New Roman"/>
        </w:rPr>
        <w:t>produce g</w:t>
      </w:r>
      <w:r w:rsidR="005E5BDC">
        <w:rPr>
          <w:rFonts w:ascii="Times New Roman" w:hAnsi="Times New Roman"/>
        </w:rPr>
        <w:t>enuinely</w:t>
      </w:r>
      <w:r w:rsidRPr="00603FF5">
        <w:rPr>
          <w:rFonts w:ascii="Times New Roman" w:hAnsi="Times New Roman"/>
        </w:rPr>
        <w:t xml:space="preserve"> </w:t>
      </w:r>
      <w:r w:rsidRPr="00603FF5">
        <w:rPr>
          <w:rFonts w:ascii="Times New Roman" w:hAnsi="Times New Roman"/>
          <w:lang w:val="en-GB"/>
        </w:rPr>
        <w:t>integrated</w:t>
      </w:r>
      <w:r w:rsidR="008305F8" w:rsidRPr="00603FF5">
        <w:rPr>
          <w:rFonts w:ascii="Times New Roman" w:hAnsi="Times New Roman"/>
          <w:lang w:val="en-GB"/>
        </w:rPr>
        <w:t xml:space="preserve"> </w:t>
      </w:r>
      <w:r w:rsidRPr="00603FF5">
        <w:rPr>
          <w:rFonts w:ascii="Times New Roman" w:hAnsi="Times New Roman"/>
          <w:lang w:val="en-GB"/>
        </w:rPr>
        <w:t>explanations</w:t>
      </w:r>
      <w:r w:rsidR="00A93879">
        <w:rPr>
          <w:rFonts w:ascii="Times New Roman" w:hAnsi="Times New Roman"/>
          <w:lang w:val="en-GB"/>
        </w:rPr>
        <w:t xml:space="preserve"> </w:t>
      </w:r>
      <w:r w:rsidRPr="00603FF5">
        <w:rPr>
          <w:rFonts w:ascii="Times New Roman" w:hAnsi="Times New Roman"/>
          <w:lang w:val="en-GB"/>
        </w:rPr>
        <w:t xml:space="preserve">because </w:t>
      </w:r>
      <w:r w:rsidR="0059436C">
        <w:rPr>
          <w:rFonts w:ascii="Times New Roman" w:hAnsi="Times New Roman"/>
          <w:lang w:val="en-GB"/>
        </w:rPr>
        <w:t>they</w:t>
      </w:r>
      <w:r w:rsidRPr="00603FF5">
        <w:rPr>
          <w:rFonts w:ascii="Times New Roman" w:hAnsi="Times New Roman"/>
          <w:lang w:val="en-GB"/>
        </w:rPr>
        <w:t xml:space="preserve"> are from the very beginning designed to produce entangled proximate-evolutionary explanations. </w:t>
      </w:r>
      <w:bookmarkEnd w:id="1"/>
      <w:r w:rsidRPr="00603FF5">
        <w:rPr>
          <w:rFonts w:ascii="Times New Roman" w:hAnsi="Times New Roman"/>
          <w:lang w:val="en-GB"/>
        </w:rPr>
        <w:t xml:space="preserve">This kind of research usually happens at the intersection of evolutionary biology and medicine </w:t>
      </w:r>
      <w:r w:rsidR="00843B09" w:rsidRPr="00603FF5">
        <w:rPr>
          <w:rFonts w:ascii="Times New Roman" w:hAnsi="Times New Roman"/>
          <w:lang w:val="en-GB"/>
        </w:rPr>
        <w:t>where</w:t>
      </w:r>
      <w:r w:rsidRPr="00603FF5">
        <w:rPr>
          <w:rFonts w:ascii="Times New Roman" w:hAnsi="Times New Roman"/>
          <w:lang w:val="en-GB"/>
        </w:rPr>
        <w:t xml:space="preserve"> concepts, methods, and practices from evolutionary biology and medicine</w:t>
      </w:r>
      <w:r w:rsidR="00843B09" w:rsidRPr="00603FF5">
        <w:rPr>
          <w:rFonts w:ascii="Times New Roman" w:hAnsi="Times New Roman"/>
          <w:lang w:val="en-GB"/>
        </w:rPr>
        <w:t xml:space="preserve"> are already integrated</w:t>
      </w:r>
      <w:r w:rsidRPr="00603FF5">
        <w:rPr>
          <w:rFonts w:ascii="Times New Roman" w:hAnsi="Times New Roman"/>
          <w:lang w:val="en-GB"/>
        </w:rPr>
        <w:t>. Thus, in evolutionary medicine, interdisciplinary integration precedes explanatory integration.</w:t>
      </w:r>
    </w:p>
    <w:p w14:paraId="48E59743" w14:textId="77777777" w:rsidR="00BE6BB1" w:rsidRPr="00603FF5" w:rsidRDefault="00BE6BB1">
      <w:pPr>
        <w:jc w:val="both"/>
        <w:rPr>
          <w:rFonts w:ascii="Times New Roman" w:hAnsi="Times New Roman"/>
        </w:rPr>
      </w:pPr>
    </w:p>
    <w:p w14:paraId="73A81A87" w14:textId="33B78B77" w:rsidR="00F62716" w:rsidRPr="00603FF5" w:rsidRDefault="00EA130F">
      <w:pPr>
        <w:jc w:val="both"/>
        <w:rPr>
          <w:rFonts w:ascii="Times New Roman" w:hAnsi="Times New Roman"/>
          <w:b/>
          <w:bCs/>
        </w:rPr>
      </w:pPr>
      <w:r w:rsidRPr="00603FF5">
        <w:rPr>
          <w:rFonts w:ascii="Times New Roman" w:hAnsi="Times New Roman"/>
          <w:b/>
          <w:bCs/>
        </w:rPr>
        <w:t>References</w:t>
      </w:r>
    </w:p>
    <w:p w14:paraId="5BFCE192"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lastRenderedPageBreak/>
        <w:t xml:space="preserve">1. Dobzhansky, Theodosius. 1973. Nothing in Biology Makes Sense except in the Light of Evolution. </w:t>
      </w:r>
      <w:r w:rsidRPr="00603FF5">
        <w:rPr>
          <w:rFonts w:ascii="Times New Roman" w:eastAsia="Times New Roman" w:hAnsi="Times New Roman"/>
          <w:i/>
          <w:iCs/>
          <w:lang w:val="en-GB" w:eastAsia="de-DE"/>
        </w:rPr>
        <w:t>The American Biology Teacher</w:t>
      </w:r>
      <w:r w:rsidRPr="00603FF5">
        <w:rPr>
          <w:rFonts w:ascii="Times New Roman" w:eastAsia="Times New Roman" w:hAnsi="Times New Roman"/>
          <w:lang w:val="en-GB" w:eastAsia="de-DE"/>
        </w:rPr>
        <w:t xml:space="preserve"> 35: 125–129.</w:t>
      </w:r>
    </w:p>
    <w:p w14:paraId="0F669328"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2. </w:t>
      </w:r>
      <w:proofErr w:type="spellStart"/>
      <w:r w:rsidRPr="00603FF5">
        <w:rPr>
          <w:rFonts w:ascii="Times New Roman" w:eastAsia="Times New Roman" w:hAnsi="Times New Roman"/>
          <w:lang w:val="en-GB" w:eastAsia="de-DE"/>
        </w:rPr>
        <w:t>Nesse</w:t>
      </w:r>
      <w:proofErr w:type="spellEnd"/>
      <w:r w:rsidRPr="00603FF5">
        <w:rPr>
          <w:rFonts w:ascii="Times New Roman" w:eastAsia="Times New Roman" w:hAnsi="Times New Roman"/>
          <w:lang w:val="en-GB" w:eastAsia="de-DE"/>
        </w:rPr>
        <w:t xml:space="preserve">, Randolph M. and George C. Williams. 1996. </w:t>
      </w:r>
      <w:r w:rsidRPr="00603FF5">
        <w:rPr>
          <w:rFonts w:ascii="Times New Roman" w:eastAsia="Times New Roman" w:hAnsi="Times New Roman"/>
          <w:i/>
          <w:iCs/>
          <w:lang w:val="en-GB" w:eastAsia="de-DE"/>
        </w:rPr>
        <w:t>Why We Get Sick: The New Science of Darwinian Medicine</w:t>
      </w:r>
      <w:r w:rsidRPr="00603FF5">
        <w:rPr>
          <w:rFonts w:ascii="Times New Roman" w:eastAsia="Times New Roman" w:hAnsi="Times New Roman"/>
          <w:lang w:val="en-GB" w:eastAsia="de-DE"/>
        </w:rPr>
        <w:t>. New York: Vintage Books.</w:t>
      </w:r>
    </w:p>
    <w:p w14:paraId="6D281555"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3. Varki, </w:t>
      </w:r>
      <w:proofErr w:type="spellStart"/>
      <w:r w:rsidRPr="00603FF5">
        <w:rPr>
          <w:rFonts w:ascii="Times New Roman" w:eastAsia="Times New Roman" w:hAnsi="Times New Roman"/>
          <w:lang w:val="en-GB" w:eastAsia="de-DE"/>
        </w:rPr>
        <w:t>Ajit</w:t>
      </w:r>
      <w:proofErr w:type="spellEnd"/>
      <w:r w:rsidRPr="00603FF5">
        <w:rPr>
          <w:rFonts w:ascii="Times New Roman" w:eastAsia="Times New Roman" w:hAnsi="Times New Roman"/>
          <w:lang w:val="en-GB" w:eastAsia="de-DE"/>
        </w:rPr>
        <w:t xml:space="preserve">. 2012. Nothing in medicine makes sense, except in the light of evolution. </w:t>
      </w:r>
      <w:r w:rsidRPr="00603FF5">
        <w:rPr>
          <w:rFonts w:ascii="Times New Roman" w:eastAsia="Times New Roman" w:hAnsi="Times New Roman"/>
          <w:i/>
          <w:iCs/>
          <w:lang w:val="en-GB" w:eastAsia="de-DE"/>
        </w:rPr>
        <w:t>Journal of Molecular Medicine</w:t>
      </w:r>
      <w:r w:rsidRPr="00603FF5">
        <w:rPr>
          <w:rFonts w:ascii="Times New Roman" w:eastAsia="Times New Roman" w:hAnsi="Times New Roman"/>
          <w:lang w:val="en-GB" w:eastAsia="de-DE"/>
        </w:rPr>
        <w:t xml:space="preserve"> 90: 481–494.</w:t>
      </w:r>
    </w:p>
    <w:p w14:paraId="35C759BC"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4. Williams, George </w:t>
      </w:r>
      <w:proofErr w:type="gramStart"/>
      <w:r w:rsidRPr="00603FF5">
        <w:rPr>
          <w:rFonts w:ascii="Times New Roman" w:eastAsia="Times New Roman" w:hAnsi="Times New Roman"/>
          <w:lang w:val="en-GB" w:eastAsia="de-DE"/>
        </w:rPr>
        <w:t>C.</w:t>
      </w:r>
      <w:proofErr w:type="gramEnd"/>
      <w:r w:rsidRPr="00603FF5">
        <w:rPr>
          <w:rFonts w:ascii="Times New Roman" w:eastAsia="Times New Roman" w:hAnsi="Times New Roman"/>
          <w:lang w:val="en-GB" w:eastAsia="de-DE"/>
        </w:rPr>
        <w:t xml:space="preserve"> and Randolph M. </w:t>
      </w:r>
      <w:proofErr w:type="spellStart"/>
      <w:r w:rsidRPr="00603FF5">
        <w:rPr>
          <w:rFonts w:ascii="Times New Roman" w:eastAsia="Times New Roman" w:hAnsi="Times New Roman"/>
          <w:lang w:val="en-GB" w:eastAsia="de-DE"/>
        </w:rPr>
        <w:t>Nesse</w:t>
      </w:r>
      <w:proofErr w:type="spellEnd"/>
      <w:r w:rsidRPr="00603FF5">
        <w:rPr>
          <w:rFonts w:ascii="Times New Roman" w:eastAsia="Times New Roman" w:hAnsi="Times New Roman"/>
          <w:lang w:val="en-GB" w:eastAsia="de-DE"/>
        </w:rPr>
        <w:t xml:space="preserve">. 1991. The Dawn of Darwinian Medicine. </w:t>
      </w:r>
      <w:r w:rsidRPr="00603FF5">
        <w:rPr>
          <w:rFonts w:ascii="Times New Roman" w:eastAsia="Times New Roman" w:hAnsi="Times New Roman"/>
          <w:i/>
          <w:iCs/>
          <w:lang w:val="en-GB" w:eastAsia="de-DE"/>
        </w:rPr>
        <w:t>The Quarterly Review of Biology</w:t>
      </w:r>
      <w:r w:rsidRPr="00603FF5">
        <w:rPr>
          <w:rFonts w:ascii="Times New Roman" w:eastAsia="Times New Roman" w:hAnsi="Times New Roman"/>
          <w:lang w:val="en-GB" w:eastAsia="de-DE"/>
        </w:rPr>
        <w:t xml:space="preserve"> 66: 1–22.</w:t>
      </w:r>
    </w:p>
    <w:p w14:paraId="3BCA64E1"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5. Lozano, George A. 2010. Evolutionary explanations in medicine: How do they differ and how to benefit from them. </w:t>
      </w:r>
      <w:r w:rsidRPr="00603FF5">
        <w:rPr>
          <w:rFonts w:ascii="Times New Roman" w:eastAsia="Times New Roman" w:hAnsi="Times New Roman"/>
          <w:i/>
          <w:iCs/>
          <w:lang w:val="en-GB" w:eastAsia="de-DE"/>
        </w:rPr>
        <w:t>Medical Hypotheses</w:t>
      </w:r>
      <w:r w:rsidRPr="00603FF5">
        <w:rPr>
          <w:rFonts w:ascii="Times New Roman" w:eastAsia="Times New Roman" w:hAnsi="Times New Roman"/>
          <w:lang w:val="en-GB" w:eastAsia="de-DE"/>
        </w:rPr>
        <w:t xml:space="preserve"> 74: 746–749.</w:t>
      </w:r>
    </w:p>
    <w:p w14:paraId="5E8CCE93"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6. Stearns, Stephen C. 2012. Evolutionary medicine: its scope, </w:t>
      </w:r>
      <w:proofErr w:type="gramStart"/>
      <w:r w:rsidRPr="00603FF5">
        <w:rPr>
          <w:rFonts w:ascii="Times New Roman" w:eastAsia="Times New Roman" w:hAnsi="Times New Roman"/>
          <w:lang w:val="en-GB" w:eastAsia="de-DE"/>
        </w:rPr>
        <w:t>interest</w:t>
      </w:r>
      <w:proofErr w:type="gramEnd"/>
      <w:r w:rsidRPr="00603FF5">
        <w:rPr>
          <w:rFonts w:ascii="Times New Roman" w:eastAsia="Times New Roman" w:hAnsi="Times New Roman"/>
          <w:lang w:val="en-GB" w:eastAsia="de-DE"/>
        </w:rPr>
        <w:t xml:space="preserve"> and potential. </w:t>
      </w:r>
      <w:r w:rsidRPr="00603FF5">
        <w:rPr>
          <w:rFonts w:ascii="Times New Roman" w:eastAsia="Times New Roman" w:hAnsi="Times New Roman"/>
          <w:i/>
          <w:iCs/>
          <w:lang w:val="en-GB" w:eastAsia="de-DE"/>
        </w:rPr>
        <w:t>Proceedings of the Royal Society B: Biological Sciences</w:t>
      </w:r>
      <w:r w:rsidRPr="00603FF5">
        <w:rPr>
          <w:rFonts w:ascii="Times New Roman" w:eastAsia="Times New Roman" w:hAnsi="Times New Roman"/>
          <w:lang w:val="en-GB" w:eastAsia="de-DE"/>
        </w:rPr>
        <w:t xml:space="preserve"> 279: 4305–4321. </w:t>
      </w:r>
    </w:p>
    <w:p w14:paraId="5ADDB824"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7. </w:t>
      </w:r>
      <w:proofErr w:type="spellStart"/>
      <w:r w:rsidRPr="00603FF5">
        <w:rPr>
          <w:rFonts w:ascii="Times New Roman" w:eastAsia="Times New Roman" w:hAnsi="Times New Roman"/>
          <w:lang w:val="en-GB" w:eastAsia="de-DE"/>
        </w:rPr>
        <w:t>Gluckman</w:t>
      </w:r>
      <w:proofErr w:type="spellEnd"/>
      <w:r w:rsidRPr="00603FF5">
        <w:rPr>
          <w:rFonts w:ascii="Times New Roman" w:eastAsia="Times New Roman" w:hAnsi="Times New Roman"/>
          <w:lang w:val="en-GB" w:eastAsia="de-DE"/>
        </w:rPr>
        <w:t xml:space="preserve">, Peter D., Felicia M. Low, Tatjana </w:t>
      </w:r>
      <w:proofErr w:type="spellStart"/>
      <w:r w:rsidRPr="00603FF5">
        <w:rPr>
          <w:rFonts w:ascii="Times New Roman" w:eastAsia="Times New Roman" w:hAnsi="Times New Roman"/>
          <w:lang w:val="en-GB" w:eastAsia="de-DE"/>
        </w:rPr>
        <w:t>Buklijas</w:t>
      </w:r>
      <w:proofErr w:type="spellEnd"/>
      <w:r w:rsidRPr="00603FF5">
        <w:rPr>
          <w:rFonts w:ascii="Times New Roman" w:eastAsia="Times New Roman" w:hAnsi="Times New Roman"/>
          <w:lang w:val="en-GB" w:eastAsia="de-DE"/>
        </w:rPr>
        <w:t xml:space="preserve">, Mark A. Hanson, and Alan S. Beedle. 2011. How evolutionary principles improve the understanding of human health and disease. </w:t>
      </w:r>
      <w:r w:rsidRPr="00603FF5">
        <w:rPr>
          <w:rFonts w:ascii="Times New Roman" w:eastAsia="Times New Roman" w:hAnsi="Times New Roman"/>
          <w:i/>
          <w:iCs/>
          <w:lang w:val="en-GB" w:eastAsia="de-DE"/>
        </w:rPr>
        <w:t>Evolutionary Applications</w:t>
      </w:r>
      <w:r w:rsidRPr="00603FF5">
        <w:rPr>
          <w:rFonts w:ascii="Times New Roman" w:eastAsia="Times New Roman" w:hAnsi="Times New Roman"/>
          <w:lang w:val="en-GB" w:eastAsia="de-DE"/>
        </w:rPr>
        <w:t xml:space="preserve"> 4: 249–263.</w:t>
      </w:r>
    </w:p>
    <w:p w14:paraId="06EE15A6"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8. Mayr, Ernst. 1961. Cause and Effect in Biology: Kinds of causes, predictability, and teleology are viewed by a practicing biologist. </w:t>
      </w:r>
      <w:r w:rsidRPr="00603FF5">
        <w:rPr>
          <w:rFonts w:ascii="Times New Roman" w:eastAsia="Times New Roman" w:hAnsi="Times New Roman"/>
          <w:i/>
          <w:iCs/>
          <w:lang w:val="en-GB" w:eastAsia="de-DE"/>
        </w:rPr>
        <w:t>Science</w:t>
      </w:r>
      <w:r w:rsidRPr="00603FF5">
        <w:rPr>
          <w:rFonts w:ascii="Times New Roman" w:eastAsia="Times New Roman" w:hAnsi="Times New Roman"/>
          <w:lang w:val="en-GB" w:eastAsia="de-DE"/>
        </w:rPr>
        <w:t xml:space="preserve"> 134: 1501–1506.</w:t>
      </w:r>
    </w:p>
    <w:p w14:paraId="76C1293D" w14:textId="77777777" w:rsidR="00F62716" w:rsidRPr="001414C8" w:rsidRDefault="00F62716" w:rsidP="00F62716">
      <w:pPr>
        <w:spacing w:after="0"/>
        <w:ind w:hanging="480"/>
        <w:textAlignment w:val="auto"/>
        <w:rPr>
          <w:rFonts w:ascii="Times New Roman" w:hAnsi="Times New Roman"/>
          <w:lang w:val="en-GB"/>
        </w:rPr>
      </w:pPr>
      <w:r w:rsidRPr="00603FF5">
        <w:rPr>
          <w:rFonts w:ascii="Times New Roman" w:eastAsia="Times New Roman" w:hAnsi="Times New Roman"/>
          <w:lang w:val="en-GB" w:eastAsia="de-DE"/>
        </w:rPr>
        <w:t xml:space="preserve">9. Tinbergen, </w:t>
      </w:r>
      <w:proofErr w:type="spellStart"/>
      <w:r w:rsidRPr="00603FF5">
        <w:rPr>
          <w:rFonts w:ascii="Times New Roman" w:eastAsia="Times New Roman" w:hAnsi="Times New Roman"/>
          <w:lang w:val="en-GB" w:eastAsia="de-DE"/>
        </w:rPr>
        <w:t>Nikolaas</w:t>
      </w:r>
      <w:proofErr w:type="spellEnd"/>
      <w:r w:rsidRPr="00603FF5">
        <w:rPr>
          <w:rFonts w:ascii="Times New Roman" w:eastAsia="Times New Roman" w:hAnsi="Times New Roman"/>
          <w:lang w:val="en-GB" w:eastAsia="de-DE"/>
        </w:rPr>
        <w:t xml:space="preserve">. 1963. On aims and methods of Ethology. </w:t>
      </w:r>
      <w:proofErr w:type="spellStart"/>
      <w:r w:rsidRPr="001414C8">
        <w:rPr>
          <w:rFonts w:ascii="Times New Roman" w:eastAsia="Times New Roman" w:hAnsi="Times New Roman"/>
          <w:i/>
          <w:iCs/>
          <w:lang w:val="en-GB" w:eastAsia="de-DE"/>
        </w:rPr>
        <w:t>Zeitschrift</w:t>
      </w:r>
      <w:proofErr w:type="spellEnd"/>
      <w:r w:rsidRPr="001414C8">
        <w:rPr>
          <w:rFonts w:ascii="Times New Roman" w:eastAsia="Times New Roman" w:hAnsi="Times New Roman"/>
          <w:i/>
          <w:iCs/>
          <w:lang w:val="en-GB" w:eastAsia="de-DE"/>
        </w:rPr>
        <w:t xml:space="preserve"> für </w:t>
      </w:r>
      <w:proofErr w:type="spellStart"/>
      <w:r w:rsidRPr="001414C8">
        <w:rPr>
          <w:rFonts w:ascii="Times New Roman" w:eastAsia="Times New Roman" w:hAnsi="Times New Roman"/>
          <w:i/>
          <w:iCs/>
          <w:lang w:val="en-GB" w:eastAsia="de-DE"/>
        </w:rPr>
        <w:t>Tierpsychologie</w:t>
      </w:r>
      <w:proofErr w:type="spellEnd"/>
      <w:r w:rsidRPr="001414C8">
        <w:rPr>
          <w:rFonts w:ascii="Times New Roman" w:eastAsia="Times New Roman" w:hAnsi="Times New Roman"/>
          <w:i/>
          <w:iCs/>
          <w:lang w:val="en-GB" w:eastAsia="de-DE"/>
        </w:rPr>
        <w:t xml:space="preserve"> </w:t>
      </w:r>
      <w:r w:rsidRPr="001414C8">
        <w:rPr>
          <w:rFonts w:ascii="Times New Roman" w:eastAsia="Times New Roman" w:hAnsi="Times New Roman"/>
          <w:lang w:val="en-GB" w:eastAsia="de-DE"/>
        </w:rPr>
        <w:t>20: 410–433.</w:t>
      </w:r>
    </w:p>
    <w:p w14:paraId="6B58023E" w14:textId="77777777" w:rsidR="00F62716" w:rsidRPr="00603FF5" w:rsidRDefault="00F62716" w:rsidP="00F62716">
      <w:pPr>
        <w:spacing w:after="0"/>
        <w:ind w:hanging="480"/>
        <w:textAlignment w:val="auto"/>
        <w:rPr>
          <w:rFonts w:ascii="Times New Roman" w:hAnsi="Times New Roman"/>
        </w:rPr>
      </w:pPr>
      <w:r w:rsidRPr="001414C8">
        <w:rPr>
          <w:rFonts w:ascii="Times New Roman" w:eastAsia="Times New Roman" w:hAnsi="Times New Roman"/>
          <w:lang w:val="en-GB" w:eastAsia="de-DE"/>
        </w:rPr>
        <w:t xml:space="preserve">10. </w:t>
      </w:r>
      <w:proofErr w:type="spellStart"/>
      <w:r w:rsidRPr="001414C8">
        <w:rPr>
          <w:rFonts w:ascii="Times New Roman" w:eastAsia="Times New Roman" w:hAnsi="Times New Roman"/>
          <w:lang w:val="en-GB" w:eastAsia="de-DE"/>
        </w:rPr>
        <w:t>Méthot</w:t>
      </w:r>
      <w:proofErr w:type="spellEnd"/>
      <w:r w:rsidRPr="001414C8">
        <w:rPr>
          <w:rFonts w:ascii="Times New Roman" w:eastAsia="Times New Roman" w:hAnsi="Times New Roman"/>
          <w:lang w:val="en-GB" w:eastAsia="de-DE"/>
        </w:rPr>
        <w:t xml:space="preserve">, Pierre-O. </w:t>
      </w:r>
      <w:r w:rsidRPr="00603FF5">
        <w:rPr>
          <w:rFonts w:ascii="Times New Roman" w:eastAsia="Times New Roman" w:hAnsi="Times New Roman"/>
          <w:lang w:val="en-GB" w:eastAsia="de-DE"/>
        </w:rPr>
        <w:t xml:space="preserve">2011. Research traditions and evolutionary explanations in medicine. </w:t>
      </w:r>
      <w:r w:rsidRPr="00603FF5">
        <w:rPr>
          <w:rFonts w:ascii="Times New Roman" w:eastAsia="Times New Roman" w:hAnsi="Times New Roman"/>
          <w:i/>
          <w:iCs/>
          <w:lang w:val="en-GB" w:eastAsia="de-DE"/>
        </w:rPr>
        <w:t>Theoretical Medicine and Bioethics</w:t>
      </w:r>
      <w:r w:rsidRPr="00603FF5">
        <w:rPr>
          <w:rFonts w:ascii="Times New Roman" w:eastAsia="Times New Roman" w:hAnsi="Times New Roman"/>
          <w:lang w:val="en-GB" w:eastAsia="de-DE"/>
        </w:rPr>
        <w:t xml:space="preserve"> 32: 75–90.</w:t>
      </w:r>
    </w:p>
    <w:p w14:paraId="2A5AF2BF" w14:textId="4866619E"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11. </w:t>
      </w:r>
      <w:proofErr w:type="spellStart"/>
      <w:r w:rsidRPr="00603FF5">
        <w:rPr>
          <w:rFonts w:ascii="Times New Roman" w:eastAsia="Times New Roman" w:hAnsi="Times New Roman"/>
          <w:lang w:val="en-GB" w:eastAsia="de-DE"/>
        </w:rPr>
        <w:t>Nesse</w:t>
      </w:r>
      <w:proofErr w:type="spellEnd"/>
      <w:r w:rsidRPr="00603FF5">
        <w:rPr>
          <w:rFonts w:ascii="Times New Roman" w:eastAsia="Times New Roman" w:hAnsi="Times New Roman"/>
          <w:lang w:val="en-GB" w:eastAsia="de-DE"/>
        </w:rPr>
        <w:t xml:space="preserve">, Randolph M. 2010. Darwinian medicine. Britannica. </w:t>
      </w:r>
      <w:hyperlink r:id="rId7" w:history="1">
        <w:r w:rsidRPr="00E04237">
          <w:rPr>
            <w:rStyle w:val="Hyperlink"/>
            <w:rFonts w:ascii="Times New Roman" w:eastAsia="Times New Roman" w:hAnsi="Times New Roman"/>
            <w:color w:val="auto"/>
            <w:u w:val="none"/>
            <w:lang w:val="en-GB" w:eastAsia="de-DE"/>
          </w:rPr>
          <w:t>https://www.britannica.com/science/Darwinian-medicine</w:t>
        </w:r>
      </w:hyperlink>
      <w:r w:rsidRPr="00E04237">
        <w:rPr>
          <w:rFonts w:ascii="Times New Roman" w:eastAsia="Times New Roman" w:hAnsi="Times New Roman"/>
          <w:lang w:val="en-GB" w:eastAsia="de-DE"/>
        </w:rPr>
        <w:t>.</w:t>
      </w:r>
      <w:r w:rsidRPr="00603FF5">
        <w:rPr>
          <w:rFonts w:ascii="Times New Roman" w:eastAsia="Times New Roman" w:hAnsi="Times New Roman"/>
          <w:lang w:val="en-GB" w:eastAsia="de-DE"/>
        </w:rPr>
        <w:t xml:space="preserve"> Accessed </w:t>
      </w:r>
      <w:r w:rsidR="00E04237">
        <w:rPr>
          <w:rFonts w:ascii="Times New Roman" w:eastAsia="Times New Roman" w:hAnsi="Times New Roman"/>
          <w:lang w:val="en-GB" w:eastAsia="de-DE"/>
        </w:rPr>
        <w:t>09</w:t>
      </w:r>
      <w:r w:rsidRPr="00603FF5">
        <w:rPr>
          <w:rFonts w:ascii="Times New Roman" w:eastAsia="Times New Roman" w:hAnsi="Times New Roman"/>
          <w:lang w:val="en-GB" w:eastAsia="de-DE"/>
        </w:rPr>
        <w:t xml:space="preserve"> </w:t>
      </w:r>
      <w:r w:rsidR="00E04237">
        <w:rPr>
          <w:rFonts w:ascii="Times New Roman" w:eastAsia="Times New Roman" w:hAnsi="Times New Roman"/>
          <w:lang w:val="en-GB" w:eastAsia="de-DE"/>
        </w:rPr>
        <w:t>December</w:t>
      </w:r>
      <w:r w:rsidRPr="00603FF5">
        <w:rPr>
          <w:rFonts w:ascii="Times New Roman" w:eastAsia="Times New Roman" w:hAnsi="Times New Roman"/>
          <w:lang w:val="en-GB" w:eastAsia="de-DE"/>
        </w:rPr>
        <w:t xml:space="preserve"> 21.</w:t>
      </w:r>
    </w:p>
    <w:p w14:paraId="7E1F445A"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12. </w:t>
      </w:r>
      <w:proofErr w:type="spellStart"/>
      <w:r w:rsidRPr="00603FF5">
        <w:rPr>
          <w:rFonts w:ascii="Times New Roman" w:eastAsia="Times New Roman" w:hAnsi="Times New Roman"/>
          <w:lang w:val="en-GB" w:eastAsia="de-DE"/>
        </w:rPr>
        <w:t>Gammelgaard</w:t>
      </w:r>
      <w:proofErr w:type="spellEnd"/>
      <w:r w:rsidRPr="00603FF5">
        <w:rPr>
          <w:rFonts w:ascii="Times New Roman" w:eastAsia="Times New Roman" w:hAnsi="Times New Roman"/>
          <w:lang w:val="en-GB" w:eastAsia="de-DE"/>
        </w:rPr>
        <w:t xml:space="preserve">, Anne. 2000. Evolutionary biology and the concept of disease. </w:t>
      </w:r>
      <w:r w:rsidRPr="00603FF5">
        <w:rPr>
          <w:rFonts w:ascii="Times New Roman" w:eastAsia="Times New Roman" w:hAnsi="Times New Roman"/>
          <w:i/>
          <w:iCs/>
          <w:lang w:val="en-GB" w:eastAsia="de-DE"/>
        </w:rPr>
        <w:t>Medicine, Health Care and Philosophy</w:t>
      </w:r>
      <w:r w:rsidRPr="00603FF5">
        <w:rPr>
          <w:rFonts w:ascii="Times New Roman" w:eastAsia="Times New Roman" w:hAnsi="Times New Roman"/>
          <w:lang w:val="en-GB" w:eastAsia="de-DE"/>
        </w:rPr>
        <w:t xml:space="preserve"> 3: 109–116.</w:t>
      </w:r>
    </w:p>
    <w:p w14:paraId="108E2F07"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13. Valles, Sean A. 2012. Evolutionary medicine at twenty: rethinking </w:t>
      </w:r>
      <w:proofErr w:type="spellStart"/>
      <w:r w:rsidRPr="00603FF5">
        <w:rPr>
          <w:rFonts w:ascii="Times New Roman" w:eastAsia="Times New Roman" w:hAnsi="Times New Roman"/>
          <w:lang w:val="en-GB" w:eastAsia="de-DE"/>
        </w:rPr>
        <w:t>adaptationism</w:t>
      </w:r>
      <w:proofErr w:type="spellEnd"/>
      <w:r w:rsidRPr="00603FF5">
        <w:rPr>
          <w:rFonts w:ascii="Times New Roman" w:eastAsia="Times New Roman" w:hAnsi="Times New Roman"/>
          <w:lang w:val="en-GB" w:eastAsia="de-DE"/>
        </w:rPr>
        <w:t xml:space="preserve"> and disease. </w:t>
      </w:r>
      <w:r w:rsidRPr="00603FF5">
        <w:rPr>
          <w:rFonts w:ascii="Times New Roman" w:eastAsia="Times New Roman" w:hAnsi="Times New Roman"/>
          <w:i/>
          <w:iCs/>
          <w:lang w:val="en-GB" w:eastAsia="de-DE"/>
        </w:rPr>
        <w:t>Biology &amp; Philosophy</w:t>
      </w:r>
      <w:r w:rsidRPr="00603FF5">
        <w:rPr>
          <w:rFonts w:ascii="Times New Roman" w:eastAsia="Times New Roman" w:hAnsi="Times New Roman"/>
          <w:lang w:val="en-GB" w:eastAsia="de-DE"/>
        </w:rPr>
        <w:t xml:space="preserve"> 27: 241–261.</w:t>
      </w:r>
    </w:p>
    <w:p w14:paraId="39AEDC9C"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14. </w:t>
      </w:r>
      <w:proofErr w:type="spellStart"/>
      <w:r w:rsidRPr="00603FF5">
        <w:rPr>
          <w:rFonts w:ascii="Times New Roman" w:eastAsia="Times New Roman" w:hAnsi="Times New Roman"/>
          <w:lang w:val="en-GB" w:eastAsia="de-DE"/>
        </w:rPr>
        <w:t>Cournoyea</w:t>
      </w:r>
      <w:proofErr w:type="spellEnd"/>
      <w:r w:rsidRPr="00603FF5">
        <w:rPr>
          <w:rFonts w:ascii="Times New Roman" w:eastAsia="Times New Roman" w:hAnsi="Times New Roman"/>
          <w:lang w:val="en-GB" w:eastAsia="de-DE"/>
        </w:rPr>
        <w:t xml:space="preserve">, Michael. 2016. Evolutionary Medicine. In </w:t>
      </w:r>
      <w:r w:rsidRPr="00603FF5">
        <w:rPr>
          <w:rFonts w:ascii="Times New Roman" w:eastAsia="Times New Roman" w:hAnsi="Times New Roman"/>
          <w:i/>
          <w:iCs/>
          <w:lang w:val="en-GB" w:eastAsia="de-DE"/>
        </w:rPr>
        <w:t>The Routledge Companion to Philosophy of Medicine</w:t>
      </w:r>
      <w:r w:rsidRPr="00603FF5">
        <w:rPr>
          <w:rFonts w:ascii="Times New Roman" w:eastAsia="Times New Roman" w:hAnsi="Times New Roman"/>
          <w:lang w:val="en-GB" w:eastAsia="de-DE"/>
        </w:rPr>
        <w:t>, eds. Miriam Solomon, Jeremy R. Simon, and Harold Kincaid, 475–486. New York: Routledge.</w:t>
      </w:r>
    </w:p>
    <w:p w14:paraId="045227F0"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15. </w:t>
      </w:r>
      <w:proofErr w:type="spellStart"/>
      <w:r w:rsidRPr="00603FF5">
        <w:rPr>
          <w:rFonts w:ascii="Times New Roman" w:eastAsia="Times New Roman" w:hAnsi="Times New Roman"/>
          <w:lang w:val="en-GB" w:eastAsia="de-DE"/>
        </w:rPr>
        <w:t>Cournoyea</w:t>
      </w:r>
      <w:proofErr w:type="spellEnd"/>
      <w:r w:rsidRPr="00603FF5">
        <w:rPr>
          <w:rFonts w:ascii="Times New Roman" w:eastAsia="Times New Roman" w:hAnsi="Times New Roman"/>
          <w:lang w:val="en-GB" w:eastAsia="de-DE"/>
        </w:rPr>
        <w:t xml:space="preserve">, Michael. 2013. Ancestral assumptions and the clinical uncertainty of evolutionary medicine. </w:t>
      </w:r>
      <w:r w:rsidRPr="00603FF5">
        <w:rPr>
          <w:rFonts w:ascii="Times New Roman" w:eastAsia="Times New Roman" w:hAnsi="Times New Roman"/>
          <w:i/>
          <w:iCs/>
          <w:lang w:val="en-GB" w:eastAsia="de-DE"/>
        </w:rPr>
        <w:t>Perspectives in Biology and Medicine</w:t>
      </w:r>
      <w:r w:rsidRPr="00603FF5">
        <w:rPr>
          <w:rFonts w:ascii="Times New Roman" w:eastAsia="Times New Roman" w:hAnsi="Times New Roman"/>
          <w:lang w:val="en-GB" w:eastAsia="de-DE"/>
        </w:rPr>
        <w:t xml:space="preserve"> 56: 36–52.</w:t>
      </w:r>
    </w:p>
    <w:p w14:paraId="5ED2DECE"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16. Klein, Julie T. 2008. Evaluation of Interdisciplinary and Transdisciplinary Research: A Literature Review. </w:t>
      </w:r>
      <w:r w:rsidRPr="00603FF5">
        <w:rPr>
          <w:rFonts w:ascii="Times New Roman" w:eastAsia="Times New Roman" w:hAnsi="Times New Roman"/>
          <w:i/>
          <w:iCs/>
          <w:lang w:val="en-GB" w:eastAsia="de-DE"/>
        </w:rPr>
        <w:t>American Journal of Preventive Medicine</w:t>
      </w:r>
      <w:r w:rsidRPr="00603FF5">
        <w:rPr>
          <w:rFonts w:ascii="Times New Roman" w:eastAsia="Times New Roman" w:hAnsi="Times New Roman"/>
          <w:lang w:val="en-GB" w:eastAsia="de-DE"/>
        </w:rPr>
        <w:t xml:space="preserve"> 35: S116–S123.</w:t>
      </w:r>
    </w:p>
    <w:p w14:paraId="5ABA5CA7"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17. Klein, Julie T. 2010. A Taxonomy of Interdisciplinarity. In </w:t>
      </w:r>
      <w:r w:rsidRPr="00603FF5">
        <w:rPr>
          <w:rFonts w:ascii="Times New Roman" w:eastAsia="Times New Roman" w:hAnsi="Times New Roman"/>
          <w:i/>
          <w:iCs/>
          <w:lang w:val="en-GB" w:eastAsia="de-DE"/>
        </w:rPr>
        <w:t>The Oxford Handbook of Interdisciplinarity</w:t>
      </w:r>
      <w:r w:rsidRPr="00603FF5">
        <w:rPr>
          <w:rFonts w:ascii="Times New Roman" w:eastAsia="Times New Roman" w:hAnsi="Times New Roman"/>
          <w:lang w:val="en-GB" w:eastAsia="de-DE"/>
        </w:rPr>
        <w:t xml:space="preserve">, eds. Robert </w:t>
      </w:r>
      <w:proofErr w:type="spellStart"/>
      <w:r w:rsidRPr="00603FF5">
        <w:rPr>
          <w:rFonts w:ascii="Times New Roman" w:eastAsia="Times New Roman" w:hAnsi="Times New Roman"/>
          <w:lang w:val="en-GB" w:eastAsia="de-DE"/>
        </w:rPr>
        <w:t>Frodeman</w:t>
      </w:r>
      <w:proofErr w:type="spellEnd"/>
      <w:r w:rsidRPr="00603FF5">
        <w:rPr>
          <w:rFonts w:ascii="Times New Roman" w:eastAsia="Times New Roman" w:hAnsi="Times New Roman"/>
          <w:lang w:val="en-GB" w:eastAsia="de-DE"/>
        </w:rPr>
        <w:t>, Julie T. Klein, and Carl Mitcham, 15-30. Oxford: Oxford University Press.</w:t>
      </w:r>
    </w:p>
    <w:p w14:paraId="3A814803"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18. Repko, Allen F. 2007. Integrating Interdisciplinarity: How the Theories of Common Ground and Cognitive Interdisciplinarity Are Informing the Debate on Interdisciplinary Integration. </w:t>
      </w:r>
      <w:r w:rsidRPr="00603FF5">
        <w:rPr>
          <w:rFonts w:ascii="Times New Roman" w:eastAsia="Times New Roman" w:hAnsi="Times New Roman"/>
          <w:i/>
          <w:iCs/>
          <w:lang w:val="en-GB" w:eastAsia="de-DE"/>
        </w:rPr>
        <w:t>Issues in Integrative Studies</w:t>
      </w:r>
      <w:r w:rsidRPr="00603FF5">
        <w:rPr>
          <w:rFonts w:ascii="Times New Roman" w:eastAsia="Times New Roman" w:hAnsi="Times New Roman"/>
          <w:lang w:val="en-GB" w:eastAsia="de-DE"/>
        </w:rPr>
        <w:t xml:space="preserve"> 25: 1–31.</w:t>
      </w:r>
    </w:p>
    <w:p w14:paraId="0CB470A9"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19. Repko, Allen F. and Rick </w:t>
      </w:r>
      <w:proofErr w:type="spellStart"/>
      <w:r w:rsidRPr="00603FF5">
        <w:rPr>
          <w:rFonts w:ascii="Times New Roman" w:eastAsia="Times New Roman" w:hAnsi="Times New Roman"/>
          <w:lang w:val="en-GB" w:eastAsia="de-DE"/>
        </w:rPr>
        <w:t>Szostak</w:t>
      </w:r>
      <w:proofErr w:type="spellEnd"/>
      <w:r w:rsidRPr="00603FF5">
        <w:rPr>
          <w:rFonts w:ascii="Times New Roman" w:eastAsia="Times New Roman" w:hAnsi="Times New Roman"/>
          <w:lang w:val="en-GB" w:eastAsia="de-DE"/>
        </w:rPr>
        <w:t xml:space="preserve">. 2017. </w:t>
      </w:r>
      <w:proofErr w:type="spellStart"/>
      <w:r w:rsidRPr="00603FF5">
        <w:rPr>
          <w:rFonts w:ascii="Times New Roman" w:eastAsia="Times New Roman" w:hAnsi="Times New Roman"/>
          <w:i/>
          <w:iCs/>
          <w:lang w:val="en-GB" w:eastAsia="de-DE"/>
        </w:rPr>
        <w:t>Interdisciplianry</w:t>
      </w:r>
      <w:proofErr w:type="spellEnd"/>
      <w:r w:rsidRPr="00603FF5">
        <w:rPr>
          <w:rFonts w:ascii="Times New Roman" w:eastAsia="Times New Roman" w:hAnsi="Times New Roman"/>
          <w:i/>
          <w:iCs/>
          <w:lang w:val="en-GB" w:eastAsia="de-DE"/>
        </w:rPr>
        <w:t xml:space="preserve"> Research: Process and Theory</w:t>
      </w:r>
      <w:r w:rsidRPr="00603FF5">
        <w:rPr>
          <w:rFonts w:ascii="Times New Roman" w:eastAsia="Times New Roman" w:hAnsi="Times New Roman"/>
          <w:lang w:val="en-GB" w:eastAsia="de-DE"/>
        </w:rPr>
        <w:t>, 3rd edition. Los Angeles: Sage.</w:t>
      </w:r>
    </w:p>
    <w:p w14:paraId="0152C782"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20. Boden, Margaret A. 1999. What is interdisciplinarity? In </w:t>
      </w:r>
      <w:r w:rsidRPr="00603FF5">
        <w:rPr>
          <w:rFonts w:ascii="Times New Roman" w:eastAsia="Times New Roman" w:hAnsi="Times New Roman"/>
          <w:i/>
          <w:iCs/>
          <w:lang w:val="en-GB" w:eastAsia="de-DE"/>
        </w:rPr>
        <w:t>Interdisciplinarity and the Organization of Knowledge in Europe</w:t>
      </w:r>
      <w:r w:rsidRPr="00603FF5">
        <w:rPr>
          <w:rFonts w:ascii="Times New Roman" w:eastAsia="Times New Roman" w:hAnsi="Times New Roman"/>
          <w:lang w:val="en-GB" w:eastAsia="de-DE"/>
        </w:rPr>
        <w:t xml:space="preserve">. </w:t>
      </w:r>
      <w:r w:rsidRPr="00603FF5">
        <w:rPr>
          <w:rFonts w:ascii="Times New Roman" w:eastAsia="Times New Roman" w:hAnsi="Times New Roman"/>
          <w:i/>
          <w:iCs/>
          <w:lang w:val="en-GB" w:eastAsia="de-DE"/>
        </w:rPr>
        <w:t>A Conference organized by the Academia Europaea</w:t>
      </w:r>
      <w:r w:rsidRPr="00603FF5">
        <w:rPr>
          <w:rFonts w:ascii="Times New Roman" w:eastAsia="Times New Roman" w:hAnsi="Times New Roman"/>
          <w:lang w:val="en-GB" w:eastAsia="de-DE"/>
        </w:rPr>
        <w:t>, ed. Richard Cunningham, 13–24. Cambridge.</w:t>
      </w:r>
    </w:p>
    <w:p w14:paraId="5FBC7DF9"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21. Klein, Julie T. 2017. Typologies of Interdisciplinarity: The Boundary Work of Definition. In </w:t>
      </w:r>
      <w:r w:rsidRPr="00603FF5">
        <w:rPr>
          <w:rFonts w:ascii="Times New Roman" w:eastAsia="Times New Roman" w:hAnsi="Times New Roman"/>
          <w:i/>
          <w:iCs/>
          <w:lang w:val="en-GB" w:eastAsia="de-DE"/>
        </w:rPr>
        <w:t>The Oxford Handbook of Interdisciplinarity</w:t>
      </w:r>
      <w:r w:rsidRPr="00603FF5">
        <w:rPr>
          <w:rFonts w:ascii="Times New Roman" w:eastAsia="Times New Roman" w:hAnsi="Times New Roman"/>
          <w:lang w:val="en-GB" w:eastAsia="de-DE"/>
        </w:rPr>
        <w:t>, 2</w:t>
      </w:r>
      <w:r w:rsidRPr="00603FF5">
        <w:rPr>
          <w:rFonts w:ascii="Times New Roman" w:eastAsia="Times New Roman" w:hAnsi="Times New Roman"/>
          <w:vertAlign w:val="superscript"/>
          <w:lang w:val="en-GB" w:eastAsia="de-DE"/>
        </w:rPr>
        <w:t>nd</w:t>
      </w:r>
      <w:r w:rsidRPr="00603FF5">
        <w:rPr>
          <w:rFonts w:ascii="Times New Roman" w:eastAsia="Times New Roman" w:hAnsi="Times New Roman"/>
          <w:lang w:val="en-GB" w:eastAsia="de-DE"/>
        </w:rPr>
        <w:t xml:space="preserve"> edition, ed. Robert </w:t>
      </w:r>
      <w:proofErr w:type="spellStart"/>
      <w:r w:rsidRPr="00603FF5">
        <w:rPr>
          <w:rFonts w:ascii="Times New Roman" w:eastAsia="Times New Roman" w:hAnsi="Times New Roman"/>
          <w:lang w:val="en-GB" w:eastAsia="de-DE"/>
        </w:rPr>
        <w:t>Frodeman</w:t>
      </w:r>
      <w:proofErr w:type="spellEnd"/>
      <w:r w:rsidRPr="00603FF5">
        <w:rPr>
          <w:rFonts w:ascii="Times New Roman" w:eastAsia="Times New Roman" w:hAnsi="Times New Roman"/>
          <w:lang w:val="en-GB" w:eastAsia="de-DE"/>
        </w:rPr>
        <w:t>, 21–34. Oxford: Oxford University Press.</w:t>
      </w:r>
    </w:p>
    <w:p w14:paraId="5D3998B1"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22. </w:t>
      </w:r>
      <w:proofErr w:type="spellStart"/>
      <w:r w:rsidRPr="00603FF5">
        <w:rPr>
          <w:rFonts w:ascii="Times New Roman" w:eastAsia="Times New Roman" w:hAnsi="Times New Roman"/>
          <w:lang w:val="en-GB" w:eastAsia="de-DE"/>
        </w:rPr>
        <w:t>Burian</w:t>
      </w:r>
      <w:proofErr w:type="spellEnd"/>
      <w:r w:rsidRPr="00603FF5">
        <w:rPr>
          <w:rFonts w:ascii="Times New Roman" w:eastAsia="Times New Roman" w:hAnsi="Times New Roman"/>
          <w:lang w:val="en-GB" w:eastAsia="de-DE"/>
        </w:rPr>
        <w:t xml:space="preserve">, Richard M. 1993. Unification and coherence as methodological objectives in the biological sciences. </w:t>
      </w:r>
      <w:r w:rsidRPr="00603FF5">
        <w:rPr>
          <w:rFonts w:ascii="Times New Roman" w:eastAsia="Times New Roman" w:hAnsi="Times New Roman"/>
          <w:i/>
          <w:iCs/>
          <w:lang w:val="en-GB" w:eastAsia="de-DE"/>
        </w:rPr>
        <w:t>Biology and Philosophy</w:t>
      </w:r>
      <w:r w:rsidRPr="00603FF5">
        <w:rPr>
          <w:rFonts w:ascii="Times New Roman" w:eastAsia="Times New Roman" w:hAnsi="Times New Roman"/>
          <w:lang w:val="en-GB" w:eastAsia="de-DE"/>
        </w:rPr>
        <w:t xml:space="preserve"> 8: 301–318.</w:t>
      </w:r>
    </w:p>
    <w:p w14:paraId="05A39E70"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23. Love, Alan C. 2008. Explaining Evolutionary Innovations and Novelties: Criteria of Explanatory Adequacy and Epistemological Prerequisites. </w:t>
      </w:r>
      <w:r w:rsidRPr="00603FF5">
        <w:rPr>
          <w:rFonts w:ascii="Times New Roman" w:eastAsia="Times New Roman" w:hAnsi="Times New Roman"/>
          <w:i/>
          <w:iCs/>
          <w:lang w:val="en-GB" w:eastAsia="de-DE"/>
        </w:rPr>
        <w:t>Philosophy of Science</w:t>
      </w:r>
      <w:r w:rsidRPr="00603FF5">
        <w:rPr>
          <w:rFonts w:ascii="Times New Roman" w:eastAsia="Times New Roman" w:hAnsi="Times New Roman"/>
          <w:lang w:val="en-GB" w:eastAsia="de-DE"/>
        </w:rPr>
        <w:t xml:space="preserve"> 75: 874–886.</w:t>
      </w:r>
    </w:p>
    <w:p w14:paraId="7101E3E2"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24. Darden, </w:t>
      </w:r>
      <w:proofErr w:type="gramStart"/>
      <w:r w:rsidRPr="00603FF5">
        <w:rPr>
          <w:rFonts w:ascii="Times New Roman" w:eastAsia="Times New Roman" w:hAnsi="Times New Roman"/>
          <w:lang w:val="en-GB" w:eastAsia="de-DE"/>
        </w:rPr>
        <w:t>Lindley</w:t>
      </w:r>
      <w:proofErr w:type="gramEnd"/>
      <w:r w:rsidRPr="00603FF5">
        <w:rPr>
          <w:rFonts w:ascii="Times New Roman" w:eastAsia="Times New Roman" w:hAnsi="Times New Roman"/>
          <w:lang w:val="en-GB" w:eastAsia="de-DE"/>
        </w:rPr>
        <w:t xml:space="preserve"> and Nancy </w:t>
      </w:r>
      <w:proofErr w:type="spellStart"/>
      <w:r w:rsidRPr="00603FF5">
        <w:rPr>
          <w:rFonts w:ascii="Times New Roman" w:eastAsia="Times New Roman" w:hAnsi="Times New Roman"/>
          <w:lang w:val="en-GB" w:eastAsia="de-DE"/>
        </w:rPr>
        <w:t>Maull</w:t>
      </w:r>
      <w:proofErr w:type="spellEnd"/>
      <w:r w:rsidRPr="00603FF5">
        <w:rPr>
          <w:rFonts w:ascii="Times New Roman" w:eastAsia="Times New Roman" w:hAnsi="Times New Roman"/>
          <w:lang w:val="en-GB" w:eastAsia="de-DE"/>
        </w:rPr>
        <w:t xml:space="preserve">. 1977. Interfield Theories. </w:t>
      </w:r>
      <w:r w:rsidRPr="00603FF5">
        <w:rPr>
          <w:rFonts w:ascii="Times New Roman" w:eastAsia="Times New Roman" w:hAnsi="Times New Roman"/>
          <w:i/>
          <w:iCs/>
          <w:lang w:val="en-GB" w:eastAsia="de-DE"/>
        </w:rPr>
        <w:t>Philosophy of Science</w:t>
      </w:r>
      <w:r w:rsidRPr="00603FF5">
        <w:rPr>
          <w:rFonts w:ascii="Times New Roman" w:eastAsia="Times New Roman" w:hAnsi="Times New Roman"/>
          <w:lang w:val="en-GB" w:eastAsia="de-DE"/>
        </w:rPr>
        <w:t xml:space="preserve"> 44: 43–64.</w:t>
      </w:r>
    </w:p>
    <w:p w14:paraId="709053F4" w14:textId="77777777" w:rsidR="00F62716" w:rsidRPr="00603FF5" w:rsidRDefault="00F62716" w:rsidP="00F62716">
      <w:pPr>
        <w:spacing w:after="0"/>
        <w:ind w:hanging="480"/>
        <w:textAlignment w:val="auto"/>
        <w:rPr>
          <w:rFonts w:ascii="Times New Roman" w:eastAsia="Times New Roman" w:hAnsi="Times New Roman"/>
          <w:lang w:val="en-GB" w:eastAsia="de-DE"/>
        </w:rPr>
      </w:pPr>
      <w:r w:rsidRPr="00603FF5">
        <w:rPr>
          <w:rFonts w:ascii="Times New Roman" w:eastAsia="Times New Roman" w:hAnsi="Times New Roman"/>
          <w:lang w:val="en-GB" w:eastAsia="de-DE"/>
        </w:rPr>
        <w:t>25. Nagel, Ernest. 1961. The structure of science: Problems in the Logic of Scientific Explanation. New York: Harcourt, Brace, and World.</w:t>
      </w:r>
    </w:p>
    <w:p w14:paraId="6BF1A569"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lastRenderedPageBreak/>
        <w:t xml:space="preserve">26. Schaffner, Kenneth F. 1974. Reductionism in Biology: Prospects and Problems. </w:t>
      </w:r>
      <w:r w:rsidRPr="00603FF5">
        <w:rPr>
          <w:rFonts w:ascii="Times New Roman" w:eastAsia="Times New Roman" w:hAnsi="Times New Roman"/>
          <w:i/>
          <w:iCs/>
          <w:lang w:val="en-GB" w:eastAsia="de-DE"/>
        </w:rPr>
        <w:t>PSA: Proceedings of the Biennial Meeting of the Philosophy of Science Association</w:t>
      </w:r>
      <w:r w:rsidRPr="00603FF5">
        <w:rPr>
          <w:rFonts w:ascii="Times New Roman" w:eastAsia="Times New Roman" w:hAnsi="Times New Roman"/>
          <w:lang w:val="en-GB" w:eastAsia="de-DE"/>
        </w:rPr>
        <w:t xml:space="preserve"> 1974: 613–632.</w:t>
      </w:r>
    </w:p>
    <w:p w14:paraId="30638B08"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27. Grantham, Todd A. 2004. Conceptualizing the (Dis)unity of </w:t>
      </w:r>
      <w:proofErr w:type="gramStart"/>
      <w:r w:rsidRPr="00603FF5">
        <w:rPr>
          <w:rFonts w:ascii="Times New Roman" w:eastAsia="Times New Roman" w:hAnsi="Times New Roman"/>
          <w:lang w:val="en-GB" w:eastAsia="de-DE"/>
        </w:rPr>
        <w:t>Science</w:t>
      </w:r>
      <w:proofErr w:type="gramEnd"/>
      <w:r w:rsidRPr="00603FF5">
        <w:rPr>
          <w:rFonts w:ascii="Times New Roman" w:eastAsia="Times New Roman" w:hAnsi="Times New Roman"/>
          <w:lang w:val="en-GB" w:eastAsia="de-DE"/>
        </w:rPr>
        <w:t xml:space="preserve">. </w:t>
      </w:r>
      <w:r w:rsidRPr="00603FF5">
        <w:rPr>
          <w:rFonts w:ascii="Times New Roman" w:eastAsia="Times New Roman" w:hAnsi="Times New Roman"/>
          <w:i/>
          <w:iCs/>
          <w:lang w:val="en-GB" w:eastAsia="de-DE"/>
        </w:rPr>
        <w:t>Philosophy of Science</w:t>
      </w:r>
      <w:r w:rsidRPr="00603FF5">
        <w:rPr>
          <w:rFonts w:ascii="Times New Roman" w:eastAsia="Times New Roman" w:hAnsi="Times New Roman"/>
          <w:lang w:val="en-GB" w:eastAsia="de-DE"/>
        </w:rPr>
        <w:t xml:space="preserve"> 71: 133–155.</w:t>
      </w:r>
    </w:p>
    <w:p w14:paraId="75D97C4F"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28. </w:t>
      </w:r>
      <w:proofErr w:type="spellStart"/>
      <w:r w:rsidRPr="00603FF5">
        <w:rPr>
          <w:rFonts w:ascii="Times New Roman" w:eastAsia="Times New Roman" w:hAnsi="Times New Roman"/>
          <w:lang w:val="en-GB" w:eastAsia="de-DE"/>
        </w:rPr>
        <w:t>Brigandt</w:t>
      </w:r>
      <w:proofErr w:type="spellEnd"/>
      <w:r w:rsidRPr="00603FF5">
        <w:rPr>
          <w:rFonts w:ascii="Times New Roman" w:eastAsia="Times New Roman" w:hAnsi="Times New Roman"/>
          <w:lang w:val="en-GB" w:eastAsia="de-DE"/>
        </w:rPr>
        <w:t xml:space="preserve">, Ingo. 2010. Beyond Reduction and Pluralism: Toward an Epistemology of Explanatory Integration in Biology. </w:t>
      </w:r>
      <w:proofErr w:type="spellStart"/>
      <w:r w:rsidRPr="00603FF5">
        <w:rPr>
          <w:rFonts w:ascii="Times New Roman" w:eastAsia="Times New Roman" w:hAnsi="Times New Roman"/>
          <w:i/>
          <w:iCs/>
          <w:lang w:val="en-GB" w:eastAsia="de-DE"/>
        </w:rPr>
        <w:t>Erkenntnis</w:t>
      </w:r>
      <w:proofErr w:type="spellEnd"/>
      <w:r w:rsidRPr="00603FF5">
        <w:rPr>
          <w:rFonts w:ascii="Times New Roman" w:eastAsia="Times New Roman" w:hAnsi="Times New Roman"/>
          <w:lang w:val="en-GB" w:eastAsia="de-DE"/>
        </w:rPr>
        <w:t xml:space="preserve"> 73: 295–311.</w:t>
      </w:r>
    </w:p>
    <w:p w14:paraId="3382CAB3"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29. O’Malley, Maureen </w:t>
      </w:r>
      <w:proofErr w:type="gramStart"/>
      <w:r w:rsidRPr="00603FF5">
        <w:rPr>
          <w:rFonts w:ascii="Times New Roman" w:eastAsia="Times New Roman" w:hAnsi="Times New Roman"/>
          <w:lang w:val="en-GB" w:eastAsia="de-DE"/>
        </w:rPr>
        <w:t>A.</w:t>
      </w:r>
      <w:proofErr w:type="gramEnd"/>
      <w:r w:rsidRPr="00603FF5">
        <w:rPr>
          <w:rFonts w:ascii="Times New Roman" w:eastAsia="Times New Roman" w:hAnsi="Times New Roman"/>
          <w:lang w:val="en-GB" w:eastAsia="de-DE"/>
        </w:rPr>
        <w:t xml:space="preserve"> and </w:t>
      </w:r>
      <w:proofErr w:type="spellStart"/>
      <w:r w:rsidRPr="00603FF5">
        <w:rPr>
          <w:rFonts w:ascii="Times New Roman" w:eastAsia="Times New Roman" w:hAnsi="Times New Roman"/>
          <w:lang w:val="en-GB" w:eastAsia="de-DE"/>
        </w:rPr>
        <w:t>Orkun</w:t>
      </w:r>
      <w:proofErr w:type="spellEnd"/>
      <w:r w:rsidRPr="00603FF5">
        <w:rPr>
          <w:rFonts w:ascii="Times New Roman" w:eastAsia="Times New Roman" w:hAnsi="Times New Roman"/>
          <w:lang w:val="en-GB" w:eastAsia="de-DE"/>
        </w:rPr>
        <w:t xml:space="preserve"> S. </w:t>
      </w:r>
      <w:proofErr w:type="spellStart"/>
      <w:r w:rsidRPr="00603FF5">
        <w:rPr>
          <w:rFonts w:ascii="Times New Roman" w:eastAsia="Times New Roman" w:hAnsi="Times New Roman"/>
          <w:lang w:val="en-GB" w:eastAsia="de-DE"/>
        </w:rPr>
        <w:t>Soyer</w:t>
      </w:r>
      <w:proofErr w:type="spellEnd"/>
      <w:r w:rsidRPr="00603FF5">
        <w:rPr>
          <w:rFonts w:ascii="Times New Roman" w:eastAsia="Times New Roman" w:hAnsi="Times New Roman"/>
          <w:lang w:val="en-GB" w:eastAsia="de-DE"/>
        </w:rPr>
        <w:t xml:space="preserve">. 2012. The roles of integration in molecular systems biology. </w:t>
      </w:r>
      <w:r w:rsidRPr="00603FF5">
        <w:rPr>
          <w:rFonts w:ascii="Times New Roman" w:eastAsia="Times New Roman" w:hAnsi="Times New Roman"/>
          <w:i/>
          <w:iCs/>
          <w:lang w:val="en-GB" w:eastAsia="de-DE"/>
        </w:rPr>
        <w:t>Studies in History and Philosophy of Science Part C: Studies in History and Philosophy of Biological and Biomedical Sciences</w:t>
      </w:r>
      <w:r w:rsidRPr="00603FF5">
        <w:rPr>
          <w:rFonts w:ascii="Times New Roman" w:eastAsia="Times New Roman" w:hAnsi="Times New Roman"/>
          <w:lang w:val="en-GB" w:eastAsia="de-DE"/>
        </w:rPr>
        <w:t xml:space="preserve"> 43: 58–68.</w:t>
      </w:r>
    </w:p>
    <w:p w14:paraId="3BA7135D"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30. Antolin, Michael F., Kirstin P. Jenkins, Carl T. Bergstrom, …, and Stephen C. Stearns. 2012. Evolution and Medicine in Undergraduate Education: A Prescription for All Biology Students. </w:t>
      </w:r>
      <w:r w:rsidRPr="00603FF5">
        <w:rPr>
          <w:rFonts w:ascii="Times New Roman" w:eastAsia="Times New Roman" w:hAnsi="Times New Roman"/>
          <w:i/>
          <w:iCs/>
          <w:lang w:val="en-GB" w:eastAsia="de-DE"/>
        </w:rPr>
        <w:t>Evolution</w:t>
      </w:r>
      <w:r w:rsidRPr="00603FF5">
        <w:rPr>
          <w:rFonts w:ascii="Times New Roman" w:eastAsia="Times New Roman" w:hAnsi="Times New Roman"/>
          <w:lang w:val="en-GB" w:eastAsia="de-DE"/>
        </w:rPr>
        <w:t xml:space="preserve"> 66: 1991–2006.</w:t>
      </w:r>
    </w:p>
    <w:p w14:paraId="139EA490"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31. Perlman, Robert L. 2013. </w:t>
      </w:r>
      <w:r w:rsidRPr="00603FF5">
        <w:rPr>
          <w:rFonts w:ascii="Times New Roman" w:eastAsia="Times New Roman" w:hAnsi="Times New Roman"/>
          <w:i/>
          <w:iCs/>
          <w:lang w:val="en-GB" w:eastAsia="de-DE"/>
        </w:rPr>
        <w:t>Evolution and Medicine</w:t>
      </w:r>
      <w:r w:rsidRPr="00603FF5">
        <w:rPr>
          <w:rFonts w:ascii="Times New Roman" w:eastAsia="Times New Roman" w:hAnsi="Times New Roman"/>
          <w:lang w:val="en-GB" w:eastAsia="de-DE"/>
        </w:rPr>
        <w:t>. Oxford: Oxford University Press.</w:t>
      </w:r>
    </w:p>
    <w:p w14:paraId="481BF09E"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32. </w:t>
      </w:r>
      <w:proofErr w:type="spellStart"/>
      <w:r w:rsidRPr="00603FF5">
        <w:rPr>
          <w:rFonts w:ascii="Times New Roman" w:eastAsia="Times New Roman" w:hAnsi="Times New Roman"/>
          <w:lang w:val="en-GB" w:eastAsia="de-DE"/>
        </w:rPr>
        <w:t>Nesse</w:t>
      </w:r>
      <w:proofErr w:type="spellEnd"/>
      <w:r w:rsidRPr="00603FF5">
        <w:rPr>
          <w:rFonts w:ascii="Times New Roman" w:eastAsia="Times New Roman" w:hAnsi="Times New Roman"/>
          <w:lang w:val="en-GB" w:eastAsia="de-DE"/>
        </w:rPr>
        <w:t xml:space="preserve">, Randolph M., Carl T. Bergstrom, Peter T., …, and David Valle. 2010. Making evolutionary biology a basic science for medicine. </w:t>
      </w:r>
      <w:r w:rsidRPr="00603FF5">
        <w:rPr>
          <w:rFonts w:ascii="Times New Roman" w:eastAsia="Times New Roman" w:hAnsi="Times New Roman"/>
          <w:i/>
          <w:iCs/>
          <w:lang w:val="en-GB" w:eastAsia="de-DE"/>
        </w:rPr>
        <w:t>Proceedings of the National Academy of Sciences of the United States of America</w:t>
      </w:r>
      <w:r w:rsidRPr="00603FF5">
        <w:rPr>
          <w:rFonts w:ascii="Times New Roman" w:eastAsia="Times New Roman" w:hAnsi="Times New Roman"/>
          <w:lang w:val="en-GB" w:eastAsia="de-DE"/>
        </w:rPr>
        <w:t xml:space="preserve"> 107 (</w:t>
      </w:r>
      <w:proofErr w:type="spellStart"/>
      <w:r w:rsidRPr="00603FF5">
        <w:rPr>
          <w:rFonts w:ascii="Times New Roman" w:eastAsia="Times New Roman" w:hAnsi="Times New Roman"/>
          <w:lang w:val="en-GB" w:eastAsia="de-DE"/>
        </w:rPr>
        <w:t>suppl</w:t>
      </w:r>
      <w:proofErr w:type="spellEnd"/>
      <w:r w:rsidRPr="00603FF5">
        <w:rPr>
          <w:rFonts w:ascii="Times New Roman" w:eastAsia="Times New Roman" w:hAnsi="Times New Roman"/>
          <w:lang w:val="en-GB" w:eastAsia="de-DE"/>
        </w:rPr>
        <w:t xml:space="preserve"> 1): 1800–1807.</w:t>
      </w:r>
    </w:p>
    <w:p w14:paraId="72EAC219"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33. MacCallum, Catriona J. 2007. Does Medicine without Evolution Make Sense? </w:t>
      </w:r>
      <w:proofErr w:type="spellStart"/>
      <w:r w:rsidRPr="00603FF5">
        <w:rPr>
          <w:rFonts w:ascii="Times New Roman" w:eastAsia="Times New Roman" w:hAnsi="Times New Roman"/>
          <w:i/>
          <w:iCs/>
          <w:lang w:val="en-GB" w:eastAsia="de-DE"/>
        </w:rPr>
        <w:t>PLoS</w:t>
      </w:r>
      <w:proofErr w:type="spellEnd"/>
      <w:r w:rsidRPr="00603FF5">
        <w:rPr>
          <w:rFonts w:ascii="Times New Roman" w:eastAsia="Times New Roman" w:hAnsi="Times New Roman"/>
          <w:i/>
          <w:iCs/>
          <w:lang w:val="en-GB" w:eastAsia="de-DE"/>
        </w:rPr>
        <w:t xml:space="preserve"> Biology </w:t>
      </w:r>
      <w:r w:rsidRPr="00603FF5">
        <w:rPr>
          <w:rFonts w:ascii="Times New Roman" w:eastAsia="Times New Roman" w:hAnsi="Times New Roman"/>
          <w:lang w:val="en-GB" w:eastAsia="de-DE"/>
        </w:rPr>
        <w:t>5: e112. https://doi.org/10.1371/journal.pbio.0050112.</w:t>
      </w:r>
    </w:p>
    <w:p w14:paraId="33253E15"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34. </w:t>
      </w:r>
      <w:proofErr w:type="spellStart"/>
      <w:r w:rsidRPr="00603FF5">
        <w:rPr>
          <w:rFonts w:ascii="Times New Roman" w:eastAsia="Times New Roman" w:hAnsi="Times New Roman"/>
          <w:lang w:val="en-GB" w:eastAsia="de-DE"/>
        </w:rPr>
        <w:t>Gluckman</w:t>
      </w:r>
      <w:proofErr w:type="spellEnd"/>
      <w:r w:rsidRPr="00603FF5">
        <w:rPr>
          <w:rFonts w:ascii="Times New Roman" w:eastAsia="Times New Roman" w:hAnsi="Times New Roman"/>
          <w:lang w:val="en-GB" w:eastAsia="de-DE"/>
        </w:rPr>
        <w:t xml:space="preserve">, Peter D., Alan Beedle, and Mark Hanson. 2009. </w:t>
      </w:r>
      <w:r w:rsidRPr="00603FF5">
        <w:rPr>
          <w:rFonts w:ascii="Times New Roman" w:eastAsia="Times New Roman" w:hAnsi="Times New Roman"/>
          <w:i/>
          <w:iCs/>
          <w:lang w:val="en-GB" w:eastAsia="de-DE"/>
        </w:rPr>
        <w:t>Principles of Evolutionary Medicine</w:t>
      </w:r>
      <w:r w:rsidRPr="00603FF5">
        <w:rPr>
          <w:rFonts w:ascii="Times New Roman" w:eastAsia="Times New Roman" w:hAnsi="Times New Roman"/>
          <w:lang w:val="en-GB" w:eastAsia="de-DE"/>
        </w:rPr>
        <w:t>. Oxford: Oxford University Press.</w:t>
      </w:r>
    </w:p>
    <w:p w14:paraId="36CB6EFE"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35. </w:t>
      </w:r>
      <w:proofErr w:type="spellStart"/>
      <w:r w:rsidRPr="00603FF5">
        <w:rPr>
          <w:rFonts w:ascii="Times New Roman" w:eastAsia="Times New Roman" w:hAnsi="Times New Roman"/>
          <w:lang w:val="en-GB" w:eastAsia="de-DE"/>
        </w:rPr>
        <w:t>Downie</w:t>
      </w:r>
      <w:proofErr w:type="spellEnd"/>
      <w:r w:rsidRPr="00603FF5">
        <w:rPr>
          <w:rFonts w:ascii="Times New Roman" w:eastAsia="Times New Roman" w:hAnsi="Times New Roman"/>
          <w:lang w:val="en-GB" w:eastAsia="de-DE"/>
        </w:rPr>
        <w:t xml:space="preserve">, J. Roger. 2004. Evolution in Health and Disease: The Role of Evolutionary Biology in the Medical Curriculum. </w:t>
      </w:r>
      <w:r w:rsidRPr="00603FF5">
        <w:rPr>
          <w:rFonts w:ascii="Times New Roman" w:eastAsia="Times New Roman" w:hAnsi="Times New Roman"/>
          <w:i/>
          <w:iCs/>
          <w:lang w:val="en-GB" w:eastAsia="de-DE"/>
        </w:rPr>
        <w:t>Bioscience Education</w:t>
      </w:r>
      <w:r w:rsidRPr="00603FF5">
        <w:rPr>
          <w:rFonts w:ascii="Times New Roman" w:eastAsia="Times New Roman" w:hAnsi="Times New Roman"/>
          <w:lang w:val="en-GB" w:eastAsia="de-DE"/>
        </w:rPr>
        <w:t xml:space="preserve"> 4: 1–18.</w:t>
      </w:r>
    </w:p>
    <w:p w14:paraId="356DC510"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36. Power, Michael L., Carrie Snead, Eda G. Reed, and Jay </w:t>
      </w:r>
      <w:proofErr w:type="spellStart"/>
      <w:r w:rsidRPr="00603FF5">
        <w:rPr>
          <w:rFonts w:ascii="Times New Roman" w:eastAsia="Times New Roman" w:hAnsi="Times New Roman"/>
          <w:lang w:val="en-GB" w:eastAsia="de-DE"/>
        </w:rPr>
        <w:t>Schulkin</w:t>
      </w:r>
      <w:proofErr w:type="spellEnd"/>
      <w:r w:rsidRPr="00603FF5">
        <w:rPr>
          <w:rFonts w:ascii="Times New Roman" w:eastAsia="Times New Roman" w:hAnsi="Times New Roman"/>
          <w:lang w:val="en-GB" w:eastAsia="de-DE"/>
        </w:rPr>
        <w:t xml:space="preserve">. 2020. Integrating evolution into medical education for women’s health care practitioners. </w:t>
      </w:r>
      <w:r w:rsidRPr="00603FF5">
        <w:rPr>
          <w:rFonts w:ascii="Times New Roman" w:eastAsia="Times New Roman" w:hAnsi="Times New Roman"/>
          <w:i/>
          <w:iCs/>
          <w:lang w:val="en-GB" w:eastAsia="de-DE"/>
        </w:rPr>
        <w:t>Evolution, Medicine, and Public Health</w:t>
      </w:r>
      <w:r w:rsidRPr="00603FF5">
        <w:rPr>
          <w:rFonts w:ascii="Times New Roman" w:eastAsia="Times New Roman" w:hAnsi="Times New Roman"/>
          <w:lang w:val="en-GB" w:eastAsia="de-DE"/>
        </w:rPr>
        <w:t xml:space="preserve"> 2020: 60–67.</w:t>
      </w:r>
    </w:p>
    <w:p w14:paraId="4F2DD8E5"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37. </w:t>
      </w:r>
      <w:proofErr w:type="spellStart"/>
      <w:r w:rsidRPr="00603FF5">
        <w:rPr>
          <w:rFonts w:ascii="Times New Roman" w:eastAsia="Times New Roman" w:hAnsi="Times New Roman"/>
          <w:lang w:val="en-GB" w:eastAsia="de-DE"/>
        </w:rPr>
        <w:t>Nesse</w:t>
      </w:r>
      <w:proofErr w:type="spellEnd"/>
      <w:r w:rsidRPr="00603FF5">
        <w:rPr>
          <w:rFonts w:ascii="Times New Roman" w:eastAsia="Times New Roman" w:hAnsi="Times New Roman"/>
          <w:lang w:val="en-GB" w:eastAsia="de-DE"/>
        </w:rPr>
        <w:t xml:space="preserve">, Randolph M. and George C. Williams. 1997. Evolutionary Biology in the Medical Curriculum: What Every Physician Should Know. </w:t>
      </w:r>
      <w:proofErr w:type="spellStart"/>
      <w:r w:rsidRPr="00603FF5">
        <w:rPr>
          <w:rFonts w:ascii="Times New Roman" w:eastAsia="Times New Roman" w:hAnsi="Times New Roman"/>
          <w:i/>
          <w:iCs/>
          <w:lang w:val="en-GB" w:eastAsia="de-DE"/>
        </w:rPr>
        <w:t>BioScience</w:t>
      </w:r>
      <w:proofErr w:type="spellEnd"/>
      <w:r w:rsidRPr="00603FF5">
        <w:rPr>
          <w:rFonts w:ascii="Times New Roman" w:eastAsia="Times New Roman" w:hAnsi="Times New Roman"/>
          <w:lang w:val="en-GB" w:eastAsia="de-DE"/>
        </w:rPr>
        <w:t xml:space="preserve"> 47: 664–666.</w:t>
      </w:r>
    </w:p>
    <w:p w14:paraId="2CE69A1E"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38. </w:t>
      </w:r>
      <w:proofErr w:type="spellStart"/>
      <w:r w:rsidRPr="00603FF5">
        <w:rPr>
          <w:rFonts w:ascii="Times New Roman" w:eastAsia="Times New Roman" w:hAnsi="Times New Roman"/>
          <w:lang w:val="en-GB" w:eastAsia="de-DE"/>
        </w:rPr>
        <w:t>Alcock</w:t>
      </w:r>
      <w:proofErr w:type="spellEnd"/>
      <w:r w:rsidRPr="00603FF5">
        <w:rPr>
          <w:rFonts w:ascii="Times New Roman" w:eastAsia="Times New Roman" w:hAnsi="Times New Roman"/>
          <w:lang w:val="en-GB" w:eastAsia="de-DE"/>
        </w:rPr>
        <w:t xml:space="preserve">, Joe and Mark D. Schwartz. 2011. A Clinical Perspective in Evolutionary Medicine: What We Wish We Had Learned in Medical School. </w:t>
      </w:r>
      <w:r w:rsidRPr="00603FF5">
        <w:rPr>
          <w:rFonts w:ascii="Times New Roman" w:eastAsia="Times New Roman" w:hAnsi="Times New Roman"/>
          <w:i/>
          <w:iCs/>
          <w:lang w:val="en-GB" w:eastAsia="de-DE"/>
        </w:rPr>
        <w:t>Evolution: Education and Outreach</w:t>
      </w:r>
      <w:r w:rsidRPr="00603FF5">
        <w:rPr>
          <w:rFonts w:ascii="Times New Roman" w:eastAsia="Times New Roman" w:hAnsi="Times New Roman"/>
          <w:lang w:val="en-GB" w:eastAsia="de-DE"/>
        </w:rPr>
        <w:t xml:space="preserve"> 4: 574–579.</w:t>
      </w:r>
    </w:p>
    <w:p w14:paraId="25B32AF8"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39. </w:t>
      </w:r>
      <w:proofErr w:type="spellStart"/>
      <w:r w:rsidRPr="00603FF5">
        <w:rPr>
          <w:rFonts w:ascii="Times New Roman" w:eastAsia="Times New Roman" w:hAnsi="Times New Roman"/>
          <w:lang w:val="en-GB" w:eastAsia="de-DE"/>
        </w:rPr>
        <w:t>Nesse</w:t>
      </w:r>
      <w:proofErr w:type="spellEnd"/>
      <w:r w:rsidRPr="00603FF5">
        <w:rPr>
          <w:rFonts w:ascii="Times New Roman" w:eastAsia="Times New Roman" w:hAnsi="Times New Roman"/>
          <w:lang w:val="en-GB" w:eastAsia="de-DE"/>
        </w:rPr>
        <w:t xml:space="preserve">, Randolph M., Stephen C. Stearns. 2008. The great opportunity: Evolutionary applications to medicine and public health. </w:t>
      </w:r>
      <w:r w:rsidRPr="00603FF5">
        <w:rPr>
          <w:rFonts w:ascii="Times New Roman" w:eastAsia="Times New Roman" w:hAnsi="Times New Roman"/>
          <w:i/>
          <w:iCs/>
          <w:lang w:val="en-GB" w:eastAsia="de-DE"/>
        </w:rPr>
        <w:t>Evolutionary Applications</w:t>
      </w:r>
      <w:r w:rsidRPr="00603FF5">
        <w:rPr>
          <w:rFonts w:ascii="Times New Roman" w:eastAsia="Times New Roman" w:hAnsi="Times New Roman"/>
          <w:lang w:val="en-GB" w:eastAsia="de-DE"/>
        </w:rPr>
        <w:t xml:space="preserve"> 1: 28–48.</w:t>
      </w:r>
    </w:p>
    <w:p w14:paraId="65843D2A"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40. </w:t>
      </w:r>
      <w:proofErr w:type="spellStart"/>
      <w:r w:rsidRPr="00603FF5">
        <w:rPr>
          <w:rFonts w:ascii="Times New Roman" w:eastAsia="Times New Roman" w:hAnsi="Times New Roman"/>
          <w:lang w:val="en-GB" w:eastAsia="de-DE"/>
        </w:rPr>
        <w:t>Nesse</w:t>
      </w:r>
      <w:proofErr w:type="spellEnd"/>
      <w:r w:rsidRPr="00603FF5">
        <w:rPr>
          <w:rFonts w:ascii="Times New Roman" w:eastAsia="Times New Roman" w:hAnsi="Times New Roman"/>
          <w:lang w:val="en-GB" w:eastAsia="de-DE"/>
        </w:rPr>
        <w:t xml:space="preserve">, Randolph M. 2007. The </w:t>
      </w:r>
      <w:proofErr w:type="spellStart"/>
      <w:r w:rsidRPr="00603FF5">
        <w:rPr>
          <w:rFonts w:ascii="Times New Roman" w:eastAsia="Times New Roman" w:hAnsi="Times New Roman"/>
          <w:lang w:val="en-GB" w:eastAsia="de-DE"/>
        </w:rPr>
        <w:t>Impotance</w:t>
      </w:r>
      <w:proofErr w:type="spellEnd"/>
      <w:r w:rsidRPr="00603FF5">
        <w:rPr>
          <w:rFonts w:ascii="Times New Roman" w:eastAsia="Times New Roman" w:hAnsi="Times New Roman"/>
          <w:lang w:val="en-GB" w:eastAsia="de-DE"/>
        </w:rPr>
        <w:t xml:space="preserve"> of Evolution for Medicine. In </w:t>
      </w:r>
      <w:r w:rsidRPr="00603FF5">
        <w:rPr>
          <w:rFonts w:ascii="Times New Roman" w:eastAsia="Times New Roman" w:hAnsi="Times New Roman"/>
          <w:i/>
          <w:iCs/>
          <w:lang w:val="en-GB" w:eastAsia="de-DE"/>
        </w:rPr>
        <w:t>Evolutionary Medicine</w:t>
      </w:r>
      <w:r w:rsidRPr="00603FF5">
        <w:rPr>
          <w:rFonts w:ascii="Times New Roman" w:eastAsia="Times New Roman" w:hAnsi="Times New Roman"/>
          <w:lang w:val="en-GB" w:eastAsia="de-DE"/>
        </w:rPr>
        <w:t xml:space="preserve">, eds. </w:t>
      </w:r>
      <w:proofErr w:type="spellStart"/>
      <w:r w:rsidRPr="00603FF5">
        <w:rPr>
          <w:rFonts w:ascii="Times New Roman" w:eastAsia="Times New Roman" w:hAnsi="Times New Roman"/>
          <w:lang w:val="en-GB" w:eastAsia="de-DE"/>
        </w:rPr>
        <w:t>Wenda</w:t>
      </w:r>
      <w:proofErr w:type="spellEnd"/>
      <w:r w:rsidRPr="00603FF5">
        <w:rPr>
          <w:rFonts w:ascii="Times New Roman" w:eastAsia="Times New Roman" w:hAnsi="Times New Roman"/>
          <w:lang w:val="en-GB" w:eastAsia="de-DE"/>
        </w:rPr>
        <w:t xml:space="preserve"> R. </w:t>
      </w:r>
      <w:proofErr w:type="spellStart"/>
      <w:r w:rsidRPr="00603FF5">
        <w:rPr>
          <w:rFonts w:ascii="Times New Roman" w:eastAsia="Times New Roman" w:hAnsi="Times New Roman"/>
          <w:lang w:val="en-GB" w:eastAsia="de-DE"/>
        </w:rPr>
        <w:t>Trevathan</w:t>
      </w:r>
      <w:proofErr w:type="spellEnd"/>
      <w:r w:rsidRPr="00603FF5">
        <w:rPr>
          <w:rFonts w:ascii="Times New Roman" w:eastAsia="Times New Roman" w:hAnsi="Times New Roman"/>
          <w:lang w:val="en-GB" w:eastAsia="de-DE"/>
        </w:rPr>
        <w:t>, James J. McKenna, and E. O. Smith, 416–432, New York, Oxford: Oxford University Press.</w:t>
      </w:r>
    </w:p>
    <w:p w14:paraId="1D2B62A1"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41. Rook, Graham A. W. 2012. Hygiene Hypothesis and Autoimmune Diseases. </w:t>
      </w:r>
      <w:r w:rsidRPr="00603FF5">
        <w:rPr>
          <w:rFonts w:ascii="Times New Roman" w:eastAsia="Times New Roman" w:hAnsi="Times New Roman"/>
          <w:i/>
          <w:iCs/>
          <w:lang w:val="en-GB" w:eastAsia="de-DE"/>
        </w:rPr>
        <w:t>Clinical Reviews in Allergy and Immunology</w:t>
      </w:r>
      <w:r w:rsidRPr="00603FF5">
        <w:rPr>
          <w:rFonts w:ascii="Times New Roman" w:eastAsia="Times New Roman" w:hAnsi="Times New Roman"/>
          <w:lang w:val="en-GB" w:eastAsia="de-DE"/>
        </w:rPr>
        <w:t xml:space="preserve"> 42: 5–15.</w:t>
      </w:r>
    </w:p>
    <w:p w14:paraId="24738352"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42. Bloomfield, Sally F., Ros Stanwell‐Smith, R. W. R. </w:t>
      </w:r>
      <w:proofErr w:type="spellStart"/>
      <w:r w:rsidRPr="00603FF5">
        <w:rPr>
          <w:rFonts w:ascii="Times New Roman" w:eastAsia="Times New Roman" w:hAnsi="Times New Roman"/>
          <w:lang w:val="en-GB" w:eastAsia="de-DE"/>
        </w:rPr>
        <w:t>Crevel</w:t>
      </w:r>
      <w:proofErr w:type="spellEnd"/>
      <w:r w:rsidRPr="00603FF5">
        <w:rPr>
          <w:rFonts w:ascii="Times New Roman" w:eastAsia="Times New Roman" w:hAnsi="Times New Roman"/>
          <w:lang w:val="en-GB" w:eastAsia="de-DE"/>
        </w:rPr>
        <w:t xml:space="preserve">, and J. Pickup. 2006. Too clean, or not too clean: the Hygiene Hypothesis and home hygiene. </w:t>
      </w:r>
      <w:r w:rsidRPr="00603FF5">
        <w:rPr>
          <w:rFonts w:ascii="Times New Roman" w:eastAsia="Times New Roman" w:hAnsi="Times New Roman"/>
          <w:i/>
          <w:iCs/>
          <w:lang w:val="en-GB" w:eastAsia="de-DE"/>
        </w:rPr>
        <w:t>Clinical &amp; Experimental Allergy</w:t>
      </w:r>
      <w:r w:rsidRPr="00603FF5">
        <w:rPr>
          <w:rFonts w:ascii="Times New Roman" w:eastAsia="Times New Roman" w:hAnsi="Times New Roman"/>
          <w:lang w:val="en-GB" w:eastAsia="de-DE"/>
        </w:rPr>
        <w:t xml:space="preserve"> 36: 402–425.</w:t>
      </w:r>
    </w:p>
    <w:p w14:paraId="7E81A98A"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43. </w:t>
      </w:r>
      <w:proofErr w:type="spellStart"/>
      <w:r w:rsidRPr="00603FF5">
        <w:rPr>
          <w:rFonts w:ascii="Times New Roman" w:eastAsia="Times New Roman" w:hAnsi="Times New Roman"/>
          <w:lang w:val="en-GB" w:eastAsia="de-DE"/>
        </w:rPr>
        <w:t>Scudellari</w:t>
      </w:r>
      <w:proofErr w:type="spellEnd"/>
      <w:r w:rsidRPr="00603FF5">
        <w:rPr>
          <w:rFonts w:ascii="Times New Roman" w:eastAsia="Times New Roman" w:hAnsi="Times New Roman"/>
          <w:lang w:val="en-GB" w:eastAsia="de-DE"/>
        </w:rPr>
        <w:t xml:space="preserve">, Megan. 2017. News Feature: Cleaning up the hygiene hypothesis. </w:t>
      </w:r>
      <w:r w:rsidRPr="00603FF5">
        <w:rPr>
          <w:rFonts w:ascii="Times New Roman" w:eastAsia="Times New Roman" w:hAnsi="Times New Roman"/>
          <w:i/>
          <w:iCs/>
          <w:lang w:val="en-GB" w:eastAsia="de-DE"/>
        </w:rPr>
        <w:t>Proceedings of the National Academy of Sciences of the United States of America</w:t>
      </w:r>
      <w:r w:rsidRPr="00603FF5">
        <w:rPr>
          <w:rFonts w:ascii="Times New Roman" w:eastAsia="Times New Roman" w:hAnsi="Times New Roman"/>
          <w:lang w:val="en-GB" w:eastAsia="de-DE"/>
        </w:rPr>
        <w:t xml:space="preserve"> 114: 1433–1436.</w:t>
      </w:r>
    </w:p>
    <w:p w14:paraId="4F5221A5"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44. Rook, Graham A. W. 2010. 99th </w:t>
      </w:r>
      <w:proofErr w:type="spellStart"/>
      <w:r w:rsidRPr="00603FF5">
        <w:rPr>
          <w:rFonts w:ascii="Times New Roman" w:eastAsia="Times New Roman" w:hAnsi="Times New Roman"/>
          <w:lang w:val="en-GB" w:eastAsia="de-DE"/>
        </w:rPr>
        <w:t>Dahlem</w:t>
      </w:r>
      <w:proofErr w:type="spellEnd"/>
      <w:r w:rsidRPr="00603FF5">
        <w:rPr>
          <w:rFonts w:ascii="Times New Roman" w:eastAsia="Times New Roman" w:hAnsi="Times New Roman"/>
          <w:lang w:val="en-GB" w:eastAsia="de-DE"/>
        </w:rPr>
        <w:t xml:space="preserve"> Conference on Infection, Inflammation and Chronic Inflammatory Disorders: Darwinian medicine and the ‘hygiene’ or ‘old friends’ hypothesis. </w:t>
      </w:r>
      <w:r w:rsidRPr="00603FF5">
        <w:rPr>
          <w:rFonts w:ascii="Times New Roman" w:eastAsia="Times New Roman" w:hAnsi="Times New Roman"/>
          <w:i/>
          <w:iCs/>
          <w:lang w:val="en-GB" w:eastAsia="de-DE"/>
        </w:rPr>
        <w:t>Clinical &amp; Experimental Immunology</w:t>
      </w:r>
      <w:r w:rsidRPr="00603FF5">
        <w:rPr>
          <w:rFonts w:ascii="Times New Roman" w:eastAsia="Times New Roman" w:hAnsi="Times New Roman"/>
          <w:lang w:val="en-GB" w:eastAsia="de-DE"/>
        </w:rPr>
        <w:t xml:space="preserve"> 160: 70–79.</w:t>
      </w:r>
    </w:p>
    <w:p w14:paraId="1CE1A35D"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45. Rook, Graham A. W. 2009. Introduction: The changing microbial environment, Darwinian </w:t>
      </w:r>
      <w:proofErr w:type="gramStart"/>
      <w:r w:rsidRPr="00603FF5">
        <w:rPr>
          <w:rFonts w:ascii="Times New Roman" w:eastAsia="Times New Roman" w:hAnsi="Times New Roman"/>
          <w:lang w:val="en-GB" w:eastAsia="de-DE"/>
        </w:rPr>
        <w:t>medicine</w:t>
      </w:r>
      <w:proofErr w:type="gramEnd"/>
      <w:r w:rsidRPr="00603FF5">
        <w:rPr>
          <w:rFonts w:ascii="Times New Roman" w:eastAsia="Times New Roman" w:hAnsi="Times New Roman"/>
          <w:lang w:val="en-GB" w:eastAsia="de-DE"/>
        </w:rPr>
        <w:t xml:space="preserve"> and the hygiene hypothesis. In </w:t>
      </w:r>
      <w:r w:rsidRPr="00603FF5">
        <w:rPr>
          <w:rFonts w:ascii="Times New Roman" w:eastAsia="Times New Roman" w:hAnsi="Times New Roman"/>
          <w:i/>
          <w:iCs/>
          <w:lang w:val="en-GB" w:eastAsia="de-DE"/>
        </w:rPr>
        <w:t xml:space="preserve">The Hygiene Hypothesis and Darwinian Medicine. </w:t>
      </w:r>
      <w:r w:rsidRPr="00603FF5">
        <w:rPr>
          <w:rFonts w:ascii="Times New Roman" w:eastAsia="Times New Roman" w:hAnsi="Times New Roman"/>
          <w:lang w:val="en-GB" w:eastAsia="de-DE"/>
        </w:rPr>
        <w:t xml:space="preserve">Series: Progress in Inflammation Research, ed. Graham A. W. Rook, 1-28. Basel: </w:t>
      </w:r>
      <w:proofErr w:type="spellStart"/>
      <w:r w:rsidRPr="00603FF5">
        <w:rPr>
          <w:rFonts w:ascii="Times New Roman" w:eastAsia="Times New Roman" w:hAnsi="Times New Roman"/>
          <w:lang w:val="en-GB" w:eastAsia="de-DE"/>
        </w:rPr>
        <w:t>Birkhäuser</w:t>
      </w:r>
      <w:proofErr w:type="spellEnd"/>
      <w:r w:rsidRPr="00603FF5">
        <w:rPr>
          <w:rFonts w:ascii="Times New Roman" w:eastAsia="Times New Roman" w:hAnsi="Times New Roman"/>
          <w:lang w:val="en-GB" w:eastAsia="de-DE"/>
        </w:rPr>
        <w:t>.</w:t>
      </w:r>
    </w:p>
    <w:p w14:paraId="1744FA42"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46. Allen, Judith </w:t>
      </w:r>
      <w:proofErr w:type="gramStart"/>
      <w:r w:rsidRPr="00603FF5">
        <w:rPr>
          <w:rFonts w:ascii="Times New Roman" w:eastAsia="Times New Roman" w:hAnsi="Times New Roman"/>
          <w:lang w:val="en-GB" w:eastAsia="de-DE"/>
        </w:rPr>
        <w:t>E.</w:t>
      </w:r>
      <w:proofErr w:type="gramEnd"/>
      <w:r w:rsidRPr="00603FF5">
        <w:rPr>
          <w:rFonts w:ascii="Times New Roman" w:eastAsia="Times New Roman" w:hAnsi="Times New Roman"/>
          <w:lang w:val="en-GB" w:eastAsia="de-DE"/>
        </w:rPr>
        <w:t xml:space="preserve"> and Rick M. </w:t>
      </w:r>
      <w:proofErr w:type="spellStart"/>
      <w:r w:rsidRPr="00603FF5">
        <w:rPr>
          <w:rFonts w:ascii="Times New Roman" w:eastAsia="Times New Roman" w:hAnsi="Times New Roman"/>
          <w:lang w:val="en-GB" w:eastAsia="de-DE"/>
        </w:rPr>
        <w:t>Maizels</w:t>
      </w:r>
      <w:proofErr w:type="spellEnd"/>
      <w:r w:rsidRPr="00603FF5">
        <w:rPr>
          <w:rFonts w:ascii="Times New Roman" w:eastAsia="Times New Roman" w:hAnsi="Times New Roman"/>
          <w:lang w:val="en-GB" w:eastAsia="de-DE"/>
        </w:rPr>
        <w:t xml:space="preserve">. 2011. Diversity and dialogue in immunity to helminths. </w:t>
      </w:r>
      <w:r w:rsidRPr="00603FF5">
        <w:rPr>
          <w:rFonts w:ascii="Times New Roman" w:eastAsia="Times New Roman" w:hAnsi="Times New Roman"/>
          <w:i/>
          <w:iCs/>
          <w:lang w:val="en-GB" w:eastAsia="de-DE"/>
        </w:rPr>
        <w:t>Nature Reviews Immunology</w:t>
      </w:r>
      <w:r w:rsidRPr="00603FF5">
        <w:rPr>
          <w:rFonts w:ascii="Times New Roman" w:eastAsia="Times New Roman" w:hAnsi="Times New Roman"/>
          <w:lang w:val="en-GB" w:eastAsia="de-DE"/>
        </w:rPr>
        <w:t xml:space="preserve"> 11: 375–388.</w:t>
      </w:r>
    </w:p>
    <w:p w14:paraId="4C4176CA" w14:textId="06EB0F4C"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47. </w:t>
      </w:r>
      <w:proofErr w:type="spellStart"/>
      <w:r w:rsidRPr="00603FF5">
        <w:rPr>
          <w:rFonts w:ascii="Times New Roman" w:eastAsia="Times New Roman" w:hAnsi="Times New Roman"/>
          <w:lang w:val="en-GB" w:eastAsia="de-DE"/>
        </w:rPr>
        <w:t>Trommler</w:t>
      </w:r>
      <w:proofErr w:type="spellEnd"/>
      <w:r w:rsidRPr="00603FF5">
        <w:rPr>
          <w:rFonts w:ascii="Times New Roman" w:eastAsia="Times New Roman" w:hAnsi="Times New Roman"/>
          <w:lang w:val="en-GB" w:eastAsia="de-DE"/>
        </w:rPr>
        <w:t xml:space="preserve">, </w:t>
      </w:r>
      <w:proofErr w:type="spellStart"/>
      <w:r w:rsidRPr="00603FF5">
        <w:rPr>
          <w:rFonts w:ascii="Times New Roman" w:eastAsia="Times New Roman" w:hAnsi="Times New Roman"/>
          <w:lang w:val="en-GB" w:eastAsia="de-DE"/>
        </w:rPr>
        <w:t>Friederike</w:t>
      </w:r>
      <w:proofErr w:type="spellEnd"/>
      <w:r w:rsidRPr="00603FF5">
        <w:rPr>
          <w:rFonts w:ascii="Times New Roman" w:eastAsia="Times New Roman" w:hAnsi="Times New Roman"/>
          <w:lang w:val="en-GB" w:eastAsia="de-DE"/>
        </w:rPr>
        <w:t xml:space="preserve"> and Marcus </w:t>
      </w:r>
      <w:proofErr w:type="spellStart"/>
      <w:r w:rsidRPr="00603FF5">
        <w:rPr>
          <w:rFonts w:ascii="Times New Roman" w:eastAsia="Times New Roman" w:hAnsi="Times New Roman"/>
          <w:lang w:val="en-GB" w:eastAsia="de-DE"/>
        </w:rPr>
        <w:t>Hammann</w:t>
      </w:r>
      <w:proofErr w:type="spellEnd"/>
      <w:r w:rsidRPr="00603FF5">
        <w:rPr>
          <w:rFonts w:ascii="Times New Roman" w:eastAsia="Times New Roman" w:hAnsi="Times New Roman"/>
          <w:lang w:val="en-GB" w:eastAsia="de-DE"/>
        </w:rPr>
        <w:t xml:space="preserve">. 2020. The relationship between biological function and teleology: Implications for biology. </w:t>
      </w:r>
      <w:r w:rsidRPr="00603FF5">
        <w:rPr>
          <w:rFonts w:ascii="Times New Roman" w:eastAsia="Times New Roman" w:hAnsi="Times New Roman"/>
          <w:i/>
          <w:iCs/>
          <w:lang w:val="en-GB" w:eastAsia="de-DE"/>
        </w:rPr>
        <w:t>Evolution: Education and Outreach</w:t>
      </w:r>
      <w:r w:rsidRPr="00603FF5">
        <w:rPr>
          <w:rFonts w:ascii="Times New Roman" w:eastAsia="Times New Roman" w:hAnsi="Times New Roman"/>
          <w:lang w:val="en-GB" w:eastAsia="de-DE"/>
        </w:rPr>
        <w:t xml:space="preserve"> 13.</w:t>
      </w:r>
      <w:r w:rsidR="007233D8">
        <w:rPr>
          <w:rFonts w:ascii="Times New Roman" w:eastAsia="Times New Roman" w:hAnsi="Times New Roman"/>
          <w:lang w:val="en-GB" w:eastAsia="de-DE"/>
        </w:rPr>
        <w:t xml:space="preserve"> </w:t>
      </w:r>
      <w:hyperlink r:id="rId8" w:history="1">
        <w:r w:rsidR="002A03B7" w:rsidRPr="000272DE">
          <w:rPr>
            <w:rStyle w:val="Hyperlink"/>
            <w:rFonts w:ascii="Times New Roman" w:eastAsia="Times New Roman" w:hAnsi="Times New Roman"/>
            <w:lang w:val="en-GB" w:eastAsia="de-DE"/>
          </w:rPr>
          <w:t>https://doi.org/10.1186/s12052-020-00122-y</w:t>
        </w:r>
      </w:hyperlink>
      <w:r w:rsidR="00E04237">
        <w:rPr>
          <w:rFonts w:ascii="Times New Roman" w:eastAsia="Times New Roman" w:hAnsi="Times New Roman"/>
          <w:lang w:val="en-GB" w:eastAsia="de-DE"/>
        </w:rPr>
        <w:t>.</w:t>
      </w:r>
    </w:p>
    <w:p w14:paraId="067701CC"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48. Bowlby, John. 1969. </w:t>
      </w:r>
      <w:r w:rsidRPr="00603FF5">
        <w:rPr>
          <w:rFonts w:ascii="Times New Roman" w:eastAsia="Times New Roman" w:hAnsi="Times New Roman"/>
          <w:i/>
          <w:iCs/>
          <w:lang w:val="en-GB" w:eastAsia="de-DE"/>
        </w:rPr>
        <w:t>Attachment</w:t>
      </w:r>
      <w:r w:rsidRPr="00603FF5">
        <w:rPr>
          <w:rFonts w:ascii="Times New Roman" w:eastAsia="Times New Roman" w:hAnsi="Times New Roman"/>
          <w:lang w:val="en-GB" w:eastAsia="de-DE"/>
        </w:rPr>
        <w:t xml:space="preserve">. London: Hogarth Press and the Institute of </w:t>
      </w:r>
      <w:proofErr w:type="gramStart"/>
      <w:r w:rsidRPr="00603FF5">
        <w:rPr>
          <w:rFonts w:ascii="Times New Roman" w:eastAsia="Times New Roman" w:hAnsi="Times New Roman"/>
          <w:lang w:val="en-GB" w:eastAsia="de-DE"/>
        </w:rPr>
        <w:t>Psycho-Analysis</w:t>
      </w:r>
      <w:proofErr w:type="gramEnd"/>
      <w:r w:rsidRPr="00603FF5">
        <w:rPr>
          <w:rFonts w:ascii="Times New Roman" w:eastAsia="Times New Roman" w:hAnsi="Times New Roman"/>
          <w:lang w:val="en-GB" w:eastAsia="de-DE"/>
        </w:rPr>
        <w:t>.</w:t>
      </w:r>
    </w:p>
    <w:p w14:paraId="1E8C9D7E"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49. Bennett, Kevin. 2018. Environment of Evolutionary </w:t>
      </w:r>
      <w:proofErr w:type="spellStart"/>
      <w:r w:rsidRPr="00603FF5">
        <w:rPr>
          <w:rFonts w:ascii="Times New Roman" w:eastAsia="Times New Roman" w:hAnsi="Times New Roman"/>
          <w:lang w:val="en-GB" w:eastAsia="de-DE"/>
        </w:rPr>
        <w:t>Adaptedness</w:t>
      </w:r>
      <w:proofErr w:type="spellEnd"/>
      <w:r w:rsidRPr="00603FF5">
        <w:rPr>
          <w:rFonts w:ascii="Times New Roman" w:eastAsia="Times New Roman" w:hAnsi="Times New Roman"/>
          <w:lang w:val="en-GB" w:eastAsia="de-DE"/>
        </w:rPr>
        <w:t xml:space="preserve"> (EEA). In </w:t>
      </w:r>
      <w:proofErr w:type="spellStart"/>
      <w:r w:rsidRPr="00603FF5">
        <w:rPr>
          <w:rFonts w:ascii="Times New Roman" w:eastAsia="Times New Roman" w:hAnsi="Times New Roman"/>
          <w:i/>
          <w:iCs/>
          <w:lang w:val="en-GB" w:eastAsia="de-DE"/>
        </w:rPr>
        <w:t>Encyclopedia</w:t>
      </w:r>
      <w:proofErr w:type="spellEnd"/>
      <w:r w:rsidRPr="00603FF5">
        <w:rPr>
          <w:rFonts w:ascii="Times New Roman" w:eastAsia="Times New Roman" w:hAnsi="Times New Roman"/>
          <w:i/>
          <w:iCs/>
          <w:lang w:val="en-GB" w:eastAsia="de-DE"/>
        </w:rPr>
        <w:t xml:space="preserve"> of Personality and Individual Differences</w:t>
      </w:r>
      <w:r w:rsidRPr="00603FF5">
        <w:rPr>
          <w:rFonts w:ascii="Times New Roman" w:eastAsia="Times New Roman" w:hAnsi="Times New Roman"/>
          <w:lang w:val="en-GB" w:eastAsia="de-DE"/>
        </w:rPr>
        <w:t xml:space="preserve">, eds. Virgil Zeigler-Hill and Todd K. Shackelford, New York: Springer. </w:t>
      </w:r>
      <w:hyperlink r:id="rId9" w:history="1">
        <w:r w:rsidRPr="00E04237">
          <w:rPr>
            <w:rStyle w:val="Hyperlink"/>
            <w:rFonts w:ascii="Times New Roman" w:eastAsia="Times New Roman" w:hAnsi="Times New Roman"/>
            <w:color w:val="auto"/>
            <w:u w:val="none"/>
            <w:lang w:val="en-GB" w:eastAsia="de-DE"/>
          </w:rPr>
          <w:t>https://doi.org/10.1007/978-3-319-28099-8_1627-1</w:t>
        </w:r>
      </w:hyperlink>
      <w:r w:rsidRPr="00E04237">
        <w:rPr>
          <w:rFonts w:ascii="Times New Roman" w:eastAsia="Times New Roman" w:hAnsi="Times New Roman"/>
          <w:lang w:val="en-GB" w:eastAsia="de-DE"/>
        </w:rPr>
        <w:t>.</w:t>
      </w:r>
    </w:p>
    <w:p w14:paraId="1382AEF6" w14:textId="56D8F045"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lastRenderedPageBreak/>
        <w:t xml:space="preserve">50. Cameron, Deborah. 2015. Evolution, </w:t>
      </w:r>
      <w:proofErr w:type="gramStart"/>
      <w:r w:rsidRPr="00603FF5">
        <w:rPr>
          <w:rFonts w:ascii="Times New Roman" w:eastAsia="Times New Roman" w:hAnsi="Times New Roman"/>
          <w:lang w:val="en-GB" w:eastAsia="de-DE"/>
        </w:rPr>
        <w:t>Language</w:t>
      </w:r>
      <w:proofErr w:type="gramEnd"/>
      <w:r w:rsidRPr="00603FF5">
        <w:rPr>
          <w:rFonts w:ascii="Times New Roman" w:eastAsia="Times New Roman" w:hAnsi="Times New Roman"/>
          <w:lang w:val="en-GB" w:eastAsia="de-DE"/>
        </w:rPr>
        <w:t xml:space="preserve"> and the Battle of the Sexes. A Feminist Linguist Encounters Evolutionary Psychology. </w:t>
      </w:r>
      <w:r w:rsidRPr="00603FF5">
        <w:rPr>
          <w:rFonts w:ascii="Times New Roman" w:eastAsia="Times New Roman" w:hAnsi="Times New Roman"/>
          <w:i/>
          <w:iCs/>
          <w:lang w:val="en-GB" w:eastAsia="de-DE"/>
        </w:rPr>
        <w:t>Australian Feminist Studies</w:t>
      </w:r>
      <w:r w:rsidRPr="00603FF5">
        <w:rPr>
          <w:rFonts w:ascii="Times New Roman" w:eastAsia="Times New Roman" w:hAnsi="Times New Roman"/>
          <w:lang w:val="en-GB" w:eastAsia="de-DE"/>
        </w:rPr>
        <w:t xml:space="preserve"> 30: 351</w:t>
      </w:r>
      <w:r w:rsidR="002A03B7" w:rsidRPr="00603FF5">
        <w:rPr>
          <w:rFonts w:ascii="Times New Roman" w:eastAsia="Times New Roman" w:hAnsi="Times New Roman"/>
          <w:lang w:val="en-GB" w:eastAsia="de-DE"/>
        </w:rPr>
        <w:t>–</w:t>
      </w:r>
      <w:r w:rsidRPr="00603FF5">
        <w:rPr>
          <w:rFonts w:ascii="Times New Roman" w:eastAsia="Times New Roman" w:hAnsi="Times New Roman"/>
          <w:lang w:val="en-GB" w:eastAsia="de-DE"/>
        </w:rPr>
        <w:t>358.</w:t>
      </w:r>
    </w:p>
    <w:p w14:paraId="177ED216" w14:textId="134A1159"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51. Hall, Kim Q. 2012. “Not Much to Praise in Such Seeking and Finding”: Evolutionary Psychology, the Biological Turn in the Humanities, and the Epistemology of Ignorance. Hypatia 27: 28</w:t>
      </w:r>
      <w:r w:rsidR="002A03B7" w:rsidRPr="00603FF5">
        <w:rPr>
          <w:rFonts w:ascii="Times New Roman" w:eastAsia="Times New Roman" w:hAnsi="Times New Roman"/>
          <w:lang w:val="en-GB" w:eastAsia="de-DE"/>
        </w:rPr>
        <w:t>–</w:t>
      </w:r>
      <w:r w:rsidRPr="00603FF5">
        <w:rPr>
          <w:rFonts w:ascii="Times New Roman" w:eastAsia="Times New Roman" w:hAnsi="Times New Roman"/>
          <w:lang w:val="en-GB" w:eastAsia="de-DE"/>
        </w:rPr>
        <w:t>49.</w:t>
      </w:r>
    </w:p>
    <w:p w14:paraId="774E4ABD" w14:textId="171D37D2"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52. </w:t>
      </w:r>
      <w:proofErr w:type="spellStart"/>
      <w:r w:rsidRPr="00603FF5">
        <w:rPr>
          <w:rFonts w:ascii="Times New Roman" w:eastAsia="Times New Roman" w:hAnsi="Times New Roman"/>
          <w:lang w:val="en-GB" w:eastAsia="de-DE"/>
        </w:rPr>
        <w:t>Lustigman</w:t>
      </w:r>
      <w:proofErr w:type="spellEnd"/>
      <w:r w:rsidRPr="00603FF5">
        <w:rPr>
          <w:rFonts w:ascii="Times New Roman" w:eastAsia="Times New Roman" w:hAnsi="Times New Roman"/>
          <w:lang w:val="en-GB" w:eastAsia="de-DE"/>
        </w:rPr>
        <w:t xml:space="preserve">, Sara, Roger K. Prichard, Andrea </w:t>
      </w:r>
      <w:proofErr w:type="spellStart"/>
      <w:r w:rsidRPr="00603FF5">
        <w:rPr>
          <w:rFonts w:ascii="Times New Roman" w:eastAsia="Times New Roman" w:hAnsi="Times New Roman"/>
          <w:lang w:val="en-GB" w:eastAsia="de-DE"/>
        </w:rPr>
        <w:t>Gazzinelli</w:t>
      </w:r>
      <w:proofErr w:type="spellEnd"/>
      <w:r w:rsidRPr="00603FF5">
        <w:rPr>
          <w:rFonts w:ascii="Times New Roman" w:eastAsia="Times New Roman" w:hAnsi="Times New Roman"/>
          <w:lang w:val="en-GB" w:eastAsia="de-DE"/>
        </w:rPr>
        <w:t xml:space="preserve">, Warwick N. Grant, Boakye A. </w:t>
      </w:r>
      <w:proofErr w:type="spellStart"/>
      <w:r w:rsidRPr="00603FF5">
        <w:rPr>
          <w:rFonts w:ascii="Times New Roman" w:eastAsia="Times New Roman" w:hAnsi="Times New Roman"/>
          <w:lang w:val="en-GB" w:eastAsia="de-DE"/>
        </w:rPr>
        <w:t>Boatin</w:t>
      </w:r>
      <w:proofErr w:type="spellEnd"/>
      <w:r w:rsidRPr="00603FF5">
        <w:rPr>
          <w:rFonts w:ascii="Times New Roman" w:eastAsia="Times New Roman" w:hAnsi="Times New Roman"/>
          <w:lang w:val="en-GB" w:eastAsia="de-DE"/>
        </w:rPr>
        <w:t xml:space="preserve">, James S. McCarthy, and María-G. </w:t>
      </w:r>
      <w:proofErr w:type="spellStart"/>
      <w:r w:rsidRPr="00603FF5">
        <w:rPr>
          <w:rFonts w:ascii="Times New Roman" w:eastAsia="Times New Roman" w:hAnsi="Times New Roman"/>
          <w:lang w:val="en-GB" w:eastAsia="de-DE"/>
        </w:rPr>
        <w:t>Basáñez</w:t>
      </w:r>
      <w:proofErr w:type="spellEnd"/>
      <w:r w:rsidRPr="00603FF5">
        <w:rPr>
          <w:rFonts w:ascii="Times New Roman" w:eastAsia="Times New Roman" w:hAnsi="Times New Roman"/>
          <w:lang w:val="en-GB" w:eastAsia="de-DE"/>
        </w:rPr>
        <w:t xml:space="preserve">. 2012. A Research Agenda for Helminth Diseases of Humans: The Problem of Helminthiases. </w:t>
      </w:r>
      <w:proofErr w:type="spellStart"/>
      <w:r w:rsidRPr="00603FF5">
        <w:rPr>
          <w:rFonts w:ascii="Times New Roman" w:eastAsia="Times New Roman" w:hAnsi="Times New Roman"/>
          <w:i/>
          <w:iCs/>
          <w:lang w:val="en-GB" w:eastAsia="de-DE"/>
        </w:rPr>
        <w:t>PLoS</w:t>
      </w:r>
      <w:proofErr w:type="spellEnd"/>
      <w:r w:rsidRPr="00603FF5">
        <w:rPr>
          <w:rFonts w:ascii="Times New Roman" w:eastAsia="Times New Roman" w:hAnsi="Times New Roman"/>
          <w:i/>
          <w:iCs/>
          <w:lang w:val="en-GB" w:eastAsia="de-DE"/>
        </w:rPr>
        <w:t xml:space="preserve"> Neglected Tropical Diseases </w:t>
      </w:r>
      <w:r w:rsidRPr="00603FF5">
        <w:rPr>
          <w:rFonts w:ascii="Times New Roman" w:eastAsia="Times New Roman" w:hAnsi="Times New Roman"/>
          <w:lang w:val="en-GB" w:eastAsia="de-DE"/>
        </w:rPr>
        <w:t>6, e1582.</w:t>
      </w:r>
      <w:r w:rsidR="002A03B7">
        <w:t xml:space="preserve"> </w:t>
      </w:r>
      <w:hyperlink r:id="rId10" w:history="1">
        <w:r w:rsidR="002A03B7" w:rsidRPr="002A03B7">
          <w:rPr>
            <w:rStyle w:val="Hyperlink"/>
            <w:rFonts w:ascii="Times New Roman" w:hAnsi="Times New Roman"/>
            <w:color w:val="auto"/>
            <w:u w:val="none"/>
          </w:rPr>
          <w:t>https://doi.org/10.1371/journal.pntd.0001582</w:t>
        </w:r>
      </w:hyperlink>
    </w:p>
    <w:p w14:paraId="11963012" w14:textId="69C4C713"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53. World Health Organization (WHO). 2021. Soil-transmitted helminth infections. </w:t>
      </w:r>
      <w:hyperlink r:id="rId11" w:history="1">
        <w:r w:rsidRPr="00603FF5">
          <w:rPr>
            <w:rFonts w:ascii="Times New Roman" w:eastAsia="Times New Roman" w:hAnsi="Times New Roman"/>
            <w:lang w:val="en-GB" w:eastAsia="de-DE"/>
          </w:rPr>
          <w:t>https://www.who.int/news-room/fact-sheets/detail/soil-transmitted-helminth-infections</w:t>
        </w:r>
      </w:hyperlink>
      <w:r w:rsidRPr="00603FF5">
        <w:rPr>
          <w:rFonts w:ascii="Times New Roman" w:eastAsia="Times New Roman" w:hAnsi="Times New Roman"/>
          <w:lang w:val="en-GB" w:eastAsia="de-DE"/>
        </w:rPr>
        <w:t xml:space="preserve">. Accessed </w:t>
      </w:r>
      <w:r w:rsidR="008E149B">
        <w:rPr>
          <w:rFonts w:ascii="Times New Roman" w:eastAsia="Times New Roman" w:hAnsi="Times New Roman"/>
          <w:lang w:val="en-GB" w:eastAsia="de-DE"/>
        </w:rPr>
        <w:t>09</w:t>
      </w:r>
      <w:r w:rsidRPr="00603FF5">
        <w:rPr>
          <w:rFonts w:ascii="Times New Roman" w:eastAsia="Times New Roman" w:hAnsi="Times New Roman"/>
          <w:lang w:val="en-GB" w:eastAsia="de-DE"/>
        </w:rPr>
        <w:t xml:space="preserve"> </w:t>
      </w:r>
      <w:r w:rsidR="008E149B">
        <w:rPr>
          <w:rFonts w:ascii="Times New Roman" w:eastAsia="Times New Roman" w:hAnsi="Times New Roman"/>
          <w:lang w:val="en-GB" w:eastAsia="de-DE"/>
        </w:rPr>
        <w:t>December</w:t>
      </w:r>
      <w:r w:rsidRPr="00603FF5">
        <w:rPr>
          <w:rFonts w:ascii="Times New Roman" w:eastAsia="Times New Roman" w:hAnsi="Times New Roman"/>
          <w:lang w:val="en-GB" w:eastAsia="de-DE"/>
        </w:rPr>
        <w:t xml:space="preserve"> 21.</w:t>
      </w:r>
    </w:p>
    <w:p w14:paraId="49BEDC4F"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54. Smallwood, Taylor B., Paul R. </w:t>
      </w:r>
      <w:proofErr w:type="spellStart"/>
      <w:r w:rsidRPr="00603FF5">
        <w:rPr>
          <w:rFonts w:ascii="Times New Roman" w:eastAsia="Times New Roman" w:hAnsi="Times New Roman"/>
          <w:lang w:val="en-GB" w:eastAsia="de-DE"/>
        </w:rPr>
        <w:t>Giacomin</w:t>
      </w:r>
      <w:proofErr w:type="spellEnd"/>
      <w:r w:rsidRPr="00603FF5">
        <w:rPr>
          <w:rFonts w:ascii="Times New Roman" w:eastAsia="Times New Roman" w:hAnsi="Times New Roman"/>
          <w:lang w:val="en-GB" w:eastAsia="de-DE"/>
        </w:rPr>
        <w:t xml:space="preserve">, Alex Loukas, Jason P. </w:t>
      </w:r>
      <w:proofErr w:type="spellStart"/>
      <w:r w:rsidRPr="00603FF5">
        <w:rPr>
          <w:rFonts w:ascii="Times New Roman" w:eastAsia="Times New Roman" w:hAnsi="Times New Roman"/>
          <w:lang w:val="en-GB" w:eastAsia="de-DE"/>
        </w:rPr>
        <w:t>Mulvenna</w:t>
      </w:r>
      <w:proofErr w:type="spellEnd"/>
      <w:r w:rsidRPr="00603FF5">
        <w:rPr>
          <w:rFonts w:ascii="Times New Roman" w:eastAsia="Times New Roman" w:hAnsi="Times New Roman"/>
          <w:lang w:val="en-GB" w:eastAsia="de-DE"/>
        </w:rPr>
        <w:t xml:space="preserve">, Richard J. Clark, and John J. Miles. 2017. Helminth Immunomodulation in Autoimmune Disease. </w:t>
      </w:r>
      <w:r w:rsidRPr="00603FF5">
        <w:rPr>
          <w:rFonts w:ascii="Times New Roman" w:eastAsia="Times New Roman" w:hAnsi="Times New Roman"/>
          <w:i/>
          <w:iCs/>
          <w:lang w:val="en-GB" w:eastAsia="de-DE"/>
        </w:rPr>
        <w:t>Frontiers in Immunology</w:t>
      </w:r>
      <w:r w:rsidRPr="00603FF5">
        <w:rPr>
          <w:rFonts w:ascii="Times New Roman" w:eastAsia="Times New Roman" w:hAnsi="Times New Roman"/>
          <w:lang w:val="en-GB" w:eastAsia="de-DE"/>
        </w:rPr>
        <w:t xml:space="preserve">. </w:t>
      </w:r>
      <w:hyperlink r:id="rId12" w:history="1">
        <w:r w:rsidRPr="006D105C">
          <w:rPr>
            <w:rStyle w:val="Hyperlink"/>
            <w:rFonts w:ascii="Times New Roman" w:eastAsia="Times New Roman" w:hAnsi="Times New Roman"/>
            <w:color w:val="auto"/>
            <w:u w:val="none"/>
            <w:lang w:val="en-GB" w:eastAsia="de-DE"/>
          </w:rPr>
          <w:t>https://doi.org/10.3389/fimmu.2017.00453</w:t>
        </w:r>
      </w:hyperlink>
      <w:r w:rsidRPr="006D105C">
        <w:rPr>
          <w:rFonts w:ascii="Times New Roman" w:eastAsia="Times New Roman" w:hAnsi="Times New Roman"/>
          <w:lang w:val="en-GB" w:eastAsia="de-DE"/>
        </w:rPr>
        <w:t>.</w:t>
      </w:r>
    </w:p>
    <w:p w14:paraId="3A169E43"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55. </w:t>
      </w:r>
      <w:proofErr w:type="spellStart"/>
      <w:r w:rsidRPr="00603FF5">
        <w:rPr>
          <w:rFonts w:ascii="Times New Roman" w:eastAsia="Times New Roman" w:hAnsi="Times New Roman"/>
          <w:lang w:val="en-GB" w:eastAsia="de-DE"/>
        </w:rPr>
        <w:t>Bolourian</w:t>
      </w:r>
      <w:proofErr w:type="spellEnd"/>
      <w:r w:rsidRPr="00603FF5">
        <w:rPr>
          <w:rFonts w:ascii="Times New Roman" w:eastAsia="Times New Roman" w:hAnsi="Times New Roman"/>
          <w:lang w:val="en-GB" w:eastAsia="de-DE"/>
        </w:rPr>
        <w:t xml:space="preserve">, Alireza and Zahra </w:t>
      </w:r>
      <w:proofErr w:type="spellStart"/>
      <w:r w:rsidRPr="00603FF5">
        <w:rPr>
          <w:rFonts w:ascii="Times New Roman" w:eastAsia="Times New Roman" w:hAnsi="Times New Roman"/>
          <w:lang w:val="en-GB" w:eastAsia="de-DE"/>
        </w:rPr>
        <w:t>Mojtahedi</w:t>
      </w:r>
      <w:proofErr w:type="spellEnd"/>
      <w:r w:rsidRPr="00603FF5">
        <w:rPr>
          <w:rFonts w:ascii="Times New Roman" w:eastAsia="Times New Roman" w:hAnsi="Times New Roman"/>
          <w:lang w:val="en-GB" w:eastAsia="de-DE"/>
        </w:rPr>
        <w:t xml:space="preserve">. 2018. Streptomyces, shared microbiome member of soil and gut, as ‘old friends’ against colon cancer. </w:t>
      </w:r>
      <w:r w:rsidRPr="00603FF5">
        <w:rPr>
          <w:rFonts w:ascii="Times New Roman" w:eastAsia="Times New Roman" w:hAnsi="Times New Roman"/>
          <w:i/>
          <w:iCs/>
          <w:lang w:val="en-GB" w:eastAsia="de-DE"/>
        </w:rPr>
        <w:t>FEMS Microbiology Ecology</w:t>
      </w:r>
      <w:r w:rsidRPr="00603FF5">
        <w:rPr>
          <w:rFonts w:ascii="Times New Roman" w:eastAsia="Times New Roman" w:hAnsi="Times New Roman"/>
          <w:lang w:val="en-GB" w:eastAsia="de-DE"/>
        </w:rPr>
        <w:t xml:space="preserve">. </w:t>
      </w:r>
      <w:hyperlink r:id="rId13" w:history="1">
        <w:r w:rsidRPr="00603FF5">
          <w:rPr>
            <w:rFonts w:ascii="Times New Roman" w:eastAsia="Times New Roman" w:hAnsi="Times New Roman"/>
            <w:lang w:val="en-GB" w:eastAsia="de-DE"/>
          </w:rPr>
          <w:t>https://doi.org/10.1093/femsec/fiy120</w:t>
        </w:r>
      </w:hyperlink>
      <w:r w:rsidRPr="00603FF5">
        <w:rPr>
          <w:rFonts w:ascii="Times New Roman" w:eastAsia="Times New Roman" w:hAnsi="Times New Roman"/>
          <w:lang w:val="en-GB" w:eastAsia="de-DE"/>
        </w:rPr>
        <w:t>.</w:t>
      </w:r>
    </w:p>
    <w:p w14:paraId="10C248D5"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56. </w:t>
      </w:r>
      <w:proofErr w:type="spellStart"/>
      <w:r w:rsidRPr="00603FF5">
        <w:rPr>
          <w:rFonts w:ascii="Times New Roman" w:eastAsia="Times New Roman" w:hAnsi="Times New Roman"/>
          <w:lang w:val="en-GB" w:eastAsia="de-DE"/>
        </w:rPr>
        <w:t>Filyk</w:t>
      </w:r>
      <w:proofErr w:type="spellEnd"/>
      <w:r w:rsidRPr="00603FF5">
        <w:rPr>
          <w:rFonts w:ascii="Times New Roman" w:eastAsia="Times New Roman" w:hAnsi="Times New Roman"/>
          <w:lang w:val="en-GB" w:eastAsia="de-DE"/>
        </w:rPr>
        <w:t xml:space="preserve">, Heather A. and Lisa C. Osborne. 2016. The Multibiome: The Intestinal Ecosystem’s Influence on Immune Homeostasis, Health, and Disease. </w:t>
      </w:r>
      <w:proofErr w:type="spellStart"/>
      <w:r w:rsidRPr="00603FF5">
        <w:rPr>
          <w:rFonts w:ascii="Times New Roman" w:eastAsia="Times New Roman" w:hAnsi="Times New Roman"/>
          <w:i/>
          <w:iCs/>
          <w:lang w:val="en-GB" w:eastAsia="de-DE"/>
        </w:rPr>
        <w:t>EBioMedicine</w:t>
      </w:r>
      <w:proofErr w:type="spellEnd"/>
      <w:r w:rsidRPr="00603FF5">
        <w:rPr>
          <w:rFonts w:ascii="Times New Roman" w:eastAsia="Times New Roman" w:hAnsi="Times New Roman"/>
          <w:i/>
          <w:iCs/>
          <w:lang w:val="en-GB" w:eastAsia="de-DE"/>
        </w:rPr>
        <w:t xml:space="preserve"> </w:t>
      </w:r>
      <w:r w:rsidRPr="00603FF5">
        <w:rPr>
          <w:rFonts w:ascii="Times New Roman" w:eastAsia="Times New Roman" w:hAnsi="Times New Roman"/>
          <w:lang w:val="en-GB" w:eastAsia="de-DE"/>
        </w:rPr>
        <w:t>13: 46–54.</w:t>
      </w:r>
    </w:p>
    <w:p w14:paraId="0870DAB7"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57. </w:t>
      </w:r>
      <w:proofErr w:type="spellStart"/>
      <w:r w:rsidRPr="00603FF5">
        <w:rPr>
          <w:rFonts w:ascii="Times New Roman" w:eastAsia="Times New Roman" w:hAnsi="Times New Roman"/>
          <w:lang w:val="en-GB" w:eastAsia="de-DE"/>
        </w:rPr>
        <w:t>Langgartner</w:t>
      </w:r>
      <w:proofErr w:type="spellEnd"/>
      <w:r w:rsidRPr="00603FF5">
        <w:rPr>
          <w:rFonts w:ascii="Times New Roman" w:eastAsia="Times New Roman" w:hAnsi="Times New Roman"/>
          <w:lang w:val="en-GB" w:eastAsia="de-DE"/>
        </w:rPr>
        <w:t xml:space="preserve">, Dominik, Christopher A. Lowry, and Stefan O. </w:t>
      </w:r>
      <w:proofErr w:type="spellStart"/>
      <w:r w:rsidRPr="00603FF5">
        <w:rPr>
          <w:rFonts w:ascii="Times New Roman" w:eastAsia="Times New Roman" w:hAnsi="Times New Roman"/>
          <w:lang w:val="en-GB" w:eastAsia="de-DE"/>
        </w:rPr>
        <w:t>Reber</w:t>
      </w:r>
      <w:proofErr w:type="spellEnd"/>
      <w:r w:rsidRPr="00603FF5">
        <w:rPr>
          <w:rFonts w:ascii="Times New Roman" w:eastAsia="Times New Roman" w:hAnsi="Times New Roman"/>
          <w:lang w:val="en-GB" w:eastAsia="de-DE"/>
        </w:rPr>
        <w:t xml:space="preserve">. 2019. Old Friends, immunoregulation, and stress resilience. </w:t>
      </w:r>
      <w:proofErr w:type="spellStart"/>
      <w:r w:rsidRPr="00603FF5">
        <w:rPr>
          <w:rFonts w:ascii="Times New Roman" w:eastAsia="Times New Roman" w:hAnsi="Times New Roman"/>
          <w:i/>
          <w:iCs/>
          <w:lang w:val="en-GB" w:eastAsia="de-DE"/>
        </w:rPr>
        <w:t>Pflugers</w:t>
      </w:r>
      <w:proofErr w:type="spellEnd"/>
      <w:r w:rsidRPr="00603FF5">
        <w:rPr>
          <w:rFonts w:ascii="Times New Roman" w:eastAsia="Times New Roman" w:hAnsi="Times New Roman"/>
          <w:i/>
          <w:iCs/>
          <w:lang w:val="en-GB" w:eastAsia="de-DE"/>
        </w:rPr>
        <w:t xml:space="preserve"> </w:t>
      </w:r>
      <w:proofErr w:type="spellStart"/>
      <w:r w:rsidRPr="00603FF5">
        <w:rPr>
          <w:rFonts w:ascii="Times New Roman" w:eastAsia="Times New Roman" w:hAnsi="Times New Roman"/>
          <w:i/>
          <w:iCs/>
          <w:lang w:val="en-GB" w:eastAsia="de-DE"/>
        </w:rPr>
        <w:t>Archiv</w:t>
      </w:r>
      <w:proofErr w:type="spellEnd"/>
      <w:r w:rsidRPr="00603FF5">
        <w:rPr>
          <w:rFonts w:ascii="Times New Roman" w:eastAsia="Times New Roman" w:hAnsi="Times New Roman"/>
          <w:i/>
          <w:iCs/>
          <w:lang w:val="en-GB" w:eastAsia="de-DE"/>
        </w:rPr>
        <w:t xml:space="preserve"> - European Journal of Physiology</w:t>
      </w:r>
      <w:r w:rsidRPr="00603FF5">
        <w:rPr>
          <w:rFonts w:ascii="Times New Roman" w:eastAsia="Times New Roman" w:hAnsi="Times New Roman"/>
          <w:lang w:val="en-GB" w:eastAsia="de-DE"/>
        </w:rPr>
        <w:t xml:space="preserve"> 471: 237–269.</w:t>
      </w:r>
    </w:p>
    <w:p w14:paraId="6C834EF5"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58. Bloomfield, Sally. 2013. The hygiene hypothesis: identifying microbial friends and protecting against microbial enemies. </w:t>
      </w:r>
      <w:r w:rsidRPr="00603FF5">
        <w:rPr>
          <w:rFonts w:ascii="Times New Roman" w:eastAsia="Times New Roman" w:hAnsi="Times New Roman"/>
          <w:i/>
          <w:iCs/>
          <w:lang w:val="en-GB" w:eastAsia="de-DE"/>
        </w:rPr>
        <w:t>Perspectives in Public Health</w:t>
      </w:r>
      <w:r w:rsidRPr="00603FF5">
        <w:rPr>
          <w:rFonts w:ascii="Times New Roman" w:eastAsia="Times New Roman" w:hAnsi="Times New Roman"/>
          <w:lang w:val="en-GB" w:eastAsia="de-DE"/>
        </w:rPr>
        <w:t xml:space="preserve"> 133: 301–303.</w:t>
      </w:r>
    </w:p>
    <w:p w14:paraId="0478FADA" w14:textId="17698CA2"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59. Merriam-Webster Dictionary. 2021. Type 1 Diabetes. https://www.merriam-webster.com/dictionary/type%201%20diabetes. Accessed </w:t>
      </w:r>
      <w:r w:rsidR="00540689">
        <w:rPr>
          <w:rFonts w:ascii="Times New Roman" w:eastAsia="Times New Roman" w:hAnsi="Times New Roman"/>
          <w:lang w:val="en-GB" w:eastAsia="de-DE"/>
        </w:rPr>
        <w:t>09</w:t>
      </w:r>
      <w:r w:rsidRPr="00603FF5">
        <w:rPr>
          <w:rFonts w:ascii="Times New Roman" w:eastAsia="Times New Roman" w:hAnsi="Times New Roman"/>
          <w:lang w:val="en-GB" w:eastAsia="de-DE"/>
        </w:rPr>
        <w:t xml:space="preserve"> </w:t>
      </w:r>
      <w:r w:rsidR="00540689">
        <w:rPr>
          <w:rFonts w:ascii="Times New Roman" w:eastAsia="Times New Roman" w:hAnsi="Times New Roman"/>
          <w:lang w:val="en-GB" w:eastAsia="de-DE"/>
        </w:rPr>
        <w:t>December</w:t>
      </w:r>
      <w:r w:rsidRPr="00603FF5">
        <w:rPr>
          <w:rFonts w:ascii="Times New Roman" w:eastAsia="Times New Roman" w:hAnsi="Times New Roman"/>
          <w:lang w:val="en-GB" w:eastAsia="de-DE"/>
        </w:rPr>
        <w:t xml:space="preserve"> 2021.</w:t>
      </w:r>
    </w:p>
    <w:p w14:paraId="303C3BC3"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60. Goswami, </w:t>
      </w:r>
      <w:proofErr w:type="spellStart"/>
      <w:r w:rsidRPr="00603FF5">
        <w:rPr>
          <w:rFonts w:ascii="Times New Roman" w:eastAsia="Times New Roman" w:hAnsi="Times New Roman"/>
          <w:lang w:val="en-GB" w:eastAsia="de-DE"/>
        </w:rPr>
        <w:t>Sumanta</w:t>
      </w:r>
      <w:proofErr w:type="spellEnd"/>
      <w:r w:rsidRPr="00603FF5">
        <w:rPr>
          <w:rFonts w:ascii="Times New Roman" w:eastAsia="Times New Roman" w:hAnsi="Times New Roman"/>
          <w:lang w:val="en-GB" w:eastAsia="de-DE"/>
        </w:rPr>
        <w:t xml:space="preserve"> K., </w:t>
      </w:r>
      <w:proofErr w:type="spellStart"/>
      <w:r w:rsidRPr="00603FF5">
        <w:rPr>
          <w:rFonts w:ascii="Times New Roman" w:eastAsia="Times New Roman" w:hAnsi="Times New Roman"/>
          <w:lang w:val="en-GB" w:eastAsia="de-DE"/>
        </w:rPr>
        <w:t>Manikanta</w:t>
      </w:r>
      <w:proofErr w:type="spellEnd"/>
      <w:r w:rsidRPr="00603FF5">
        <w:rPr>
          <w:rFonts w:ascii="Times New Roman" w:eastAsia="Times New Roman" w:hAnsi="Times New Roman"/>
          <w:lang w:val="en-GB" w:eastAsia="de-DE"/>
        </w:rPr>
        <w:t xml:space="preserve"> Vishwanath, Suma K. </w:t>
      </w:r>
      <w:proofErr w:type="spellStart"/>
      <w:r w:rsidRPr="00603FF5">
        <w:rPr>
          <w:rFonts w:ascii="Times New Roman" w:eastAsia="Times New Roman" w:hAnsi="Times New Roman"/>
          <w:lang w:val="en-GB" w:eastAsia="de-DE"/>
        </w:rPr>
        <w:t>Gangadarappa</w:t>
      </w:r>
      <w:proofErr w:type="spellEnd"/>
      <w:r w:rsidRPr="00603FF5">
        <w:rPr>
          <w:rFonts w:ascii="Times New Roman" w:eastAsia="Times New Roman" w:hAnsi="Times New Roman"/>
          <w:lang w:val="en-GB" w:eastAsia="de-DE"/>
        </w:rPr>
        <w:t xml:space="preserve">, Rema </w:t>
      </w:r>
      <w:proofErr w:type="spellStart"/>
      <w:r w:rsidRPr="00603FF5">
        <w:rPr>
          <w:rFonts w:ascii="Times New Roman" w:eastAsia="Times New Roman" w:hAnsi="Times New Roman"/>
          <w:lang w:val="en-GB" w:eastAsia="de-DE"/>
        </w:rPr>
        <w:t>Razdan</w:t>
      </w:r>
      <w:proofErr w:type="spellEnd"/>
      <w:r w:rsidRPr="00603FF5">
        <w:rPr>
          <w:rFonts w:ascii="Times New Roman" w:eastAsia="Times New Roman" w:hAnsi="Times New Roman"/>
          <w:lang w:val="en-GB" w:eastAsia="de-DE"/>
        </w:rPr>
        <w:t xml:space="preserve">, and Mohammed N. Inamdar. 2014. Efficacy of ellagic acid and sildenafil in diabetes-induced sexual dysfunction. </w:t>
      </w:r>
      <w:r w:rsidRPr="00603FF5">
        <w:rPr>
          <w:rFonts w:ascii="Times New Roman" w:eastAsia="Times New Roman" w:hAnsi="Times New Roman"/>
          <w:i/>
          <w:iCs/>
          <w:lang w:val="en-GB" w:eastAsia="de-DE"/>
        </w:rPr>
        <w:t>Pharmacognosy Magazine</w:t>
      </w:r>
      <w:r w:rsidRPr="00603FF5">
        <w:rPr>
          <w:rFonts w:ascii="Times New Roman" w:eastAsia="Times New Roman" w:hAnsi="Times New Roman"/>
          <w:lang w:val="en-GB" w:eastAsia="de-DE"/>
        </w:rPr>
        <w:t xml:space="preserve"> 10: 581–587.</w:t>
      </w:r>
      <w:r w:rsidRPr="00603FF5">
        <w:rPr>
          <w:rFonts w:ascii="Times New Roman" w:hAnsi="Times New Roman"/>
          <w:lang w:val="en-GB"/>
        </w:rPr>
        <w:t xml:space="preserve"> </w:t>
      </w:r>
    </w:p>
    <w:p w14:paraId="11CD7505"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61. Elliott, David Robert W. Summers, and Joel V. Weinstock. 2007. Helminths as governors of immune-mediated inflammation. </w:t>
      </w:r>
      <w:r w:rsidRPr="00603FF5">
        <w:rPr>
          <w:rFonts w:ascii="Times New Roman" w:eastAsia="Times New Roman" w:hAnsi="Times New Roman"/>
          <w:i/>
          <w:iCs/>
          <w:lang w:val="en-GB" w:eastAsia="de-DE"/>
        </w:rPr>
        <w:t>International Journal for Parasitology</w:t>
      </w:r>
      <w:r w:rsidRPr="00603FF5">
        <w:rPr>
          <w:rFonts w:ascii="Times New Roman" w:eastAsia="Times New Roman" w:hAnsi="Times New Roman"/>
          <w:lang w:val="en-GB" w:eastAsia="de-DE"/>
        </w:rPr>
        <w:t xml:space="preserve"> 37: 457–464.</w:t>
      </w:r>
    </w:p>
    <w:p w14:paraId="120EF7BE"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62. Bach, Jean-F. 2018. The hygiene hypothesis in autoimmunity: the role of pathogens and commensals. </w:t>
      </w:r>
      <w:r w:rsidRPr="00603FF5">
        <w:rPr>
          <w:rFonts w:ascii="Times New Roman" w:eastAsia="Times New Roman" w:hAnsi="Times New Roman"/>
          <w:i/>
          <w:iCs/>
          <w:lang w:val="en-GB" w:eastAsia="de-DE"/>
        </w:rPr>
        <w:t>Nature Reviews Immunology</w:t>
      </w:r>
      <w:r w:rsidRPr="00603FF5">
        <w:rPr>
          <w:rFonts w:ascii="Times New Roman" w:eastAsia="Times New Roman" w:hAnsi="Times New Roman"/>
          <w:lang w:val="en-GB" w:eastAsia="de-DE"/>
        </w:rPr>
        <w:t xml:space="preserve"> 18: 105–120.</w:t>
      </w:r>
    </w:p>
    <w:p w14:paraId="6342ECF8"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63. Anderson, Jaqueline </w:t>
      </w:r>
      <w:proofErr w:type="gramStart"/>
      <w:r w:rsidRPr="00603FF5">
        <w:rPr>
          <w:rFonts w:ascii="Times New Roman" w:eastAsia="Times New Roman" w:hAnsi="Times New Roman"/>
          <w:lang w:val="en-GB" w:eastAsia="de-DE"/>
        </w:rPr>
        <w:t>M.</w:t>
      </w:r>
      <w:proofErr w:type="gramEnd"/>
      <w:r w:rsidRPr="00603FF5">
        <w:rPr>
          <w:rFonts w:ascii="Times New Roman" w:eastAsia="Times New Roman" w:hAnsi="Times New Roman"/>
          <w:lang w:val="en-GB" w:eastAsia="de-DE"/>
        </w:rPr>
        <w:t xml:space="preserve"> and Florian Horn. 2020. (Re-) Defining evolutionary medicine. </w:t>
      </w:r>
      <w:r w:rsidRPr="00603FF5">
        <w:rPr>
          <w:rFonts w:ascii="Times New Roman" w:eastAsia="Times New Roman" w:hAnsi="Times New Roman"/>
          <w:i/>
          <w:iCs/>
          <w:lang w:val="en-GB" w:eastAsia="de-DE"/>
        </w:rPr>
        <w:t>Ecology and Evolution</w:t>
      </w:r>
      <w:r w:rsidRPr="00603FF5">
        <w:rPr>
          <w:rFonts w:ascii="Times New Roman" w:eastAsia="Times New Roman" w:hAnsi="Times New Roman"/>
          <w:lang w:val="en-GB" w:eastAsia="de-DE"/>
        </w:rPr>
        <w:t xml:space="preserve"> 10: 10930–10936.</w:t>
      </w:r>
    </w:p>
    <w:p w14:paraId="1989C1BC" w14:textId="47602955"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64. </w:t>
      </w:r>
      <w:proofErr w:type="spellStart"/>
      <w:r w:rsidRPr="00603FF5">
        <w:rPr>
          <w:rFonts w:ascii="Times New Roman" w:eastAsia="Times New Roman" w:hAnsi="Times New Roman"/>
          <w:lang w:val="en-GB" w:eastAsia="de-DE"/>
        </w:rPr>
        <w:t>Symmbio</w:t>
      </w:r>
      <w:proofErr w:type="spellEnd"/>
      <w:r w:rsidRPr="00603FF5">
        <w:rPr>
          <w:rFonts w:ascii="Times New Roman" w:eastAsia="Times New Roman" w:hAnsi="Times New Roman"/>
          <w:lang w:val="en-GB" w:eastAsia="de-DE"/>
        </w:rPr>
        <w:t xml:space="preserve">. 2021. </w:t>
      </w:r>
      <w:proofErr w:type="spellStart"/>
      <w:r w:rsidRPr="00603FF5">
        <w:rPr>
          <w:rFonts w:ascii="Times New Roman" w:eastAsia="Times New Roman" w:hAnsi="Times New Roman"/>
          <w:lang w:val="en-GB" w:eastAsia="de-DE"/>
        </w:rPr>
        <w:t>Symmbio</w:t>
      </w:r>
      <w:proofErr w:type="spellEnd"/>
      <w:r w:rsidRPr="00603FF5">
        <w:rPr>
          <w:rFonts w:ascii="Times New Roman" w:eastAsia="Times New Roman" w:hAnsi="Times New Roman"/>
          <w:lang w:val="en-GB" w:eastAsia="de-DE"/>
        </w:rPr>
        <w:t xml:space="preserve">: Home. </w:t>
      </w:r>
      <w:hyperlink r:id="rId14" w:history="1">
        <w:r w:rsidRPr="003F5238">
          <w:rPr>
            <w:rStyle w:val="Hyperlink"/>
            <w:rFonts w:ascii="Times New Roman" w:eastAsia="Times New Roman" w:hAnsi="Times New Roman"/>
            <w:color w:val="auto"/>
            <w:u w:val="none"/>
            <w:lang w:val="en-GB" w:eastAsia="de-DE"/>
          </w:rPr>
          <w:t>http://www.symmbio.com/</w:t>
        </w:r>
      </w:hyperlink>
      <w:r w:rsidRPr="00603FF5">
        <w:rPr>
          <w:rFonts w:ascii="Times New Roman" w:eastAsia="Times New Roman" w:hAnsi="Times New Roman"/>
          <w:lang w:val="en-GB" w:eastAsia="de-DE"/>
        </w:rPr>
        <w:t xml:space="preserve">. Accessed </w:t>
      </w:r>
      <w:r w:rsidR="003F5238">
        <w:rPr>
          <w:rFonts w:ascii="Times New Roman" w:eastAsia="Times New Roman" w:hAnsi="Times New Roman"/>
          <w:lang w:val="en-GB" w:eastAsia="de-DE"/>
        </w:rPr>
        <w:t>09 December</w:t>
      </w:r>
      <w:r w:rsidRPr="00603FF5">
        <w:rPr>
          <w:rFonts w:ascii="Times New Roman" w:eastAsia="Times New Roman" w:hAnsi="Times New Roman"/>
          <w:lang w:val="en-GB" w:eastAsia="de-DE"/>
        </w:rPr>
        <w:t xml:space="preserve"> 2021.</w:t>
      </w:r>
    </w:p>
    <w:p w14:paraId="54DA0264" w14:textId="5708C5F1" w:rsidR="00F62716" w:rsidRPr="00603FF5" w:rsidRDefault="00F62716" w:rsidP="00F62716">
      <w:pPr>
        <w:spacing w:after="0"/>
        <w:ind w:hanging="480"/>
        <w:textAlignment w:val="auto"/>
        <w:rPr>
          <w:rFonts w:ascii="Times New Roman" w:eastAsia="Times New Roman" w:hAnsi="Times New Roman"/>
          <w:lang w:val="en-GB" w:eastAsia="de-DE"/>
        </w:rPr>
      </w:pPr>
      <w:r w:rsidRPr="00603FF5">
        <w:rPr>
          <w:rFonts w:ascii="Times New Roman" w:eastAsia="Times New Roman" w:hAnsi="Times New Roman"/>
          <w:lang w:val="en-GB" w:eastAsia="de-DE"/>
        </w:rPr>
        <w:t>65. Velasquez-</w:t>
      </w:r>
      <w:proofErr w:type="spellStart"/>
      <w:r w:rsidRPr="00603FF5">
        <w:rPr>
          <w:rFonts w:ascii="Times New Roman" w:eastAsia="Times New Roman" w:hAnsi="Times New Roman"/>
          <w:lang w:val="en-GB" w:eastAsia="de-DE"/>
        </w:rPr>
        <w:t>Manoff</w:t>
      </w:r>
      <w:proofErr w:type="spellEnd"/>
      <w:r w:rsidRPr="00603FF5">
        <w:rPr>
          <w:rFonts w:ascii="Times New Roman" w:eastAsia="Times New Roman" w:hAnsi="Times New Roman"/>
          <w:lang w:val="en-GB" w:eastAsia="de-DE"/>
        </w:rPr>
        <w:t xml:space="preserve">, Moises. 2016. The Parasite Underground. The New York Times. https://www.nytimes.com/2016/06/19/magazine/the-parasite-underground.html. Accessed </w:t>
      </w:r>
      <w:r w:rsidR="000A51EC">
        <w:rPr>
          <w:rFonts w:ascii="Times New Roman" w:eastAsia="Times New Roman" w:hAnsi="Times New Roman"/>
          <w:lang w:val="en-GB" w:eastAsia="de-DE"/>
        </w:rPr>
        <w:t>09</w:t>
      </w:r>
      <w:r w:rsidRPr="00603FF5">
        <w:rPr>
          <w:rFonts w:ascii="Times New Roman" w:eastAsia="Times New Roman" w:hAnsi="Times New Roman"/>
          <w:lang w:val="en-GB" w:eastAsia="de-DE"/>
        </w:rPr>
        <w:t xml:space="preserve"> </w:t>
      </w:r>
      <w:r w:rsidR="000A51EC">
        <w:rPr>
          <w:rFonts w:ascii="Times New Roman" w:eastAsia="Times New Roman" w:hAnsi="Times New Roman"/>
          <w:lang w:val="en-GB" w:eastAsia="de-DE"/>
        </w:rPr>
        <w:t>December</w:t>
      </w:r>
      <w:r w:rsidRPr="00603FF5">
        <w:rPr>
          <w:rFonts w:ascii="Times New Roman" w:eastAsia="Times New Roman" w:hAnsi="Times New Roman"/>
          <w:lang w:val="en-GB" w:eastAsia="de-DE"/>
        </w:rPr>
        <w:t xml:space="preserve"> 2021.</w:t>
      </w:r>
    </w:p>
    <w:p w14:paraId="4A9A9FE7"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66. </w:t>
      </w:r>
      <w:proofErr w:type="spellStart"/>
      <w:r w:rsidRPr="00603FF5">
        <w:rPr>
          <w:rFonts w:ascii="Times New Roman" w:eastAsia="Times New Roman" w:hAnsi="Times New Roman"/>
          <w:lang w:val="en-GB" w:eastAsia="de-DE"/>
        </w:rPr>
        <w:t>Paşca</w:t>
      </w:r>
      <w:proofErr w:type="spellEnd"/>
      <w:r w:rsidRPr="00603FF5">
        <w:rPr>
          <w:rFonts w:ascii="Times New Roman" w:eastAsia="Times New Roman" w:hAnsi="Times New Roman"/>
          <w:lang w:val="en-GB" w:eastAsia="de-DE"/>
        </w:rPr>
        <w:t xml:space="preserve">, Sergiu P. and Randolph M. </w:t>
      </w:r>
      <w:proofErr w:type="spellStart"/>
      <w:r w:rsidRPr="00603FF5">
        <w:rPr>
          <w:rFonts w:ascii="Times New Roman" w:eastAsia="Times New Roman" w:hAnsi="Times New Roman"/>
          <w:lang w:val="en-GB" w:eastAsia="de-DE"/>
        </w:rPr>
        <w:t>Nesse</w:t>
      </w:r>
      <w:proofErr w:type="spellEnd"/>
      <w:r w:rsidRPr="00603FF5">
        <w:rPr>
          <w:rFonts w:ascii="Times New Roman" w:eastAsia="Times New Roman" w:hAnsi="Times New Roman"/>
          <w:lang w:val="en-GB" w:eastAsia="de-DE"/>
        </w:rPr>
        <w:t xml:space="preserve">. 2008. Vomiting is not an adaption for glaucoma (and Darwinian medicine is difficult). </w:t>
      </w:r>
      <w:r w:rsidRPr="00603FF5">
        <w:rPr>
          <w:rFonts w:ascii="Times New Roman" w:eastAsia="Times New Roman" w:hAnsi="Times New Roman"/>
          <w:i/>
          <w:iCs/>
          <w:lang w:val="en-GB" w:eastAsia="de-DE"/>
        </w:rPr>
        <w:t>Medical Hypotheses</w:t>
      </w:r>
      <w:r w:rsidRPr="00603FF5">
        <w:rPr>
          <w:rFonts w:ascii="Times New Roman" w:eastAsia="Times New Roman" w:hAnsi="Times New Roman"/>
          <w:lang w:val="en-GB" w:eastAsia="de-DE"/>
        </w:rPr>
        <w:t xml:space="preserve"> 71: 472–473.</w:t>
      </w:r>
    </w:p>
    <w:p w14:paraId="28F53823"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67. </w:t>
      </w:r>
      <w:proofErr w:type="spellStart"/>
      <w:r w:rsidRPr="00603FF5">
        <w:rPr>
          <w:rFonts w:ascii="Times New Roman" w:eastAsia="Times New Roman" w:hAnsi="Times New Roman"/>
          <w:lang w:val="en-GB" w:eastAsia="de-DE"/>
        </w:rPr>
        <w:t>Thorén</w:t>
      </w:r>
      <w:proofErr w:type="spellEnd"/>
      <w:r w:rsidRPr="00603FF5">
        <w:rPr>
          <w:rFonts w:ascii="Times New Roman" w:eastAsia="Times New Roman" w:hAnsi="Times New Roman"/>
          <w:lang w:val="en-GB" w:eastAsia="de-DE"/>
        </w:rPr>
        <w:t xml:space="preserve">, Henrik and Johannes Persson. 2013. The Philosophy of Interdisciplinarity: Sustainability Science and Problem-Feeding. </w:t>
      </w:r>
      <w:r w:rsidRPr="00603FF5">
        <w:rPr>
          <w:rFonts w:ascii="Times New Roman" w:eastAsia="Times New Roman" w:hAnsi="Times New Roman"/>
          <w:i/>
          <w:iCs/>
          <w:lang w:val="en-GB" w:eastAsia="de-DE"/>
        </w:rPr>
        <w:t xml:space="preserve">Journal for General Philosophy of Science </w:t>
      </w:r>
      <w:r w:rsidRPr="00603FF5">
        <w:rPr>
          <w:rFonts w:ascii="Times New Roman" w:eastAsia="Times New Roman" w:hAnsi="Times New Roman"/>
          <w:lang w:val="en-GB" w:eastAsia="de-DE"/>
        </w:rPr>
        <w:t>44: 337–355.</w:t>
      </w:r>
    </w:p>
    <w:p w14:paraId="62775AAC"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68. Chang, </w:t>
      </w:r>
      <w:proofErr w:type="spellStart"/>
      <w:r w:rsidRPr="00603FF5">
        <w:rPr>
          <w:rFonts w:ascii="Times New Roman" w:eastAsia="Times New Roman" w:hAnsi="Times New Roman"/>
          <w:lang w:val="en-GB" w:eastAsia="de-DE"/>
        </w:rPr>
        <w:t>Hasok</w:t>
      </w:r>
      <w:proofErr w:type="spellEnd"/>
      <w:r w:rsidRPr="00603FF5">
        <w:rPr>
          <w:rFonts w:ascii="Times New Roman" w:eastAsia="Times New Roman" w:hAnsi="Times New Roman"/>
          <w:lang w:val="en-GB" w:eastAsia="de-DE"/>
        </w:rPr>
        <w:t xml:space="preserve">. 2012. </w:t>
      </w:r>
      <w:r w:rsidRPr="00603FF5">
        <w:rPr>
          <w:rFonts w:ascii="Times New Roman" w:eastAsia="Times New Roman" w:hAnsi="Times New Roman"/>
          <w:i/>
          <w:iCs/>
          <w:lang w:val="en-GB" w:eastAsia="de-DE"/>
        </w:rPr>
        <w:t>Is Water H2O? Evidence, Realism and Pluralism</w:t>
      </w:r>
      <w:r w:rsidRPr="00603FF5">
        <w:rPr>
          <w:rFonts w:ascii="Times New Roman" w:eastAsia="Times New Roman" w:hAnsi="Times New Roman"/>
          <w:lang w:val="en-GB" w:eastAsia="de-DE"/>
        </w:rPr>
        <w:t>. Dordrecht: Springer.</w:t>
      </w:r>
    </w:p>
    <w:p w14:paraId="17DE6F06" w14:textId="77777777" w:rsidR="00F62716" w:rsidRPr="00603FF5" w:rsidRDefault="00F62716" w:rsidP="00F62716">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69. Cleland, Carol E. 2002. Methodological and Epistemic Differences between Historical Science and Experimental Science. </w:t>
      </w:r>
      <w:r w:rsidRPr="00603FF5">
        <w:rPr>
          <w:rFonts w:ascii="Times New Roman" w:eastAsia="Times New Roman" w:hAnsi="Times New Roman"/>
          <w:i/>
          <w:iCs/>
          <w:lang w:val="en-GB" w:eastAsia="de-DE"/>
        </w:rPr>
        <w:t>Philosophy of Science</w:t>
      </w:r>
      <w:r w:rsidRPr="00603FF5">
        <w:rPr>
          <w:rFonts w:ascii="Times New Roman" w:eastAsia="Times New Roman" w:hAnsi="Times New Roman"/>
          <w:lang w:val="en-GB" w:eastAsia="de-DE"/>
        </w:rPr>
        <w:t xml:space="preserve"> 69: 447–451.</w:t>
      </w:r>
    </w:p>
    <w:p w14:paraId="236E35CA" w14:textId="39F42413" w:rsidR="00F62716" w:rsidRPr="00603FF5" w:rsidRDefault="00F62716" w:rsidP="007A08F7">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70. Ginzburg, Carlo. 1979. Clues: Roots of a Scientific Paradigm. </w:t>
      </w:r>
      <w:r w:rsidRPr="00603FF5">
        <w:rPr>
          <w:rFonts w:ascii="Times New Roman" w:eastAsia="Times New Roman" w:hAnsi="Times New Roman"/>
          <w:i/>
          <w:iCs/>
          <w:lang w:val="en-GB" w:eastAsia="de-DE"/>
        </w:rPr>
        <w:t>Theory and Society</w:t>
      </w:r>
      <w:r w:rsidRPr="00603FF5">
        <w:rPr>
          <w:rFonts w:ascii="Times New Roman" w:eastAsia="Times New Roman" w:hAnsi="Times New Roman"/>
          <w:lang w:val="en-GB" w:eastAsia="de-DE"/>
        </w:rPr>
        <w:t xml:space="preserve"> 7: 273–288.</w:t>
      </w:r>
    </w:p>
    <w:p w14:paraId="2A8C4225" w14:textId="77777777" w:rsidR="007A08F7" w:rsidRPr="00603FF5" w:rsidRDefault="007A08F7" w:rsidP="007A08F7">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71. </w:t>
      </w:r>
      <w:proofErr w:type="spellStart"/>
      <w:r w:rsidRPr="00603FF5">
        <w:rPr>
          <w:rFonts w:ascii="Times New Roman" w:eastAsia="Times New Roman" w:hAnsi="Times New Roman"/>
          <w:lang w:val="en-GB" w:eastAsia="de-DE"/>
        </w:rPr>
        <w:t>Kronfeldner</w:t>
      </w:r>
      <w:proofErr w:type="spellEnd"/>
      <w:r w:rsidRPr="00603FF5">
        <w:rPr>
          <w:rFonts w:ascii="Times New Roman" w:eastAsia="Times New Roman" w:hAnsi="Times New Roman"/>
          <w:lang w:val="en-GB" w:eastAsia="de-DE"/>
        </w:rPr>
        <w:t xml:space="preserve">, Maria. 2010. Won’t you please unite? Darwinism, cultural </w:t>
      </w:r>
      <w:proofErr w:type="gramStart"/>
      <w:r w:rsidRPr="00603FF5">
        <w:rPr>
          <w:rFonts w:ascii="Times New Roman" w:eastAsia="Times New Roman" w:hAnsi="Times New Roman"/>
          <w:lang w:val="en-GB" w:eastAsia="de-DE"/>
        </w:rPr>
        <w:t>evolution</w:t>
      </w:r>
      <w:proofErr w:type="gramEnd"/>
      <w:r w:rsidRPr="00603FF5">
        <w:rPr>
          <w:rFonts w:ascii="Times New Roman" w:eastAsia="Times New Roman" w:hAnsi="Times New Roman"/>
          <w:lang w:val="en-GB" w:eastAsia="de-DE"/>
        </w:rPr>
        <w:t xml:space="preserve"> and kinds of synthesis. In </w:t>
      </w:r>
      <w:r w:rsidRPr="00603FF5">
        <w:rPr>
          <w:rFonts w:ascii="Times New Roman" w:eastAsia="Times New Roman" w:hAnsi="Times New Roman"/>
          <w:i/>
          <w:iCs/>
          <w:lang w:val="en-GB" w:eastAsia="de-DE"/>
        </w:rPr>
        <w:t>The Hereditary Hourglass: Genetics and Epigenetics, 1868-2000</w:t>
      </w:r>
      <w:r w:rsidRPr="00603FF5">
        <w:rPr>
          <w:rFonts w:ascii="Times New Roman" w:eastAsia="Times New Roman" w:hAnsi="Times New Roman"/>
          <w:lang w:val="en-GB" w:eastAsia="de-DE"/>
        </w:rPr>
        <w:t xml:space="preserve">, eds. Ana Barahona, Edna Suarez-Díaz and Hans-J. </w:t>
      </w:r>
      <w:proofErr w:type="spellStart"/>
      <w:r w:rsidRPr="00603FF5">
        <w:rPr>
          <w:rFonts w:ascii="Times New Roman" w:eastAsia="Times New Roman" w:hAnsi="Times New Roman"/>
          <w:lang w:val="en-GB" w:eastAsia="de-DE"/>
        </w:rPr>
        <w:t>Rheinberger</w:t>
      </w:r>
      <w:proofErr w:type="spellEnd"/>
      <w:r w:rsidRPr="00603FF5">
        <w:rPr>
          <w:rFonts w:ascii="Times New Roman" w:eastAsia="Times New Roman" w:hAnsi="Times New Roman"/>
          <w:lang w:val="en-GB" w:eastAsia="de-DE"/>
        </w:rPr>
        <w:t xml:space="preserve">, 111-125. Berlin: Max Planck </w:t>
      </w:r>
      <w:proofErr w:type="spellStart"/>
      <w:r w:rsidRPr="00603FF5">
        <w:rPr>
          <w:rFonts w:ascii="Times New Roman" w:eastAsia="Times New Roman" w:hAnsi="Times New Roman"/>
          <w:lang w:val="en-GB" w:eastAsia="de-DE"/>
        </w:rPr>
        <w:t>Insititute</w:t>
      </w:r>
      <w:proofErr w:type="spellEnd"/>
      <w:r w:rsidRPr="00603FF5">
        <w:rPr>
          <w:rFonts w:ascii="Times New Roman" w:eastAsia="Times New Roman" w:hAnsi="Times New Roman"/>
          <w:lang w:val="en-GB" w:eastAsia="de-DE"/>
        </w:rPr>
        <w:t xml:space="preserve"> for the History of Science.</w:t>
      </w:r>
    </w:p>
    <w:p w14:paraId="61D24654" w14:textId="77777777" w:rsidR="007A08F7" w:rsidRPr="00603FF5" w:rsidRDefault="007A08F7" w:rsidP="007A08F7">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72. Mitchell, Sandra D. 2003. </w:t>
      </w:r>
      <w:r w:rsidRPr="00603FF5">
        <w:rPr>
          <w:rFonts w:ascii="Times New Roman" w:eastAsia="Times New Roman" w:hAnsi="Times New Roman"/>
          <w:i/>
          <w:iCs/>
          <w:lang w:val="en-GB" w:eastAsia="de-DE"/>
        </w:rPr>
        <w:t>Biological Complexity and Integrative Pluralism</w:t>
      </w:r>
      <w:r w:rsidRPr="00603FF5">
        <w:rPr>
          <w:rFonts w:ascii="Times New Roman" w:eastAsia="Times New Roman" w:hAnsi="Times New Roman"/>
          <w:lang w:val="en-GB" w:eastAsia="de-DE"/>
        </w:rPr>
        <w:t>, Cambridge Studies in Philosophy and Biology. Cambridge: Cambridge University Press.</w:t>
      </w:r>
    </w:p>
    <w:p w14:paraId="5AE0E9E4" w14:textId="77777777" w:rsidR="007A08F7" w:rsidRPr="00603FF5" w:rsidRDefault="007A08F7" w:rsidP="007A08F7">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73. </w:t>
      </w:r>
      <w:proofErr w:type="spellStart"/>
      <w:r w:rsidRPr="00603FF5">
        <w:rPr>
          <w:rFonts w:ascii="Times New Roman" w:eastAsia="Times New Roman" w:hAnsi="Times New Roman"/>
          <w:lang w:val="en-GB" w:eastAsia="de-DE"/>
        </w:rPr>
        <w:t>Gijsbers</w:t>
      </w:r>
      <w:proofErr w:type="spellEnd"/>
      <w:r w:rsidRPr="00603FF5">
        <w:rPr>
          <w:rFonts w:ascii="Times New Roman" w:eastAsia="Times New Roman" w:hAnsi="Times New Roman"/>
          <w:lang w:val="en-GB" w:eastAsia="de-DE"/>
        </w:rPr>
        <w:t xml:space="preserve">, Victor. 2016. Explanatory Pluralism and the (Dis)Unity of Science: The Argument from Incompatible Counterfactual Consequences. </w:t>
      </w:r>
      <w:r w:rsidRPr="00603FF5">
        <w:rPr>
          <w:rFonts w:ascii="Times New Roman" w:eastAsia="Times New Roman" w:hAnsi="Times New Roman"/>
          <w:i/>
          <w:iCs/>
          <w:lang w:val="en-GB" w:eastAsia="de-DE"/>
        </w:rPr>
        <w:t>Frontiers in Psychiatry</w:t>
      </w:r>
      <w:r w:rsidRPr="00603FF5">
        <w:rPr>
          <w:rFonts w:ascii="Times New Roman" w:eastAsia="Times New Roman" w:hAnsi="Times New Roman"/>
          <w:lang w:val="en-GB" w:eastAsia="de-DE"/>
        </w:rPr>
        <w:t xml:space="preserve">. </w:t>
      </w:r>
      <w:hyperlink r:id="rId15" w:history="1">
        <w:r w:rsidRPr="00E80DEA">
          <w:rPr>
            <w:rStyle w:val="Hyperlink"/>
            <w:rFonts w:ascii="Times New Roman" w:eastAsia="Times New Roman" w:hAnsi="Times New Roman"/>
            <w:color w:val="auto"/>
            <w:u w:val="none"/>
            <w:lang w:val="en-GB" w:eastAsia="de-DE"/>
          </w:rPr>
          <w:t>https://doi.org/10.3389/fpsyt.2016.00032</w:t>
        </w:r>
      </w:hyperlink>
      <w:r w:rsidRPr="00E80DEA">
        <w:rPr>
          <w:rFonts w:ascii="Times New Roman" w:eastAsia="Times New Roman" w:hAnsi="Times New Roman"/>
          <w:lang w:val="en-GB" w:eastAsia="de-DE"/>
        </w:rPr>
        <w:t>.</w:t>
      </w:r>
    </w:p>
    <w:p w14:paraId="0179C6D2" w14:textId="25AF5B2F" w:rsidR="007A08F7" w:rsidRPr="00603FF5" w:rsidRDefault="007A08F7" w:rsidP="007A08F7">
      <w:pPr>
        <w:spacing w:after="0"/>
        <w:ind w:hanging="480"/>
        <w:textAlignment w:val="auto"/>
        <w:rPr>
          <w:rFonts w:ascii="Times New Roman" w:hAnsi="Times New Roman"/>
        </w:rPr>
      </w:pPr>
      <w:r w:rsidRPr="00603FF5">
        <w:rPr>
          <w:rFonts w:ascii="Times New Roman" w:eastAsia="Times New Roman" w:hAnsi="Times New Roman"/>
          <w:lang w:val="en-GB" w:eastAsia="de-DE"/>
        </w:rPr>
        <w:lastRenderedPageBreak/>
        <w:t xml:space="preserve">74. International Society for Evolution, Medicine, and Public Health (ISEMPH). 2018. ISEMPH – About. </w:t>
      </w:r>
      <w:hyperlink r:id="rId16" w:history="1">
        <w:r w:rsidRPr="00E80DEA">
          <w:rPr>
            <w:rStyle w:val="Hyperlink"/>
            <w:rFonts w:ascii="Times New Roman" w:eastAsia="Times New Roman" w:hAnsi="Times New Roman"/>
            <w:color w:val="auto"/>
            <w:u w:val="none"/>
            <w:lang w:val="en-GB" w:eastAsia="de-DE"/>
          </w:rPr>
          <w:t>https://isemph.org/about-isemph</w:t>
        </w:r>
      </w:hyperlink>
      <w:r w:rsidRPr="00E80DEA">
        <w:rPr>
          <w:rFonts w:ascii="Times New Roman" w:eastAsia="Times New Roman" w:hAnsi="Times New Roman"/>
          <w:lang w:val="en-GB" w:eastAsia="de-DE"/>
        </w:rPr>
        <w:t xml:space="preserve">. </w:t>
      </w:r>
      <w:r w:rsidRPr="00603FF5">
        <w:rPr>
          <w:rFonts w:ascii="Times New Roman" w:eastAsia="Times New Roman" w:hAnsi="Times New Roman"/>
          <w:lang w:val="en-GB" w:eastAsia="de-DE"/>
        </w:rPr>
        <w:t xml:space="preserve">Accessed </w:t>
      </w:r>
      <w:r w:rsidR="00E80DEA">
        <w:rPr>
          <w:rFonts w:ascii="Times New Roman" w:eastAsia="Times New Roman" w:hAnsi="Times New Roman"/>
          <w:lang w:val="en-GB" w:eastAsia="de-DE"/>
        </w:rPr>
        <w:t>09</w:t>
      </w:r>
      <w:r w:rsidRPr="00603FF5">
        <w:rPr>
          <w:rFonts w:ascii="Times New Roman" w:eastAsia="Times New Roman" w:hAnsi="Times New Roman"/>
          <w:lang w:val="en-GB" w:eastAsia="de-DE"/>
        </w:rPr>
        <w:t xml:space="preserve"> </w:t>
      </w:r>
      <w:r w:rsidR="00E80DEA">
        <w:rPr>
          <w:rFonts w:ascii="Times New Roman" w:eastAsia="Times New Roman" w:hAnsi="Times New Roman"/>
          <w:lang w:val="en-GB" w:eastAsia="de-DE"/>
        </w:rPr>
        <w:t>December</w:t>
      </w:r>
      <w:r w:rsidRPr="00603FF5">
        <w:rPr>
          <w:rFonts w:ascii="Times New Roman" w:eastAsia="Times New Roman" w:hAnsi="Times New Roman"/>
          <w:lang w:val="en-GB" w:eastAsia="de-DE"/>
        </w:rPr>
        <w:t xml:space="preserve"> 2021.</w:t>
      </w:r>
    </w:p>
    <w:p w14:paraId="37CD047C" w14:textId="77777777" w:rsidR="007A08F7" w:rsidRPr="00603FF5" w:rsidRDefault="007A08F7" w:rsidP="007A08F7">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75. Kawecki, Tadeusz J., Richard E. Lenski, Dieter Ebert, Brian Hollis, Isabelle </w:t>
      </w:r>
      <w:proofErr w:type="spellStart"/>
      <w:r w:rsidRPr="00603FF5">
        <w:rPr>
          <w:rFonts w:ascii="Times New Roman" w:eastAsia="Times New Roman" w:hAnsi="Times New Roman"/>
          <w:lang w:val="en-GB" w:eastAsia="de-DE"/>
        </w:rPr>
        <w:t>Olivieri</w:t>
      </w:r>
      <w:proofErr w:type="spellEnd"/>
      <w:r w:rsidRPr="00603FF5">
        <w:rPr>
          <w:rFonts w:ascii="Times New Roman" w:eastAsia="Times New Roman" w:hAnsi="Times New Roman"/>
          <w:lang w:val="en-GB" w:eastAsia="de-DE"/>
        </w:rPr>
        <w:t xml:space="preserve">, and Michael C. Whitlock. 2012. Experimental evolution. </w:t>
      </w:r>
      <w:r w:rsidRPr="00603FF5">
        <w:rPr>
          <w:rFonts w:ascii="Times New Roman" w:eastAsia="Times New Roman" w:hAnsi="Times New Roman"/>
          <w:i/>
          <w:iCs/>
          <w:lang w:val="en-GB" w:eastAsia="de-DE"/>
        </w:rPr>
        <w:t>Trends in Ecology &amp; Evolution</w:t>
      </w:r>
      <w:r w:rsidRPr="00603FF5">
        <w:rPr>
          <w:rFonts w:ascii="Times New Roman" w:eastAsia="Times New Roman" w:hAnsi="Times New Roman"/>
          <w:lang w:val="en-GB" w:eastAsia="de-DE"/>
        </w:rPr>
        <w:t xml:space="preserve"> 27: 547–560.</w:t>
      </w:r>
    </w:p>
    <w:p w14:paraId="4F31EA9B" w14:textId="77777777" w:rsidR="007A08F7" w:rsidRPr="00603FF5" w:rsidRDefault="007A08F7" w:rsidP="007A08F7">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76. Maeda, </w:t>
      </w:r>
      <w:proofErr w:type="spellStart"/>
      <w:r w:rsidRPr="00603FF5">
        <w:rPr>
          <w:rFonts w:ascii="Times New Roman" w:eastAsia="Times New Roman" w:hAnsi="Times New Roman"/>
          <w:lang w:val="en-GB" w:eastAsia="de-DE"/>
        </w:rPr>
        <w:t>Tomoya</w:t>
      </w:r>
      <w:proofErr w:type="spellEnd"/>
      <w:r w:rsidRPr="00603FF5">
        <w:rPr>
          <w:rFonts w:ascii="Times New Roman" w:eastAsia="Times New Roman" w:hAnsi="Times New Roman"/>
          <w:lang w:val="en-GB" w:eastAsia="de-DE"/>
        </w:rPr>
        <w:t xml:space="preserve">, Junichiro </w:t>
      </w:r>
      <w:proofErr w:type="spellStart"/>
      <w:r w:rsidRPr="00603FF5">
        <w:rPr>
          <w:rFonts w:ascii="Times New Roman" w:eastAsia="Times New Roman" w:hAnsi="Times New Roman"/>
          <w:lang w:val="en-GB" w:eastAsia="de-DE"/>
        </w:rPr>
        <w:t>Iwasawa</w:t>
      </w:r>
      <w:proofErr w:type="spellEnd"/>
      <w:r w:rsidRPr="00603FF5">
        <w:rPr>
          <w:rFonts w:ascii="Times New Roman" w:eastAsia="Times New Roman" w:hAnsi="Times New Roman"/>
          <w:lang w:val="en-GB" w:eastAsia="de-DE"/>
        </w:rPr>
        <w:t xml:space="preserve">, </w:t>
      </w:r>
      <w:proofErr w:type="spellStart"/>
      <w:r w:rsidRPr="00603FF5">
        <w:rPr>
          <w:rFonts w:ascii="Times New Roman" w:eastAsia="Times New Roman" w:hAnsi="Times New Roman"/>
          <w:lang w:val="en-GB" w:eastAsia="de-DE"/>
        </w:rPr>
        <w:t>Hazuki</w:t>
      </w:r>
      <w:proofErr w:type="spellEnd"/>
      <w:r w:rsidRPr="00603FF5">
        <w:rPr>
          <w:rFonts w:ascii="Times New Roman" w:eastAsia="Times New Roman" w:hAnsi="Times New Roman"/>
          <w:lang w:val="en-GB" w:eastAsia="de-DE"/>
        </w:rPr>
        <w:t xml:space="preserve"> Kotani, …, and Chikara </w:t>
      </w:r>
      <w:proofErr w:type="spellStart"/>
      <w:r w:rsidRPr="00603FF5">
        <w:rPr>
          <w:rFonts w:ascii="Times New Roman" w:eastAsia="Times New Roman" w:hAnsi="Times New Roman"/>
          <w:lang w:val="en-GB" w:eastAsia="de-DE"/>
        </w:rPr>
        <w:t>Furusawa</w:t>
      </w:r>
      <w:proofErr w:type="spellEnd"/>
      <w:r w:rsidRPr="00603FF5">
        <w:rPr>
          <w:rFonts w:ascii="Times New Roman" w:eastAsia="Times New Roman" w:hAnsi="Times New Roman"/>
          <w:lang w:val="en-GB" w:eastAsia="de-DE"/>
        </w:rPr>
        <w:t xml:space="preserve">. 2020. High-throughput laboratory evolution reveals evolutionary constraints in Escherichia coli. </w:t>
      </w:r>
      <w:r w:rsidRPr="00603FF5">
        <w:rPr>
          <w:rFonts w:ascii="Times New Roman" w:eastAsia="Times New Roman" w:hAnsi="Times New Roman"/>
          <w:i/>
          <w:iCs/>
          <w:lang w:val="en-GB" w:eastAsia="de-DE"/>
        </w:rPr>
        <w:t>Nature Communications</w:t>
      </w:r>
      <w:r w:rsidRPr="00603FF5">
        <w:rPr>
          <w:rFonts w:ascii="Times New Roman" w:eastAsia="Times New Roman" w:hAnsi="Times New Roman"/>
          <w:lang w:val="en-GB" w:eastAsia="de-DE"/>
        </w:rPr>
        <w:t xml:space="preserve"> 11, 5970. </w:t>
      </w:r>
      <w:hyperlink r:id="rId17" w:history="1">
        <w:r w:rsidRPr="00603FF5">
          <w:rPr>
            <w:rFonts w:ascii="Times New Roman" w:eastAsia="Times New Roman" w:hAnsi="Times New Roman"/>
            <w:lang w:val="en-GB" w:eastAsia="de-DE"/>
          </w:rPr>
          <w:t>https://doi.org/10.1038/s41467-020-19713-w</w:t>
        </w:r>
      </w:hyperlink>
      <w:r w:rsidRPr="00603FF5">
        <w:rPr>
          <w:rFonts w:ascii="Times New Roman" w:eastAsia="Times New Roman" w:hAnsi="Times New Roman"/>
          <w:lang w:val="en-GB" w:eastAsia="de-DE"/>
        </w:rPr>
        <w:t>.</w:t>
      </w:r>
    </w:p>
    <w:p w14:paraId="49020E48" w14:textId="77777777" w:rsidR="007A08F7" w:rsidRPr="00603FF5" w:rsidRDefault="007A08F7" w:rsidP="007A08F7">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77. </w:t>
      </w:r>
      <w:proofErr w:type="spellStart"/>
      <w:r w:rsidRPr="00603FF5">
        <w:rPr>
          <w:rFonts w:ascii="Times New Roman" w:eastAsia="Times New Roman" w:hAnsi="Times New Roman"/>
          <w:lang w:val="en-GB" w:eastAsia="de-DE"/>
        </w:rPr>
        <w:t>Strauß</w:t>
      </w:r>
      <w:proofErr w:type="spellEnd"/>
      <w:r w:rsidRPr="00603FF5">
        <w:rPr>
          <w:rFonts w:ascii="Times New Roman" w:eastAsia="Times New Roman" w:hAnsi="Times New Roman"/>
          <w:lang w:val="en-GB" w:eastAsia="de-DE"/>
        </w:rPr>
        <w:t xml:space="preserve">, Lena, Marc </w:t>
      </w:r>
      <w:proofErr w:type="spellStart"/>
      <w:r w:rsidRPr="00603FF5">
        <w:rPr>
          <w:rFonts w:ascii="Times New Roman" w:eastAsia="Times New Roman" w:hAnsi="Times New Roman"/>
          <w:lang w:val="en-GB" w:eastAsia="de-DE"/>
        </w:rPr>
        <w:t>Stegger</w:t>
      </w:r>
      <w:proofErr w:type="spellEnd"/>
      <w:r w:rsidRPr="00603FF5">
        <w:rPr>
          <w:rFonts w:ascii="Times New Roman" w:eastAsia="Times New Roman" w:hAnsi="Times New Roman"/>
          <w:lang w:val="en-GB" w:eastAsia="de-DE"/>
        </w:rPr>
        <w:t xml:space="preserve">, M., Patrick E. </w:t>
      </w:r>
      <w:proofErr w:type="spellStart"/>
      <w:r w:rsidRPr="00603FF5">
        <w:rPr>
          <w:rFonts w:ascii="Times New Roman" w:eastAsia="Times New Roman" w:hAnsi="Times New Roman"/>
          <w:lang w:val="en-GB" w:eastAsia="de-DE"/>
        </w:rPr>
        <w:t>Akpaka</w:t>
      </w:r>
      <w:proofErr w:type="spellEnd"/>
      <w:r w:rsidRPr="00603FF5">
        <w:rPr>
          <w:rFonts w:ascii="Times New Roman" w:eastAsia="Times New Roman" w:hAnsi="Times New Roman"/>
          <w:lang w:val="en-GB" w:eastAsia="de-DE"/>
        </w:rPr>
        <w:t xml:space="preserve">, …, and Alexander </w:t>
      </w:r>
      <w:proofErr w:type="spellStart"/>
      <w:r w:rsidRPr="00603FF5">
        <w:rPr>
          <w:rFonts w:ascii="Times New Roman" w:eastAsia="Times New Roman" w:hAnsi="Times New Roman"/>
          <w:lang w:val="en-GB" w:eastAsia="de-DE"/>
        </w:rPr>
        <w:t>Mellmann</w:t>
      </w:r>
      <w:proofErr w:type="spellEnd"/>
      <w:r w:rsidRPr="00603FF5">
        <w:rPr>
          <w:rFonts w:ascii="Times New Roman" w:eastAsia="Times New Roman" w:hAnsi="Times New Roman"/>
          <w:lang w:val="en-GB" w:eastAsia="de-DE"/>
        </w:rPr>
        <w:t xml:space="preserve">. 2017. Origin, evolution, and global transmission of community-acquired Staphylococcus aureus ST8. </w:t>
      </w:r>
      <w:r w:rsidRPr="00603FF5">
        <w:rPr>
          <w:rFonts w:ascii="Times New Roman" w:eastAsia="Times New Roman" w:hAnsi="Times New Roman"/>
          <w:i/>
          <w:iCs/>
          <w:lang w:val="en-GB" w:eastAsia="de-DE"/>
        </w:rPr>
        <w:t>Proceedings of the National Academy of Sciences of the United States of America</w:t>
      </w:r>
      <w:r w:rsidRPr="00603FF5">
        <w:rPr>
          <w:rFonts w:ascii="Times New Roman" w:eastAsia="Times New Roman" w:hAnsi="Times New Roman"/>
          <w:lang w:val="en-GB" w:eastAsia="de-DE"/>
        </w:rPr>
        <w:t xml:space="preserve"> 114, E10596–E10604.</w:t>
      </w:r>
    </w:p>
    <w:p w14:paraId="6618CAA3" w14:textId="085BD5C2" w:rsidR="007A08F7" w:rsidRPr="00603FF5" w:rsidRDefault="007A08F7" w:rsidP="007A08F7">
      <w:pPr>
        <w:spacing w:after="0"/>
        <w:ind w:hanging="480"/>
        <w:textAlignment w:val="auto"/>
        <w:rPr>
          <w:rFonts w:ascii="Times New Roman" w:hAnsi="Times New Roman"/>
        </w:rPr>
      </w:pPr>
      <w:r w:rsidRPr="00603FF5">
        <w:rPr>
          <w:rFonts w:ascii="Times New Roman" w:eastAsia="Times New Roman" w:hAnsi="Times New Roman"/>
          <w:lang w:val="en-GB" w:eastAsia="de-DE"/>
        </w:rPr>
        <w:t xml:space="preserve">78. RIKEN. 2020. Experimental evolution reveals how bacteria gain drug resistance. </w:t>
      </w:r>
      <w:hyperlink r:id="rId18" w:history="1">
        <w:r w:rsidRPr="00603FF5">
          <w:rPr>
            <w:rFonts w:ascii="Times New Roman" w:eastAsia="Times New Roman" w:hAnsi="Times New Roman"/>
            <w:lang w:val="en-GB" w:eastAsia="de-DE"/>
          </w:rPr>
          <w:t>https://www.riken.jp/en/news_pubs/research_news/pr/2020/20201124_3/index.html</w:t>
        </w:r>
      </w:hyperlink>
      <w:r w:rsidRPr="00603FF5">
        <w:rPr>
          <w:rFonts w:ascii="Times New Roman" w:eastAsia="Times New Roman" w:hAnsi="Times New Roman"/>
          <w:lang w:val="en-GB" w:eastAsia="de-DE"/>
        </w:rPr>
        <w:t xml:space="preserve">. Accessed </w:t>
      </w:r>
      <w:r w:rsidR="00E80DEA">
        <w:rPr>
          <w:rFonts w:ascii="Times New Roman" w:eastAsia="Times New Roman" w:hAnsi="Times New Roman"/>
          <w:lang w:val="en-GB" w:eastAsia="de-DE"/>
        </w:rPr>
        <w:t>09</w:t>
      </w:r>
      <w:r w:rsidRPr="00603FF5">
        <w:rPr>
          <w:rFonts w:ascii="Times New Roman" w:eastAsia="Times New Roman" w:hAnsi="Times New Roman"/>
          <w:lang w:val="en-GB" w:eastAsia="de-DE"/>
        </w:rPr>
        <w:t xml:space="preserve"> </w:t>
      </w:r>
      <w:r w:rsidR="00E80DEA">
        <w:rPr>
          <w:rFonts w:ascii="Times New Roman" w:eastAsia="Times New Roman" w:hAnsi="Times New Roman"/>
          <w:lang w:val="en-GB" w:eastAsia="de-DE"/>
        </w:rPr>
        <w:t>December</w:t>
      </w:r>
      <w:r w:rsidRPr="00603FF5">
        <w:rPr>
          <w:rFonts w:ascii="Times New Roman" w:eastAsia="Times New Roman" w:hAnsi="Times New Roman"/>
          <w:lang w:val="en-GB" w:eastAsia="de-DE"/>
        </w:rPr>
        <w:t xml:space="preserve"> 2021.</w:t>
      </w:r>
    </w:p>
    <w:sectPr w:rsidR="007A08F7" w:rsidRPr="00603FF5">
      <w:headerReference w:type="default" r:id="rId19"/>
      <w:footerReference w:type="default" r:id="rId20"/>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0A15B" w14:textId="77777777" w:rsidR="00D65766" w:rsidRDefault="00D65766">
      <w:pPr>
        <w:spacing w:after="0"/>
      </w:pPr>
      <w:r>
        <w:separator/>
      </w:r>
    </w:p>
  </w:endnote>
  <w:endnote w:type="continuationSeparator" w:id="0">
    <w:p w14:paraId="3FA11043" w14:textId="77777777" w:rsidR="00D65766" w:rsidRDefault="00D657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LBIserif-Medium">
    <w:charset w:val="00"/>
    <w:family w:val="roman"/>
    <w:pitch w:val="default"/>
  </w:font>
  <w:font w:name="Segoe UI">
    <w:panose1 w:val="020B0502040204020203"/>
    <w:charset w:val="00"/>
    <w:family w:val="swiss"/>
    <w:pitch w:val="variable"/>
    <w:sig w:usb0="E4002EFF" w:usb1="C000E47F" w:usb2="00000009" w:usb3="00000000" w:csb0="000001FF" w:csb1="00000000"/>
  </w:font>
  <w:font w:name="AdvPTimesI">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91E9D" w14:textId="77777777" w:rsidR="00C619D8" w:rsidRDefault="00EA130F">
    <w:pPr>
      <w:pStyle w:val="Fuzeile"/>
      <w:jc w:val="right"/>
    </w:pPr>
    <w:r>
      <w:rPr>
        <w:lang w:val="de-DE"/>
      </w:rPr>
      <w:fldChar w:fldCharType="begin"/>
    </w:r>
    <w:r>
      <w:rPr>
        <w:lang w:val="de-DE"/>
      </w:rPr>
      <w:instrText xml:space="preserve"> PAGE </w:instrText>
    </w:r>
    <w:r>
      <w:rPr>
        <w:lang w:val="de-DE"/>
      </w:rPr>
      <w:fldChar w:fldCharType="separate"/>
    </w:r>
    <w:r>
      <w:rPr>
        <w:lang w:val="de-DE"/>
      </w:rPr>
      <w:t>2</w:t>
    </w:r>
    <w:r>
      <w:rPr>
        <w:lang w:val="de-DE"/>
      </w:rPr>
      <w:fldChar w:fldCharType="end"/>
    </w:r>
  </w:p>
  <w:p w14:paraId="6CC8576E" w14:textId="77777777" w:rsidR="00C619D8" w:rsidRDefault="00D6576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CFB72" w14:textId="77777777" w:rsidR="00D65766" w:rsidRDefault="00D65766">
      <w:pPr>
        <w:spacing w:after="0"/>
      </w:pPr>
      <w:r>
        <w:rPr>
          <w:color w:val="000000"/>
        </w:rPr>
        <w:separator/>
      </w:r>
    </w:p>
  </w:footnote>
  <w:footnote w:type="continuationSeparator" w:id="0">
    <w:p w14:paraId="57FC7125" w14:textId="77777777" w:rsidR="00D65766" w:rsidRDefault="00D65766">
      <w:pPr>
        <w:spacing w:after="0"/>
      </w:pPr>
      <w:r>
        <w:continuationSeparator/>
      </w:r>
    </w:p>
  </w:footnote>
  <w:footnote w:id="1">
    <w:p w14:paraId="777AA202" w14:textId="2B6C53D2" w:rsidR="00BE6BB1" w:rsidRPr="008E149B" w:rsidRDefault="00EA130F">
      <w:pPr>
        <w:pStyle w:val="Funotentext"/>
        <w:rPr>
          <w:rFonts w:ascii="Times New Roman" w:hAnsi="Times New Roman"/>
          <w:lang w:val="en-GB"/>
        </w:rPr>
      </w:pPr>
      <w:r w:rsidRPr="008E149B">
        <w:rPr>
          <w:rStyle w:val="Funotenzeichen"/>
          <w:rFonts w:ascii="Times New Roman" w:hAnsi="Times New Roman"/>
        </w:rPr>
        <w:footnoteRef/>
      </w:r>
      <w:r w:rsidRPr="008E149B">
        <w:rPr>
          <w:rFonts w:ascii="Times New Roman" w:hAnsi="Times New Roman"/>
          <w:lang w:val="en-GB"/>
        </w:rPr>
        <w:t xml:space="preserve"> This understanding of biological functions does not assume the existence of a </w:t>
      </w:r>
      <w:r w:rsidRPr="008E149B">
        <w:rPr>
          <w:rFonts w:ascii="Times New Roman" w:hAnsi="Times New Roman"/>
          <w:i/>
          <w:iCs/>
          <w:lang w:val="en-GB"/>
        </w:rPr>
        <w:t>telos</w:t>
      </w:r>
      <w:r w:rsidRPr="008E149B">
        <w:rPr>
          <w:rFonts w:ascii="Times New Roman" w:hAnsi="Times New Roman"/>
          <w:lang w:val="en-GB"/>
        </w:rPr>
        <w:t xml:space="preserve"> (or </w:t>
      </w:r>
      <w:r w:rsidRPr="008E149B">
        <w:rPr>
          <w:rFonts w:ascii="Times New Roman" w:hAnsi="Times New Roman"/>
          <w:i/>
          <w:iCs/>
          <w:lang w:val="en-GB"/>
        </w:rPr>
        <w:t>teloi</w:t>
      </w:r>
      <w:r w:rsidRPr="008E149B">
        <w:rPr>
          <w:rFonts w:ascii="Times New Roman" w:hAnsi="Times New Roman"/>
          <w:lang w:val="en-GB"/>
        </w:rPr>
        <w:t xml:space="preserve">) in nature. However, the attribution of functions to structures or systems involves teleological reasoning to a certain extent because it conceptualizes </w:t>
      </w:r>
      <w:r w:rsidR="00E9782A" w:rsidRPr="008E149B">
        <w:rPr>
          <w:rFonts w:ascii="Times New Roman" w:hAnsi="Times New Roman"/>
          <w:lang w:val="en-GB"/>
        </w:rPr>
        <w:t>the structures</w:t>
      </w:r>
      <w:r w:rsidRPr="008E149B">
        <w:rPr>
          <w:rFonts w:ascii="Times New Roman" w:hAnsi="Times New Roman"/>
          <w:lang w:val="en-GB"/>
        </w:rPr>
        <w:t xml:space="preserve"> as means to an end (</w:t>
      </w:r>
      <w:r w:rsidRPr="008E149B">
        <w:rPr>
          <w:rFonts w:ascii="Times New Roman" w:hAnsi="Times New Roman"/>
          <w:i/>
          <w:iCs/>
          <w:lang w:val="en-GB"/>
        </w:rPr>
        <w:t>telos</w:t>
      </w:r>
      <w:r w:rsidRPr="008E149B">
        <w:rPr>
          <w:rFonts w:ascii="Times New Roman" w:hAnsi="Times New Roman"/>
          <w:lang w:val="en-GB"/>
        </w:rPr>
        <w:t xml:space="preserve">). For example, if one claims that the function of the heart is to pump blood, it does not necessarily mean that ‘pumping blood’ is an end inherent in nature, but rather an “epistemological reference point” </w:t>
      </w:r>
      <w:r w:rsidR="00B60833" w:rsidRPr="008E149B">
        <w:rPr>
          <w:rFonts w:ascii="Times New Roman" w:hAnsi="Times New Roman"/>
          <w:lang w:val="en-GB"/>
        </w:rPr>
        <w:t>[47].</w:t>
      </w:r>
    </w:p>
  </w:footnote>
  <w:footnote w:id="2">
    <w:p w14:paraId="36A624E8" w14:textId="07B6AF8D" w:rsidR="00BE6BB1" w:rsidRPr="008E149B" w:rsidRDefault="00EA130F">
      <w:pPr>
        <w:pStyle w:val="Funotentext"/>
        <w:rPr>
          <w:rFonts w:ascii="Times New Roman" w:hAnsi="Times New Roman"/>
          <w:lang w:val="en-GB"/>
        </w:rPr>
      </w:pPr>
      <w:r w:rsidRPr="008E149B">
        <w:rPr>
          <w:rStyle w:val="Funotenzeichen"/>
          <w:rFonts w:ascii="Times New Roman" w:hAnsi="Times New Roman"/>
        </w:rPr>
        <w:footnoteRef/>
      </w:r>
      <w:r w:rsidRPr="008E149B">
        <w:rPr>
          <w:rFonts w:ascii="Times New Roman" w:hAnsi="Times New Roman"/>
          <w:lang w:val="en-GB"/>
        </w:rPr>
        <w:t xml:space="preserve"> In some of his papers, Rook [4</w:t>
      </w:r>
      <w:r w:rsidR="00B03244" w:rsidRPr="008E149B">
        <w:rPr>
          <w:rFonts w:ascii="Times New Roman" w:hAnsi="Times New Roman"/>
          <w:lang w:val="en-GB"/>
        </w:rPr>
        <w:t>1</w:t>
      </w:r>
      <w:r w:rsidRPr="008E149B">
        <w:rPr>
          <w:rFonts w:ascii="Times New Roman" w:hAnsi="Times New Roman"/>
          <w:lang w:val="en-GB"/>
        </w:rPr>
        <w:t xml:space="preserve">, </w:t>
      </w:r>
      <w:r w:rsidR="004643BE" w:rsidRPr="008E149B">
        <w:rPr>
          <w:rFonts w:ascii="Times New Roman" w:hAnsi="Times New Roman"/>
          <w:lang w:val="en-GB"/>
        </w:rPr>
        <w:t>45</w:t>
      </w:r>
      <w:r w:rsidRPr="008E149B">
        <w:rPr>
          <w:rFonts w:ascii="Times New Roman" w:hAnsi="Times New Roman"/>
          <w:lang w:val="en-GB"/>
        </w:rPr>
        <w:t>] provides details of the immunoregulatory mechanisms of helminths and other “old friends”.</w:t>
      </w:r>
    </w:p>
  </w:footnote>
  <w:footnote w:id="3">
    <w:p w14:paraId="1EE2ADA0" w14:textId="14E21AFC" w:rsidR="00BE6BB1" w:rsidRPr="008E149B" w:rsidRDefault="00EA130F">
      <w:pPr>
        <w:pStyle w:val="Funotentext"/>
        <w:rPr>
          <w:lang w:val="en-GB"/>
        </w:rPr>
      </w:pPr>
      <w:r w:rsidRPr="008E149B">
        <w:rPr>
          <w:rStyle w:val="Funotenzeichen"/>
          <w:rFonts w:ascii="Times New Roman" w:hAnsi="Times New Roman"/>
        </w:rPr>
        <w:footnoteRef/>
      </w:r>
      <w:r w:rsidRPr="008E149B">
        <w:rPr>
          <w:rFonts w:ascii="Times New Roman" w:hAnsi="Times New Roman"/>
          <w:lang w:val="en-GB"/>
        </w:rPr>
        <w:t xml:space="preserve"> I don’t think that the concept of the EEA defined as an ancestral environment to which a species is adapted is inherently problematic. However, its use in the context of evolutionary psychology where the Pleistocene is identified as the human EEA promotes problematic narratives, not only in popular culture but also in the scientific realm (e.g., naturalization of sex differences, man-the-hunter narratives that are used to explain human behaviour of the present) </w:t>
      </w:r>
      <w:r w:rsidR="00A6124E" w:rsidRPr="008E149B">
        <w:rPr>
          <w:rFonts w:ascii="Times New Roman" w:hAnsi="Times New Roman"/>
          <w:lang w:val="en-GB"/>
        </w:rPr>
        <w:t>[50, 51]</w:t>
      </w:r>
      <w:r w:rsidRPr="008E149B">
        <w:rPr>
          <w:rFonts w:ascii="Times New Roman" w:hAnsi="Times New Roman"/>
          <w:lang w:val="en-GB"/>
        </w:rPr>
        <w:t xml:space="preserve">. A general problem with </w:t>
      </w:r>
      <w:r w:rsidR="00D47104">
        <w:rPr>
          <w:rFonts w:ascii="Times New Roman" w:hAnsi="Times New Roman"/>
          <w:lang w:val="en-GB"/>
        </w:rPr>
        <w:t xml:space="preserve">the application of the </w:t>
      </w:r>
      <w:r w:rsidRPr="008E149B">
        <w:rPr>
          <w:rFonts w:ascii="Times New Roman" w:hAnsi="Times New Roman"/>
          <w:lang w:val="en-GB"/>
        </w:rPr>
        <w:t xml:space="preserve">EEA </w:t>
      </w:r>
      <w:r w:rsidR="00D47104">
        <w:rPr>
          <w:rFonts w:ascii="Times New Roman" w:hAnsi="Times New Roman"/>
          <w:lang w:val="en-GB"/>
        </w:rPr>
        <w:t xml:space="preserve">combined with evolutionary mismatch reasoning </w:t>
      </w:r>
      <w:r w:rsidRPr="008E149B">
        <w:rPr>
          <w:rFonts w:ascii="Times New Roman" w:hAnsi="Times New Roman"/>
          <w:lang w:val="en-GB"/>
        </w:rPr>
        <w:t>is that it ignores the evolutionary processes that happened after the Pleistocene era.</w:t>
      </w:r>
    </w:p>
  </w:footnote>
  <w:footnote w:id="4">
    <w:p w14:paraId="792BA8B1" w14:textId="77777777" w:rsidR="00BE6BB1" w:rsidRPr="008E149B" w:rsidRDefault="00EA130F">
      <w:pPr>
        <w:pStyle w:val="Funotentext"/>
        <w:rPr>
          <w:rFonts w:ascii="Times New Roman" w:hAnsi="Times New Roman"/>
          <w:lang w:val="en-GB"/>
        </w:rPr>
      </w:pPr>
      <w:r w:rsidRPr="008E149B">
        <w:rPr>
          <w:rStyle w:val="Funotenzeichen"/>
          <w:rFonts w:ascii="Times New Roman" w:hAnsi="Times New Roman"/>
        </w:rPr>
        <w:footnoteRef/>
      </w:r>
      <w:r w:rsidRPr="008E149B">
        <w:rPr>
          <w:rFonts w:ascii="Times New Roman" w:hAnsi="Times New Roman"/>
          <w:lang w:val="en-GB"/>
        </w:rPr>
        <w:t xml:space="preserve"> Another possible explanation would be that immunoregulatory capacities of helminths have evolved in coevolution with other mammals maybe even before humans existed.</w:t>
      </w:r>
    </w:p>
  </w:footnote>
  <w:footnote w:id="5">
    <w:p w14:paraId="24A30D75" w14:textId="6340359B" w:rsidR="00017A8D" w:rsidRPr="008E149B" w:rsidRDefault="00017A8D">
      <w:pPr>
        <w:pStyle w:val="Funotentext"/>
        <w:rPr>
          <w:rFonts w:ascii="Times New Roman" w:hAnsi="Times New Roman"/>
          <w:lang w:val="en-GB"/>
        </w:rPr>
      </w:pPr>
      <w:r w:rsidRPr="008E149B">
        <w:rPr>
          <w:rStyle w:val="Funotenzeichen"/>
          <w:rFonts w:ascii="Times New Roman" w:hAnsi="Times New Roman"/>
        </w:rPr>
        <w:footnoteRef/>
      </w:r>
      <w:r w:rsidRPr="008E149B">
        <w:rPr>
          <w:rFonts w:ascii="Times New Roman" w:hAnsi="Times New Roman"/>
          <w:lang w:val="en-GB"/>
        </w:rPr>
        <w:t xml:space="preserve"> Rick Morris’s unpublished manuscript “Be fruitful and multiply. Fitness and health in evolutionary mismatch and clinical research” </w:t>
      </w:r>
      <w:r w:rsidRPr="008E149B">
        <w:rPr>
          <w:rFonts w:ascii="Times New Roman" w:hAnsi="Times New Roman"/>
          <w:lang w:val="en-GB"/>
        </w:rPr>
        <w:t xml:space="preserve">is part of his dissertation from </w:t>
      </w:r>
      <w:r w:rsidR="00C60F92" w:rsidRPr="008E149B">
        <w:rPr>
          <w:rFonts w:ascii="Times New Roman" w:hAnsi="Times New Roman"/>
          <w:lang w:val="en-GB"/>
        </w:rPr>
        <w:t>the Department of Philosophy, University of California, Davis.</w:t>
      </w:r>
      <w:r w:rsidR="00D34C1F" w:rsidRPr="008E149B">
        <w:rPr>
          <w:rFonts w:ascii="Times New Roman" w:hAnsi="Times New Roman"/>
          <w:lang w:val="en-GB"/>
        </w:rPr>
        <w:t xml:space="preserve"> A preprint can be found </w:t>
      </w:r>
      <w:r w:rsidR="00754498" w:rsidRPr="008E149B">
        <w:rPr>
          <w:rFonts w:ascii="Times New Roman" w:hAnsi="Times New Roman"/>
          <w:lang w:val="en-GB"/>
        </w:rPr>
        <w:t>under</w:t>
      </w:r>
      <w:r w:rsidR="00D34C1F" w:rsidRPr="008E149B">
        <w:rPr>
          <w:rFonts w:ascii="Times New Roman" w:hAnsi="Times New Roman"/>
          <w:lang w:val="en-GB"/>
        </w:rPr>
        <w:t xml:space="preserve"> </w:t>
      </w:r>
      <w:r w:rsidR="00D65766">
        <w:fldChar w:fldCharType="begin"/>
      </w:r>
      <w:r w:rsidR="00D65766" w:rsidRPr="005979A4">
        <w:rPr>
          <w:lang w:val="en-GB"/>
        </w:rPr>
        <w:instrText xml:space="preserve"> HYPERLINK "http://philsci-archive.pitt.edu/18777/" </w:instrText>
      </w:r>
      <w:r w:rsidR="00D65766">
        <w:fldChar w:fldCharType="separate"/>
      </w:r>
      <w:r w:rsidR="00D34C1F" w:rsidRPr="008E149B">
        <w:rPr>
          <w:rFonts w:ascii="Times New Roman" w:hAnsi="Times New Roman"/>
          <w:lang w:val="en-GB"/>
        </w:rPr>
        <w:t>http://philsci-archive.pitt.edu/18777/</w:t>
      </w:r>
      <w:r w:rsidR="00D65766">
        <w:rPr>
          <w:rFonts w:ascii="Times New Roman" w:hAnsi="Times New Roman"/>
          <w:lang w:val="en-GB"/>
        </w:rPr>
        <w:fldChar w:fldCharType="end"/>
      </w:r>
      <w:r w:rsidR="00754498" w:rsidRPr="008E149B">
        <w:rPr>
          <w:rFonts w:ascii="Times New Roman" w:hAnsi="Times New Roman"/>
          <w:lang w:val="en-GB"/>
        </w:rPr>
        <w:t>.</w:t>
      </w:r>
    </w:p>
  </w:footnote>
  <w:footnote w:id="6">
    <w:p w14:paraId="566A5B35" w14:textId="5E5B6F4E" w:rsidR="00BE6BB1" w:rsidRPr="008E149B" w:rsidRDefault="00EA130F">
      <w:pPr>
        <w:pStyle w:val="Funotentext"/>
        <w:rPr>
          <w:rFonts w:ascii="Times New Roman" w:hAnsi="Times New Roman"/>
          <w:lang w:val="en-GB"/>
        </w:rPr>
      </w:pPr>
      <w:r w:rsidRPr="008E149B">
        <w:rPr>
          <w:rStyle w:val="Funotenzeichen"/>
          <w:rFonts w:ascii="Times New Roman" w:hAnsi="Times New Roman"/>
        </w:rPr>
        <w:footnoteRef/>
      </w:r>
      <w:r w:rsidRPr="008E149B">
        <w:rPr>
          <w:rFonts w:ascii="Times New Roman" w:hAnsi="Times New Roman"/>
          <w:lang w:val="en-GB"/>
        </w:rPr>
        <w:t xml:space="preserve"> I believe that the answer to this question varies with respect to the type of disease. While allergic disorders (e.g., asthma, hay fever) don’t affect a human’s ability to produce offspring, other autoimmune diseases can have fitness reducing effects. Type 1 diabetes, for example usually occurs early in life and is associated with sexual dysfunction [</w:t>
      </w:r>
      <w:r w:rsidR="003C5FD5" w:rsidRPr="008E149B">
        <w:rPr>
          <w:rFonts w:ascii="Times New Roman" w:hAnsi="Times New Roman"/>
          <w:lang w:val="en-GB"/>
        </w:rPr>
        <w:t>5</w:t>
      </w:r>
      <w:r w:rsidR="006C2E2A" w:rsidRPr="008E149B">
        <w:rPr>
          <w:rFonts w:ascii="Times New Roman" w:hAnsi="Times New Roman"/>
          <w:lang w:val="en-GB"/>
        </w:rPr>
        <w:t>9</w:t>
      </w:r>
      <w:r w:rsidRPr="008E149B">
        <w:rPr>
          <w:rFonts w:ascii="Times New Roman" w:hAnsi="Times New Roman"/>
          <w:lang w:val="en-GB"/>
        </w:rPr>
        <w:t xml:space="preserve">, </w:t>
      </w:r>
      <w:r w:rsidR="006C2E2A" w:rsidRPr="008E149B">
        <w:rPr>
          <w:rFonts w:ascii="Times New Roman" w:hAnsi="Times New Roman"/>
          <w:lang w:val="en-GB"/>
        </w:rPr>
        <w:t>60</w:t>
      </w:r>
      <w:r w:rsidRPr="008E149B">
        <w:rPr>
          <w:rFonts w:ascii="Times New Roman" w:hAnsi="Times New Roman"/>
          <w:lang w:val="en-GB"/>
        </w:rPr>
        <w:t>].</w:t>
      </w:r>
    </w:p>
  </w:footnote>
  <w:footnote w:id="7">
    <w:p w14:paraId="4939E435" w14:textId="3AA8B2C5" w:rsidR="00BE6BB1" w:rsidRPr="00EE5AE3" w:rsidRDefault="00EA130F">
      <w:pPr>
        <w:pStyle w:val="Funotentext"/>
        <w:rPr>
          <w:lang w:val="en-GB"/>
        </w:rPr>
      </w:pPr>
      <w:r w:rsidRPr="008E149B">
        <w:rPr>
          <w:rStyle w:val="Funotenzeichen"/>
          <w:rFonts w:ascii="Times New Roman" w:hAnsi="Times New Roman"/>
        </w:rPr>
        <w:footnoteRef/>
      </w:r>
      <w:r w:rsidRPr="008E149B">
        <w:rPr>
          <w:rFonts w:ascii="Times New Roman" w:hAnsi="Times New Roman"/>
          <w:lang w:val="en-GB"/>
        </w:rPr>
        <w:t xml:space="preserve"> See Elliott et al. [</w:t>
      </w:r>
      <w:r w:rsidR="000D7C2C" w:rsidRPr="008E149B">
        <w:rPr>
          <w:rFonts w:ascii="Times New Roman" w:hAnsi="Times New Roman"/>
          <w:lang w:val="en-GB"/>
        </w:rPr>
        <w:t>61</w:t>
      </w:r>
      <w:r w:rsidRPr="008E149B">
        <w:rPr>
          <w:rFonts w:ascii="Times New Roman" w:hAnsi="Times New Roman"/>
          <w:lang w:val="en-GB"/>
        </w:rPr>
        <w:t>] for a review on this topic.</w:t>
      </w:r>
    </w:p>
  </w:footnote>
  <w:footnote w:id="8">
    <w:p w14:paraId="3DD405E4" w14:textId="7E0F2677" w:rsidR="001C5859" w:rsidRPr="008E149B" w:rsidRDefault="001C5859">
      <w:pPr>
        <w:pStyle w:val="Funotentext"/>
        <w:rPr>
          <w:rFonts w:ascii="Times New Roman" w:hAnsi="Times New Roman"/>
          <w:lang w:val="en-GB"/>
        </w:rPr>
      </w:pPr>
      <w:r w:rsidRPr="008E149B">
        <w:rPr>
          <w:rStyle w:val="Funotenzeichen"/>
          <w:rFonts w:ascii="Times New Roman" w:hAnsi="Times New Roman"/>
        </w:rPr>
        <w:footnoteRef/>
      </w:r>
      <w:r w:rsidRPr="008E149B">
        <w:rPr>
          <w:rFonts w:ascii="Times New Roman" w:hAnsi="Times New Roman"/>
          <w:lang w:val="en-GB"/>
        </w:rPr>
        <w:t xml:space="preserve"> It is difficult to evaluate the influence of a single account on conceptual change and I am not claiming that the old </w:t>
      </w:r>
      <w:r w:rsidRPr="008E149B">
        <w:rPr>
          <w:rFonts w:ascii="Times New Roman" w:hAnsi="Times New Roman"/>
          <w:lang w:val="en-GB"/>
        </w:rPr>
        <w:t>friends hypothesis is the only driver of conceptual change with respect to human-helminth interactions. Concepts like ‘</w:t>
      </w:r>
      <w:r w:rsidRPr="008E149B">
        <w:rPr>
          <w:rFonts w:ascii="Times New Roman" w:hAnsi="Times New Roman"/>
          <w:lang w:val="en-GB"/>
        </w:rPr>
        <w:t>holobiont’ and new insights from research on human-helminth interactions are probably more influential. Nevertheless, as I have shown in section 4.1., the old-friends hypothesis was well received by the scientific community.</w:t>
      </w:r>
    </w:p>
  </w:footnote>
  <w:footnote w:id="9">
    <w:p w14:paraId="4CF4AAEE" w14:textId="6F407A52" w:rsidR="00BE6BB1" w:rsidRPr="008E149B" w:rsidRDefault="00EA130F">
      <w:pPr>
        <w:pStyle w:val="Funotentext"/>
        <w:rPr>
          <w:rFonts w:ascii="Times New Roman" w:hAnsi="Times New Roman"/>
          <w:lang w:val="en-GB"/>
        </w:rPr>
      </w:pPr>
      <w:r w:rsidRPr="008E149B">
        <w:rPr>
          <w:rStyle w:val="Funotenzeichen"/>
          <w:rFonts w:ascii="Times New Roman" w:hAnsi="Times New Roman"/>
        </w:rPr>
        <w:footnoteRef/>
      </w:r>
      <w:r w:rsidRPr="008E149B">
        <w:rPr>
          <w:rFonts w:ascii="Times New Roman" w:hAnsi="Times New Roman"/>
          <w:lang w:val="en-GB"/>
        </w:rPr>
        <w:t xml:space="preserve"> However, as </w:t>
      </w:r>
      <w:r w:rsidRPr="008E149B">
        <w:rPr>
          <w:rFonts w:ascii="Times New Roman" w:hAnsi="Times New Roman"/>
          <w:lang w:val="en-GB"/>
        </w:rPr>
        <w:t>Pașca and Nesse [</w:t>
      </w:r>
      <w:r w:rsidR="000F7A32" w:rsidRPr="008E149B">
        <w:rPr>
          <w:rFonts w:ascii="Times New Roman" w:hAnsi="Times New Roman"/>
          <w:lang w:val="en-GB"/>
        </w:rPr>
        <w:t>6</w:t>
      </w:r>
      <w:r w:rsidR="00C47C9E" w:rsidRPr="008E149B">
        <w:rPr>
          <w:rFonts w:ascii="Times New Roman" w:hAnsi="Times New Roman"/>
          <w:lang w:val="en-GB"/>
        </w:rPr>
        <w:t>6</w:t>
      </w:r>
      <w:r w:rsidRPr="008E149B">
        <w:rPr>
          <w:rFonts w:ascii="Times New Roman" w:hAnsi="Times New Roman"/>
          <w:lang w:val="en-GB"/>
        </w:rPr>
        <w:t>, p. 472] note, “without evolutionary biologist collaborators, it can be difficult to distinguish viable from nonviable hypotheses”.</w:t>
      </w:r>
    </w:p>
  </w:footnote>
  <w:footnote w:id="10">
    <w:p w14:paraId="614E58F5" w14:textId="4AAD35A6" w:rsidR="00BE6BB1" w:rsidRPr="00EE5AE3" w:rsidRDefault="00EA130F">
      <w:pPr>
        <w:pStyle w:val="Funotentext"/>
        <w:rPr>
          <w:lang w:val="en-GB"/>
        </w:rPr>
      </w:pPr>
      <w:r w:rsidRPr="008E149B">
        <w:rPr>
          <w:rStyle w:val="Funotenzeichen"/>
          <w:rFonts w:ascii="Times New Roman" w:hAnsi="Times New Roman"/>
        </w:rPr>
        <w:footnoteRef/>
      </w:r>
      <w:r w:rsidRPr="008E149B">
        <w:rPr>
          <w:rFonts w:ascii="Times New Roman" w:hAnsi="Times New Roman"/>
          <w:lang w:val="en-GB"/>
        </w:rPr>
        <w:t xml:space="preserve"> At least evolutionary mismatch reasoning is common</w:t>
      </w:r>
      <w:r w:rsidR="001414C8">
        <w:rPr>
          <w:rFonts w:ascii="Times New Roman" w:hAnsi="Times New Roman"/>
          <w:lang w:val="en-GB"/>
        </w:rPr>
        <w:t xml:space="preserve"> and has a </w:t>
      </w:r>
      <w:r w:rsidR="001414C8">
        <w:rPr>
          <w:rFonts w:ascii="Times New Roman" w:hAnsi="Times New Roman"/>
          <w:lang w:val="en-GB"/>
        </w:rPr>
        <w:t>log tradition</w:t>
      </w:r>
      <w:r w:rsidRPr="008E149B">
        <w:rPr>
          <w:rFonts w:ascii="Times New Roman" w:hAnsi="Times New Roman"/>
          <w:lang w:val="en-GB"/>
        </w:rPr>
        <w:t xml:space="preserve"> in evolutionary biology (see Lloyd et al. (2011), unpublished manuscript). The concept of EEA (environment of evolutionary adaptiveness), however, was introduced by a psychologist and is mostly used in evolutionary psychology and Darwinian medicine, not in evolutionary biology.</w:t>
      </w:r>
    </w:p>
  </w:footnote>
  <w:footnote w:id="11">
    <w:p w14:paraId="40C2475F" w14:textId="77777777" w:rsidR="007154C3" w:rsidRPr="008E149B" w:rsidRDefault="007154C3" w:rsidP="007154C3">
      <w:pPr>
        <w:pStyle w:val="Funotentext"/>
        <w:rPr>
          <w:rFonts w:ascii="Times New Roman" w:hAnsi="Times New Roman"/>
          <w:lang w:val="en-GB"/>
        </w:rPr>
      </w:pPr>
      <w:r w:rsidRPr="008E149B">
        <w:rPr>
          <w:rStyle w:val="Funotenzeichen"/>
          <w:rFonts w:ascii="Times New Roman" w:hAnsi="Times New Roman"/>
        </w:rPr>
        <w:footnoteRef/>
      </w:r>
      <w:r w:rsidRPr="008E149B">
        <w:rPr>
          <w:rFonts w:ascii="Times New Roman" w:hAnsi="Times New Roman"/>
          <w:lang w:val="en-GB"/>
        </w:rPr>
        <w:t xml:space="preserve"> A draft by Elisabeth Lloyd, David Sloan Wilson and Elliott Sober entitled “Evolutionary Mismatch </w:t>
      </w:r>
      <w:r w:rsidRPr="008E149B">
        <w:rPr>
          <w:rFonts w:ascii="Times New Roman" w:hAnsi="Times New Roman"/>
          <w:lang w:val="en-GB"/>
        </w:rPr>
        <w:t>And What To Do About It: A Basic Tutorial” can be found under this link: https://evolution-institute.org/wp-content/uploads/2015/08/Mismatch-Sept-24-2011.pdf.</w:t>
      </w:r>
    </w:p>
  </w:footnote>
  <w:footnote w:id="12">
    <w:p w14:paraId="3D20971B" w14:textId="3EE57E72" w:rsidR="00BE6BB1" w:rsidRPr="00EE5AE3" w:rsidRDefault="00EA130F">
      <w:pPr>
        <w:pStyle w:val="Funotentext"/>
        <w:rPr>
          <w:lang w:val="en-GB"/>
        </w:rPr>
      </w:pPr>
      <w:r w:rsidRPr="008E149B">
        <w:rPr>
          <w:rStyle w:val="Funotenzeichen"/>
          <w:rFonts w:ascii="Times New Roman" w:hAnsi="Times New Roman"/>
        </w:rPr>
        <w:footnoteRef/>
      </w:r>
      <w:r w:rsidRPr="008E149B">
        <w:rPr>
          <w:rFonts w:ascii="Times New Roman" w:hAnsi="Times New Roman"/>
          <w:lang w:val="en-GB"/>
        </w:rPr>
        <w:t xml:space="preserve"> See also </w:t>
      </w:r>
      <w:r w:rsidRPr="008E149B">
        <w:rPr>
          <w:rFonts w:ascii="Times New Roman" w:hAnsi="Times New Roman"/>
          <w:lang w:val="en-GB"/>
        </w:rPr>
        <w:t>Gijsbers [</w:t>
      </w:r>
      <w:r w:rsidR="00A42D35" w:rsidRPr="008E149B">
        <w:rPr>
          <w:rFonts w:ascii="Times New Roman" w:hAnsi="Times New Roman"/>
          <w:lang w:val="en-GB"/>
        </w:rPr>
        <w:t>7</w:t>
      </w:r>
      <w:r w:rsidR="004C5540" w:rsidRPr="008E149B">
        <w:rPr>
          <w:rFonts w:ascii="Times New Roman" w:hAnsi="Times New Roman"/>
          <w:lang w:val="en-GB"/>
        </w:rPr>
        <w:t>3</w:t>
      </w:r>
      <w:r w:rsidRPr="008E149B">
        <w:rPr>
          <w:rFonts w:ascii="Times New Roman" w:hAnsi="Times New Roman"/>
          <w:lang w:val="en-GB"/>
        </w:rPr>
        <w:t>] for a discussion of the ideal of integration.</w:t>
      </w:r>
    </w:p>
  </w:footnote>
  <w:footnote w:id="13">
    <w:p w14:paraId="2651C598" w14:textId="77777777" w:rsidR="00BE6BB1" w:rsidRPr="008E149B" w:rsidRDefault="00EA130F">
      <w:pPr>
        <w:pStyle w:val="Funotentext"/>
        <w:rPr>
          <w:rFonts w:ascii="Times New Roman" w:hAnsi="Times New Roman"/>
          <w:lang w:val="en-GB"/>
        </w:rPr>
      </w:pPr>
      <w:r w:rsidRPr="008E149B">
        <w:rPr>
          <w:rStyle w:val="Funotenzeichen"/>
          <w:rFonts w:ascii="Times New Roman" w:hAnsi="Times New Roman"/>
        </w:rPr>
        <w:footnoteRef/>
      </w:r>
      <w:r w:rsidRPr="008E149B">
        <w:rPr>
          <w:rFonts w:ascii="Times New Roman" w:hAnsi="Times New Roman"/>
          <w:lang w:val="en-GB"/>
        </w:rPr>
        <w:t xml:space="preserve"> Randolph </w:t>
      </w:r>
      <w:r w:rsidRPr="008E149B">
        <w:rPr>
          <w:rFonts w:ascii="Times New Roman" w:hAnsi="Times New Roman"/>
          <w:lang w:val="en-GB"/>
        </w:rPr>
        <w:t>Nesse is the founding president of the International Society for Evolution, Medicine and Public Health.</w:t>
      </w:r>
    </w:p>
  </w:footnote>
  <w:footnote w:id="14">
    <w:p w14:paraId="5EC65C39" w14:textId="77777777" w:rsidR="00BE6BB1" w:rsidRPr="00EE5AE3" w:rsidRDefault="00EA130F">
      <w:pPr>
        <w:pStyle w:val="Funotentext"/>
        <w:rPr>
          <w:lang w:val="en-GB"/>
        </w:rPr>
      </w:pPr>
      <w:r w:rsidRPr="008E149B">
        <w:rPr>
          <w:rStyle w:val="Funotenzeichen"/>
          <w:rFonts w:ascii="Times New Roman" w:hAnsi="Times New Roman"/>
        </w:rPr>
        <w:footnoteRef/>
      </w:r>
      <w:r w:rsidRPr="008E149B">
        <w:rPr>
          <w:rFonts w:ascii="Times New Roman" w:hAnsi="Times New Roman"/>
          <w:lang w:val="en-GB"/>
        </w:rPr>
        <w:t xml:space="preserve"> For examples refer to studies on the evolution of viruses and bacteria at the </w:t>
      </w:r>
      <w:r w:rsidRPr="008E149B">
        <w:rPr>
          <w:rFonts w:ascii="Times New Roman" w:hAnsi="Times New Roman"/>
          <w:lang w:val="en-GB"/>
        </w:rPr>
        <w:t>Biozentrum of the University of Basel, Switzerland.</w:t>
      </w:r>
    </w:p>
  </w:footnote>
  <w:footnote w:id="15">
    <w:p w14:paraId="3EA72528" w14:textId="18EE9267" w:rsidR="0060580F" w:rsidRPr="008E149B" w:rsidRDefault="0060580F" w:rsidP="0060580F">
      <w:pPr>
        <w:pStyle w:val="Funotentext"/>
        <w:rPr>
          <w:rFonts w:ascii="Times New Roman" w:hAnsi="Times New Roman"/>
          <w:lang w:val="en-GB"/>
        </w:rPr>
      </w:pPr>
      <w:r w:rsidRPr="008E149B">
        <w:rPr>
          <w:rStyle w:val="Funotenzeichen"/>
          <w:rFonts w:ascii="Times New Roman" w:hAnsi="Times New Roman"/>
        </w:rPr>
        <w:footnoteRef/>
      </w:r>
      <w:r w:rsidRPr="008E149B">
        <w:rPr>
          <w:rFonts w:ascii="Times New Roman" w:hAnsi="Times New Roman"/>
          <w:lang w:val="en-GB"/>
        </w:rPr>
        <w:t xml:space="preserve"> In phylogenetic or phylogenomic approaches to pathogen evolution, researchers reconstruct past evolution rather than studying real-time evolution, i.e., they “look back”</w:t>
      </w:r>
      <w:r w:rsidR="00CF1839" w:rsidRPr="008E149B">
        <w:rPr>
          <w:rFonts w:ascii="Times New Roman" w:hAnsi="Times New Roman"/>
          <w:lang w:val="en-GB"/>
        </w:rPr>
        <w:t xml:space="preserve"> </w:t>
      </w:r>
      <w:r w:rsidRPr="008E149B">
        <w:rPr>
          <w:rFonts w:ascii="Times New Roman" w:hAnsi="Times New Roman"/>
          <w:lang w:val="en-GB"/>
        </w:rPr>
        <w:t xml:space="preserve">[for an example see </w:t>
      </w:r>
      <w:r w:rsidR="00AF46A0" w:rsidRPr="008E149B">
        <w:rPr>
          <w:rFonts w:ascii="Times New Roman" w:hAnsi="Times New Roman"/>
          <w:lang w:val="en-GB"/>
        </w:rPr>
        <w:t>77</w:t>
      </w:r>
      <w:r w:rsidRPr="008E149B">
        <w:rPr>
          <w:rFonts w:ascii="Times New Roman" w:hAnsi="Times New Roman"/>
          <w:lang w:val="en-GB"/>
        </w:rPr>
        <w:t>]. However, these studies do not rely on the theoretical framework of Darwinian medicine, e.g., they don’t apply the concept of the EEA or produce mismatch hypotheses.</w:t>
      </w:r>
    </w:p>
  </w:footnote>
  <w:footnote w:id="16">
    <w:p w14:paraId="2D493837" w14:textId="77777777" w:rsidR="0060580F" w:rsidRPr="00EE5AE3" w:rsidRDefault="0060580F" w:rsidP="0060580F">
      <w:pPr>
        <w:pStyle w:val="Funotentext"/>
        <w:rPr>
          <w:lang w:val="en-GB"/>
        </w:rPr>
      </w:pPr>
      <w:r w:rsidRPr="008E149B">
        <w:rPr>
          <w:rStyle w:val="Funotenzeichen"/>
          <w:rFonts w:ascii="Times New Roman" w:hAnsi="Times New Roman"/>
        </w:rPr>
        <w:footnoteRef/>
      </w:r>
      <w:r w:rsidRPr="008E149B">
        <w:rPr>
          <w:rFonts w:ascii="Times New Roman" w:hAnsi="Times New Roman"/>
          <w:lang w:val="en-GB"/>
        </w:rPr>
        <w:t xml:space="preserve"> For example, they don’t mention Darwinian medicine and don’t rely on mismatch hypotheses or on concepts like the EEA.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CE3FE" w14:textId="77777777" w:rsidR="00C619D8" w:rsidRDefault="00D65766">
    <w:pPr>
      <w:pStyle w:val="Kopfzeile"/>
      <w:jc w:val="center"/>
      <w:rPr>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4ED3"/>
    <w:multiLevelType w:val="hybridMultilevel"/>
    <w:tmpl w:val="751404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4F22FD7"/>
    <w:multiLevelType w:val="multilevel"/>
    <w:tmpl w:val="2998F7D6"/>
    <w:lvl w:ilvl="0">
      <w:start w:val="1"/>
      <w:numFmt w:val="decimal"/>
      <w:lvlText w:val="%1."/>
      <w:lvlJc w:val="left"/>
      <w:pPr>
        <w:ind w:left="720" w:hanging="360"/>
      </w:pPr>
    </w:lvl>
    <w:lvl w:ilvl="1">
      <w:start w:val="1"/>
      <w:numFmt w:val="decimal"/>
      <w:lvlText w:val="%1.%2."/>
      <w:lvlJc w:val="left"/>
      <w:pPr>
        <w:ind w:left="1080" w:hanging="360"/>
      </w:pPr>
      <w:rPr>
        <w:b/>
        <w:bCs/>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BB1"/>
    <w:rsid w:val="00001E2A"/>
    <w:rsid w:val="00002ADA"/>
    <w:rsid w:val="000106CC"/>
    <w:rsid w:val="00017A8D"/>
    <w:rsid w:val="000277D4"/>
    <w:rsid w:val="00032491"/>
    <w:rsid w:val="00041A12"/>
    <w:rsid w:val="000856B0"/>
    <w:rsid w:val="000A51EC"/>
    <w:rsid w:val="000B3DE7"/>
    <w:rsid w:val="000D370E"/>
    <w:rsid w:val="000D709A"/>
    <w:rsid w:val="000D7C2C"/>
    <w:rsid w:val="000D7E20"/>
    <w:rsid w:val="000E6247"/>
    <w:rsid w:val="000F7A32"/>
    <w:rsid w:val="00101DD7"/>
    <w:rsid w:val="00101FCA"/>
    <w:rsid w:val="00104B96"/>
    <w:rsid w:val="00122079"/>
    <w:rsid w:val="001414C8"/>
    <w:rsid w:val="00174468"/>
    <w:rsid w:val="001760AB"/>
    <w:rsid w:val="00177212"/>
    <w:rsid w:val="00182E63"/>
    <w:rsid w:val="00192CFA"/>
    <w:rsid w:val="001975F0"/>
    <w:rsid w:val="001C5859"/>
    <w:rsid w:val="001E29D9"/>
    <w:rsid w:val="00207684"/>
    <w:rsid w:val="002302FD"/>
    <w:rsid w:val="0025739D"/>
    <w:rsid w:val="00266789"/>
    <w:rsid w:val="002A03B7"/>
    <w:rsid w:val="002A3389"/>
    <w:rsid w:val="002A7089"/>
    <w:rsid w:val="002B3BBC"/>
    <w:rsid w:val="002B5208"/>
    <w:rsid w:val="002B79DE"/>
    <w:rsid w:val="002C0C4D"/>
    <w:rsid w:val="002E09C2"/>
    <w:rsid w:val="002E2BEA"/>
    <w:rsid w:val="002F0694"/>
    <w:rsid w:val="002F6B55"/>
    <w:rsid w:val="003056F3"/>
    <w:rsid w:val="003077CF"/>
    <w:rsid w:val="00322E24"/>
    <w:rsid w:val="00323078"/>
    <w:rsid w:val="00331227"/>
    <w:rsid w:val="00347001"/>
    <w:rsid w:val="00355DE1"/>
    <w:rsid w:val="003737A8"/>
    <w:rsid w:val="0038589B"/>
    <w:rsid w:val="00395298"/>
    <w:rsid w:val="003C2848"/>
    <w:rsid w:val="003C5FD5"/>
    <w:rsid w:val="003E4B3C"/>
    <w:rsid w:val="003F5238"/>
    <w:rsid w:val="004006C6"/>
    <w:rsid w:val="004108DD"/>
    <w:rsid w:val="004250B9"/>
    <w:rsid w:val="00431C58"/>
    <w:rsid w:val="004331AE"/>
    <w:rsid w:val="004378F7"/>
    <w:rsid w:val="004643BE"/>
    <w:rsid w:val="004728E7"/>
    <w:rsid w:val="004B2384"/>
    <w:rsid w:val="004C5540"/>
    <w:rsid w:val="004C6D55"/>
    <w:rsid w:val="004D2BAF"/>
    <w:rsid w:val="004F13C5"/>
    <w:rsid w:val="00516377"/>
    <w:rsid w:val="00532D6F"/>
    <w:rsid w:val="00536540"/>
    <w:rsid w:val="00540689"/>
    <w:rsid w:val="00541E58"/>
    <w:rsid w:val="005610DE"/>
    <w:rsid w:val="005630CB"/>
    <w:rsid w:val="00580852"/>
    <w:rsid w:val="005923A4"/>
    <w:rsid w:val="0059436C"/>
    <w:rsid w:val="005979A4"/>
    <w:rsid w:val="005B0820"/>
    <w:rsid w:val="005C4DA2"/>
    <w:rsid w:val="005D33FA"/>
    <w:rsid w:val="005E5BDC"/>
    <w:rsid w:val="005E7063"/>
    <w:rsid w:val="005F0568"/>
    <w:rsid w:val="005F4E33"/>
    <w:rsid w:val="006011FB"/>
    <w:rsid w:val="00603FF5"/>
    <w:rsid w:val="0060580F"/>
    <w:rsid w:val="00615024"/>
    <w:rsid w:val="0062414B"/>
    <w:rsid w:val="00634936"/>
    <w:rsid w:val="00646267"/>
    <w:rsid w:val="00646CC2"/>
    <w:rsid w:val="00670C6A"/>
    <w:rsid w:val="00694346"/>
    <w:rsid w:val="006A49DC"/>
    <w:rsid w:val="006C2E2A"/>
    <w:rsid w:val="006D105C"/>
    <w:rsid w:val="006D6949"/>
    <w:rsid w:val="00700113"/>
    <w:rsid w:val="007154C3"/>
    <w:rsid w:val="007233D8"/>
    <w:rsid w:val="00724704"/>
    <w:rsid w:val="00754498"/>
    <w:rsid w:val="007552B7"/>
    <w:rsid w:val="00764FB6"/>
    <w:rsid w:val="00793898"/>
    <w:rsid w:val="007A08F7"/>
    <w:rsid w:val="007B1319"/>
    <w:rsid w:val="007D7318"/>
    <w:rsid w:val="007F444E"/>
    <w:rsid w:val="007F695F"/>
    <w:rsid w:val="008012CE"/>
    <w:rsid w:val="0080179D"/>
    <w:rsid w:val="008049F6"/>
    <w:rsid w:val="0082029C"/>
    <w:rsid w:val="00820CF2"/>
    <w:rsid w:val="008305F8"/>
    <w:rsid w:val="008365D3"/>
    <w:rsid w:val="00843B09"/>
    <w:rsid w:val="00853021"/>
    <w:rsid w:val="00875834"/>
    <w:rsid w:val="00886DB6"/>
    <w:rsid w:val="008A3BF2"/>
    <w:rsid w:val="008B0D75"/>
    <w:rsid w:val="008E149B"/>
    <w:rsid w:val="008F18F0"/>
    <w:rsid w:val="009424F6"/>
    <w:rsid w:val="0094601C"/>
    <w:rsid w:val="00974DFC"/>
    <w:rsid w:val="009A1C9C"/>
    <w:rsid w:val="009A1EFD"/>
    <w:rsid w:val="009B2EE5"/>
    <w:rsid w:val="009C05E6"/>
    <w:rsid w:val="009D6C5C"/>
    <w:rsid w:val="00A42D35"/>
    <w:rsid w:val="00A4541F"/>
    <w:rsid w:val="00A57199"/>
    <w:rsid w:val="00A6124E"/>
    <w:rsid w:val="00A64BF2"/>
    <w:rsid w:val="00A85E41"/>
    <w:rsid w:val="00A90BA0"/>
    <w:rsid w:val="00A91123"/>
    <w:rsid w:val="00A93879"/>
    <w:rsid w:val="00AA3EC2"/>
    <w:rsid w:val="00AB0D5D"/>
    <w:rsid w:val="00AB69F9"/>
    <w:rsid w:val="00AC74A1"/>
    <w:rsid w:val="00AE4A2E"/>
    <w:rsid w:val="00AF46A0"/>
    <w:rsid w:val="00B03244"/>
    <w:rsid w:val="00B04AD9"/>
    <w:rsid w:val="00B22A45"/>
    <w:rsid w:val="00B55896"/>
    <w:rsid w:val="00B60833"/>
    <w:rsid w:val="00B618D1"/>
    <w:rsid w:val="00B8071E"/>
    <w:rsid w:val="00B91FC3"/>
    <w:rsid w:val="00B95080"/>
    <w:rsid w:val="00B97E16"/>
    <w:rsid w:val="00BA00A5"/>
    <w:rsid w:val="00BB1B09"/>
    <w:rsid w:val="00BB2583"/>
    <w:rsid w:val="00BB5285"/>
    <w:rsid w:val="00BE4E79"/>
    <w:rsid w:val="00BE56BB"/>
    <w:rsid w:val="00BE6BB1"/>
    <w:rsid w:val="00C038CE"/>
    <w:rsid w:val="00C10312"/>
    <w:rsid w:val="00C2361C"/>
    <w:rsid w:val="00C244A8"/>
    <w:rsid w:val="00C4238A"/>
    <w:rsid w:val="00C47700"/>
    <w:rsid w:val="00C47C9E"/>
    <w:rsid w:val="00C52F28"/>
    <w:rsid w:val="00C56A4B"/>
    <w:rsid w:val="00C60F92"/>
    <w:rsid w:val="00C82FB8"/>
    <w:rsid w:val="00C8688F"/>
    <w:rsid w:val="00C92826"/>
    <w:rsid w:val="00CA26CE"/>
    <w:rsid w:val="00CB4E5F"/>
    <w:rsid w:val="00CC1188"/>
    <w:rsid w:val="00CC3A81"/>
    <w:rsid w:val="00CE46CE"/>
    <w:rsid w:val="00CE76EF"/>
    <w:rsid w:val="00CF1839"/>
    <w:rsid w:val="00CF3D5D"/>
    <w:rsid w:val="00CF5AA1"/>
    <w:rsid w:val="00D040C2"/>
    <w:rsid w:val="00D27625"/>
    <w:rsid w:val="00D305F1"/>
    <w:rsid w:val="00D34C1F"/>
    <w:rsid w:val="00D41520"/>
    <w:rsid w:val="00D47104"/>
    <w:rsid w:val="00D51D88"/>
    <w:rsid w:val="00D56B4B"/>
    <w:rsid w:val="00D65766"/>
    <w:rsid w:val="00D66AC2"/>
    <w:rsid w:val="00D875F6"/>
    <w:rsid w:val="00DA1E15"/>
    <w:rsid w:val="00DB2C3D"/>
    <w:rsid w:val="00DD2307"/>
    <w:rsid w:val="00DD555B"/>
    <w:rsid w:val="00DE6295"/>
    <w:rsid w:val="00E04237"/>
    <w:rsid w:val="00E1477A"/>
    <w:rsid w:val="00E2321C"/>
    <w:rsid w:val="00E443EA"/>
    <w:rsid w:val="00E55477"/>
    <w:rsid w:val="00E57F4B"/>
    <w:rsid w:val="00E600B7"/>
    <w:rsid w:val="00E76173"/>
    <w:rsid w:val="00E80DEA"/>
    <w:rsid w:val="00E85254"/>
    <w:rsid w:val="00E8545D"/>
    <w:rsid w:val="00E86771"/>
    <w:rsid w:val="00E93842"/>
    <w:rsid w:val="00E9782A"/>
    <w:rsid w:val="00EA130F"/>
    <w:rsid w:val="00EA1C31"/>
    <w:rsid w:val="00EA350A"/>
    <w:rsid w:val="00ED63E4"/>
    <w:rsid w:val="00EE5AE3"/>
    <w:rsid w:val="00F33C8A"/>
    <w:rsid w:val="00F62716"/>
    <w:rsid w:val="00F83563"/>
    <w:rsid w:val="00F850C9"/>
    <w:rsid w:val="00FC0B5D"/>
    <w:rsid w:val="00FC4192"/>
    <w:rsid w:val="00FC4C2C"/>
    <w:rsid w:val="00FC54B9"/>
    <w:rsid w:val="00FD6AF4"/>
    <w:rsid w:val="00FE1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D42A6"/>
  <w15:docId w15:val="{168C8E37-F157-42ED-BEEB-32EC4F71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ntstyle01">
    <w:name w:val="fontstyle01"/>
    <w:basedOn w:val="Absatz-Standardschriftart"/>
    <w:rPr>
      <w:rFonts w:ascii="PLBIserif-Medium" w:hAnsi="PLBIserif-Medium"/>
      <w:b w:val="0"/>
      <w:bCs w:val="0"/>
      <w:i w:val="0"/>
      <w:iCs w:val="0"/>
      <w:color w:val="231F20"/>
      <w:sz w:val="18"/>
      <w:szCs w:val="18"/>
    </w:rPr>
  </w:style>
  <w:style w:type="paragraph" w:styleId="StandardWeb">
    <w:name w:val="Normal (Web)"/>
    <w:basedOn w:val="Standard"/>
    <w:pPr>
      <w:spacing w:before="100" w:after="100"/>
      <w:textAlignment w:val="auto"/>
    </w:pPr>
    <w:rPr>
      <w:rFonts w:ascii="Times New Roman" w:eastAsia="Times New Roman" w:hAnsi="Times New Roman"/>
      <w:sz w:val="24"/>
      <w:szCs w:val="24"/>
      <w:lang w:val="de-DE" w:eastAsia="de-DE"/>
    </w:rPr>
  </w:style>
  <w:style w:type="paragraph" w:styleId="Funotentext">
    <w:name w:val="footnote text"/>
    <w:basedOn w:val="Standard"/>
    <w:pPr>
      <w:spacing w:after="0"/>
      <w:textAlignment w:val="auto"/>
    </w:pPr>
    <w:rPr>
      <w:sz w:val="20"/>
      <w:szCs w:val="20"/>
      <w:lang w:val="de-DE"/>
    </w:rPr>
  </w:style>
  <w:style w:type="character" w:customStyle="1" w:styleId="FunotentextZchn">
    <w:name w:val="Fußnotentext Zchn"/>
    <w:basedOn w:val="Absatz-Standardschriftart"/>
    <w:rPr>
      <w:rFonts w:ascii="Calibri" w:eastAsia="Calibri" w:hAnsi="Calibri" w:cs="Times New Roman"/>
      <w:sz w:val="20"/>
      <w:szCs w:val="20"/>
      <w:lang w:val="de-DE"/>
    </w:rPr>
  </w:style>
  <w:style w:type="character" w:styleId="Funotenzeichen">
    <w:name w:val="footnote reference"/>
    <w:basedOn w:val="Absatz-Standardschriftart"/>
    <w:rPr>
      <w:position w:val="0"/>
      <w:vertAlign w:val="superscript"/>
    </w:rPr>
  </w:style>
  <w:style w:type="paragraph" w:styleId="Listenabsatz">
    <w:name w:val="List Paragraph"/>
    <w:basedOn w:val="Standard"/>
    <w:pPr>
      <w:ind w:left="720"/>
    </w:pPr>
  </w:style>
  <w:style w:type="paragraph" w:styleId="Sprechblasentext">
    <w:name w:val="Balloon Text"/>
    <w:basedOn w:val="Standard"/>
    <w:pPr>
      <w:spacing w:after="0"/>
    </w:pPr>
    <w:rPr>
      <w:rFonts w:ascii="Segoe UI" w:hAnsi="Segoe UI" w:cs="Segoe UI"/>
      <w:sz w:val="18"/>
      <w:szCs w:val="18"/>
    </w:rPr>
  </w:style>
  <w:style w:type="character" w:customStyle="1" w:styleId="SprechblasentextZchn">
    <w:name w:val="Sprechblasentext Zchn"/>
    <w:basedOn w:val="Absatz-Standardschriftart"/>
    <w:rPr>
      <w:rFonts w:ascii="Segoe UI" w:hAnsi="Segoe UI" w:cs="Segoe UI"/>
      <w:sz w:val="18"/>
      <w:szCs w:val="18"/>
    </w:rPr>
  </w:style>
  <w:style w:type="character" w:customStyle="1" w:styleId="contribdegrees">
    <w:name w:val="contribdegrees"/>
    <w:basedOn w:val="Absatz-Standardschriftart"/>
  </w:style>
  <w:style w:type="character" w:styleId="Hyperlink">
    <w:name w:val="Hyperlink"/>
    <w:basedOn w:val="Absatz-Standardschriftart"/>
    <w:rPr>
      <w:color w:val="0000FF"/>
      <w:u w:val="single"/>
    </w:rPr>
  </w:style>
  <w:style w:type="character" w:styleId="Kommentarzeichen">
    <w:name w:val="annotation reference"/>
    <w:basedOn w:val="Absatz-Standardschriftart"/>
    <w:rPr>
      <w:sz w:val="16"/>
      <w:szCs w:val="16"/>
    </w:rPr>
  </w:style>
  <w:style w:type="paragraph" w:styleId="Kommentartext">
    <w:name w:val="annotation text"/>
    <w:basedOn w:val="Standard"/>
    <w:rPr>
      <w:sz w:val="20"/>
      <w:szCs w:val="20"/>
    </w:rPr>
  </w:style>
  <w:style w:type="character" w:customStyle="1" w:styleId="KommentartextZchn">
    <w:name w:val="Kommentartext Zchn"/>
    <w:basedOn w:val="Absatz-Standardschriftart"/>
    <w:rPr>
      <w:sz w:val="20"/>
      <w:szCs w:val="20"/>
    </w:rPr>
  </w:style>
  <w:style w:type="paragraph" w:styleId="Kommentarthema">
    <w:name w:val="annotation subject"/>
    <w:basedOn w:val="Kommentartext"/>
    <w:next w:val="Kommentartext"/>
    <w:rPr>
      <w:b/>
      <w:bCs/>
    </w:rPr>
  </w:style>
  <w:style w:type="character" w:customStyle="1" w:styleId="KommentarthemaZchn">
    <w:name w:val="Kommentarthema Zchn"/>
    <w:basedOn w:val="KommentartextZchn"/>
    <w:rPr>
      <w:b/>
      <w:bCs/>
      <w:sz w:val="20"/>
      <w:szCs w:val="20"/>
    </w:rPr>
  </w:style>
  <w:style w:type="character" w:customStyle="1" w:styleId="p-name">
    <w:name w:val="p-name"/>
    <w:basedOn w:val="Absatz-Standardschriftart"/>
  </w:style>
  <w:style w:type="character" w:customStyle="1" w:styleId="fontstyle21">
    <w:name w:val="fontstyle21"/>
    <w:basedOn w:val="Absatz-Standardschriftart"/>
    <w:rPr>
      <w:rFonts w:ascii="AdvPTimesI" w:hAnsi="AdvPTimesI"/>
      <w:b w:val="0"/>
      <w:bCs w:val="0"/>
      <w:i w:val="0"/>
      <w:iCs w:val="0"/>
      <w:color w:val="000000"/>
      <w:sz w:val="20"/>
      <w:szCs w:val="20"/>
    </w:rPr>
  </w:style>
  <w:style w:type="character" w:styleId="NichtaufgelsteErwhnung">
    <w:name w:val="Unresolved Mention"/>
    <w:basedOn w:val="Absatz-Standardschriftart"/>
    <w:rPr>
      <w:color w:val="605E5C"/>
      <w:shd w:val="clear" w:color="auto" w:fill="E1DFDD"/>
    </w:rPr>
  </w:style>
  <w:style w:type="character" w:styleId="BesuchterLink">
    <w:name w:val="FollowedHyperlink"/>
    <w:basedOn w:val="Absatz-Standardschriftart"/>
    <w:rPr>
      <w:color w:val="954F72"/>
      <w:u w:val="single"/>
    </w:rPr>
  </w:style>
  <w:style w:type="character" w:customStyle="1" w:styleId="ref-title">
    <w:name w:val="ref-title"/>
    <w:basedOn w:val="Absatz-Standardschriftart"/>
  </w:style>
  <w:style w:type="paragraph" w:styleId="Kopfzeile">
    <w:name w:val="header"/>
    <w:basedOn w:val="Standard"/>
    <w:pPr>
      <w:tabs>
        <w:tab w:val="center" w:pos="4703"/>
        <w:tab w:val="right" w:pos="9406"/>
      </w:tabs>
      <w:spacing w:after="0"/>
    </w:pPr>
  </w:style>
  <w:style w:type="character" w:customStyle="1" w:styleId="KopfzeileZchn">
    <w:name w:val="Kopfzeile Zchn"/>
    <w:basedOn w:val="Absatz-Standardschriftart"/>
  </w:style>
  <w:style w:type="paragraph" w:styleId="Fuzeile">
    <w:name w:val="footer"/>
    <w:basedOn w:val="Standard"/>
    <w:pPr>
      <w:tabs>
        <w:tab w:val="center" w:pos="4703"/>
        <w:tab w:val="right" w:pos="9406"/>
      </w:tabs>
      <w:spacing w:after="0"/>
    </w:pPr>
  </w:style>
  <w:style w:type="character" w:customStyle="1" w:styleId="FuzeileZchn">
    <w:name w:val="Fußzeile Zchn"/>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186/s12052-020-00122-y" TargetMode="External"/><Relationship Id="rId13" Type="http://schemas.openxmlformats.org/officeDocument/2006/relationships/hyperlink" Target="https://doi.org/10.1093/femsec/fiy120" TargetMode="External"/><Relationship Id="rId18" Type="http://schemas.openxmlformats.org/officeDocument/2006/relationships/hyperlink" Target="https://www.riken.jp/en/news_pubs/research_news/pr/2020/20201124_3/index.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ritannica.com/science/Darwinian-medicine" TargetMode="External"/><Relationship Id="rId12" Type="http://schemas.openxmlformats.org/officeDocument/2006/relationships/hyperlink" Target="https://doi.org/10.3389/fimmu.2017.00453" TargetMode="External"/><Relationship Id="rId17" Type="http://schemas.openxmlformats.org/officeDocument/2006/relationships/hyperlink" Target="https://doi.org/10.1038/s41467-020-19713-w" TargetMode="External"/><Relationship Id="rId2" Type="http://schemas.openxmlformats.org/officeDocument/2006/relationships/styles" Target="styles.xml"/><Relationship Id="rId16" Type="http://schemas.openxmlformats.org/officeDocument/2006/relationships/hyperlink" Target="https://isemph.org/about-isemph"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news-room/fact-sheets/detail/soil-transmitted-helminth-infections" TargetMode="External"/><Relationship Id="rId5" Type="http://schemas.openxmlformats.org/officeDocument/2006/relationships/footnotes" Target="footnotes.xml"/><Relationship Id="rId15" Type="http://schemas.openxmlformats.org/officeDocument/2006/relationships/hyperlink" Target="https://doi.org/10.3389/fpsyt.2016.00032" TargetMode="External"/><Relationship Id="rId10" Type="http://schemas.openxmlformats.org/officeDocument/2006/relationships/hyperlink" Target="https://doi.org/10.1371/journal.pntd.000158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7/978-3-319-28099-8_1627-1" TargetMode="External"/><Relationship Id="rId14" Type="http://schemas.openxmlformats.org/officeDocument/2006/relationships/hyperlink" Target="http://www.symmbio.com/"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8863</Words>
  <Characters>55841</Characters>
  <Application>Microsoft Office Word</Application>
  <DocSecurity>0</DocSecurity>
  <Lines>465</Lines>
  <Paragraphs>129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Kranke</dc:creator>
  <dc:description/>
  <cp:lastModifiedBy>Nina Kranke</cp:lastModifiedBy>
  <cp:revision>2</cp:revision>
  <dcterms:created xsi:type="dcterms:W3CDTF">2021-12-13T11:47:00Z</dcterms:created>
  <dcterms:modified xsi:type="dcterms:W3CDTF">2021-12-13T11:47:00Z</dcterms:modified>
</cp:coreProperties>
</file>