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5CEFAB" w14:textId="1B50845A" w:rsidR="00DE082F" w:rsidRDefault="00DE082F" w:rsidP="00DE082F">
      <w:pPr>
        <w:pStyle w:val="Heading1"/>
        <w:jc w:val="center"/>
      </w:pPr>
      <w:r>
        <w:t>T</w:t>
      </w:r>
      <w:r w:rsidRPr="00DE082F">
        <w:t>he value-free ideal in codes of conduct for research integrity</w:t>
      </w:r>
    </w:p>
    <w:p w14:paraId="7BB06DE3" w14:textId="77777777" w:rsidR="00DE082F" w:rsidRPr="00DE082F" w:rsidRDefault="00DE082F" w:rsidP="00DE082F"/>
    <w:p w14:paraId="40D62921" w14:textId="1553C48A" w:rsidR="00D46CBA" w:rsidRPr="00DE082F" w:rsidRDefault="00D46CBA" w:rsidP="00EC4C4E">
      <w:pPr>
        <w:jc w:val="center"/>
        <w:rPr>
          <w:i/>
          <w:iCs/>
        </w:rPr>
      </w:pPr>
      <w:r w:rsidRPr="00DE082F">
        <w:rPr>
          <w:i/>
          <w:iCs/>
        </w:rPr>
        <w:t>Topical Collection: The Legacy of the Value-Free Ideal of Science</w:t>
      </w:r>
    </w:p>
    <w:p w14:paraId="2F8A230C" w14:textId="4F85CC76" w:rsidR="00000984" w:rsidRDefault="007B07C6" w:rsidP="007B07C6">
      <w:pPr>
        <w:pStyle w:val="Heading1"/>
      </w:pPr>
      <w:r w:rsidRPr="000C6178">
        <w:t>Abstract</w:t>
      </w:r>
    </w:p>
    <w:p w14:paraId="77489E10" w14:textId="5914AE4C" w:rsidR="00A431DA" w:rsidRDefault="00A431DA" w:rsidP="00A431DA">
      <w:bookmarkStart w:id="0" w:name="_Hlk114060467"/>
      <w:bookmarkStart w:id="1" w:name="_Hlk135837964"/>
      <w:r>
        <w:t>While the debate on values in science focuses on normative questions</w:t>
      </w:r>
      <w:r w:rsidR="00F3647F">
        <w:t xml:space="preserve"> on the level of the individual</w:t>
      </w:r>
      <w:r>
        <w:t xml:space="preserve"> (e.g. s</w:t>
      </w:r>
      <w:r w:rsidRPr="003B19EC">
        <w:t>hould</w:t>
      </w:r>
      <w:r>
        <w:t xml:space="preserve"> researchers try to make their work as value free as possible?), comparatively little attention has been paid to </w:t>
      </w:r>
      <w:r w:rsidRPr="00DB2342">
        <w:t xml:space="preserve">the </w:t>
      </w:r>
      <w:r w:rsidR="00F3647F">
        <w:t>institutional</w:t>
      </w:r>
      <w:r w:rsidR="0051039A">
        <w:t xml:space="preserve"> </w:t>
      </w:r>
      <w:r w:rsidR="00EA740B">
        <w:t xml:space="preserve">and </w:t>
      </w:r>
      <w:r w:rsidR="0051039A">
        <w:t xml:space="preserve">professional </w:t>
      </w:r>
      <w:r w:rsidRPr="00DB2342">
        <w:t>norms that researchers are</w:t>
      </w:r>
      <w:r>
        <w:t xml:space="preserve"> </w:t>
      </w:r>
      <w:r w:rsidR="00F3647F">
        <w:t>expected</w:t>
      </w:r>
      <w:r w:rsidRPr="00DB2342">
        <w:t xml:space="preserve"> to follow</w:t>
      </w:r>
      <w:r>
        <w:t xml:space="preserve">. </w:t>
      </w:r>
      <w:r w:rsidR="000A2553">
        <w:t>To</w:t>
      </w:r>
      <w:r w:rsidRPr="00233BC3">
        <w:t xml:space="preserve"> address this knowledge gap</w:t>
      </w:r>
      <w:r w:rsidR="000A2553">
        <w:t>, we</w:t>
      </w:r>
      <w:r w:rsidRPr="00233BC3">
        <w:t xml:space="preserve"> </w:t>
      </w:r>
      <w:r w:rsidR="000A2553">
        <w:t>conduct a content analysis of</w:t>
      </w:r>
      <w:r w:rsidRPr="00233BC3">
        <w:t xml:space="preserve"> leading national </w:t>
      </w:r>
      <w:r w:rsidR="008F5F33">
        <w:t>codes of conduct</w:t>
      </w:r>
      <w:r w:rsidR="008F5F33" w:rsidRPr="00233BC3">
        <w:t xml:space="preserve"> </w:t>
      </w:r>
      <w:r w:rsidR="007256FB">
        <w:t>for</w:t>
      </w:r>
      <w:r w:rsidR="007256FB" w:rsidRPr="00233BC3">
        <w:t xml:space="preserve"> </w:t>
      </w:r>
      <w:r>
        <w:t>research integrity</w:t>
      </w:r>
      <w:r w:rsidRPr="00233BC3">
        <w:t xml:space="preserve"> of European countries</w:t>
      </w:r>
      <w:r w:rsidR="00FE4A94">
        <w:t>, and structure our analysis around the question: d</w:t>
      </w:r>
      <w:r>
        <w:t xml:space="preserve">o these documents allow for </w:t>
      </w:r>
      <w:r w:rsidR="006C6A71">
        <w:t>researchers to be influenced by</w:t>
      </w:r>
      <w:r>
        <w:t xml:space="preserve"> </w:t>
      </w:r>
      <w:r w:rsidR="00860748">
        <w:t>“</w:t>
      </w:r>
      <w:r>
        <w:t>non-epistemic</w:t>
      </w:r>
      <w:r w:rsidR="00860748">
        <w:t>” (</w:t>
      </w:r>
      <w:r w:rsidR="00AF7F6A">
        <w:t>moral</w:t>
      </w:r>
      <w:r w:rsidR="00860748">
        <w:t xml:space="preserve">, </w:t>
      </w:r>
      <w:r w:rsidR="008B1BA1">
        <w:t>cultural</w:t>
      </w:r>
      <w:r w:rsidR="00860748">
        <w:t xml:space="preserve">, </w:t>
      </w:r>
      <w:r w:rsidR="008B1BA1">
        <w:t>commercial</w:t>
      </w:r>
      <w:r w:rsidR="00860748">
        <w:t xml:space="preserve">, </w:t>
      </w:r>
      <w:r w:rsidR="008B1BA1">
        <w:t>political</w:t>
      </w:r>
      <w:r w:rsidR="00860748">
        <w:t>, etc.)</w:t>
      </w:r>
      <w:r>
        <w:t xml:space="preserve"> values or do they </w:t>
      </w:r>
      <w:r w:rsidR="00FE4A94">
        <w:t xml:space="preserve">prohibit </w:t>
      </w:r>
      <w:r>
        <w:t>such influence in compliance with the value-free ideal (VFI) of science?</w:t>
      </w:r>
    </w:p>
    <w:p w14:paraId="5B019C9D" w14:textId="0C0CF302" w:rsidR="006E6BB4" w:rsidRPr="006E6BB4" w:rsidRDefault="00A431DA" w:rsidP="006E6BB4">
      <w:r>
        <w:t xml:space="preserve">Our results return a complex picture. On the one hand, </w:t>
      </w:r>
      <w:r w:rsidR="00A40829">
        <w:t xml:space="preserve">codes </w:t>
      </w:r>
      <w:r w:rsidR="0042590C">
        <w:t>of</w:t>
      </w:r>
      <w:r w:rsidR="00A40829">
        <w:t xml:space="preserve"> conduct</w:t>
      </w:r>
      <w:r w:rsidR="00A40829" w:rsidRPr="006D6183">
        <w:t xml:space="preserve"> </w:t>
      </w:r>
      <w:r>
        <w:t>consider</w:t>
      </w:r>
      <w:r w:rsidRPr="006D6183">
        <w:t xml:space="preserve"> many non-epistemic values </w:t>
      </w:r>
      <w:r>
        <w:t xml:space="preserve">to be a legitimate influence on the decision-making of researchers. On the other, most of these documents include what we call </w:t>
      </w:r>
      <w:r w:rsidRPr="00E50645">
        <w:rPr>
          <w:i/>
        </w:rPr>
        <w:t>VFI-like positions</w:t>
      </w:r>
      <w:r>
        <w:t xml:space="preserve">: passages claiming that </w:t>
      </w:r>
      <w:r w:rsidRPr="00F13AD4">
        <w:t>researchers should be free and independent</w:t>
      </w:r>
      <w:r>
        <w:t xml:space="preserve"> from any external influence. This shows that while </w:t>
      </w:r>
      <w:r>
        <w:rPr>
          <w:lang w:val="en"/>
        </w:rPr>
        <w:t>many</w:t>
      </w:r>
      <w:r w:rsidR="006F7349">
        <w:rPr>
          <w:lang w:val="en"/>
        </w:rPr>
        <w:t xml:space="preserve"> research integrity</w:t>
      </w:r>
      <w:r w:rsidR="00525216">
        <w:rPr>
          <w:lang w:val="en"/>
        </w:rPr>
        <w:t xml:space="preserve"> </w:t>
      </w:r>
      <w:r>
        <w:rPr>
          <w:lang w:val="en"/>
        </w:rPr>
        <w:t>documents</w:t>
      </w:r>
      <w:r w:rsidR="00525216">
        <w:rPr>
          <w:lang w:val="en"/>
        </w:rPr>
        <w:t xml:space="preserve"> do not fully endorse </w:t>
      </w:r>
      <w:r>
        <w:rPr>
          <w:lang w:val="en"/>
        </w:rPr>
        <w:t xml:space="preserve">the </w:t>
      </w:r>
      <w:r w:rsidR="00E00A70">
        <w:rPr>
          <w:lang w:val="en"/>
        </w:rPr>
        <w:t>VFI</w:t>
      </w:r>
      <w:r>
        <w:rPr>
          <w:lang w:val="en"/>
        </w:rPr>
        <w:t xml:space="preserve">, </w:t>
      </w:r>
      <w:r w:rsidR="00525216">
        <w:rPr>
          <w:lang w:val="en"/>
        </w:rPr>
        <w:t xml:space="preserve">they do not reject it and continue to be </w:t>
      </w:r>
      <w:r w:rsidR="00617DEB">
        <w:rPr>
          <w:lang w:val="en"/>
        </w:rPr>
        <w:t xml:space="preserve">implicitly </w:t>
      </w:r>
      <w:r w:rsidR="00525216">
        <w:rPr>
          <w:lang w:val="en"/>
        </w:rPr>
        <w:t xml:space="preserve">influenced by </w:t>
      </w:r>
      <w:r w:rsidR="00E00A70">
        <w:rPr>
          <w:lang w:val="en"/>
        </w:rPr>
        <w:t>it</w:t>
      </w:r>
      <w:r w:rsidR="00525216">
        <w:rPr>
          <w:lang w:val="en"/>
        </w:rPr>
        <w:t xml:space="preserve">. </w:t>
      </w:r>
      <w:r w:rsidR="002D23CA">
        <w:rPr>
          <w:lang w:val="en"/>
        </w:rPr>
        <w:t>T</w:t>
      </w:r>
      <w:r>
        <w:rPr>
          <w:lang w:val="en"/>
        </w:rPr>
        <w:t xml:space="preserve">his results in internal tensions and </w:t>
      </w:r>
      <w:r w:rsidR="004F5FB4">
        <w:rPr>
          <w:lang w:val="en"/>
        </w:rPr>
        <w:t>underdetermined</w:t>
      </w:r>
      <w:r w:rsidR="004F5FB4">
        <w:t xml:space="preserve"> </w:t>
      </w:r>
      <w:r>
        <w:t xml:space="preserve">guidance on non-epistemic values, that may limit some of the </w:t>
      </w:r>
      <w:r w:rsidR="00D3446B">
        <w:t>uses</w:t>
      </w:r>
      <w:r>
        <w:t xml:space="preserve"> of </w:t>
      </w:r>
      <w:r w:rsidR="00E00A70">
        <w:t>research integrity codes</w:t>
      </w:r>
      <w:r>
        <w:t xml:space="preserve">, especially </w:t>
      </w:r>
      <w:r w:rsidR="005122C3">
        <w:t xml:space="preserve">for purposes of ethical self-regulation. </w:t>
      </w:r>
      <w:r>
        <w:t xml:space="preserve">While </w:t>
      </w:r>
      <w:r w:rsidR="00E00A70">
        <w:t>codes of conduct</w:t>
      </w:r>
      <w:r w:rsidR="003E5D48">
        <w:t xml:space="preserve"> cannot </w:t>
      </w:r>
      <w:r>
        <w:t xml:space="preserve">be expected to </w:t>
      </w:r>
      <w:r w:rsidR="004F52D0">
        <w:t xml:space="preserve">decide how researchers should act </w:t>
      </w:r>
      <w:r w:rsidR="00A66B9B">
        <w:t xml:space="preserve">in every instance, </w:t>
      </w:r>
      <w:r>
        <w:t xml:space="preserve">we </w:t>
      </w:r>
      <w:r w:rsidR="00A66B9B">
        <w:t xml:space="preserve">do </w:t>
      </w:r>
      <w:r>
        <w:t xml:space="preserve">suggest that they </w:t>
      </w:r>
      <w:r w:rsidR="00E00A70">
        <w:t xml:space="preserve">acknowledge </w:t>
      </w:r>
      <w:r w:rsidR="00C11D1F">
        <w:t xml:space="preserve">the </w:t>
      </w:r>
      <w:r w:rsidR="008531EE">
        <w:t>challenges of how to integrate non-epistemic values in research</w:t>
      </w:r>
      <w:r>
        <w:t xml:space="preserve"> in a more explicit fashion.</w:t>
      </w:r>
      <w:bookmarkEnd w:id="0"/>
    </w:p>
    <w:bookmarkEnd w:id="1"/>
    <w:p w14:paraId="445CCED2" w14:textId="1CAC03EA" w:rsidR="003C2E13" w:rsidRDefault="008B135A" w:rsidP="00093C53">
      <w:pPr>
        <w:pStyle w:val="Heading1"/>
      </w:pPr>
      <w:r>
        <w:t xml:space="preserve">1 </w:t>
      </w:r>
      <w:r w:rsidR="007B07C6">
        <w:t>Introduction</w:t>
      </w:r>
    </w:p>
    <w:p w14:paraId="56BD7491" w14:textId="3006CE5B" w:rsidR="001262A6" w:rsidRDefault="0046721E" w:rsidP="00430EEF">
      <w:r>
        <w:t xml:space="preserve">The debate on values in science has </w:t>
      </w:r>
      <w:r w:rsidR="00F51524">
        <w:t>increasingly</w:t>
      </w:r>
      <w:r>
        <w:t xml:space="preserve"> </w:t>
      </w:r>
      <w:r w:rsidR="009F6384">
        <w:t>left aside descriptive issues (is science value free?) to focus on normative ones (should researchers strive for value freedom?)</w:t>
      </w:r>
      <w:r>
        <w:t xml:space="preserve">. </w:t>
      </w:r>
      <w:r w:rsidR="00B24D38">
        <w:t>On the one side of the fence, d</w:t>
      </w:r>
      <w:r w:rsidR="009028C9">
        <w:t>efenders of the value-free ideal (VFI) of science hold it as a normative ideal to strive for rather than a</w:t>
      </w:r>
      <w:r w:rsidR="008B1BA1">
        <w:t>s a</w:t>
      </w:r>
      <w:r w:rsidR="009028C9">
        <w:t>n accurate description of a current</w:t>
      </w:r>
      <w:r w:rsidR="009028C9" w:rsidRPr="00434AE3">
        <w:t xml:space="preserve"> </w:t>
      </w:r>
      <w:r w:rsidR="009028C9">
        <w:t xml:space="preserve">or completely achievable state of affairs </w:t>
      </w:r>
      <w:r w:rsidR="009028C9">
        <w:fldChar w:fldCharType="begin"/>
      </w:r>
      <w:r w:rsidR="00CF6702">
        <w:instrText xml:space="preserve"> ADDIN ZOTERO_ITEM CSL_CITATION {"citationID":"9jmURjXR","properties":{"formattedCitation":"(Betz, 2013; Hudson, 2016; Lacey, 1999; Ruphy, 2006)","plainCitation":"(Betz, 2013; Hudson, 2016; Lacey, 1999; Ruphy, 2006)","dontUpdate":true,"noteIndex":0},"citationItems":[{"id":4527,"uris":["http://zotero.org/users/7020719/items/F3EETYIV"],"itemData":{"id":4527,"type":"article-journal","abstract":"The ideal of value free science states that the justification of scientific findings should not be based on non-epistemic (e.g. moral or political) values. It has been criticized on the grounds that scientists have to employ moral judgements in managing inductive risks. The paper seeks to defuse this methodological critique. Allegedly value-laden decisions can be systematically avoided, it argues, by making uncertainties explicit and articulating findings carefully. Such careful uncertainty articulation, understood as a methodological strategy, is exemplified by the current practice of the Intergovernmental Panel on Climate Change (IPCC).","container-title":"European Journal for Philosophy of Science","DOI":"10.1007/s13194-012-0062-x","ISSN":"1879-4912","issue":"2","journalAbbreviation":"Eur. J. Philos. Sci.","language":"English","note":"publisher-place: Dordrecht\npublisher: Springer\nWOS:000337364900004","page":"207-220","source":"Web of Science","title":"In defence of the value free ideal","volume":"3","author":[{"family":"Betz","given":"Gregor"}],"issued":{"date-parts":[["2013",5]]}}},{"id":17823,"uris":["http://zotero.org/users/7020719/items/BJJXDAYM"],"itemData":{"id":17823,"type":"article-journal","container-title":"Perspectives on Science","DOI":"10.1162/POSC_a_00199","ISSN":"1063-6145","issue":"2","journalAbbreviation":"Perspectives on Science","page":"167-191","source":"Silverchair","title":"Why We Should Not Reject the Value-Free Ideal of Science","volume":"24","author":[{"family":"Hudson","given":"Robert"}],"issued":{"date-parts":[["2016",3,1]]}}},{"id":16989,"uris":["http://zotero.org/users/7020719/items/G82YH8WN"],"itemData":{"id":16989,"type":"book","call-number":"Q175 .L157 1999","event-place":"London ; New York","ISBN":"978-0-415-20820-8","number-of-pages":"285","publisher":"Routledge","publisher-place":"London ; New York","source":"Library of Congress ISBN","title":"Is science value free? values and scientific understanding","title-short":"Is science value free?","author":[{"family":"Lacey","given":"Hugh"}],"issued":{"date-parts":[["1999"]]}}},{"id":4057,"uris":["http://zotero.org/users/7020719/items/BB5QUV2L"],"itemData":{"id":4057,"type":"article-journal","abstract":"A central claim of Longino's contextual empiricism is that scientific inquiry, even when \"properly conducted\", lacks the capacity to screen out the influence of contextual values on its results. I'll show first that Longino's attack against the epistemic integrity of science suffers from fatal empirical weaknesses. Second, I'll explain why Longino's practical proposition for suppressing biases in science, drawn from her contextual empiricism, is too demanding and, therefore, unable to serve its purpose. Finally, drawing on Bourdieu's sociological analysis of scientific communities, I'll sketch an alternative view of scientific practice reconciling a thoroughly social view of science with a defense of its epistemic integrity. (edited)","container-title":"Perspectives on Science","ISSN":"1063-6145","issue":"2","language":"English","note":"number-of-pages: 26","page":"189-214","source":"ProQuest","title":"\"Empiricism All the Way Down\": A Defense of the Value-Neutrality of Science in Response to Helen Longino's Contextual Empiricism","title-short":"Empiricism All the Way Down","volume":"14","author":[{"family":"Ruphy","given":"Stéphanie"}],"issued":{"date-parts":[["2006"]]}}}],"schema":"https://github.com/citation-style-language/schema/raw/master/csl-citation.json"} </w:instrText>
      </w:r>
      <w:r w:rsidR="009028C9">
        <w:fldChar w:fldCharType="separate"/>
      </w:r>
      <w:r w:rsidR="00A9057A" w:rsidRPr="00A9057A">
        <w:rPr>
          <w:rFonts w:ascii="Calibri" w:hAnsi="Calibri" w:cs="Calibri"/>
        </w:rPr>
        <w:t>(</w:t>
      </w:r>
      <w:r w:rsidR="00A9057A">
        <w:rPr>
          <w:rFonts w:ascii="Calibri" w:hAnsi="Calibri" w:cs="Calibri"/>
        </w:rPr>
        <w:t xml:space="preserve">e.g. </w:t>
      </w:r>
      <w:r w:rsidR="00A9057A" w:rsidRPr="00A9057A">
        <w:rPr>
          <w:rFonts w:ascii="Calibri" w:hAnsi="Calibri" w:cs="Calibri"/>
        </w:rPr>
        <w:t>Betz, 2013; Hudson, 2016; Lacey, 1999; Ruphy, 2006)</w:t>
      </w:r>
      <w:r w:rsidR="009028C9">
        <w:fldChar w:fldCharType="end"/>
      </w:r>
      <w:r w:rsidR="009028C9">
        <w:t xml:space="preserve">. </w:t>
      </w:r>
      <w:r w:rsidR="00C7621A">
        <w:t>A</w:t>
      </w:r>
      <w:r w:rsidR="00C7621A" w:rsidRPr="00E32CA8">
        <w:t xml:space="preserve">ccording to </w:t>
      </w:r>
      <w:r w:rsidR="009028C9">
        <w:t>this ideal</w:t>
      </w:r>
      <w:r w:rsidR="00C7621A">
        <w:t xml:space="preserve">, </w:t>
      </w:r>
      <w:r w:rsidR="001A2668">
        <w:lastRenderedPageBreak/>
        <w:t xml:space="preserve">researchers should </w:t>
      </w:r>
      <w:r w:rsidR="008B1BA1">
        <w:t>conduct their reasoning as independently as possible from “</w:t>
      </w:r>
      <w:r w:rsidR="00C7621A" w:rsidRPr="00E32CA8">
        <w:t>non-epistemic values</w:t>
      </w:r>
      <w:r w:rsidR="008B1BA1">
        <w:t>”</w:t>
      </w:r>
      <w:r w:rsidR="00C7621A" w:rsidRPr="00E32CA8">
        <w:t xml:space="preserve"> (moral, cultural, commercial, political</w:t>
      </w:r>
      <w:r w:rsidR="008B1BA1">
        <w:t>, etc.</w:t>
      </w:r>
      <w:r w:rsidR="00C7621A" w:rsidRPr="00E32CA8">
        <w:t>)</w:t>
      </w:r>
      <w:r w:rsidR="00C7621A" w:rsidRPr="00ED4B33">
        <w:rPr>
          <w:rStyle w:val="FootnoteReference"/>
        </w:rPr>
        <w:footnoteReference w:id="1"/>
      </w:r>
      <w:r w:rsidR="00C7621A" w:rsidRPr="00E32CA8">
        <w:t>.</w:t>
      </w:r>
      <w:r w:rsidR="00C7621A">
        <w:t xml:space="preserve"> </w:t>
      </w:r>
      <w:bookmarkStart w:id="2" w:name="_Hlk128056472"/>
      <w:r w:rsidR="001262A6">
        <w:t>O</w:t>
      </w:r>
      <w:r w:rsidR="00321569">
        <w:t>n the other side</w:t>
      </w:r>
      <w:r w:rsidR="007F48DA">
        <w:t>, o</w:t>
      </w:r>
      <w:r w:rsidR="00FB795F">
        <w:t xml:space="preserve">pponents of the VFI not only </w:t>
      </w:r>
      <w:r w:rsidR="001355F9">
        <w:t xml:space="preserve">emphasize </w:t>
      </w:r>
      <w:r w:rsidR="00FB795F">
        <w:t xml:space="preserve">that value-free science is not possible, but </w:t>
      </w:r>
      <w:r w:rsidR="009824C4">
        <w:t xml:space="preserve">argue </w:t>
      </w:r>
      <w:r w:rsidR="00FB795F">
        <w:t xml:space="preserve">that it is not </w:t>
      </w:r>
      <w:r w:rsidR="00213773">
        <w:t xml:space="preserve">even </w:t>
      </w:r>
      <w:r w:rsidR="00FB795F">
        <w:t xml:space="preserve">a desirable ideal to strive for. </w:t>
      </w:r>
      <w:r w:rsidR="00606306">
        <w:t xml:space="preserve">The challenge, instead, is to </w:t>
      </w:r>
      <w:r w:rsidR="002615EC">
        <w:t xml:space="preserve">find alternative ideals </w:t>
      </w:r>
      <w:r w:rsidR="00DE082F">
        <w:t>that do</w:t>
      </w:r>
      <w:r w:rsidR="002615EC">
        <w:t xml:space="preserve"> </w:t>
      </w:r>
      <w:r w:rsidR="00606306">
        <w:t xml:space="preserve">distinguish between the legitimate and illegitimate influence of non-epistemic values </w:t>
      </w:r>
      <w:r w:rsidR="00606306">
        <w:fldChar w:fldCharType="begin"/>
      </w:r>
      <w:r w:rsidR="00606306">
        <w:instrText xml:space="preserve"> ADDIN ZOTERO_ITEM CSL_CITATION {"citationID":"TBB4OZJ6","properties":{"formattedCitation":"(Douglas, 2009; Kourany, 2010; Longino, 1990)","plainCitation":"(Douglas, 2009; Kourany, 2010; Longino, 1990)","dontUpdate":true,"noteIndex":0},"citationItems":[{"id":5159,"uris":["http://zotero.org/users/7020719/items/7XKEGQQG"],"itemData":{"id":5159,"type":"book","abstract":"The role of science in policymaking has gained unprecedented stature in the United States, raising questions about the place of science and scientific expertise in the democratic process. Some scientists have been given considerable epistemic authority in shaping policy on issues of great moral and cultural significance, and the politicizing of these issues has become highly contentious.  Since World War II, most philosophers of science have purported the concept that science should be \"value-free.\" In &lt;i&gt;Science, Policy and the Value-Free Ideal,&lt;/i&gt; Heather E. Douglas argues that such an ideal is neither adequate nor desirable for science. She contends that the moral responsibilities of scientists require the consideration of values even at the heart of science. She lobbies for a new ideal in which values serve an essential function throughout scientific inquiry, but where the role values play is constrained at key points, thus protecting the integrity and objectivity of science. In this vein, Douglas outlines a system for the application of values to guide scientists through points of uncertainty fraught with moral valence.  Following a philosophical analysis of the historical background of science advising and the value-free ideal, Douglas defines how values should-and should not-function in science. She discusses the distinctive direct and indirect roles for values in reasoning, and outlines seven senses of objectivity, showing how each can be employed to determine the reliability of scientific claims. Douglas then uses these philosophical insights to clarify the distinction between junk science and sound science to be used in policymaking. In conclusion, she calls for greater openness on the values utilized in policymaking, and more public participation in the policymaking process, by suggesting various models for effective use of both the public and experts in key risk assessments.","ISBN":"978-0-8229-6026-3","note":"DOI: 10.2307/j.ctt6wrc78","publisher":"University of Pittsburgh Press","source":"JSTOR","title":"Science, Policy, and the Value-Free Ideal","URL":"https://digital.library.pitt.edu/islandora/object/pitt%3A31735062137108/viewer#page/1/mode/2up","author":[{"family":"Douglas","given":"Heather"}],"accessed":{"date-parts":[["2021",6,7]]},"issued":{"date-parts":[["2009"]]}}},{"id":292,"uris":["http://zotero.org/users/7020719/items/KDT6632M"],"itemData":{"id":292,"type":"book","ISBN":"978-0-19-973262-3","note":"DOI: 10.1093/acprof:oso/9780199732623.001.0001\nDOI: 10.1093/acprof:oso/9780199732623.001.0001","publisher":"Oxford University Press","source":"DOI.org (Crossref)","title":"Philosophy of Science after Feminism","URL":"https://oxford.universitypressscholarship.com/view/10.1093/acprof:oso/9780199732623.001.0001/acprof-9780199732623","author":[{"family":"Kourany","given":"Janet A."}],"accessed":{"date-parts":[["2020",12,21]]},"issued":{"date-parts":[["2010",9,30]]}}},{"id":77,"uris":["http://zotero.org/users/7020719/items/H3XNUISI"],"itemData":{"id":77,"type":"book","abstract":"&lt;p&gt;Conventional wisdom has it that the sciences, properly pursued, constitute a pure, value-free method of obtaining knowledge about the natural world. In light of the social and normative dimensions of many scientific debates, Helen Longino finds that general accounts of scientific methodology cannot support this common belief. Focusing on the notion of evidence, the author argues that a methodology powerful enough to account for theories of any scope and depth is incapable of ruling out the influence of social and cultural values in the very structuring of knowledge. The objectivity of scientific inquiry can nevertheless be maintained, she proposes, by understanding scientific inquiry as a social rather than an individual process. Seeking to open a dialogue between methodologists and social critics of the sciences, Longino develops this concept of \"contextual empiricism\" in an analysis of research programs that have drawn criticism from feminists. Examining theories of human evolution and of prenatal hormonal determination of \"gender-role\" behavior, of sex differences in cognition, and of sexual orientation, the author shows how assumptions laden with social values affect the description, presentation, and interpretation of data. In particular, Longino argues that research on the hormonal basis of \"sex-differentiated behavior\" involves assumptions not only about gender relations but also about human action and agency. She concludes with a discussion of the relation between science, values, and ideology, based on the work of Habermas, Foucault, Keller, and Haraway.&lt;/p&gt;","ISBN":"978-0-691-20975-3","language":"en","note":"container-title: Science as Social Knowledge","publisher":"Princeton University Press","source":"www-degruyter-com.bris.idm.oclc.org","title":"Science as Social Knowledge: Values and Objectivity in Scientific Inquiry","title-short":"Science as Social Knowledge","URL":"https://www-degruyter-com.bris.idm.oclc.org/princetonup/view/title/578799","author":[{"family":"Longino","given":"Helen E."}],"accessed":{"date-parts":[["2020",10,18]]},"issued":{"date-parts":[["1990"]]}}}],"schema":"https://github.com/citation-style-language/schema/raw/master/csl-citation.json"} </w:instrText>
      </w:r>
      <w:r w:rsidR="00606306">
        <w:fldChar w:fldCharType="separate"/>
      </w:r>
      <w:r w:rsidR="00606306" w:rsidRPr="00A9057A">
        <w:rPr>
          <w:rFonts w:ascii="Calibri" w:hAnsi="Calibri" w:cs="Calibri"/>
        </w:rPr>
        <w:t>(</w:t>
      </w:r>
      <w:r w:rsidR="00606306">
        <w:rPr>
          <w:rFonts w:ascii="Calibri" w:hAnsi="Calibri" w:cs="Calibri"/>
        </w:rPr>
        <w:t xml:space="preserve">e.g. </w:t>
      </w:r>
      <w:r w:rsidR="00606306" w:rsidRPr="00A9057A">
        <w:rPr>
          <w:rFonts w:ascii="Calibri" w:hAnsi="Calibri" w:cs="Calibri"/>
        </w:rPr>
        <w:t>Douglas, 2009; Kourany, 2010; Longino, 1990)</w:t>
      </w:r>
      <w:r w:rsidR="00606306">
        <w:fldChar w:fldCharType="end"/>
      </w:r>
      <w:r w:rsidR="00606306">
        <w:t xml:space="preserve"> – a challenge which has been called </w:t>
      </w:r>
      <w:r w:rsidR="007010C2">
        <w:t xml:space="preserve">“new demarcation problem" </w:t>
      </w:r>
      <w:r w:rsidR="00606306">
        <w:t xml:space="preserve">by some </w:t>
      </w:r>
      <w:r w:rsidR="007010C2">
        <w:fldChar w:fldCharType="begin"/>
      </w:r>
      <w:r w:rsidR="007010C2">
        <w:instrText xml:space="preserve"> ADDIN ZOTERO_ITEM CSL_CITATION {"citationID":"0ePn81e8","properties":{"formattedCitation":"(Holman &amp; Wilholt, 2022; Resnik &amp; Elliott, 2023)","plainCitation":"(Holman &amp; Wilholt, 2022; Resnik &amp; Elliott, 2023)","noteIndex":0},"citationItems":[{"id":18338,"uris":["http://zotero.org/users/7020719/items/GKKWXACH"],"itemData":{"id":18338,"type":"article-journal","abstract":"There is now a general consensus amongst philosophers in the values in science literature that values necessarily play a role in core areas of scientific inquiry. We argue that attention should now be turned from debating the value-free ideal to delineating legitimate from illegitimate influences of values in science, a project we dub “The New Demarcation Problem.” First, we review past attempts to demarcate the uses of values and propose a categorization of the strategies by where they seek to draw legitimacy from. Next, we propose a set of desiderata for what we take to be a satisfactory solution and present a case study where conflicting sets of values clearly impinge on science, but where the legitimacy of their influence is ambiguous. We use these desiderata and the case study to illustrate what we take to be the strengths and weaknesses of current strategies. To be clear, our goal is not to answer the question we pose, but to articulate a framework within which a solution can be judged.","container-title":"Studies in History and Philosophy of Science","DOI":"10.1016/j.shpsa.2021.11.011","ISSN":"0039-3681","journalAbbreviation":"Studies in History and Philosophy of Science","language":"en","page":"211-220","source":"ScienceDirect","title":"The new demarcation problem","volume":"91","author":[{"family":"Holman","given":"Bennett"},{"family":"Wilholt","given":"Torsten"}],"issued":{"date-parts":[["2022",2,1]]}}},{"id":20642,"uris":["http://zotero.org/users/7020719/items/5LDP9PDT"],"itemData":{"id":20642,"type":"article-journal","abstract":"In recent years, many philosophers of science have rejected the “value-free ideal” for science, arguing that non-epistemic values have a legitimate role to play in scientific inquiry. However, this philosophical position raises the question of how to distinguish between legitimate and illegitimate influences of values in science. In this paper, we argue that those seeking to address this “new” demarcation problem can benefit by drawing lessons from the “old” demarcation problem, in which philosophers tried to find a way of distinguishing between science and non-science. Many of those who worked on this problem ultimately found that efforts to provide necessary and sufficient conditions for defining science failed, and most concluded that the best solution to the problem was to characterize scientific hypotheses, theories, and research programs in terms of some common norms. We suggest that those seeking to distinguish between legitimate and illegitimate value influences on science would do well to adopt a similar approach. Rather than attempting to establish necessary and sufficient conditions for identifying appropriate value influences, it will be more fruitful to evaluate scientific activities based on their adherence to a set of epistemic and ethical norms that can be implemented in scientific practice by means of rules, conventions, policies, and procedures.","container-title":"Journal for General Philosophy of Science","DOI":"10.1007/s10838-022-09633-2","ISSN":"1572-8587","journalAbbreviation":"J Gen Philos Sci","language":"en","source":"Springer Link","title":"Science, Values, and the New Demarcation Problem","URL":"https://doi.org/10.1007/s10838-022-09633-2","author":[{"family":"Resnik","given":"David B."},{"family":"Elliott","given":"Kevin C."}],"accessed":{"date-parts":[["2023",2,24]]},"issued":{"date-parts":[["2023",2,22]]}}}],"schema":"https://github.com/citation-style-language/schema/raw/master/csl-citation.json"} </w:instrText>
      </w:r>
      <w:r w:rsidR="007010C2">
        <w:fldChar w:fldCharType="separate"/>
      </w:r>
      <w:r w:rsidR="007010C2" w:rsidRPr="007F4B67">
        <w:rPr>
          <w:rFonts w:ascii="Calibri" w:hAnsi="Calibri" w:cs="Calibri"/>
        </w:rPr>
        <w:t>(Holman &amp; Wilholt, 2022; Resnik &amp; Elliott, 2023)</w:t>
      </w:r>
      <w:r w:rsidR="007010C2">
        <w:fldChar w:fldCharType="end"/>
      </w:r>
      <w:r w:rsidR="00606306">
        <w:t>.</w:t>
      </w:r>
      <w:r w:rsidR="00FB795F">
        <w:t xml:space="preserve"> </w:t>
      </w:r>
      <w:bookmarkEnd w:id="2"/>
    </w:p>
    <w:p w14:paraId="47F1ED56" w14:textId="02E2E7F6" w:rsidR="008C23AE" w:rsidRDefault="001330AF" w:rsidP="00430EEF">
      <w:bookmarkStart w:id="3" w:name="_Hlk128056491"/>
      <w:r>
        <w:t xml:space="preserve">In this </w:t>
      </w:r>
      <w:r w:rsidR="00DB2342">
        <w:t>debate</w:t>
      </w:r>
      <w:r w:rsidR="00A05840">
        <w:t>,</w:t>
      </w:r>
      <w:r w:rsidR="00DB2342">
        <w:t xml:space="preserve"> </w:t>
      </w:r>
      <w:r w:rsidR="00D033B5">
        <w:t>while norms regarding the role of non-epistemic interests in expert advice and risk assessment have been discussed in detail</w:t>
      </w:r>
      <w:r w:rsidR="00D033B5">
        <w:rPr>
          <w:rStyle w:val="FootnoteReference"/>
        </w:rPr>
        <w:footnoteReference w:id="2"/>
      </w:r>
      <w:r w:rsidR="00FD6940">
        <w:t>,</w:t>
      </w:r>
      <w:r w:rsidR="00D033B5">
        <w:t xml:space="preserve"> </w:t>
      </w:r>
      <w:r w:rsidR="00253C46">
        <w:t xml:space="preserve">relatively </w:t>
      </w:r>
      <w:r w:rsidR="007F4B67">
        <w:t>little attention</w:t>
      </w:r>
      <w:r w:rsidR="00DB2342">
        <w:t xml:space="preserve"> has been paid to </w:t>
      </w:r>
      <w:bookmarkStart w:id="4" w:name="_Hlk135836763"/>
      <w:r w:rsidR="00FA7A96">
        <w:t xml:space="preserve">how general formulations of institutional and professional norms deal with </w:t>
      </w:r>
      <w:r w:rsidR="005A2CE7">
        <w:t>the difference between legitimate and illegitimate influence of non-epistemic interests.</w:t>
      </w:r>
      <w:r w:rsidR="00FA7A96">
        <w:t xml:space="preserve"> </w:t>
      </w:r>
      <w:bookmarkEnd w:id="4"/>
      <w:r w:rsidR="713FDAD2">
        <w:t xml:space="preserve">In particular, </w:t>
      </w:r>
      <w:r w:rsidR="5F36ED4C">
        <w:t xml:space="preserve">to </w:t>
      </w:r>
      <w:r w:rsidR="0042590C">
        <w:t xml:space="preserve">the best of </w:t>
      </w:r>
      <w:r w:rsidR="5F36ED4C">
        <w:t xml:space="preserve">our knowledge, scholars working on values in science have not yet investigated </w:t>
      </w:r>
      <w:r w:rsidR="00D033B5">
        <w:t xml:space="preserve">the norms implicit in research integrity documents and codes of conduct. </w:t>
      </w:r>
      <w:r w:rsidR="00F90F3F">
        <w:t>Here</w:t>
      </w:r>
      <w:r w:rsidR="008C23AE" w:rsidRPr="000C6178">
        <w:t xml:space="preserve">, we </w:t>
      </w:r>
      <w:r w:rsidR="008C23AE">
        <w:t>address this knowledge gap</w:t>
      </w:r>
      <w:r w:rsidR="008C23AE" w:rsidRPr="000C6178">
        <w:t xml:space="preserve"> by </w:t>
      </w:r>
      <w:r w:rsidR="00253C46">
        <w:t xml:space="preserve">analyzing </w:t>
      </w:r>
      <w:r w:rsidR="008C23AE">
        <w:t xml:space="preserve">the guidance </w:t>
      </w:r>
      <w:r w:rsidR="00253C46">
        <w:t>included in</w:t>
      </w:r>
      <w:r w:rsidR="008C23AE">
        <w:t xml:space="preserve"> leading national </w:t>
      </w:r>
      <w:r w:rsidR="00A642B9">
        <w:t>codes of conduct</w:t>
      </w:r>
      <w:r w:rsidR="008C23AE">
        <w:t xml:space="preserve"> on </w:t>
      </w:r>
      <w:r w:rsidR="00F90F3F">
        <w:t>research integrity (</w:t>
      </w:r>
      <w:r w:rsidR="008C23AE">
        <w:t>RI</w:t>
      </w:r>
      <w:r w:rsidR="00F90F3F">
        <w:t>)</w:t>
      </w:r>
      <w:r w:rsidR="008C23AE" w:rsidRPr="00804729">
        <w:t xml:space="preserve"> of European countries</w:t>
      </w:r>
      <w:r w:rsidR="008C23AE">
        <w:t>.</w:t>
      </w:r>
    </w:p>
    <w:p w14:paraId="7FC0205D" w14:textId="72B50F41" w:rsidR="004303F4" w:rsidRDefault="001C14A4" w:rsidP="5F36ED4C">
      <w:bookmarkStart w:id="5" w:name="_Hlk144824900"/>
      <w:r>
        <w:t>T</w:t>
      </w:r>
      <w:r w:rsidR="00DB2342">
        <w:t xml:space="preserve">oday many research institutions </w:t>
      </w:r>
      <w:r w:rsidR="0042590C">
        <w:t>offer</w:t>
      </w:r>
      <w:r w:rsidR="00DB2342">
        <w:t xml:space="preserve"> </w:t>
      </w:r>
      <w:r w:rsidR="00D57329">
        <w:t xml:space="preserve">various documents on </w:t>
      </w:r>
      <w:r w:rsidR="00B94B09">
        <w:t>RI</w:t>
      </w:r>
      <w:r w:rsidR="0046413E">
        <w:t xml:space="preserve">, </w:t>
      </w:r>
      <w:r w:rsidR="00FD2036">
        <w:t xml:space="preserve">summarizing </w:t>
      </w:r>
      <w:r w:rsidR="00DB2342">
        <w:t>the principles of research</w:t>
      </w:r>
      <w:r w:rsidR="002E4C91">
        <w:t>,</w:t>
      </w:r>
      <w:r w:rsidR="00D3770D">
        <w:t xml:space="preserve"> </w:t>
      </w:r>
      <w:r w:rsidR="00DB2342">
        <w:t xml:space="preserve">and </w:t>
      </w:r>
      <w:r w:rsidR="00C849D8">
        <w:t xml:space="preserve">defining both what constitutes </w:t>
      </w:r>
      <w:r w:rsidR="005941A5">
        <w:t xml:space="preserve">good practice and </w:t>
      </w:r>
      <w:r w:rsidR="00C849D8">
        <w:t xml:space="preserve">what constitutes </w:t>
      </w:r>
      <w:r w:rsidR="005941A5">
        <w:t>misconduct</w:t>
      </w:r>
      <w:r w:rsidR="00DB2342">
        <w:t>.</w:t>
      </w:r>
      <w:r w:rsidR="3C5C61BA">
        <w:t xml:space="preserve"> Despite their intrinsic aspirational character, these documents </w:t>
      </w:r>
      <w:r w:rsidR="008C23AE">
        <w:t xml:space="preserve">have been gaining </w:t>
      </w:r>
      <w:r w:rsidR="00A642B9">
        <w:t>increasing importance</w:t>
      </w:r>
      <w:r w:rsidR="008C23AE">
        <w:t xml:space="preserve"> in science policy and are </w:t>
      </w:r>
      <w:r w:rsidR="004835E3">
        <w:t xml:space="preserve">increasingly viewed as </w:t>
      </w:r>
      <w:r w:rsidR="3C5C61BA">
        <w:t>set</w:t>
      </w:r>
      <w:r w:rsidR="0035153D">
        <w:t>ting</w:t>
      </w:r>
      <w:r w:rsidR="3C5C61BA">
        <w:t xml:space="preserve"> the </w:t>
      </w:r>
      <w:r w:rsidR="005A2CE7">
        <w:t xml:space="preserve">institutional </w:t>
      </w:r>
      <w:r w:rsidR="3C5C61BA">
        <w:t>and pro</w:t>
      </w:r>
      <w:r w:rsidR="42C2F81E">
        <w:t>fessional norms of research</w:t>
      </w:r>
      <w:r w:rsidR="60DC5159">
        <w:t>. In fact,</w:t>
      </w:r>
      <w:r w:rsidR="3C5C61BA">
        <w:t xml:space="preserve"> </w:t>
      </w:r>
      <w:r w:rsidR="532CA95B">
        <w:t xml:space="preserve">even if one were to be skeptical about </w:t>
      </w:r>
      <w:r w:rsidR="00C849D8">
        <w:t xml:space="preserve">whether they guide </w:t>
      </w:r>
      <w:r w:rsidR="004835E3">
        <w:t xml:space="preserve">the actual behavior of </w:t>
      </w:r>
      <w:r w:rsidR="00356C74">
        <w:t xml:space="preserve">individual </w:t>
      </w:r>
      <w:r w:rsidR="003479AA">
        <w:t xml:space="preserve">researchers </w:t>
      </w:r>
      <w:r w:rsidR="003479AA">
        <w:fldChar w:fldCharType="begin"/>
      </w:r>
      <w:r w:rsidR="0051368D">
        <w:instrText xml:space="preserve"> ADDIN ZOTERO_ITEM CSL_CITATION {"citationID":"BViIdPff","properties":{"formattedCitation":"(Giacomini et al., 2009)","plainCitation":"(Giacomini et al., 2009)","dontUpdate":true,"noteIndex":0},"citationItems":[{"id":22456,"uris":["http://zotero.org/users/7020719/items/BC9PGA2M"],"itemData":{"id":22456,"type":"article-journal","abstract":"Health policy documents increasingly feature ethics frameworks that outline key guiding principles. It is unclear whether such frameworks function as scaffolding for creating policy, foundations for responding to policy, or mere aesthetic frames to make policies appear ethical. This study investigates the nature and quality of ethics frameworks in Canadian health documents. We reviewed the ethics frameworks of 24 strategic health policy documents published from 1998 to 2005 by Canadian government agencies. We found that frameworks typically appear as a list of principles or values. These elements vary widely across the terminal, procedural, and substantive values of conventional ethics, and many are better characterized as goals than as ethics. No two ethics frameworks matched, despite common topic areas and presumably broadly shared values within the Canadian health system. Elements shared by at least half of the documents include: access, accountability, autonomy, client-centredness, collaboration, efficiency, equity, and evidence. However, common elements are interpreted quite differently. The genesis of the framework and its elements is seldom described. Only one third of the documents relate specific ethical elements to specific policies. In conclusion, we draw on the clinical guidelines literature to propose some features of a robust, coherent and meaningful ethics framework.","container-title":"Health Policy","DOI":"10.1016/j.healthpol.2008.04.010","ISSN":"0168-8510","issue":"1","journalAbbreviation":"Health Policy","language":"en","page":"58-71","source":"ScienceDirect","title":"Ethics frameworks in Canadian health policies: Foundation, scaffolding, or window dressing?","title-short":"Ethics frameworks in Canadian health policies","volume":"89","author":[{"family":"Giacomini","given":"Mita"},{"family":"Kenny","given":"Nuala"},{"family":"DeJean","given":"Deirdre"}],"issued":{"date-parts":[["2009",1,1]]}}}],"schema":"https://github.com/citation-style-language/schema/raw/master/csl-citation.json"} </w:instrText>
      </w:r>
      <w:r w:rsidR="003479AA">
        <w:fldChar w:fldCharType="separate"/>
      </w:r>
      <w:r w:rsidR="003479AA" w:rsidRPr="003479AA">
        <w:rPr>
          <w:rFonts w:ascii="Calibri" w:hAnsi="Calibri" w:cs="Calibri"/>
        </w:rPr>
        <w:t>(</w:t>
      </w:r>
      <w:r w:rsidR="003479AA">
        <w:rPr>
          <w:rFonts w:ascii="Calibri" w:hAnsi="Calibri" w:cs="Calibri"/>
        </w:rPr>
        <w:t xml:space="preserve">e.g. </w:t>
      </w:r>
      <w:r w:rsidR="003479AA" w:rsidRPr="003479AA">
        <w:rPr>
          <w:rFonts w:ascii="Calibri" w:hAnsi="Calibri" w:cs="Calibri"/>
        </w:rPr>
        <w:t>Giacomini et al., 2009)</w:t>
      </w:r>
      <w:r w:rsidR="003479AA">
        <w:fldChar w:fldCharType="end"/>
      </w:r>
      <w:r w:rsidR="5077E015">
        <w:t xml:space="preserve">, </w:t>
      </w:r>
      <w:r w:rsidR="006C72BA">
        <w:t>there are a number of other functions that RI documents play in the (self-)regulation of the scientific community</w:t>
      </w:r>
      <w:r w:rsidR="003479AA">
        <w:t>.</w:t>
      </w:r>
      <w:r w:rsidR="003D7063">
        <w:t xml:space="preserve"> </w:t>
      </w:r>
      <w:r w:rsidR="7704F25F">
        <w:t>First, i</w:t>
      </w:r>
      <w:r w:rsidR="4A940F7C">
        <w:t xml:space="preserve">n cases of research misconduct, integrity committees (and judges) will </w:t>
      </w:r>
      <w:r w:rsidR="001C19A0">
        <w:t xml:space="preserve">use </w:t>
      </w:r>
      <w:r w:rsidR="4A940F7C">
        <w:t xml:space="preserve">RI documents as consensus statements of </w:t>
      </w:r>
      <w:r w:rsidR="00883D8C">
        <w:t xml:space="preserve">professional norms. </w:t>
      </w:r>
      <w:r w:rsidR="003D7063">
        <w:t xml:space="preserve">In cases like these, RI documents </w:t>
      </w:r>
      <w:r w:rsidR="00CF2ADE">
        <w:t xml:space="preserve">are used </w:t>
      </w:r>
      <w:r w:rsidR="003D7063">
        <w:t xml:space="preserve">as (soft) legal documents, and </w:t>
      </w:r>
      <w:r w:rsidR="003514B1">
        <w:t xml:space="preserve">guide judgments on allegations of misconduct </w:t>
      </w:r>
      <w:r w:rsidR="003D7063">
        <w:fldChar w:fldCharType="begin"/>
      </w:r>
      <w:r w:rsidR="004303F4">
        <w:instrText xml:space="preserve"> ADDIN ZOTERO_ITEM CSL_CITATION {"citationID":"f5lbNEHI","properties":{"formattedCitation":"(Desmond &amp; Dierickx, 2021a)","plainCitation":"(Desmond &amp; Dierickx, 2021a)","noteIndex":0},"citationItems":[{"id":1169,"uris":["http://zotero.org/users/7020719/items/57Y8VZI9"],"itemData":{"id":1169,"type":"article-journal","abstract":"In the past decade, policy-makers in science have been concerned with harmonizing research integrity standards across Europe. These standards are encapsulated in the European Code of Conduct for Research Integrity. Yet, almost every European country today has its own national-level code of conduct for research integrity. In this study we document in detail how national-level codes diverge on almost all aspects concerning research integrity—except for what constitutes egregious misconduct. Besides allowing for potentially unfair responses to joint misconduct by international collaborations, we argue that the divergences raise questions about the envisaged self-regulatory function of the codes of conduct.","container-title":"Bioethics","DOI":"https://doi.org/10.1111/bioe.12851","ISSN":"1467-8519","issue":"5","language":"en","license":"© 2021 John Wiley &amp; Sons Ltd","note":"_eprint: https://onlinelibrary.wiley.com/doi/pdf/10.1111/bioe.12851","page":"414-428","source":"Wiley Online Library","title":"Research integrity codes of conduct in Europe: Understanding the divergences","title-short":"Research integrity codes of conduct in Europe","volume":"35","author":[{"family":"Desmond","given":"Hugh"},{"family":"Dierickx","given":"Kris"}],"issued":{"date-parts":[["2021"]]}}}],"schema":"https://github.com/citation-style-language/schema/raw/master/csl-citation.json"} </w:instrText>
      </w:r>
      <w:r w:rsidR="003D7063">
        <w:fldChar w:fldCharType="separate"/>
      </w:r>
      <w:r w:rsidR="004303F4" w:rsidRPr="004303F4">
        <w:rPr>
          <w:rFonts w:ascii="Calibri" w:hAnsi="Calibri" w:cs="Calibri"/>
        </w:rPr>
        <w:t>(Desmond &amp; Dierickx, 2021a)</w:t>
      </w:r>
      <w:r w:rsidR="003D7063">
        <w:fldChar w:fldCharType="end"/>
      </w:r>
      <w:r w:rsidR="003D7063">
        <w:t xml:space="preserve">. </w:t>
      </w:r>
      <w:r w:rsidR="256B48E4">
        <w:t xml:space="preserve">Second, these documents are </w:t>
      </w:r>
      <w:r w:rsidR="00E034A8">
        <w:t>the bedrock</w:t>
      </w:r>
      <w:r w:rsidR="256B48E4">
        <w:t xml:space="preserve"> of RI training programs that </w:t>
      </w:r>
      <w:r w:rsidR="006875D6">
        <w:t>are</w:t>
      </w:r>
      <w:r w:rsidR="256B48E4">
        <w:t xml:space="preserve"> mandatory </w:t>
      </w:r>
      <w:r w:rsidR="006875D6">
        <w:t xml:space="preserve">in an increasing number of </w:t>
      </w:r>
      <w:r w:rsidR="256B48E4">
        <w:t xml:space="preserve">PhD </w:t>
      </w:r>
      <w:r w:rsidR="006875D6">
        <w:t>programs</w:t>
      </w:r>
      <w:r w:rsidR="256B48E4">
        <w:t xml:space="preserve">. </w:t>
      </w:r>
      <w:r w:rsidR="003D7063">
        <w:t xml:space="preserve">In this way, </w:t>
      </w:r>
      <w:r w:rsidR="003D7063">
        <w:lastRenderedPageBreak/>
        <w:t xml:space="preserve">they </w:t>
      </w:r>
      <w:r w:rsidR="005A6D34">
        <w:t xml:space="preserve">contribute to setting the professional norms of research </w:t>
      </w:r>
      <w:r w:rsidR="003D7063">
        <w:t xml:space="preserve">by shaping the training of young researchers. </w:t>
      </w:r>
      <w:r w:rsidR="00B961FD">
        <w:t xml:space="preserve">In fact, </w:t>
      </w:r>
      <w:r w:rsidR="00CD0D99">
        <w:t xml:space="preserve">the widespread use of RI documents in PhD training justifies misconduct being viewed as professional negligence </w:t>
      </w:r>
      <w:r w:rsidR="00536251">
        <w:t xml:space="preserve">(i.e., culpable </w:t>
      </w:r>
      <w:r w:rsidR="001348D1">
        <w:t>misconduct, even if</w:t>
      </w:r>
      <w:r w:rsidR="00192CDC">
        <w:t xml:space="preserve"> </w:t>
      </w:r>
      <w:r w:rsidR="001348D1">
        <w:t xml:space="preserve">committed </w:t>
      </w:r>
      <w:r w:rsidR="003852C6">
        <w:t>in ignorance of the standards of RI</w:t>
      </w:r>
      <w:r w:rsidR="004303F4">
        <w:t xml:space="preserve"> (</w:t>
      </w:r>
      <w:r w:rsidR="0028083F">
        <w:t xml:space="preserve">see </w:t>
      </w:r>
      <w:r w:rsidR="004303F4">
        <w:fldChar w:fldCharType="begin"/>
      </w:r>
      <w:r w:rsidR="008A3BA3">
        <w:instrText xml:space="preserve"> ADDIN ZOTERO_ITEM CSL_CITATION {"citationID":"b2xqyYPG","properties":{"formattedCitation":"(Abdi, Nemery, et al., 2021; Desmond &amp; Dierickx, 2021b)","plainCitation":"(Abdi, Nemery, et al., 2021; Desmond &amp; Dierickx, 2021b)","dontUpdate":true,"noteIndex":0},"citationItems":[{"id":22358,"uris":["http://zotero.org/users/7020719/items/DURJIG4E"],"itemData":{"id":22358,"type":"article-journal","abstract":"Research misconduct is a global concern. Considerable research has been devoted to guidance documents, but little attention has been paid to the empirical investigation of how (alleged) cases of research misconduct are addressed in real-life and which criteria are used to qualify a case as misconduct. Therefore, we performed a content analysis of 169 closed misconduct reports between 2007 and 2017 from Denmark, the Netherlands and Belgium, representing three different types of governance of research misconduct. This study showed that when considering a case of (alleged) misconduct investigating committees assess 1) the objective evidence of research misconduct, 2) the subjective intent of the person subject to investigations, and 3) case specific circumstances. We found that research misconduct was established in 15% (9/61) of cases in Denmark; 16% (13/82) in the Netherlands and 38% (10/26) in Belgium. 57% (35/61) of cases in Denmark, 49% (40/82) in the Netherlands, and 12% (3/26) in Belgium were deemed outside of the scope of the investigating committee. Our analysis improves the understanding of how investigations of (alleged) misconduct are handled by the investigating committees in Europe.","container-title":"Accountability in Research","DOI":"10.1080/08989621.2021.1973894","ISSN":"0898-9621","issue":"2","note":"publisher: Taylor &amp; Francis\n_eprint: https://doi.org/10.1080/08989621.2021.1973894\nPMID: 34455868","page":"109-131","source":"Taylor and Francis+NEJM","title":"What criteria are used in the investigation of alleged cases of research misconduct?","volume":"30","author":[{"family":"Abdi","given":"Shila"},{"family":"Nemery","given":"Benoit"},{"family":"Dierickx","given":"Kris"}],"issued":{"date-parts":[["2021"]]}}},{"id":5457,"uris":["http://zotero.org/users/7020719/items/HE9NG8M6"],"itemData":{"id":5457,"type":"article-journal","abstract":"Professional communities such as the medical community are acutely concerned with negligence: the category of misconduct where a professional does not live up to the standards expected of a professional of similar qualifications. Since science is currently strengthening its structures of self-regulation in parallel to the professions, this raises the question to what extent the scientific community is concerned with negligence, and if not, whether it should be. By means of comparative analysis of medical and scientific codes of conduct, we aim to highlight the role (or lack thereof) of negligence provisions in codes of conduct for scientists, and to discuss the normative consequences for future codes of conduct.","container-title":"BMC Medical Ethics","DOI":"10.1186/s12910-021-00610-w","ISSN":"1472-6939","issue":"1","journalAbbreviation":"BMC Medical Ethics","page":"45","source":"BioMed Central","title":"Trust and professionalism in science: medical codes as a model for scientific negligence?","title-short":"Trust and professionalism in science","volume":"22","author":[{"family":"Desmond","given":"Hugh"},{"family":"Dierickx","given":"Kris"}],"issued":{"date-parts":[["2021",4,14]]}}}],"schema":"https://github.com/citation-style-language/schema/raw/master/csl-citation.json"} </w:instrText>
      </w:r>
      <w:r w:rsidR="004303F4">
        <w:fldChar w:fldCharType="separate"/>
      </w:r>
      <w:r w:rsidR="004303F4" w:rsidRPr="004303F4">
        <w:rPr>
          <w:rFonts w:ascii="Calibri" w:hAnsi="Calibri" w:cs="Calibri"/>
        </w:rPr>
        <w:t>Abdi, Nemery, et al., 2021; Desmond &amp; Dierickx, 2021b)</w:t>
      </w:r>
      <w:r w:rsidR="004303F4">
        <w:fldChar w:fldCharType="end"/>
      </w:r>
      <w:r w:rsidR="004303F4">
        <w:t>.</w:t>
      </w:r>
    </w:p>
    <w:p w14:paraId="0893FCA8" w14:textId="6DBE8A0F" w:rsidR="00036D78" w:rsidRDefault="00C849D8" w:rsidP="5F36ED4C">
      <w:r>
        <w:t>Third</w:t>
      </w:r>
      <w:r w:rsidR="00181AE2">
        <w:t>, i</w:t>
      </w:r>
      <w:r w:rsidR="00B72BF5">
        <w:t>n addition to th</w:t>
      </w:r>
      <w:r w:rsidR="005A6D34">
        <w:t>e</w:t>
      </w:r>
      <w:r w:rsidR="00B72BF5">
        <w:t>s</w:t>
      </w:r>
      <w:r w:rsidR="005A6D34">
        <w:t>e</w:t>
      </w:r>
      <w:r w:rsidR="00B72BF5">
        <w:t xml:space="preserve"> function</w:t>
      </w:r>
      <w:r w:rsidR="005A6D34">
        <w:t xml:space="preserve">s </w:t>
      </w:r>
      <w:r w:rsidR="00192CDC">
        <w:t>that are internal to the scientific community</w:t>
      </w:r>
      <w:r w:rsidR="00B72BF5">
        <w:t xml:space="preserve">, RI codes and RI policies in general </w:t>
      </w:r>
      <w:r w:rsidR="00192CDC">
        <w:t>are</w:t>
      </w:r>
      <w:r w:rsidR="00B72BF5">
        <w:t xml:space="preserve"> also</w:t>
      </w:r>
      <w:r w:rsidR="005A6D34">
        <w:t xml:space="preserve"> </w:t>
      </w:r>
      <w:r w:rsidR="00192CDC">
        <w:t>meant to have a broader outreach</w:t>
      </w:r>
      <w:r w:rsidR="005A6D34">
        <w:t>.</w:t>
      </w:r>
      <w:r w:rsidR="00B72BF5">
        <w:t xml:space="preserve"> </w:t>
      </w:r>
      <w:r w:rsidR="005A6D34">
        <w:t>As openly declared by research organization</w:t>
      </w:r>
      <w:r w:rsidR="008C23AE">
        <w:t>s</w:t>
      </w:r>
      <w:r w:rsidR="005A6D34">
        <w:t>, one of the reasons for developing RI policies</w:t>
      </w:r>
      <w:r w:rsidR="00356C74">
        <w:t>, including codes of conduct,</w:t>
      </w:r>
      <w:r w:rsidR="005A6D34">
        <w:t xml:space="preserve"> is that of </w:t>
      </w:r>
      <w:r w:rsidR="00B72BF5">
        <w:t>ensuring the trust of the public (see for instance</w:t>
      </w:r>
      <w:r w:rsidR="0051368D">
        <w:t xml:space="preserve"> </w:t>
      </w:r>
      <w:r w:rsidR="0051368D">
        <w:fldChar w:fldCharType="begin"/>
      </w:r>
      <w:r w:rsidR="00A9057A">
        <w:instrText xml:space="preserve"> ADDIN ZOTERO_ITEM CSL_CITATION {"citationID":"7tIoRDp9","properties":{"formattedCitation":"(Science Europe, 2015a, 2015b; World Conferences on Research Integrity Foundation, 2017)","plainCitation":"(Science Europe, 2015a, 2015b; World Conferences on Research Integrity Foundation, 2017)","dontUpdate":true,"noteIndex":0},"citationItems":[{"id":22676,"uris":["http://zotero.org/users/7020719/items/MT2G87PQ"],"itemData":{"id":22676,"type":"article-journal","abstract":"This briefing paper looks at developments in efforts to address issues of research integrity. It explores the available data on the frequency of misconduct, why it is thought that researchers would commit misconduct in the first place, how national and international organisations have approached the promotion of research integrity, and the manner in which allegations of misconduct are handled.","DOI":"10.5281/zenodo.5060051","source":"Zenodo","title":"Briefing Paper on Research Integrity: What it Means, Why it Is Important and How we Might Protect it","title-short":"Briefing Paper on Research Integrity","URL":"https://zenodo.org/record/5060051","author":[{"family":"Science Europe","given":""}],"accessed":{"date-parts":[["2023",4,19]]},"issued":{"date-parts":[["2015",12,21]]}}},{"id":22678,"uris":["http://zotero.org/users/7020719/items/L7MH8QPZ"],"itemData":{"id":22678,"type":"article-journal","abstract":"Research integrity is intrinsic to research activity and excellence. It is at the core of research itself. It is a basis for researchers to trust each other as well as the research record, and, equally importantly, it is the basis of society’s trust in research evidence and expertise. This brochure sets out seven key reasons why research organisations should be  concerned about promoting research integrity amongst their research communities.","DOI":"10.5281/zenodo.5060024","source":"Zenodo","title":"Seven Reasons to Care about Integrity in Research","URL":"https://zenodo.org/record/5060024","author":[{"family":"Science Europe","given":""}],"accessed":{"date-parts":[["2023",4,19]]},"issued":{"date-parts":[["2015",6,17]]}}},{"id":22674,"uris":["http://zotero.org/users/7020719/items/ZCLG4M2Y"],"itemData":{"id":22674,"type":"webpage","container-title":"WCRIF - The World Conferences on Research Integrity Foundation","language":"en-gb","title":"Mission WCRI","URL":"https://www.wcrif.org/foundation/mission","author":[{"family":"World Conferences on Research Integrity Foundation","given":""}],"accessed":{"date-parts":[["2023",4,19]]},"issued":{"date-parts":[["2017"]]}}}],"schema":"https://github.com/citation-style-language/schema/raw/master/csl-citation.json"} </w:instrText>
      </w:r>
      <w:r w:rsidR="0051368D">
        <w:fldChar w:fldCharType="separate"/>
      </w:r>
      <w:r w:rsidR="0051368D" w:rsidRPr="0051368D">
        <w:rPr>
          <w:rFonts w:ascii="Calibri" w:hAnsi="Calibri" w:cs="Calibri"/>
        </w:rPr>
        <w:t>Science Europe, 2015a, 2015b; World Conferences on Research Integrity Foundation, 2017)</w:t>
      </w:r>
      <w:r w:rsidR="0051368D">
        <w:fldChar w:fldCharType="end"/>
      </w:r>
      <w:r w:rsidR="008C23AE">
        <w:t>.</w:t>
      </w:r>
    </w:p>
    <w:p w14:paraId="2BA69075" w14:textId="11062D49" w:rsidR="00F4418E" w:rsidRDefault="0028083F" w:rsidP="00F23989">
      <w:r>
        <w:t xml:space="preserve">In this way, even though the precise impact on behavior </w:t>
      </w:r>
      <w:r w:rsidR="00396BB4">
        <w:t>of individual scientists</w:t>
      </w:r>
      <w:r w:rsidR="007955D7">
        <w:t xml:space="preserve"> </w:t>
      </w:r>
      <w:r>
        <w:t>is difficult to empirically verify</w:t>
      </w:r>
      <w:r w:rsidR="00F8536B">
        <w:t xml:space="preserve"> or even chart</w:t>
      </w:r>
      <w:r>
        <w:t xml:space="preserve">, </w:t>
      </w:r>
      <w:r w:rsidR="008C23AE">
        <w:t xml:space="preserve">RI documents </w:t>
      </w:r>
      <w:r w:rsidR="008227BD">
        <w:t xml:space="preserve">can be viewed </w:t>
      </w:r>
      <w:r w:rsidR="00F90F3F">
        <w:t>(</w:t>
      </w:r>
      <w:r>
        <w:t>in various ways</w:t>
      </w:r>
      <w:r w:rsidR="00F90F3F">
        <w:t>)</w:t>
      </w:r>
      <w:r w:rsidR="008C23AE">
        <w:t xml:space="preserve"> </w:t>
      </w:r>
      <w:r w:rsidR="00967D5D">
        <w:t>as</w:t>
      </w:r>
      <w:r>
        <w:t xml:space="preserve"> setting the norms and standards of </w:t>
      </w:r>
      <w:r w:rsidR="00906099">
        <w:t>the decision-making in the course of scientific research.</w:t>
      </w:r>
      <w:r>
        <w:t xml:space="preserve"> </w:t>
      </w:r>
      <w:bookmarkEnd w:id="5"/>
      <w:r w:rsidR="0031227B">
        <w:t>Hence</w:t>
      </w:r>
      <w:r>
        <w:t xml:space="preserve"> our motivation to </w:t>
      </w:r>
      <w:r w:rsidR="00450A17">
        <w:t xml:space="preserve">look at how these documents are constructed, and to </w:t>
      </w:r>
      <w:r w:rsidR="00F23989">
        <w:t xml:space="preserve">pose the question: </w:t>
      </w:r>
      <w:bookmarkEnd w:id="3"/>
      <w:r w:rsidR="00F23989">
        <w:t>w</w:t>
      </w:r>
      <w:r w:rsidR="0005068E">
        <w:t>hat position do the</w:t>
      </w:r>
      <w:r w:rsidR="00F23989">
        <w:t>se documents</w:t>
      </w:r>
      <w:r w:rsidR="0005068E">
        <w:t xml:space="preserve"> take on the role of</w:t>
      </w:r>
      <w:r w:rsidR="0097614F" w:rsidRPr="00A11C08">
        <w:t xml:space="preserve"> non-epistemic </w:t>
      </w:r>
      <w:r w:rsidR="00482BB7" w:rsidRPr="00A11C08">
        <w:t>values</w:t>
      </w:r>
      <w:r w:rsidR="0005068E">
        <w:t xml:space="preserve"> in research</w:t>
      </w:r>
      <w:r w:rsidR="00D3770D" w:rsidRPr="00A11C08">
        <w:t xml:space="preserve">? </w:t>
      </w:r>
      <w:r w:rsidR="0091577A">
        <w:t>Do they follow the VFI in cautioning against all non-epistemic values and interests? Or do they allow for – or even promote – researchers to be influenced by</w:t>
      </w:r>
      <w:r w:rsidR="00F4418E">
        <w:t xml:space="preserve"> non-epistemic values</w:t>
      </w:r>
      <w:r w:rsidR="0091577A">
        <w:t xml:space="preserve"> and interests, and if so, how</w:t>
      </w:r>
      <w:r w:rsidR="00FF27C7">
        <w:t>?</w:t>
      </w:r>
    </w:p>
    <w:p w14:paraId="4984E085" w14:textId="36005E6C" w:rsidR="0046721E" w:rsidRDefault="0046721E" w:rsidP="0046721E">
      <w:r w:rsidRPr="00E55361">
        <w:t xml:space="preserve">While addressing </w:t>
      </w:r>
      <w:r>
        <w:t>these</w:t>
      </w:r>
      <w:r w:rsidRPr="00E55361">
        <w:t xml:space="preserve"> question</w:t>
      </w:r>
      <w:r>
        <w:t>s</w:t>
      </w:r>
      <w:r w:rsidRPr="00E55361">
        <w:t xml:space="preserve"> will not </w:t>
      </w:r>
      <w:r>
        <w:t xml:space="preserve">by itself </w:t>
      </w:r>
      <w:r w:rsidRPr="00E55361">
        <w:t xml:space="preserve">solve </w:t>
      </w:r>
      <w:r w:rsidR="0091577A">
        <w:t xml:space="preserve">the </w:t>
      </w:r>
      <w:r w:rsidRPr="00E55361">
        <w:t xml:space="preserve">normative </w:t>
      </w:r>
      <w:r w:rsidR="0091577A">
        <w:t>dilemmas individual researchers may face (e.g., to disclose a potential conflict of interest</w:t>
      </w:r>
      <w:r w:rsidR="00E961C4">
        <w:t>s</w:t>
      </w:r>
      <w:r w:rsidR="0091577A">
        <w:t xml:space="preserve"> even if it may not seem relevant)</w:t>
      </w:r>
      <w:r>
        <w:t xml:space="preserve">, </w:t>
      </w:r>
      <w:r w:rsidR="00A7225F">
        <w:t xml:space="preserve">it </w:t>
      </w:r>
      <w:r w:rsidR="0091577A">
        <w:t xml:space="preserve">may </w:t>
      </w:r>
      <w:r w:rsidR="00A7225F">
        <w:t>provide</w:t>
      </w:r>
      <w:r>
        <w:t xml:space="preserve"> new </w:t>
      </w:r>
      <w:r w:rsidR="007F3F99">
        <w:t xml:space="preserve">and useful </w:t>
      </w:r>
      <w:r>
        <w:t xml:space="preserve">empirical insights </w:t>
      </w:r>
      <w:r w:rsidR="00A7225F">
        <w:t>to</w:t>
      </w:r>
      <w:r>
        <w:t xml:space="preserve"> both </w:t>
      </w:r>
      <w:r w:rsidR="007F3F99">
        <w:t>philosophers of science</w:t>
      </w:r>
      <w:r>
        <w:t xml:space="preserve"> and</w:t>
      </w:r>
      <w:r w:rsidR="00F269B4">
        <w:t xml:space="preserve"> </w:t>
      </w:r>
      <w:r>
        <w:t>RI polic</w:t>
      </w:r>
      <w:r w:rsidR="007F3F99">
        <w:t>y-makers</w:t>
      </w:r>
      <w:r>
        <w:t xml:space="preserve">. First, while many </w:t>
      </w:r>
      <w:r w:rsidR="00A247B7">
        <w:t xml:space="preserve">alternative ideals to the VFI </w:t>
      </w:r>
      <w:r>
        <w:t xml:space="preserve">have been developed, </w:t>
      </w:r>
      <w:r w:rsidR="00DC52BA">
        <w:t xml:space="preserve">it remains unclear </w:t>
      </w:r>
      <w:r w:rsidR="008A050F">
        <w:t>what this concretely means for how research is to be conducted and organized.</w:t>
      </w:r>
      <w:r w:rsidR="00DC52BA">
        <w:t xml:space="preserve"> </w:t>
      </w:r>
      <w:r>
        <w:t xml:space="preserve">An assessment of RI documents </w:t>
      </w:r>
      <w:r w:rsidR="00431323">
        <w:t xml:space="preserve">could </w:t>
      </w:r>
      <w:r>
        <w:t xml:space="preserve">be a first step towards </w:t>
      </w:r>
      <w:r w:rsidR="0091577A">
        <w:t xml:space="preserve">translating a philosophical debate </w:t>
      </w:r>
      <w:r>
        <w:t>into practice</w:t>
      </w:r>
      <w:r w:rsidR="008A050F">
        <w:t xml:space="preserve">, and </w:t>
      </w:r>
      <w:r w:rsidR="00845863">
        <w:t xml:space="preserve">into terms of what concrete normative guidance researchers should receive. </w:t>
      </w:r>
      <w:r w:rsidRPr="000C6178">
        <w:t xml:space="preserve">Second, </w:t>
      </w:r>
      <w:r w:rsidR="005F0EDC">
        <w:t xml:space="preserve">we explore how the values in science debate may offer some conceptual tools for further revisions of </w:t>
      </w:r>
      <w:r w:rsidR="00845863">
        <w:t xml:space="preserve">RI </w:t>
      </w:r>
      <w:r w:rsidRPr="000C6178">
        <w:t>documents</w:t>
      </w:r>
      <w:r w:rsidR="005F0EDC">
        <w:t>.</w:t>
      </w:r>
      <w:r w:rsidRPr="000C6178">
        <w:t xml:space="preserve"> </w:t>
      </w:r>
    </w:p>
    <w:p w14:paraId="4C7D03D0" w14:textId="2A18F8D1" w:rsidR="00032F9E" w:rsidRDefault="00EC7919" w:rsidP="00430EEF">
      <w:r>
        <w:t xml:space="preserve">In the </w:t>
      </w:r>
      <w:r w:rsidR="00FC6322">
        <w:t>next</w:t>
      </w:r>
      <w:r>
        <w:t xml:space="preserve"> section</w:t>
      </w:r>
      <w:r w:rsidR="00D8396D">
        <w:t xml:space="preserve"> </w:t>
      </w:r>
      <w:r w:rsidR="00FC6322">
        <w:t>we describe and justify how we select</w:t>
      </w:r>
      <w:r w:rsidR="005A69E9">
        <w:t>ed</w:t>
      </w:r>
      <w:r w:rsidR="00FC6322">
        <w:t xml:space="preserve"> and analyze</w:t>
      </w:r>
      <w:r w:rsidR="005A69E9">
        <w:t>d</w:t>
      </w:r>
      <w:r w:rsidR="00FC6322">
        <w:t xml:space="preserve"> documents. </w:t>
      </w:r>
      <w:r>
        <w:t xml:space="preserve">Section 3 </w:t>
      </w:r>
      <w:r w:rsidR="00DB27AC">
        <w:t>presents the</w:t>
      </w:r>
      <w:r w:rsidR="00644AB8">
        <w:t xml:space="preserve"> identified</w:t>
      </w:r>
      <w:r w:rsidR="00DB27AC">
        <w:t xml:space="preserve"> guidance</w:t>
      </w:r>
      <w:r w:rsidR="00213D63">
        <w:t>, together</w:t>
      </w:r>
      <w:r w:rsidR="00DB27AC">
        <w:t xml:space="preserve"> </w:t>
      </w:r>
      <w:r w:rsidR="00213D63">
        <w:t>w</w:t>
      </w:r>
      <w:r w:rsidR="00DB27AC">
        <w:t xml:space="preserve">ith examples. </w:t>
      </w:r>
      <w:r w:rsidR="00DB27AC" w:rsidRPr="00175370">
        <w:t>Section 4</w:t>
      </w:r>
      <w:r w:rsidR="00213D63" w:rsidRPr="00175370">
        <w:t xml:space="preserve"> </w:t>
      </w:r>
      <w:r w:rsidR="00F716C1">
        <w:t>offer</w:t>
      </w:r>
      <w:r w:rsidR="004665FB">
        <w:t>s</w:t>
      </w:r>
      <w:r w:rsidR="00F716C1">
        <w:t xml:space="preserve"> an evaluation </w:t>
      </w:r>
      <w:r w:rsidR="006044D2">
        <w:t>of the results</w:t>
      </w:r>
      <w:r w:rsidR="006044D2" w:rsidRPr="001A2668">
        <w:t xml:space="preserve"> </w:t>
      </w:r>
      <w:r w:rsidR="00DB27AC" w:rsidRPr="001A2668">
        <w:t xml:space="preserve">in the light of the broader academic discussion. In section 5 we </w:t>
      </w:r>
      <w:r w:rsidR="001A2668">
        <w:t xml:space="preserve">highlight some of </w:t>
      </w:r>
      <w:r w:rsidR="001A2668">
        <w:lastRenderedPageBreak/>
        <w:t>the strengths</w:t>
      </w:r>
      <w:r w:rsidR="00DB27AC" w:rsidRPr="00175370">
        <w:t xml:space="preserve"> </w:t>
      </w:r>
      <w:r w:rsidR="001A2668">
        <w:t>and</w:t>
      </w:r>
      <w:r w:rsidR="00DB27AC" w:rsidRPr="00175370">
        <w:t xml:space="preserve"> limitations of this study</w:t>
      </w:r>
      <w:r w:rsidR="006044D2">
        <w:t>, before offering some concluding remarks in s</w:t>
      </w:r>
      <w:r w:rsidR="00DB27AC" w:rsidRPr="00175370">
        <w:t>ection 6</w:t>
      </w:r>
      <w:r w:rsidR="00746398" w:rsidRPr="001A2668">
        <w:t>.</w:t>
      </w:r>
    </w:p>
    <w:p w14:paraId="58E3EDFB" w14:textId="4A21AAAC" w:rsidR="00D05D78" w:rsidRDefault="003A544D" w:rsidP="00D05D78">
      <w:pPr>
        <w:pStyle w:val="Heading1"/>
      </w:pPr>
      <w:bookmarkStart w:id="6" w:name="_Hlk147130871"/>
      <w:r w:rsidRPr="000C6178">
        <w:t xml:space="preserve">2 </w:t>
      </w:r>
      <w:r w:rsidR="00D05D78" w:rsidRPr="000C6178">
        <w:t>Method</w:t>
      </w:r>
      <w:r w:rsidR="00573BD2" w:rsidRPr="000C6178">
        <w:t>s</w:t>
      </w:r>
    </w:p>
    <w:bookmarkEnd w:id="6"/>
    <w:p w14:paraId="089D7429" w14:textId="70345A6A" w:rsidR="00C606DB" w:rsidRDefault="00801007" w:rsidP="00C606DB">
      <w:r w:rsidRPr="000C6178">
        <w:t>We conducted a content analysis of</w:t>
      </w:r>
      <w:r w:rsidR="00A9013B">
        <w:t xml:space="preserve"> leading</w:t>
      </w:r>
      <w:r w:rsidRPr="000C6178">
        <w:t xml:space="preserve"> </w:t>
      </w:r>
      <w:bookmarkStart w:id="7" w:name="_Hlk128575102"/>
      <w:r w:rsidRPr="000C6178">
        <w:t xml:space="preserve">national documents </w:t>
      </w:r>
      <w:r w:rsidR="00A9013B" w:rsidRPr="000C6178">
        <w:t>on RI</w:t>
      </w:r>
      <w:r w:rsidR="00A9013B">
        <w:t xml:space="preserve"> </w:t>
      </w:r>
      <w:r w:rsidR="005603DF">
        <w:t>of</w:t>
      </w:r>
      <w:r w:rsidR="00FF7033">
        <w:t xml:space="preserve"> European countries</w:t>
      </w:r>
      <w:r w:rsidR="00684D6A">
        <w:t>, aiming at identifying</w:t>
      </w:r>
      <w:r w:rsidR="00FF7033">
        <w:t xml:space="preserve"> and analyz</w:t>
      </w:r>
      <w:r w:rsidR="00684D6A">
        <w:t>ing</w:t>
      </w:r>
      <w:r w:rsidR="00FF7033">
        <w:t xml:space="preserve"> </w:t>
      </w:r>
      <w:bookmarkEnd w:id="7"/>
      <w:r w:rsidRPr="000C6178">
        <w:t>guidance on</w:t>
      </w:r>
      <w:r w:rsidR="00692DE2">
        <w:t xml:space="preserve"> </w:t>
      </w:r>
      <w:r w:rsidR="00C97479">
        <w:t xml:space="preserve">the role of </w:t>
      </w:r>
      <w:r w:rsidRPr="000C6178">
        <w:t xml:space="preserve">non-epistemic </w:t>
      </w:r>
      <w:r w:rsidR="0031705A">
        <w:t>values</w:t>
      </w:r>
      <w:r w:rsidR="00C97479">
        <w:t xml:space="preserve"> in research</w:t>
      </w:r>
      <w:r w:rsidR="00FF7033">
        <w:t>.</w:t>
      </w:r>
    </w:p>
    <w:p w14:paraId="7D271AE1" w14:textId="7DCB17F8" w:rsidR="00350068" w:rsidRDefault="00350068" w:rsidP="00350068">
      <w:pPr>
        <w:pStyle w:val="Heading2"/>
      </w:pPr>
      <w:bookmarkStart w:id="8" w:name="_Hlk147130875"/>
      <w:r>
        <w:t>2.1 Documents se</w:t>
      </w:r>
      <w:r w:rsidR="00747084">
        <w:t>lec</w:t>
      </w:r>
      <w:r>
        <w:t>tion</w:t>
      </w:r>
    </w:p>
    <w:p w14:paraId="7A25B267" w14:textId="07832F05" w:rsidR="00A9013B" w:rsidRDefault="00FD6C41" w:rsidP="00350068">
      <w:bookmarkStart w:id="9" w:name="_Hlk147130972"/>
      <w:bookmarkEnd w:id="8"/>
      <w:r>
        <w:t xml:space="preserve">We </w:t>
      </w:r>
      <w:r w:rsidR="00EE7FC4">
        <w:t>start</w:t>
      </w:r>
      <w:r>
        <w:t xml:space="preserve"> our analysis </w:t>
      </w:r>
      <w:r w:rsidR="00EE7FC4">
        <w:t>from</w:t>
      </w:r>
      <w:r>
        <w:t xml:space="preserve"> the list of national</w:t>
      </w:r>
      <w:r w:rsidRPr="00350068">
        <w:t xml:space="preserve"> </w:t>
      </w:r>
      <w:r>
        <w:t xml:space="preserve">RI codes of conduct selected in a previous work by HD and KD </w:t>
      </w:r>
      <w:bookmarkStart w:id="10" w:name="_Hlk147130943"/>
      <w:bookmarkEnd w:id="9"/>
      <w:r w:rsidR="008A3BA3">
        <w:fldChar w:fldCharType="begin"/>
      </w:r>
      <w:r w:rsidR="008A3BA3">
        <w:instrText xml:space="preserve"> ADDIN ZOTERO_ITEM CSL_CITATION {"citationID":"9FLqPRor","properties":{"formattedCitation":"(Desmond &amp; Dierickx, 2021a)","plainCitation":"(Desmond &amp; Dierickx, 2021a)","noteIndex":0},"citationItems":[{"id":1169,"uris":["http://zotero.org/users/7020719/items/57Y8VZI9"],"itemData":{"id":1169,"type":"article-journal","abstract":"In the past decade, policy-makers in science have been concerned with harmonizing research integrity standards across Europe. These standards are encapsulated in the European Code of Conduct for Research Integrity. Yet, almost every European country today has its own national-level code of conduct for research integrity. In this study we document in detail how national-level codes diverge on almost all aspects concerning research integrity—except for what constitutes egregious misconduct. Besides allowing for potentially unfair responses to joint misconduct by international collaborations, we argue that the divergences raise questions about the envisaged self-regulatory function of the codes of conduct.","container-title":"Bioethics","DOI":"https://doi.org/10.1111/bioe.12851","ISSN":"1467-8519","issue":"5","language":"en","license":"© 2021 John Wiley &amp; Sons Ltd","note":"_eprint: https://onlinelibrary.wiley.com/doi/pdf/10.1111/bioe.12851","page":"414-428","source":"Wiley Online Library","title":"Research integrity codes of conduct in Europe: Understanding the divergences","title-short":"Research integrity codes of conduct in Europe","volume":"35","author":[{"family":"Desmond","given":"Hugh"},{"family":"Dierickx","given":"Kris"}],"issued":{"date-parts":[["2021"]]}}}],"schema":"https://github.com/citation-style-language/schema/raw/master/csl-citation.json"} </w:instrText>
      </w:r>
      <w:r w:rsidR="008A3BA3">
        <w:fldChar w:fldCharType="separate"/>
      </w:r>
      <w:r w:rsidR="008A3BA3" w:rsidRPr="008A3BA3">
        <w:rPr>
          <w:rFonts w:ascii="Calibri" w:hAnsi="Calibri" w:cs="Calibri"/>
        </w:rPr>
        <w:t>(Desmond &amp; Dierickx, 2021a)</w:t>
      </w:r>
      <w:r w:rsidR="008A3BA3">
        <w:fldChar w:fldCharType="end"/>
      </w:r>
      <w:r w:rsidR="00350068" w:rsidRPr="00350068">
        <w:t>.</w:t>
      </w:r>
      <w:bookmarkEnd w:id="10"/>
      <w:r w:rsidR="009E4E2A">
        <w:t xml:space="preserve"> This selection</w:t>
      </w:r>
      <w:bookmarkStart w:id="11" w:name="_Hlk129011739"/>
      <w:r w:rsidR="0031705A">
        <w:t xml:space="preserve"> </w:t>
      </w:r>
      <w:r w:rsidR="00DA75E0">
        <w:t>is the product of a thorough identification process, for purposes of international comparison,</w:t>
      </w:r>
      <w:r w:rsidR="00350068" w:rsidRPr="00350068">
        <w:t xml:space="preserve"> </w:t>
      </w:r>
      <w:r w:rsidR="00DA75E0">
        <w:t xml:space="preserve">of </w:t>
      </w:r>
      <w:r w:rsidR="00350068" w:rsidRPr="00350068">
        <w:t xml:space="preserve">a single leading document for each of 32 </w:t>
      </w:r>
      <w:r w:rsidR="00350068" w:rsidRPr="00213D63">
        <w:t>European</w:t>
      </w:r>
      <w:r w:rsidR="00350068" w:rsidRPr="00350068">
        <w:t xml:space="preserve"> countries (</w:t>
      </w:r>
      <w:r w:rsidR="00941170" w:rsidRPr="00350068">
        <w:t>2</w:t>
      </w:r>
      <w:r w:rsidR="00941170">
        <w:t>7</w:t>
      </w:r>
      <w:r w:rsidR="00941170" w:rsidRPr="00350068">
        <w:t xml:space="preserve"> </w:t>
      </w:r>
      <w:r w:rsidR="00350068" w:rsidRPr="00350068">
        <w:t>EU + 4 EFTA</w:t>
      </w:r>
      <w:r w:rsidR="00941170">
        <w:t xml:space="preserve"> + UK</w:t>
      </w:r>
      <w:r w:rsidR="00350068" w:rsidRPr="00350068">
        <w:t xml:space="preserve">), </w:t>
      </w:r>
      <w:r w:rsidR="0031705A">
        <w:t xml:space="preserve">with the choices of the authors </w:t>
      </w:r>
      <w:r w:rsidR="00FA07D2">
        <w:t xml:space="preserve">further </w:t>
      </w:r>
      <w:r w:rsidR="0031705A">
        <w:t>validated</w:t>
      </w:r>
      <w:r w:rsidR="00350068" w:rsidRPr="00350068">
        <w:t xml:space="preserve"> by RI experts from each country.</w:t>
      </w:r>
      <w:r w:rsidR="0027175F">
        <w:t xml:space="preserve"> </w:t>
      </w:r>
      <w:bookmarkStart w:id="12" w:name="_Hlk147131121"/>
      <w:r w:rsidR="008752A2">
        <w:t xml:space="preserve">This makes </w:t>
      </w:r>
      <w:r w:rsidR="00023093">
        <w:t xml:space="preserve">the selection </w:t>
      </w:r>
      <w:r w:rsidR="008752A2">
        <w:t xml:space="preserve">particularly apt </w:t>
      </w:r>
      <w:r w:rsidR="00C51978">
        <w:t xml:space="preserve">also </w:t>
      </w:r>
      <w:r w:rsidR="008752A2">
        <w:t xml:space="preserve">for our </w:t>
      </w:r>
      <w:r w:rsidR="00E46CE1">
        <w:t xml:space="preserve">current </w:t>
      </w:r>
      <w:r w:rsidR="008752A2">
        <w:t xml:space="preserve">purposes as </w:t>
      </w:r>
      <w:r w:rsidR="00C018E6">
        <w:t>the included documents</w:t>
      </w:r>
      <w:bookmarkEnd w:id="12"/>
      <w:r w:rsidR="00C018E6">
        <w:t xml:space="preserve"> can be considered representative of the view on RI policies in each country</w:t>
      </w:r>
      <w:r w:rsidR="009332E7">
        <w:t xml:space="preserve"> (instead of as a view of </w:t>
      </w:r>
      <w:r w:rsidR="00554910" w:rsidRPr="00C018E6">
        <w:t xml:space="preserve">a single </w:t>
      </w:r>
      <w:r w:rsidR="009E4E2A">
        <w:t>person</w:t>
      </w:r>
      <w:r w:rsidR="00E53357">
        <w:t xml:space="preserve"> or institution</w:t>
      </w:r>
      <w:r w:rsidR="009332E7">
        <w:t>)</w:t>
      </w:r>
      <w:r w:rsidR="00554910">
        <w:t>.</w:t>
      </w:r>
    </w:p>
    <w:bookmarkEnd w:id="11"/>
    <w:p w14:paraId="4D576740" w14:textId="632525A0" w:rsidR="0095334B" w:rsidRDefault="00350068" w:rsidP="00391FFB">
      <w:r w:rsidRPr="00350068">
        <w:t xml:space="preserve">We </w:t>
      </w:r>
      <w:r w:rsidR="00705AB2">
        <w:t>amended</w:t>
      </w:r>
      <w:r w:rsidR="00705AB2" w:rsidRPr="00350068">
        <w:t xml:space="preserve"> </w:t>
      </w:r>
      <w:r w:rsidRPr="00350068">
        <w:t xml:space="preserve">this list </w:t>
      </w:r>
      <w:r w:rsidR="00705AB2">
        <w:t xml:space="preserve">where appropriate </w:t>
      </w:r>
      <w:r w:rsidRPr="00350068">
        <w:t xml:space="preserve">by checking for updated versions of the included documents on the official websites of the institutes that released them. </w:t>
      </w:r>
      <w:r w:rsidR="00BA7018" w:rsidRPr="00350068">
        <w:t xml:space="preserve">Whenever an English version of the document was available, we retrieved it. </w:t>
      </w:r>
      <w:r w:rsidR="00BA7018">
        <w:t>Otherwise</w:t>
      </w:r>
      <w:r w:rsidR="00BA7018" w:rsidRPr="00350068">
        <w:t xml:space="preserve">, we translated it </w:t>
      </w:r>
      <w:r w:rsidR="00BA7018">
        <w:t>in</w:t>
      </w:r>
      <w:r w:rsidR="00BA7018" w:rsidRPr="00350068">
        <w:t xml:space="preserve">to English using </w:t>
      </w:r>
      <w:r w:rsidR="00BA7018" w:rsidRPr="00A11C08">
        <w:rPr>
          <w:i/>
        </w:rPr>
        <w:t>Google Translate</w:t>
      </w:r>
      <w:r w:rsidR="00BA7018" w:rsidRPr="00350068">
        <w:t xml:space="preserve"> (HR, LT, PT, RO, SK)</w:t>
      </w:r>
      <w:r w:rsidR="00BA7018">
        <w:t xml:space="preserve">, </w:t>
      </w:r>
      <w:bookmarkStart w:id="13" w:name="_Hlk147131245"/>
      <w:r w:rsidR="00C51978">
        <w:t>with the exception of the Italian document</w:t>
      </w:r>
      <w:r w:rsidR="006176F5">
        <w:t>, because</w:t>
      </w:r>
      <w:r w:rsidR="00C51978">
        <w:t xml:space="preserve"> JA</w:t>
      </w:r>
      <w:r w:rsidR="006176F5">
        <w:t xml:space="preserve">, </w:t>
      </w:r>
      <w:r w:rsidR="00C51978">
        <w:t>who first analyzed the documents</w:t>
      </w:r>
      <w:r w:rsidR="006176F5">
        <w:t>,</w:t>
      </w:r>
      <w:r w:rsidR="00C51978">
        <w:t xml:space="preserve"> is fluent in Italian.</w:t>
      </w:r>
      <w:bookmarkEnd w:id="13"/>
    </w:p>
    <w:p w14:paraId="2A912EAD" w14:textId="1DA490E5" w:rsidR="00715EB0" w:rsidRDefault="00715EB0" w:rsidP="00715EB0">
      <w:pPr>
        <w:pStyle w:val="Heading2"/>
      </w:pPr>
      <w:r w:rsidRPr="00A97C32">
        <w:t>2.2</w:t>
      </w:r>
      <w:r w:rsidR="00497EB9" w:rsidRPr="00A97C32">
        <w:t xml:space="preserve"> Identification </w:t>
      </w:r>
      <w:r w:rsidR="005C5EE4" w:rsidRPr="00A97C32">
        <w:t>criteri</w:t>
      </w:r>
      <w:r w:rsidR="001A338E">
        <w:t>on</w:t>
      </w:r>
    </w:p>
    <w:p w14:paraId="1FEFC947" w14:textId="110563E8" w:rsidR="005C5EE4" w:rsidRDefault="00C731A0" w:rsidP="005C5EE4">
      <w:r>
        <w:t>Before presenting the methodology employed</w:t>
      </w:r>
      <w:r w:rsidR="00741C03">
        <w:t xml:space="preserve">, </w:t>
      </w:r>
      <w:r w:rsidR="00A46129">
        <w:t>some</w:t>
      </w:r>
      <w:r w:rsidR="00741C03">
        <w:t xml:space="preserve"> definitional clarification</w:t>
      </w:r>
      <w:r w:rsidR="00A46129">
        <w:t>s</w:t>
      </w:r>
      <w:r w:rsidR="001A338E">
        <w:t xml:space="preserve"> </w:t>
      </w:r>
      <w:r w:rsidR="00EE12CF">
        <w:t>are</w:t>
      </w:r>
      <w:r w:rsidR="00A46129">
        <w:t xml:space="preserve"> in order</w:t>
      </w:r>
      <w:r w:rsidR="00741C03">
        <w:t>.</w:t>
      </w:r>
      <w:r w:rsidR="002836B9">
        <w:t xml:space="preserve"> </w:t>
      </w:r>
      <w:r w:rsidR="005C5EE4">
        <w:t xml:space="preserve">The distinction between </w:t>
      </w:r>
      <w:r w:rsidR="005C5EE4" w:rsidRPr="00CC42B8">
        <w:t>epistemic and non-epistemic</w:t>
      </w:r>
      <w:r w:rsidR="005C5EE4">
        <w:t xml:space="preserve"> values on which this study is based </w:t>
      </w:r>
      <w:r w:rsidR="005C5EE4" w:rsidRPr="00CC42B8">
        <w:t xml:space="preserve">has been </w:t>
      </w:r>
      <w:r w:rsidR="005C5EE4">
        <w:t>extensively</w:t>
      </w:r>
      <w:r w:rsidR="005C5EE4" w:rsidRPr="00CC42B8">
        <w:t xml:space="preserve"> criticized </w:t>
      </w:r>
      <w:r w:rsidR="005C5EE4" w:rsidRPr="00CC42B8">
        <w:fldChar w:fldCharType="begin"/>
      </w:r>
      <w:r w:rsidR="005C5EE4" w:rsidRPr="00CC42B8">
        <w:instrText xml:space="preserve"> ADDIN ZOTERO_ITEM CSL_CITATION {"citationID":"K85Qn9el","properties":{"formattedCitation":"(Longino, 1996; Rooney, 1992, 2017)","plainCitation":"(Longino, 1996; Rooney, 1992, 2017)","dontUpdate":true,"noteIndex":0},"citationItems":[{"id":889,"uris":["http://zotero.org/users/7020719/items/4KKMXVRT"],"itemData":{"id":889,"type":"chapter","abstract":"Underdetermination arguments support the conclusion that no amount of empirical data can uniquely determine theory choice. The full content of a theory outreaches those elements of it (the observational elements) that can be shown to be true (or in agreement with actual observations).2 A number of strategies have been developed to minimize the threat such arguments pose to our aspirations to scientific knowledge. I want to focus on one such strategy: the invocation of additional criteria drawn from a pool of cognitive or theoretical values, such as simplicity or generality, to bolster judgements about the worth of models, theories, and hypotheses. What is the status of such criteria? Larry Laudan, in Science and Values, argued that cognitive values could not be treated as self-validating, beyond justification, but are embedded in a three-way reticulational system containing theories, methods, and aims or values, which are involved in mutually supportive relationships (Laudan, 1984). My interest in this paper is not the purportedly self-validating nature of cognitive values, but their cognitive nature. Although Laudan rejects the idea that what he calls cognitive values are exempt from rational criticism and disagreement, he does seem to think that the reticulational system he identifies is independent of non-cognitive considerations. It is this cognitive/non-cognitive distinction that I wish to query in this paper. Let me begin by summarizing those of my own views about inquiry in which this worry about the distinction arises.","collection-title":"Synthese Library","container-title":"Feminism, Science, and the Philosophy of Science","event-place":"Dordrecht","ISBN":"978-94-009-1742-2","language":"en","note":"DOI: 10.1007/978-94-009-1742-2_3","page":"39-58","publisher":"Springer Netherlands","publisher-place":"Dordrecht","source":"Springer Link","title":"Cognitive and Non-Cognitive Values in Science: Rethinking the Dichotomy","title-short":"Cognitive and Non-Cognitive Values in Science","URL":"https://doi.org/10.1007/978-94-009-1742-2_3","author":[{"family":"Longino","given":"Helen E."}],"editor":[{"family":"Nelson","given":"Lynn Hankinson"},{"family":"Nelson","given":"Jack"}],"accessed":{"date-parts":[["2021",2,15]]},"issued":{"date-parts":[["1996"]]}}},{"id":386,"uris":["http://zotero.org/users/7020719/items/LJZ2Y2WJ"],"itemData":{"id":386,"type":"article-journal","abstract":"The debate about the rational and the social in science has sometimes been developed in the context of a distinction between epistemic and non-epistemic values. Paying particular attention to two important discussion in the last decade, by Longino and by McMullin, I argue that a fuller understanding of values in science ultimately requires abandoning the distinction itself. This is argued directly in terms of an analysis of the lack of clarity concerning what epistemic values are. I also argue that the philosophical import of much of the feminist work in philosophy of science is restricted by any kind of strict adherence to the distinction.","container-title":"PSA: Proceedings of the Biennial Meeting of the Philosophy of Science Association","ISSN":"0270-8647","note":"publisher: [University of Chicago Press, Springer, Philosophy of Science Association]","page":"13-22","source":"JSTOR","title":"On Values in Science: Is the Epistemic/Non-Epistemic Distinction Useful?","title-short":"On Values in Science","volume":"1992","author":[{"family":"Rooney","given":"Phyllis"}],"issued":{"date-parts":[["1992"]]}}},{"id":10369,"uris":["http://zotero.org/users/7020719/items/EBAHY9H3"],"itemData":{"id":10369,"type":"chapter","abstract":"The epistemic/non-epistemic values distinction has played an important role in recent decades in debates about the roles of different kinds of values in science. A distinction may be useful as a broad categorization without lending itself to a sharp delineation, though such a delineation may be required for specific contexts. The epistemic/non-epistemic distinction is quite analogous. It may be useful, for example, as an initial broad categorization that helps us distinguish scientific inquiry from other forms of inquiry. Non-epistemic values are often grouped together as an undifferentiated assortment ranging from personal values to social, political, religious, and aesthetic values. There are clear limitations in treating all of these values as a uniform group, certainly with respect to their possible relationships to scientific inquiry. Efforts to establish it as a sharp distinction have inspired important, careful studies of specific science projects and developments, even if those same studies ultimately led to a questioning of the sharpness of the distinction itself.","container-title":"Current Controversies in Values and Science","ISBN":"978-1-315-63942-0","note":"number-of-pages: 15","publisher":"Routledge","title":"The Borderlands Between Epistemic and Non-Epistemic Values","author":[{"family":"Rooney","given":"Phyllis"}],"issued":{"date-parts":[["2017"]]}}}],"schema":"https://github.com/citation-style-language/schema/raw/master/csl-citation.json"} </w:instrText>
      </w:r>
      <w:r w:rsidR="005C5EE4" w:rsidRPr="00CC42B8">
        <w:fldChar w:fldCharType="separate"/>
      </w:r>
      <w:r w:rsidR="005C5EE4" w:rsidRPr="00CC42B8">
        <w:rPr>
          <w:rFonts w:ascii="Calibri" w:hAnsi="Calibri" w:cs="Calibri"/>
        </w:rPr>
        <w:t>(Longino, 1996; Rooney, 1992, 2017</w:t>
      </w:r>
      <w:r w:rsidR="00B61432">
        <w:rPr>
          <w:rFonts w:ascii="Calibri" w:hAnsi="Calibri" w:cs="Calibri"/>
        </w:rPr>
        <w:t xml:space="preserve">. </w:t>
      </w:r>
      <w:r w:rsidR="00B61432">
        <w:t>B</w:t>
      </w:r>
      <w:r w:rsidR="00B61432" w:rsidRPr="0033799F">
        <w:t>ut see</w:t>
      </w:r>
      <w:r w:rsidR="00B61432" w:rsidRPr="0033799F">
        <w:fldChar w:fldCharType="begin"/>
      </w:r>
      <w:r w:rsidR="00BA678C">
        <w:instrText xml:space="preserve"> ADDIN ZOTERO_ITEM CSL_CITATION {"citationID":"kIwhfCmg","properties":{"formattedCitation":"(Steel, 2010)","plainCitation":"(Steel, 2010)","dontUpdate":true,"noteIndex":0},"citationItems":[{"id":4796,"uris":["http://zotero.org/users/7020719/items/UWM8W2GN"],"itemData":{"id":4796,"type":"article-journal","abstract":"Critics of the ideal of value‐free science often assume that they must reject the distinction between epistemic and nonepistemic values. I argue that this assumption is mistaken and that the distinction can be used to clarify and defend the argument from inductive risk, which challenges the value‐free ideal. I develop the idea that the characteristic feature of epistemic values is that they promote, either intrinsically or extrinsically, the attainment of truths. This proposal is shown to answer common objections to the distinction and provide a principled basis for separating legitimate from illegitimate influences of nonepistemic values in scientific inference.","container-title":"Philosophy of Science","DOI":"10.1086/650206","ISSN":"0031-8248","issue":"1","note":"publisher: [The University of Chicago Press, Philosophy of Science Association]","page":"14-34","source":"JSTOR","title":"Epistemic Values and the Argument from Inductive Risk*","volume":"77","author":[{"family":"Steel","given":"Daniel"}],"issued":{"date-parts":[["2010"]]}}}],"schema":"https://github.com/citation-style-language/schema/raw/master/csl-citation.json"} </w:instrText>
      </w:r>
      <w:r w:rsidR="00B61432" w:rsidRPr="0033799F">
        <w:fldChar w:fldCharType="separate"/>
      </w:r>
      <w:r w:rsidR="00B61432">
        <w:rPr>
          <w:rFonts w:ascii="Calibri" w:hAnsi="Calibri" w:cs="Calibri"/>
        </w:rPr>
        <w:t xml:space="preserve"> </w:t>
      </w:r>
      <w:r w:rsidR="00B61432" w:rsidRPr="0033799F">
        <w:rPr>
          <w:rFonts w:ascii="Calibri" w:hAnsi="Calibri" w:cs="Calibri"/>
        </w:rPr>
        <w:t>Steel</w:t>
      </w:r>
      <w:r w:rsidR="00B61432">
        <w:rPr>
          <w:rFonts w:ascii="Calibri" w:hAnsi="Calibri" w:cs="Calibri"/>
        </w:rPr>
        <w:t xml:space="preserve"> (</w:t>
      </w:r>
      <w:r w:rsidR="00B61432" w:rsidRPr="0033799F">
        <w:rPr>
          <w:rFonts w:ascii="Calibri" w:hAnsi="Calibri" w:cs="Calibri"/>
        </w:rPr>
        <w:t>2010</w:t>
      </w:r>
      <w:r w:rsidR="00B61432" w:rsidRPr="0033799F">
        <w:fldChar w:fldCharType="end"/>
      </w:r>
      <w:r w:rsidR="00B61432">
        <w:t>)</w:t>
      </w:r>
      <w:r w:rsidR="00B61432" w:rsidRPr="0033799F">
        <w:t xml:space="preserve"> and </w:t>
      </w:r>
      <w:r w:rsidR="00B61432" w:rsidRPr="0033799F">
        <w:fldChar w:fldCharType="begin"/>
      </w:r>
      <w:r w:rsidR="00BA678C">
        <w:instrText xml:space="preserve"> ADDIN ZOTERO_ITEM CSL_CITATION {"citationID":"jvE8WDen","properties":{"formattedCitation":"(Lacey, 2017)","plainCitation":"(Lacey, 2017)","dontUpdate":true,"noteIndex":0},"citationItems":[{"id":10370,"uris":["http://zotero.org/users/7020719/items/PMN8SM7K"],"itemData":{"id":10370,"type":"chapter","abstract":"There is a methodologically important distinction between cognitive and social values that can be readily discerned when cognitive values are conceived of as criteria for evaluating how well a scientific theory provides understanding of a phenomenon. Values are properties of an object that are deemed to be criteria for appraising its value and, when adequately possessed by it, to be indicators of its value. Cognitive values became a major topic of discussion in contemporary philosophy largely in response to writings by Thomas Kuhn, Ernan McMullin, and Larry Laudan, all of whom maintain that scientific methodological procedures require making a distinction between cognitive and noncognitive values. A theory is adopted when it is used for the sake of framing and giving direction to ongoing research in a given scientific area, and testing the range of phenomena of which the theory can come to incorporate understanding. Adopting decontextualizing theories is central to interests that motivate and are served by modern scientific research.","container-title":"Current Controversies in Values and Science","ISBN":"978-1-315-63942-0","note":"number-of-pages: 16","publisher":"Routledge","title":"Distinguishing Between Cognitive and Social Values","author":[{"family":"Lacey","given":"Hugh"}],"issued":{"date-parts":[["2017"]]}}}],"schema":"https://github.com/citation-style-language/schema/raw/master/csl-citation.json"} </w:instrText>
      </w:r>
      <w:r w:rsidR="00B61432" w:rsidRPr="0033799F">
        <w:fldChar w:fldCharType="separate"/>
      </w:r>
      <w:r w:rsidR="00B61432" w:rsidRPr="0033799F">
        <w:rPr>
          <w:rFonts w:ascii="Calibri" w:hAnsi="Calibri" w:cs="Calibri"/>
        </w:rPr>
        <w:t>Lacey</w:t>
      </w:r>
      <w:r w:rsidR="00B61432">
        <w:rPr>
          <w:rFonts w:ascii="Calibri" w:hAnsi="Calibri" w:cs="Calibri"/>
        </w:rPr>
        <w:t xml:space="preserve"> (</w:t>
      </w:r>
      <w:r w:rsidR="00B61432" w:rsidRPr="0033799F">
        <w:rPr>
          <w:rFonts w:ascii="Calibri" w:hAnsi="Calibri" w:cs="Calibri"/>
        </w:rPr>
        <w:t>2017)</w:t>
      </w:r>
      <w:r w:rsidR="00B61432" w:rsidRPr="0033799F">
        <w:fldChar w:fldCharType="end"/>
      </w:r>
      <w:r w:rsidR="00B61432" w:rsidRPr="0033799F">
        <w:t xml:space="preserve"> for defense</w:t>
      </w:r>
      <w:r w:rsidR="00B61432">
        <w:t>s</w:t>
      </w:r>
      <w:r w:rsidR="00B61432" w:rsidRPr="0033799F">
        <w:t xml:space="preserve"> of this distinction</w:t>
      </w:r>
      <w:r w:rsidR="005C5EE4" w:rsidRPr="00CC42B8">
        <w:rPr>
          <w:rFonts w:ascii="Calibri" w:hAnsi="Calibri" w:cs="Calibri"/>
        </w:rPr>
        <w:t>)</w:t>
      </w:r>
      <w:r w:rsidR="005C5EE4" w:rsidRPr="00CC42B8">
        <w:fldChar w:fldCharType="end"/>
      </w:r>
      <w:r w:rsidR="005C5EE4" w:rsidRPr="00CC42B8">
        <w:t xml:space="preserve">. </w:t>
      </w:r>
      <w:r w:rsidR="005C5EE4">
        <w:t xml:space="preserve">In particular, Phyllis Rooney has argued that at most the distinction is </w:t>
      </w:r>
      <w:r w:rsidR="00785370">
        <w:t>context dependent</w:t>
      </w:r>
      <w:r w:rsidR="005C5EE4">
        <w:t xml:space="preserve"> and that there is no strong border dividing epistemic from non-epistemic values </w:t>
      </w:r>
      <w:r w:rsidR="005C5EE4">
        <w:fldChar w:fldCharType="begin"/>
      </w:r>
      <w:r w:rsidR="005C5EE4">
        <w:instrText xml:space="preserve"> ADDIN ZOTERO_ITEM CSL_CITATION {"citationID":"efuOn12j","properties":{"formattedCitation":"(Rooney, 2017)","plainCitation":"(Rooney, 2017)","noteIndex":0},"citationItems":[{"id":10369,"uris":["http://zotero.org/users/7020719/items/EBAHY9H3"],"itemData":{"id":10369,"type":"chapter","abstract":"The epistemic/non-epistemic values distinction has played an important role in recent decades in debates about the roles of different kinds of values in science. A distinction may be useful as a broad categorization without lending itself to a sharp delineation, though such a delineation may be required for specific contexts. The epistemic/non-epistemic distinction is quite analogous. It may be useful, for example, as an initial broad categorization that helps us distinguish scientific inquiry from other forms of inquiry. Non-epistemic values are often grouped together as an undifferentiated assortment ranging from personal values to social, political, religious, and aesthetic values. There are clear limitations in treating all of these values as a uniform group, certainly with respect to their possible relationships to scientific inquiry. Efforts to establish it as a sharp distinction have inspired important, careful studies of specific science projects and developments, even if those same studies ultimately led to a questioning of the sharpness of the distinction itself.","container-title":"Current Controversies in Values and Science","ISBN":"978-1-315-63942-0","note":"number-of-pages: 15","publisher":"Routledge","title":"The Borderlands Between Epistemic and Non-Epistemic Values","author":[{"family":"Rooney","given":"Phyllis"}],"issued":{"date-parts":[["2017"]]}}}],"schema":"https://github.com/citation-style-language/schema/raw/master/csl-citation.json"} </w:instrText>
      </w:r>
      <w:r w:rsidR="005C5EE4">
        <w:fldChar w:fldCharType="separate"/>
      </w:r>
      <w:r w:rsidR="005C5EE4" w:rsidRPr="00352983">
        <w:rPr>
          <w:rFonts w:ascii="Calibri" w:hAnsi="Calibri" w:cs="Calibri"/>
        </w:rPr>
        <w:t>(Rooney, 2017)</w:t>
      </w:r>
      <w:r w:rsidR="005C5EE4">
        <w:fldChar w:fldCharType="end"/>
      </w:r>
      <w:r w:rsidR="005C5EE4">
        <w:t>.</w:t>
      </w:r>
    </w:p>
    <w:p w14:paraId="4D09645C" w14:textId="44EDB9A7" w:rsidR="005C5EE4" w:rsidRDefault="005C5EE4" w:rsidP="005C5EE4">
      <w:r w:rsidRPr="00CC42B8">
        <w:t xml:space="preserve">Nonetheless, we </w:t>
      </w:r>
      <w:r w:rsidR="00296AFB">
        <w:t xml:space="preserve">have operated with this </w:t>
      </w:r>
      <w:r w:rsidRPr="00CC42B8">
        <w:t>distinction</w:t>
      </w:r>
      <w:r>
        <w:t xml:space="preserve"> </w:t>
      </w:r>
      <w:r w:rsidR="00296AFB">
        <w:t xml:space="preserve">for purposes of the paper, for two reasons. First, </w:t>
      </w:r>
      <w:r>
        <w:t>e</w:t>
      </w:r>
      <w:r w:rsidRPr="00CC42B8">
        <w:t xml:space="preserve">ven if one assumes that epistemic and non-epistemic values lie on a spectrum, it is still possible to </w:t>
      </w:r>
      <w:r>
        <w:t>identify</w:t>
      </w:r>
      <w:r w:rsidRPr="00CC42B8">
        <w:t xml:space="preserve"> those values that are at the extremities of the spectrum</w:t>
      </w:r>
      <w:r>
        <w:t xml:space="preserve">. For instance, predictive accuracy </w:t>
      </w:r>
      <w:r w:rsidR="00FC79ED">
        <w:t xml:space="preserve">and care for the well-being of participants in a study are clear examples </w:t>
      </w:r>
      <w:r>
        <w:t xml:space="preserve">of epistemic </w:t>
      </w:r>
      <w:r w:rsidR="00FC79ED">
        <w:t>and</w:t>
      </w:r>
      <w:r>
        <w:t xml:space="preserve"> non-epistemic</w:t>
      </w:r>
      <w:r w:rsidR="00FC79ED">
        <w:t xml:space="preserve"> values</w:t>
      </w:r>
      <w:r w:rsidR="00C1567F">
        <w:t>, respectively</w:t>
      </w:r>
      <w:r>
        <w:t xml:space="preserve">. </w:t>
      </w:r>
      <w:r w:rsidR="00636DF9">
        <w:t xml:space="preserve">In this sense, </w:t>
      </w:r>
      <w:r w:rsidR="00BD06C7">
        <w:t xml:space="preserve">it is plausible </w:t>
      </w:r>
      <w:r w:rsidR="00641CE3">
        <w:t xml:space="preserve">to </w:t>
      </w:r>
      <w:r w:rsidR="00641CE3">
        <w:lastRenderedPageBreak/>
        <w:t>assume</w:t>
      </w:r>
      <w:r w:rsidR="00BD06C7">
        <w:t xml:space="preserve"> </w:t>
      </w:r>
      <w:r w:rsidR="00BD06C7">
        <w:rPr>
          <w:i/>
          <w:iCs/>
        </w:rPr>
        <w:t xml:space="preserve">some </w:t>
      </w:r>
      <w:r w:rsidR="00296AFB">
        <w:t>distinction between epistemic and non-epistemic values</w:t>
      </w:r>
      <w:r w:rsidR="00BD06C7">
        <w:t xml:space="preserve">, even if it may be unclear or controversial where precisely this distinction lies. </w:t>
      </w:r>
      <w:r w:rsidR="00296AFB">
        <w:t>Second,</w:t>
      </w:r>
      <w:r w:rsidR="0096017B">
        <w:t xml:space="preserve"> </w:t>
      </w:r>
      <w:r w:rsidR="00BD06C7">
        <w:t xml:space="preserve">given this </w:t>
      </w:r>
      <w:r w:rsidR="002C7D53">
        <w:t xml:space="preserve">broad plausibility, we operationalized the distinction by means of a clear identification criterion. </w:t>
      </w:r>
      <w:r w:rsidRPr="000876B7">
        <w:t xml:space="preserve">This </w:t>
      </w:r>
      <w:r w:rsidR="002C7D53">
        <w:t>is not intended as a definitive account of the distinction between epistemic and non-epistemic values, but as a</w:t>
      </w:r>
      <w:r w:rsidR="00787630">
        <w:t xml:space="preserve"> way to make the research methodology transparent. </w:t>
      </w:r>
    </w:p>
    <w:p w14:paraId="6A039B66" w14:textId="2876A520" w:rsidR="00DA2169" w:rsidRPr="00ED4B33" w:rsidRDefault="00C65C5F" w:rsidP="00602A58">
      <w:r>
        <w:t xml:space="preserve">Based on the definitions in </w:t>
      </w:r>
      <w:r>
        <w:fldChar w:fldCharType="begin"/>
      </w:r>
      <w:r>
        <w:instrText xml:space="preserve"> ADDIN ZOTERO_ITEM CSL_CITATION {"citationID":"ukIDPR8F","properties":{"formattedCitation":"(Kuhn, 1977; Steel, 2010)","plainCitation":"(Kuhn, 1977; Steel, 2010)","dontUpdate":true,"noteIndex":0},"citationItems":[{"id":609,"uris":["http://zotero.org/users/7020719/items/Z8L529F4"],"itemData":{"id":609,"type":"chapter","container-title":"The essential tension: selected studies in scientific tradition and change","edition":"11. print.","event-place":"Chicago, Ill.","ISBN":"978-0-226-45806-9","language":"English","page":"225-239","publisher":"Univ. of Chicago Press","publisher-place":"Chicago, Ill.","title":"Objectivity, Value Judgment, and Theory Choice","author":[{"family":"Kuhn","given":"Thomas S."}],"issued":{"date-parts":[["1977"]]}}},{"id":4796,"uris":["http://zotero.org/users/7020719/items/UWM8W2GN"],"itemData":{"id":4796,"type":"article-journal","abstract":"Critics of the ideal of value‐free science often assume that they must reject the distinction between epistemic and nonepistemic values. I argue that this assumption is mistaken and that the distinction can be used to clarify and defend the argument from inductive risk, which challenges the value‐free ideal. I develop the idea that the characteristic feature of epistemic values is that they promote, either intrinsically or extrinsically, the attainment of truths. This proposal is shown to answer common objections to the distinction and provide a principled basis for separating legitimate from illegitimate influences of nonepistemic values in scientific inference.","container-title":"Philosophy of Science","DOI":"10.1086/650206","ISSN":"0031-8248","issue":"1","note":"publisher: [The University of Chicago Press, Philosophy of Science Association]","page":"14-34","source":"JSTOR","title":"Epistemic Values and the Argument from Inductive Risk*","volume":"77","author":[{"family":"Steel","given":"Daniel"}],"issued":{"date-parts":[["2010"]]}}}],"schema":"https://github.com/citation-style-language/schema/raw/master/csl-citation.json"} </w:instrText>
      </w:r>
      <w:r>
        <w:fldChar w:fldCharType="separate"/>
      </w:r>
      <w:r w:rsidRPr="53E0C8E9">
        <w:rPr>
          <w:rFonts w:ascii="Calibri" w:hAnsi="Calibri" w:cs="Calibri"/>
        </w:rPr>
        <w:t>Kuhn</w:t>
      </w:r>
      <w:r w:rsidR="003C45DA">
        <w:rPr>
          <w:rFonts w:ascii="Calibri" w:hAnsi="Calibri" w:cs="Calibri"/>
        </w:rPr>
        <w:t xml:space="preserve"> (</w:t>
      </w:r>
      <w:r w:rsidRPr="53E0C8E9">
        <w:rPr>
          <w:rFonts w:ascii="Calibri" w:hAnsi="Calibri" w:cs="Calibri"/>
        </w:rPr>
        <w:t>1977</w:t>
      </w:r>
      <w:r w:rsidR="003C45DA">
        <w:rPr>
          <w:rFonts w:ascii="Calibri" w:hAnsi="Calibri" w:cs="Calibri"/>
        </w:rPr>
        <w:t>) and</w:t>
      </w:r>
      <w:r w:rsidRPr="53E0C8E9">
        <w:rPr>
          <w:rFonts w:ascii="Calibri" w:hAnsi="Calibri" w:cs="Calibri"/>
        </w:rPr>
        <w:t xml:space="preserve"> Steel</w:t>
      </w:r>
      <w:r w:rsidR="003C45DA">
        <w:rPr>
          <w:rFonts w:ascii="Calibri" w:hAnsi="Calibri" w:cs="Calibri"/>
        </w:rPr>
        <w:t xml:space="preserve"> (</w:t>
      </w:r>
      <w:r w:rsidRPr="53E0C8E9">
        <w:rPr>
          <w:rFonts w:ascii="Calibri" w:hAnsi="Calibri" w:cs="Calibri"/>
        </w:rPr>
        <w:t>2010</w:t>
      </w:r>
      <w:r w:rsidR="003C45DA">
        <w:rPr>
          <w:rFonts w:ascii="Calibri" w:hAnsi="Calibri" w:cs="Calibri"/>
        </w:rPr>
        <w:t>)</w:t>
      </w:r>
      <w:r>
        <w:rPr>
          <w:rFonts w:ascii="Calibri" w:hAnsi="Calibri" w:cs="Calibri"/>
        </w:rPr>
        <w:t xml:space="preserve"> </w:t>
      </w:r>
      <w:r>
        <w:fldChar w:fldCharType="end"/>
      </w:r>
      <w:r w:rsidR="00B916A1">
        <w:t xml:space="preserve">we understand “epistemic values” to refer to the features of a theory which reliably guide to truth. </w:t>
      </w:r>
      <w:r w:rsidR="00716CED">
        <w:t xml:space="preserve">Conversely, </w:t>
      </w:r>
      <w:r w:rsidR="00B916A1">
        <w:t>“non-epistemic value</w:t>
      </w:r>
      <w:r w:rsidR="00716CED">
        <w:t>s</w:t>
      </w:r>
      <w:r w:rsidR="00B916A1">
        <w:t xml:space="preserve">” </w:t>
      </w:r>
      <w:r w:rsidR="00716CED">
        <w:t xml:space="preserve">refer to all other values and factors </w:t>
      </w:r>
      <w:r w:rsidR="00CE7A14">
        <w:t xml:space="preserve">potentially </w:t>
      </w:r>
      <w:r w:rsidR="00716CED">
        <w:t xml:space="preserve">influencing </w:t>
      </w:r>
      <w:r w:rsidR="003A3E24">
        <w:t>the work of researchers</w:t>
      </w:r>
      <w:r w:rsidR="00716CED">
        <w:t xml:space="preserve"> that</w:t>
      </w:r>
      <w:r w:rsidR="00B916A1">
        <w:t xml:space="preserve"> </w:t>
      </w:r>
      <w:r w:rsidR="006D0B49">
        <w:t>are not epistemic.</w:t>
      </w:r>
      <w:r w:rsidR="00B916A1">
        <w:t xml:space="preserve"> This will form the basis of how we will analyze RI documents.</w:t>
      </w:r>
    </w:p>
    <w:p w14:paraId="4FC03966" w14:textId="77777777" w:rsidR="00BA0E8D" w:rsidRDefault="00B916A1">
      <w:r>
        <w:t xml:space="preserve">One </w:t>
      </w:r>
      <w:r w:rsidR="006D0B49">
        <w:t xml:space="preserve">important </w:t>
      </w:r>
      <w:r>
        <w:t xml:space="preserve">implication of this definition is that a very broad range of values will be considered as “non-epistemic”. </w:t>
      </w:r>
      <w:r w:rsidR="00DA2169" w:rsidRPr="00CC42B8">
        <w:t xml:space="preserve">For instance, let us consider honesty. Honesty is </w:t>
      </w:r>
      <w:r w:rsidR="00DA2169">
        <w:t>undoubtably</w:t>
      </w:r>
      <w:r w:rsidR="00DA2169" w:rsidRPr="00CC42B8">
        <w:t xml:space="preserve"> related to truth (after all </w:t>
      </w:r>
      <w:r w:rsidR="00EE1847">
        <w:t>being</w:t>
      </w:r>
      <w:r w:rsidR="00DA2169" w:rsidRPr="00CC42B8">
        <w:t xml:space="preserve"> honest implies</w:t>
      </w:r>
      <w:r w:rsidR="00EE1847">
        <w:t>, at the least,</w:t>
      </w:r>
      <w:r w:rsidR="00DA2169" w:rsidRPr="00CC42B8">
        <w:t xml:space="preserve"> not l</w:t>
      </w:r>
      <w:r w:rsidR="00EE1847">
        <w:t>ying</w:t>
      </w:r>
      <w:r w:rsidR="00DA2169" w:rsidRPr="00CC42B8">
        <w:t>), and thus can be considered</w:t>
      </w:r>
      <w:r w:rsidR="00DA2169">
        <w:t xml:space="preserve"> </w:t>
      </w:r>
      <w:r w:rsidR="00DA2169" w:rsidRPr="00CC42B8">
        <w:t xml:space="preserve">an epistemic value. However, honesty </w:t>
      </w:r>
      <w:r w:rsidR="00DA2169">
        <w:t>has also a moral component, inasmuch as it can be considered a moral trait o</w:t>
      </w:r>
      <w:r w:rsidR="00785370">
        <w:t>r</w:t>
      </w:r>
      <w:r w:rsidR="00DA2169">
        <w:t xml:space="preserve"> virtue of a researcher</w:t>
      </w:r>
      <w:r w:rsidR="00DA2169" w:rsidRPr="00CC42B8">
        <w:t>. For this reason, we consider values like honesty to be non-epistemic.</w:t>
      </w:r>
    </w:p>
    <w:p w14:paraId="3DA9392F" w14:textId="4EAC1B2A" w:rsidR="00EF3EBD" w:rsidRPr="00EF3EBD" w:rsidRDefault="00B916A1">
      <w:r>
        <w:t xml:space="preserve">Additionally, </w:t>
      </w:r>
      <w:r w:rsidR="00FA07D2">
        <w:t xml:space="preserve">other sorts of non-epistemic </w:t>
      </w:r>
      <w:r w:rsidR="00E027A2">
        <w:t>“</w:t>
      </w:r>
      <w:r w:rsidR="00FA07D2">
        <w:t>factors</w:t>
      </w:r>
      <w:r w:rsidR="00E027A2">
        <w:t>”</w:t>
      </w:r>
      <w:r w:rsidR="00FA07D2">
        <w:t xml:space="preserve"> (</w:t>
      </w:r>
      <w:r w:rsidR="00FF2EAF">
        <w:t xml:space="preserve">economic </w:t>
      </w:r>
      <w:r w:rsidR="00FA07D2">
        <w:t>interests,</w:t>
      </w:r>
      <w:r w:rsidR="00DA2169">
        <w:t xml:space="preserve"> </w:t>
      </w:r>
      <w:r w:rsidR="00FF2EAF">
        <w:t xml:space="preserve">personal </w:t>
      </w:r>
      <w:r w:rsidR="00DA2169">
        <w:t xml:space="preserve">beliefs…) may influence research </w:t>
      </w:r>
      <w:r w:rsidR="00DA2169">
        <w:fldChar w:fldCharType="begin"/>
      </w:r>
      <w:r w:rsidR="00DA2169">
        <w:instrText xml:space="preserve"> ADDIN ZOTERO_ITEM CSL_CITATION {"citationID":"ZCLTQ2yR","properties":{"formattedCitation":"(Biddle, 2013)","plainCitation":"(Biddle, 2013)","noteIndex":0},"citationItems":[{"id":4532,"uris":["http://zotero.org/users/7020719/items/J94JMXP2"],"itemData":{"id":4532,"type":"article-journal","abstract":"This paper examines the state of the field of \"science and values\"-particularly regarding the implications of the thesis of transient underdetermination for the ideal of value-free science, or what I call the \"ideal of epistemic purity.\" I do this by discussing some of the main arguments in the literature, both for and against the ideal. I examine a preliminary argument from transient underdetermination against the ideal of epistemic purity, and I discuss two different formulations of an objection to this argument-an objection that requires the strict separation of the epistemic from the practical. A secondary aim of the paper is to suggest some future directions for the field, one of which is to replace the vocabulary of values that is often employed in the literature with a more precise one. (C) 2012 Elsevier Ltd. All rights reserved.","container-title":"Studies in History and Philosophy of Science","DOI":"10.1016/j.shpsa.2012.09.003","ISSN":"0039-3681","issue":"1","journalAbbreviation":"Stud. Hist. Philos. Sci.","language":"English","note":"publisher-place: Oxford\npublisher: Elsevier Sci Ltd\nWOS:000315320800012","page":"124-133","source":"Web of Science","title":"State of the field: Transient underdetermination and values in science","title-short":"State of the field","volume":"44","author":[{"family":"Biddle","given":"Justin"}],"issued":{"date-parts":[["2013",3]]}}}],"schema":"https://github.com/citation-style-language/schema/raw/master/csl-citation.json"} </w:instrText>
      </w:r>
      <w:r w:rsidR="00DA2169">
        <w:fldChar w:fldCharType="separate"/>
      </w:r>
      <w:r w:rsidR="00DA2169" w:rsidRPr="00DA2169">
        <w:rPr>
          <w:rFonts w:ascii="Calibri" w:hAnsi="Calibri" w:cs="Calibri"/>
        </w:rPr>
        <w:t>(Biddle, 2013)</w:t>
      </w:r>
      <w:r w:rsidR="00DA2169">
        <w:fldChar w:fldCharType="end"/>
      </w:r>
      <w:r w:rsidR="00DA2169">
        <w:t>.</w:t>
      </w:r>
      <w:r w:rsidR="00DA271B">
        <w:t xml:space="preserve"> </w:t>
      </w:r>
      <w:r w:rsidR="003C45DA">
        <w:t>For this reason, we assume a very broad meaning of “value” as including all interests and non-epistemic considerations that could influence researchers. This is why a</w:t>
      </w:r>
      <w:r w:rsidR="00DA271B">
        <w:t xml:space="preserve">lso “conflicts of interest” </w:t>
      </w:r>
      <w:r w:rsidR="005B253A">
        <w:t>were termed “non-epistemic value”, even though the conflict itself is of course not a value, but rather points to the presence of a non-epistemic value.</w:t>
      </w:r>
    </w:p>
    <w:p w14:paraId="29E89206" w14:textId="77777777" w:rsidR="006343E8" w:rsidRDefault="00EF3EBD" w:rsidP="00EF3EBD">
      <w:pPr>
        <w:pStyle w:val="Heading2"/>
      </w:pPr>
      <w:bookmarkStart w:id="14" w:name="_Hlk147131303"/>
      <w:r w:rsidRPr="000C6178">
        <w:t>2.</w:t>
      </w:r>
      <w:r>
        <w:t>3</w:t>
      </w:r>
      <w:r w:rsidRPr="000C6178">
        <w:t xml:space="preserve"> Data identification, characterization, and analysis</w:t>
      </w:r>
    </w:p>
    <w:bookmarkEnd w:id="14"/>
    <w:p w14:paraId="05DAE31D" w14:textId="554AF0A4" w:rsidR="00EF6CE4" w:rsidRDefault="00A51996" w:rsidP="00530023">
      <w:r w:rsidRPr="00E064E5">
        <w:t>We</w:t>
      </w:r>
      <w:r w:rsidRPr="00B61432">
        <w:t xml:space="preserve"> </w:t>
      </w:r>
      <w:r>
        <w:t xml:space="preserve">performed an inductive content analysis </w:t>
      </w:r>
      <w:r>
        <w:fldChar w:fldCharType="begin"/>
      </w:r>
      <w:r>
        <w:instrText xml:space="preserve"> ADDIN ZOTERO_ITEM CSL_CITATION {"citationID":"i52ZcyAm","properties":{"formattedCitation":"(Erlingsson &amp; Brysiewicz, 2017; Vears &amp; Gillam, 2022)","plainCitation":"(Erlingsson &amp; Brysiewicz, 2017; Vears &amp; Gillam, 2022)","dontUpdate":true,"noteIndex":0},"citationItems":[{"id":5455,"uris":["http://zotero.org/users/7020719/items/NW5AYED5"],"itemData":{"id":5455,"type":"article-journal","abstract":"There is a growing recognition for the important role played by qualitative research and its usefulness in many fields, including the emergency care context in Africa. Novice qualitative researchers are often daunted by the prospect of qualitative data analysis and thus may experience much difficulty in the data analysis process. Our objective with this manuscript is to provide a practical hands-on example of qualitative content analysis to aid novice qualitative researchers in their task.","container-title":"African Journal of Emergency Medicine","DOI":"10.1016/j.afjem.2017.08.001","ISSN":"2211-419X","issue":"3","journalAbbreviation":"African Journal of Emergency Medicine","language":"en","page":"93-99","source":"ScienceDirect","title":"A hands-on guide to doing content analysis","volume":"7","author":[{"family":"Erlingsson","given":"Christen"},{"family":"Brysiewicz","given":"Petra"}],"issued":{"date-parts":[["2017",9,1]]}}},{"id":6373,"uris":["http://zotero.org/users/7020719/items/XKBJ9JM6"],"itemData":{"id":6373,"type":"article-journal","abstract":"Inductive content analysis (ICA), or qualitative content analysis, is a method of qualitative data analysis well-suited to use in health-related research, particularly in relatively small-scale, non-complex research done by health professionals undertaking research-focused degree courses. For those new to qualitative research, the methodological literature on ICA can be difficult to navigate, as it employs a wide variety of terminology and gives a number of different descriptions of when and how to carry it out.In this article, we describe in plain language what ICA is, highlight how it differs from deductive content analysis and thematic analysis, and discuss the key aspects to consider when making decisions about employing ICA in qualitative research. Using a study investigating practices and views around genetic testing in children as an example, we provide a clear step-by-step account of analysing text using ICA. Clear guidance on ICA will be useful for beginning researchers, especially those more familiar with quantitative biomedical and behavioural research, and for their academic and professional supervisors.","container-title":"Focus on Health Professional Education: A Multi-Professional Journal","DOI":"10.11157/fohpe.v23i1.544","ISSN":"2204-7662","issue":"1","language":"en","license":"Copyright (c) 2022 Focus on Health Professional Education: A Multi-Professional Journal","note":"number: 1","page":"111-127","source":"fohpe.org","title":"Inductive content analysis: A guide for beginning qualitative researchers","title-short":"Inductive content analysis","volume":"23","author":[{"family":"Vears","given":"Danya F."},{"family":"Gillam","given":"Lynn"}],"issued":{"date-parts":[["2022",3,31]]}}}],"schema":"https://github.com/citation-style-language/schema/raw/master/csl-citation.json"} </w:instrText>
      </w:r>
      <w:r>
        <w:fldChar w:fldCharType="separate"/>
      </w:r>
      <w:r>
        <w:rPr>
          <w:rFonts w:ascii="Calibri" w:hAnsi="Calibri" w:cs="Calibri"/>
        </w:rPr>
        <w:t xml:space="preserve">following </w:t>
      </w:r>
      <w:r w:rsidRPr="00E064E5">
        <w:rPr>
          <w:rFonts w:ascii="Calibri" w:hAnsi="Calibri" w:cs="Calibri"/>
        </w:rPr>
        <w:t xml:space="preserve">Erlingsson </w:t>
      </w:r>
      <w:r w:rsidR="0030541C">
        <w:rPr>
          <w:rFonts w:ascii="Calibri" w:hAnsi="Calibri" w:cs="Calibri"/>
        </w:rPr>
        <w:t>and</w:t>
      </w:r>
      <w:r w:rsidRPr="00E064E5">
        <w:rPr>
          <w:rFonts w:ascii="Calibri" w:hAnsi="Calibri" w:cs="Calibri"/>
        </w:rPr>
        <w:t xml:space="preserve"> Brysiewicz</w:t>
      </w:r>
      <w:r w:rsidR="0030541C">
        <w:rPr>
          <w:rFonts w:ascii="Calibri" w:hAnsi="Calibri" w:cs="Calibri"/>
        </w:rPr>
        <w:t xml:space="preserve"> (</w:t>
      </w:r>
      <w:r w:rsidRPr="00E064E5">
        <w:rPr>
          <w:rFonts w:ascii="Calibri" w:hAnsi="Calibri" w:cs="Calibri"/>
        </w:rPr>
        <w:t>2017</w:t>
      </w:r>
      <w:r w:rsidR="0030541C">
        <w:rPr>
          <w:rFonts w:ascii="Calibri" w:hAnsi="Calibri" w:cs="Calibri"/>
        </w:rPr>
        <w:t>)</w:t>
      </w:r>
      <w:r>
        <w:rPr>
          <w:rFonts w:ascii="Calibri" w:hAnsi="Calibri" w:cs="Calibri"/>
        </w:rPr>
        <w:t xml:space="preserve"> and</w:t>
      </w:r>
      <w:r w:rsidRPr="00E064E5">
        <w:rPr>
          <w:rFonts w:ascii="Calibri" w:hAnsi="Calibri" w:cs="Calibri"/>
        </w:rPr>
        <w:t xml:space="preserve"> Vears </w:t>
      </w:r>
      <w:r w:rsidR="0030541C">
        <w:rPr>
          <w:rFonts w:ascii="Calibri" w:hAnsi="Calibri" w:cs="Calibri"/>
        </w:rPr>
        <w:t>and</w:t>
      </w:r>
      <w:r w:rsidRPr="00E064E5">
        <w:rPr>
          <w:rFonts w:ascii="Calibri" w:hAnsi="Calibri" w:cs="Calibri"/>
        </w:rPr>
        <w:t xml:space="preserve"> Gillam</w:t>
      </w:r>
      <w:r w:rsidR="0030541C">
        <w:rPr>
          <w:rFonts w:ascii="Calibri" w:hAnsi="Calibri" w:cs="Calibri"/>
        </w:rPr>
        <w:t xml:space="preserve"> (</w:t>
      </w:r>
      <w:r w:rsidRPr="00E064E5">
        <w:rPr>
          <w:rFonts w:ascii="Calibri" w:hAnsi="Calibri" w:cs="Calibri"/>
        </w:rPr>
        <w:t>2022</w:t>
      </w:r>
      <w:r>
        <w:fldChar w:fldCharType="end"/>
      </w:r>
      <w:r w:rsidR="0030541C">
        <w:t>)</w:t>
      </w:r>
      <w:r w:rsidRPr="00E064E5">
        <w:t xml:space="preserve">. </w:t>
      </w:r>
      <w:r w:rsidRPr="00CB5495">
        <w:t xml:space="preserve">We did not start our analysis with a codebook at hand, deductively applying pre-made categories. Rather, our codes were inductively built </w:t>
      </w:r>
      <w:r w:rsidR="00C66BE6">
        <w:t>from</w:t>
      </w:r>
      <w:r w:rsidR="00C66BE6" w:rsidRPr="00CB5495">
        <w:t xml:space="preserve"> </w:t>
      </w:r>
      <w:r w:rsidRPr="00CB5495">
        <w:t>what we found in the documents, i.e.</w:t>
      </w:r>
      <w:r w:rsidR="00147211">
        <w:t>,</w:t>
      </w:r>
      <w:r w:rsidRPr="00CB5495">
        <w:t xml:space="preserve"> guidance on </w:t>
      </w:r>
      <w:r w:rsidR="008E28B2">
        <w:t xml:space="preserve">the </w:t>
      </w:r>
      <w:r w:rsidRPr="00CB5495">
        <w:t xml:space="preserve">non-epistemic </w:t>
      </w:r>
      <w:r>
        <w:t>values</w:t>
      </w:r>
      <w:r w:rsidRPr="00CB5495">
        <w:t xml:space="preserve"> actually mentioned there</w:t>
      </w:r>
      <w:r w:rsidRPr="000C6178">
        <w:t xml:space="preserve">. At the same time, </w:t>
      </w:r>
      <w:r w:rsidR="0026531E">
        <w:t xml:space="preserve">our analysis was not </w:t>
      </w:r>
      <w:r w:rsidR="00DF2D34">
        <w:t>only</w:t>
      </w:r>
      <w:r w:rsidR="0026531E">
        <w:t xml:space="preserve"> inductive as </w:t>
      </w:r>
      <w:r w:rsidRPr="000C6178">
        <w:t xml:space="preserve">the data retrieved </w:t>
      </w:r>
      <w:r>
        <w:t>had</w:t>
      </w:r>
      <w:r w:rsidRPr="000C6178">
        <w:t xml:space="preserve"> to match our definition of non-epistemic </w:t>
      </w:r>
      <w:r>
        <w:t xml:space="preserve">value, </w:t>
      </w:r>
      <w:r w:rsidRPr="000C6178">
        <w:t xml:space="preserve">which in turn </w:t>
      </w:r>
      <w:r>
        <w:t>was</w:t>
      </w:r>
      <w:r w:rsidRPr="000C6178">
        <w:t xml:space="preserve"> applied deductively.</w:t>
      </w:r>
    </w:p>
    <w:p w14:paraId="6BB9F5C0" w14:textId="5F3ACB25" w:rsidR="00700AAB" w:rsidRPr="00700AAB" w:rsidRDefault="00C52048" w:rsidP="00530023">
      <w:r w:rsidRPr="00C52048">
        <w:t xml:space="preserve">We searched the selected documents on RI for passages offering guidance on </w:t>
      </w:r>
      <w:r w:rsidR="0005068E">
        <w:t>the influence of</w:t>
      </w:r>
      <w:r w:rsidRPr="00C52048">
        <w:t xml:space="preserve"> non-epistemic </w:t>
      </w:r>
      <w:r w:rsidR="00180F38">
        <w:t>values</w:t>
      </w:r>
      <w:r w:rsidR="00180F38" w:rsidRPr="00C52048">
        <w:t xml:space="preserve"> </w:t>
      </w:r>
      <w:r w:rsidRPr="00C52048">
        <w:t>independently of the specific activity at stake</w:t>
      </w:r>
      <w:r>
        <w:t>.</w:t>
      </w:r>
      <w:r w:rsidR="00530023">
        <w:t xml:space="preserve"> </w:t>
      </w:r>
      <w:r w:rsidR="00700AAB">
        <w:t>We only exclude</w:t>
      </w:r>
      <w:r w:rsidR="002247A6">
        <w:t>d</w:t>
      </w:r>
      <w:r w:rsidR="00700AAB">
        <w:t xml:space="preserve"> those </w:t>
      </w:r>
      <w:r w:rsidR="00700AAB">
        <w:lastRenderedPageBreak/>
        <w:t xml:space="preserve">sections of RI documents dealing with </w:t>
      </w:r>
      <w:r w:rsidR="00884576">
        <w:t xml:space="preserve">how to run </w:t>
      </w:r>
      <w:r w:rsidR="00700AAB">
        <w:t>investigations on possible cases of misconduct</w:t>
      </w:r>
      <w:r w:rsidR="00884576">
        <w:t xml:space="preserve"> (e.g. </w:t>
      </w:r>
      <w:r w:rsidR="00AB2652" w:rsidRPr="72F71922">
        <w:t xml:space="preserve">who is supposed to </w:t>
      </w:r>
      <w:r w:rsidR="00AB2652">
        <w:t xml:space="preserve">run the </w:t>
      </w:r>
      <w:r w:rsidR="00AB2652" w:rsidRPr="72F71922">
        <w:t>investigat</w:t>
      </w:r>
      <w:r w:rsidR="00AB2652">
        <w:t xml:space="preserve">ions; </w:t>
      </w:r>
      <w:r w:rsidR="00884576" w:rsidRPr="72F71922">
        <w:t xml:space="preserve">how to notify </w:t>
      </w:r>
      <w:r w:rsidR="00AB2652">
        <w:t>the researcher suspected of misconduct;</w:t>
      </w:r>
      <w:r w:rsidR="00884576" w:rsidRPr="72F71922">
        <w:t xml:space="preserve"> the</w:t>
      </w:r>
      <w:r w:rsidR="00AB2652">
        <w:t>ir</w:t>
      </w:r>
      <w:r w:rsidR="00884576" w:rsidRPr="72F71922">
        <w:t xml:space="preserve"> rights</w:t>
      </w:r>
      <w:r w:rsidR="00AB2652">
        <w:t>;</w:t>
      </w:r>
      <w:r w:rsidR="00884576" w:rsidRPr="72F71922">
        <w:t xml:space="preserve"> the rights of whistleblowers</w:t>
      </w:r>
      <w:r w:rsidR="00AB2652">
        <w:t>, etc.</w:t>
      </w:r>
      <w:r w:rsidR="00884576">
        <w:t>)</w:t>
      </w:r>
      <w:r w:rsidR="00700AAB">
        <w:t xml:space="preserve">. We </w:t>
      </w:r>
      <w:r w:rsidR="002247A6">
        <w:t>did</w:t>
      </w:r>
      <w:r w:rsidR="00700AAB">
        <w:t xml:space="preserve"> so as </w:t>
      </w:r>
      <w:r w:rsidR="009E02E2">
        <w:t>those sections</w:t>
      </w:r>
      <w:r w:rsidR="00700AAB" w:rsidRPr="009E1A67">
        <w:t xml:space="preserve"> fall outside our present aim</w:t>
      </w:r>
      <w:r w:rsidR="00700AAB">
        <w:t xml:space="preserve">, i.e. identifying guidance on non-epistemic </w:t>
      </w:r>
      <w:r w:rsidR="00180F38">
        <w:t>values aimed at</w:t>
      </w:r>
      <w:r w:rsidR="00700AAB">
        <w:t xml:space="preserve"> </w:t>
      </w:r>
      <w:r w:rsidR="00180F38">
        <w:t>researchers</w:t>
      </w:r>
      <w:r w:rsidR="00545A18">
        <w:t>.</w:t>
      </w:r>
    </w:p>
    <w:p w14:paraId="34A175B7" w14:textId="745A87E6" w:rsidR="00D67DF3" w:rsidRDefault="00C52048" w:rsidP="00530023">
      <w:r w:rsidRPr="000C6178">
        <w:t>After reading the documents multiple times, we identif</w:t>
      </w:r>
      <w:r w:rsidR="00D42FA7">
        <w:t>ied</w:t>
      </w:r>
      <w:r w:rsidRPr="000C6178">
        <w:t xml:space="preserve"> data directly in the text</w:t>
      </w:r>
      <w:r>
        <w:t>s</w:t>
      </w:r>
      <w:r w:rsidRPr="000C6178">
        <w:t xml:space="preserve"> by highlighting </w:t>
      </w:r>
      <w:r w:rsidR="00545A18">
        <w:t>“</w:t>
      </w:r>
      <w:r w:rsidRPr="00B61432">
        <w:t>meaning units</w:t>
      </w:r>
      <w:r w:rsidR="00545A18">
        <w:t>”</w:t>
      </w:r>
      <w:r w:rsidR="00BE6F1C">
        <w:rPr>
          <w:i/>
        </w:rPr>
        <w:t xml:space="preserve"> </w:t>
      </w:r>
      <w:r w:rsidR="00BE6F1C">
        <w:rPr>
          <w:i/>
        </w:rPr>
        <w:fldChar w:fldCharType="begin"/>
      </w:r>
      <w:r w:rsidR="004303F4">
        <w:rPr>
          <w:i/>
        </w:rPr>
        <w:instrText xml:space="preserve"> ADDIN ZOTERO_ITEM CSL_CITATION {"citationID":"MdrJiwSf","properties":{"formattedCitation":"(Erlingsson &amp; Brysiewicz, 2017)","plainCitation":"(Erlingsson &amp; Brysiewicz, 2017)","dontUpdate":true,"noteIndex":0},"citationItems":[{"id":5455,"uris":["http://zotero.org/users/7020719/items/NW5AYED5"],"itemData":{"id":5455,"type":"article-journal","abstract":"There is a growing recognition for the important role played by qualitative research and its usefulness in many fields, including the emergency care context in Africa. Novice qualitative researchers are often daunted by the prospect of qualitative data analysis and thus may experience much difficulty in the data analysis process. Our objective with this manuscript is to provide a practical hands-on example of qualitative content analysis to aid novice qualitative researchers in their task.","container-title":"African Journal of Emergency Medicine","DOI":"10.1016/j.afjem.2017.08.001","ISSN":"2211-419X","issue":"3","journalAbbreviation":"African Journal of Emergency Medicine","language":"en","page":"93-99","source":"ScienceDirect","title":"A hands-on guide to doing content analysis","volume":"7","author":[{"family":"Erlingsson","given":"Christen"},{"family":"Brysiewicz","given":"Petra"}],"issued":{"date-parts":[["2017",9,1]]}}}],"schema":"https://github.com/citation-style-language/schema/raw/master/csl-citation.json"} </w:instrText>
      </w:r>
      <w:r w:rsidR="00BE6F1C">
        <w:rPr>
          <w:i/>
        </w:rPr>
        <w:fldChar w:fldCharType="separate"/>
      </w:r>
      <w:r w:rsidR="00BE6F1C" w:rsidRPr="00BE6F1C">
        <w:rPr>
          <w:rFonts w:ascii="Calibri" w:hAnsi="Calibri" w:cs="Calibri"/>
        </w:rPr>
        <w:t>(</w:t>
      </w:r>
      <w:r w:rsidR="0048268E">
        <w:rPr>
          <w:rFonts w:ascii="Calibri" w:hAnsi="Calibri" w:cs="Calibri"/>
        </w:rPr>
        <w:t xml:space="preserve">following </w:t>
      </w:r>
      <w:r w:rsidR="00BE6F1C" w:rsidRPr="00BE6F1C">
        <w:rPr>
          <w:rFonts w:ascii="Calibri" w:hAnsi="Calibri" w:cs="Calibri"/>
        </w:rPr>
        <w:t>Erlingsson &amp; Brysiewicz, 2017)</w:t>
      </w:r>
      <w:r w:rsidR="00BE6F1C">
        <w:rPr>
          <w:i/>
        </w:rPr>
        <w:fldChar w:fldCharType="end"/>
      </w:r>
      <w:r w:rsidRPr="000C6178">
        <w:t>, i.e.</w:t>
      </w:r>
      <w:r w:rsidR="00E34CF8">
        <w:t>,</w:t>
      </w:r>
      <w:r w:rsidR="001E25AB">
        <w:t xml:space="preserve"> </w:t>
      </w:r>
      <w:r w:rsidRPr="000C6178">
        <w:t>passages</w:t>
      </w:r>
      <w:r w:rsidR="009E02E2">
        <w:t xml:space="preserve"> expressing guidance on non-epistemic values</w:t>
      </w:r>
      <w:r w:rsidRPr="000C6178">
        <w:t xml:space="preserve">. </w:t>
      </w:r>
      <w:r w:rsidR="00D42FA7">
        <w:t>Then</w:t>
      </w:r>
      <w:r w:rsidRPr="000C6178">
        <w:t xml:space="preserve">, we summarized </w:t>
      </w:r>
      <w:r w:rsidR="00D42FA7">
        <w:t xml:space="preserve">meaning units </w:t>
      </w:r>
      <w:r w:rsidRPr="000C6178">
        <w:t xml:space="preserve">into </w:t>
      </w:r>
      <w:r w:rsidR="00545A18">
        <w:t>“</w:t>
      </w:r>
      <w:r w:rsidRPr="00B61432">
        <w:t>condensed meaning units</w:t>
      </w:r>
      <w:r w:rsidR="00545A18">
        <w:t xml:space="preserve">” </w:t>
      </w:r>
      <w:r w:rsidR="007F1A77">
        <w:rPr>
          <w:i/>
        </w:rPr>
        <w:fldChar w:fldCharType="begin"/>
      </w:r>
      <w:r w:rsidR="004303F4">
        <w:rPr>
          <w:i/>
        </w:rPr>
        <w:instrText xml:space="preserve"> ADDIN ZOTERO_ITEM CSL_CITATION {"citationID":"EwcwgYAo","properties":{"formattedCitation":"(Erlingsson &amp; Brysiewicz, 2017)","plainCitation":"(Erlingsson &amp; Brysiewicz, 2017)","dontUpdate":true,"noteIndex":0},"citationItems":[{"id":5455,"uris":["http://zotero.org/users/7020719/items/NW5AYED5"],"itemData":{"id":5455,"type":"article-journal","abstract":"There is a growing recognition for the important role played by qualitative research and its usefulness in many fields, including the emergency care context in Africa. Novice qualitative researchers are often daunted by the prospect of qualitative data analysis and thus may experience much difficulty in the data analysis process. Our objective with this manuscript is to provide a practical hands-on example of qualitative content analysis to aid novice qualitative researchers in their task.","container-title":"African Journal of Emergency Medicine","DOI":"10.1016/j.afjem.2017.08.001","ISSN":"2211-419X","issue":"3","journalAbbreviation":"African Journal of Emergency Medicine","language":"en","page":"93-99","source":"ScienceDirect","title":"A hands-on guide to doing content analysis","volume":"7","author":[{"family":"Erlingsson","given":"Christen"},{"family":"Brysiewicz","given":"Petra"}],"issued":{"date-parts":[["2017",9,1]]}}}],"schema":"https://github.com/citation-style-language/schema/raw/master/csl-citation.json"} </w:instrText>
      </w:r>
      <w:r w:rsidR="007F1A77">
        <w:rPr>
          <w:i/>
        </w:rPr>
        <w:fldChar w:fldCharType="separate"/>
      </w:r>
      <w:r w:rsidR="007F1A77" w:rsidRPr="00BE6F1C">
        <w:rPr>
          <w:rFonts w:ascii="Calibri" w:hAnsi="Calibri" w:cs="Calibri"/>
        </w:rPr>
        <w:t>(</w:t>
      </w:r>
      <w:r w:rsidR="007F1A77">
        <w:rPr>
          <w:rFonts w:ascii="Calibri" w:hAnsi="Calibri" w:cs="Calibri"/>
        </w:rPr>
        <w:t xml:space="preserve">also following </w:t>
      </w:r>
      <w:r w:rsidR="007F1A77" w:rsidRPr="00BE6F1C">
        <w:rPr>
          <w:rFonts w:ascii="Calibri" w:hAnsi="Calibri" w:cs="Calibri"/>
        </w:rPr>
        <w:t>Erlingsson &amp; Brysiewicz, 2017)</w:t>
      </w:r>
      <w:r w:rsidR="007F1A77">
        <w:rPr>
          <w:i/>
        </w:rPr>
        <w:fldChar w:fldCharType="end"/>
      </w:r>
      <w:r w:rsidR="00855BD7">
        <w:rPr>
          <w:i/>
        </w:rPr>
        <w:t xml:space="preserve">. </w:t>
      </w:r>
      <w:r w:rsidR="00855BD7">
        <w:rPr>
          <w:iCs/>
        </w:rPr>
        <w:t xml:space="preserve">Concretely, this meant </w:t>
      </w:r>
      <w:r w:rsidR="003A3E24">
        <w:rPr>
          <w:iCs/>
        </w:rPr>
        <w:t xml:space="preserve">that </w:t>
      </w:r>
      <w:r w:rsidR="003A3E24" w:rsidRPr="000C6178">
        <w:t>we</w:t>
      </w:r>
      <w:r w:rsidRPr="000C6178">
        <w:t xml:space="preserve"> </w:t>
      </w:r>
      <w:r w:rsidR="002A4265" w:rsidRPr="000C6178">
        <w:t>re</w:t>
      </w:r>
      <w:r w:rsidR="002A4265">
        <w:t>phrased</w:t>
      </w:r>
      <w:r w:rsidR="002A4265" w:rsidRPr="000C6178">
        <w:t xml:space="preserve"> </w:t>
      </w:r>
      <w:r w:rsidRPr="000C6178">
        <w:t xml:space="preserve">the </w:t>
      </w:r>
      <w:r w:rsidR="002A4265">
        <w:t>original text</w:t>
      </w:r>
      <w:r w:rsidR="002A4265" w:rsidRPr="000C6178">
        <w:t xml:space="preserve"> </w:t>
      </w:r>
      <w:r w:rsidRPr="000C6178">
        <w:t>with fewer words</w:t>
      </w:r>
      <w:r w:rsidR="002A4265">
        <w:t xml:space="preserve"> while</w:t>
      </w:r>
      <w:r w:rsidRPr="000C6178">
        <w:t xml:space="preserve"> maintaining the original meaning. We then attached to these units a code representing the non-epistemic </w:t>
      </w:r>
      <w:r w:rsidR="00BE6F1C">
        <w:t>value</w:t>
      </w:r>
      <w:r w:rsidR="004658EC">
        <w:t>s</w:t>
      </w:r>
      <w:r w:rsidRPr="000C6178">
        <w:t xml:space="preserve"> at stake.</w:t>
      </w:r>
      <w:r>
        <w:t xml:space="preserve"> </w:t>
      </w:r>
      <w:r w:rsidR="00780646">
        <w:t>Finally, w</w:t>
      </w:r>
      <w:r w:rsidR="00780646" w:rsidRPr="007E1335">
        <w:t xml:space="preserve">e </w:t>
      </w:r>
      <w:r w:rsidR="00EF6CE4">
        <w:t xml:space="preserve">further </w:t>
      </w:r>
      <w:r w:rsidR="0026531E">
        <w:t>analyzed</w:t>
      </w:r>
      <w:r w:rsidR="00EF6CE4">
        <w:t xml:space="preserve"> our data according to</w:t>
      </w:r>
      <w:r w:rsidR="00780646" w:rsidRPr="007E1335">
        <w:t xml:space="preserve"> </w:t>
      </w:r>
      <w:r w:rsidR="00B05036">
        <w:t>how</w:t>
      </w:r>
      <w:r w:rsidR="00B05036" w:rsidRPr="000C0822">
        <w:t xml:space="preserve"> </w:t>
      </w:r>
      <w:r w:rsidR="00D67DF3" w:rsidRPr="000C0822">
        <w:t>the influence of the value</w:t>
      </w:r>
      <w:r w:rsidR="004658EC">
        <w:t>s</w:t>
      </w:r>
      <w:r w:rsidR="00D67DF3" w:rsidRPr="000C0822">
        <w:t xml:space="preserve"> </w:t>
      </w:r>
      <w:r w:rsidR="00A41275">
        <w:t xml:space="preserve">is </w:t>
      </w:r>
      <w:r w:rsidR="00B05036">
        <w:t xml:space="preserve">judged </w:t>
      </w:r>
      <w:r w:rsidR="00D67DF3" w:rsidRPr="000C0822">
        <w:t>(e.g. legitimate or illegitimate).</w:t>
      </w:r>
    </w:p>
    <w:p w14:paraId="325BE531" w14:textId="39AA9D5D" w:rsidR="00C52048" w:rsidRPr="000C6178" w:rsidRDefault="00675E9D" w:rsidP="53E0C8E9">
      <w:r>
        <w:t>For the sake of simplicity, w</w:t>
      </w:r>
      <w:r w:rsidR="00C52048">
        <w:t>e employ</w:t>
      </w:r>
      <w:r w:rsidR="00FA232D">
        <w:t>ed</w:t>
      </w:r>
      <w:r w:rsidR="00C52048">
        <w:t xml:space="preserve"> a course-grained coding strategy</w:t>
      </w:r>
      <w:r w:rsidR="0031323A">
        <w:t>: i</w:t>
      </w:r>
      <w:r w:rsidR="31C80E25" w:rsidRPr="53E0C8E9">
        <w:rPr>
          <w:rFonts w:ascii="Calibri" w:eastAsia="Calibri" w:hAnsi="Calibri" w:cs="Calibri"/>
          <w:szCs w:val="24"/>
        </w:rPr>
        <w:t>n order not to end up with an unnecessarily high number of codes, w</w:t>
      </w:r>
      <w:r w:rsidR="00BA662A">
        <w:rPr>
          <w:rFonts w:ascii="Calibri" w:eastAsia="Calibri" w:hAnsi="Calibri" w:cs="Calibri"/>
          <w:szCs w:val="24"/>
        </w:rPr>
        <w:t>hen possible w</w:t>
      </w:r>
      <w:r>
        <w:t xml:space="preserve">e preferred </w:t>
      </w:r>
      <w:r w:rsidR="00C52048">
        <w:t xml:space="preserve">to code </w:t>
      </w:r>
      <w:r w:rsidR="6A065CF2">
        <w:t xml:space="preserve">different pieces of guidance according to </w:t>
      </w:r>
      <w:r w:rsidR="007A17BB">
        <w:t xml:space="preserve">slightly broader </w:t>
      </w:r>
      <w:r w:rsidR="00C52048">
        <w:t>type</w:t>
      </w:r>
      <w:r w:rsidR="007A17BB">
        <w:t>s</w:t>
      </w:r>
      <w:r w:rsidR="00C52048">
        <w:t xml:space="preserve"> of non-epistemic </w:t>
      </w:r>
      <w:r w:rsidR="00CB5495">
        <w:t xml:space="preserve">value </w:t>
      </w:r>
      <w:r w:rsidR="00C52048">
        <w:t xml:space="preserve">(e.g. </w:t>
      </w:r>
      <w:r w:rsidR="007A17BB">
        <w:t xml:space="preserve">we </w:t>
      </w:r>
      <w:r w:rsidR="00ED3F34">
        <w:t>coded</w:t>
      </w:r>
      <w:r w:rsidR="00350D08">
        <w:t xml:space="preserve"> </w:t>
      </w:r>
      <w:r w:rsidR="00C52048">
        <w:t xml:space="preserve">“political pressure” and “political </w:t>
      </w:r>
      <w:r w:rsidR="001E25AB">
        <w:t>ideology</w:t>
      </w:r>
      <w:r w:rsidR="00C52048">
        <w:t>”</w:t>
      </w:r>
      <w:r w:rsidR="00ED3F34">
        <w:t xml:space="preserve"> under “politics”</w:t>
      </w:r>
      <w:r w:rsidR="00C52048">
        <w:t>).</w:t>
      </w:r>
    </w:p>
    <w:p w14:paraId="0407E947" w14:textId="28B8A6B6" w:rsidR="00747084" w:rsidRPr="00747084" w:rsidRDefault="00E650C7" w:rsidP="00C52048">
      <w:bookmarkStart w:id="15" w:name="_Hlk147131338"/>
      <w:r>
        <w:t xml:space="preserve">JA </w:t>
      </w:r>
      <w:r w:rsidR="00C52048">
        <w:t xml:space="preserve">first performed </w:t>
      </w:r>
      <w:r w:rsidR="00C52048" w:rsidRPr="007E1335">
        <w:t>data identification, characterization, and analysis</w:t>
      </w:r>
      <w:r w:rsidR="00C52048">
        <w:t xml:space="preserve">. </w:t>
      </w:r>
      <w:r>
        <w:t xml:space="preserve">HD </w:t>
      </w:r>
      <w:r w:rsidR="00C52048" w:rsidRPr="005A5A4E">
        <w:t>and</w:t>
      </w:r>
      <w:r w:rsidR="00C52048">
        <w:t xml:space="preserve"> </w:t>
      </w:r>
      <w:r>
        <w:t>KD</w:t>
      </w:r>
      <w:r w:rsidR="00C52048">
        <w:t xml:space="preserve"> </w:t>
      </w:r>
      <w:r w:rsidR="00C52048" w:rsidRPr="007E1335">
        <w:t xml:space="preserve">independently reviewed </w:t>
      </w:r>
      <w:r w:rsidR="00C52048">
        <w:t>each step of these passages</w:t>
      </w:r>
      <w:bookmarkEnd w:id="15"/>
      <w:r w:rsidR="004C775D">
        <w:t>, and all authors revised the steps</w:t>
      </w:r>
      <w:r w:rsidR="00C52048" w:rsidRPr="007E1335">
        <w:t xml:space="preserve">. Dubious cases were discussed until agreement was reached. A full disclosure of </w:t>
      </w:r>
      <w:r w:rsidR="00DF2D34">
        <w:t>the identified</w:t>
      </w:r>
      <w:r w:rsidR="00C52048" w:rsidRPr="007E1335">
        <w:t xml:space="preserve"> data together with an example of the methodology employed is available </w:t>
      </w:r>
      <w:r w:rsidR="00B35247">
        <w:t>online</w:t>
      </w:r>
      <w:r w:rsidR="00C52048" w:rsidRPr="007E1335">
        <w:t>.</w:t>
      </w:r>
    </w:p>
    <w:p w14:paraId="356788F2" w14:textId="55DC6B29" w:rsidR="00AD4DF8" w:rsidRPr="000C6178" w:rsidRDefault="003A544D" w:rsidP="00E74ABA">
      <w:pPr>
        <w:pStyle w:val="Heading1"/>
      </w:pPr>
      <w:bookmarkStart w:id="16" w:name="_Hlk147131393"/>
      <w:r w:rsidRPr="000C6178">
        <w:t xml:space="preserve">3 </w:t>
      </w:r>
      <w:r w:rsidR="003131FF" w:rsidRPr="000C6178">
        <w:t>Results</w:t>
      </w:r>
    </w:p>
    <w:p w14:paraId="4A00907A" w14:textId="6772ED6F" w:rsidR="00DC1F33" w:rsidRPr="000C6178" w:rsidRDefault="00D743CA" w:rsidP="00DC1F33">
      <w:pPr>
        <w:pStyle w:val="Heading2"/>
      </w:pPr>
      <w:r w:rsidRPr="000C6178">
        <w:t xml:space="preserve">3.1 </w:t>
      </w:r>
      <w:r w:rsidR="0058058A" w:rsidRPr="000C6178">
        <w:t>Selected documents</w:t>
      </w:r>
    </w:p>
    <w:p w14:paraId="5EFC9074" w14:textId="710BF04C" w:rsidR="009B125C" w:rsidRDefault="00DC1F33" w:rsidP="00DC1F33">
      <w:bookmarkStart w:id="17" w:name="_Hlk147131424"/>
      <w:bookmarkEnd w:id="16"/>
      <w:r w:rsidRPr="000C6178">
        <w:t xml:space="preserve">Of 32 countries considered, </w:t>
      </w:r>
      <w:r w:rsidR="00CF6702">
        <w:t xml:space="preserve">HD and KD </w:t>
      </w:r>
      <w:r w:rsidR="00CF6702">
        <w:fldChar w:fldCharType="begin"/>
      </w:r>
      <w:r w:rsidR="00CF6702">
        <w:instrText xml:space="preserve"> ADDIN ZOTERO_ITEM CSL_CITATION {"citationID":"LsLeKncx","properties":{"formattedCitation":"(Desmond &amp; Dierickx, 2021a)","plainCitation":"(Desmond &amp; Dierickx, 2021a)","noteIndex":0},"citationItems":[{"id":1169,"uris":["http://zotero.org/users/7020719/items/57Y8VZI9"],"itemData":{"id":1169,"type":"article-journal","abstract":"In the past decade, policy-makers in science have been concerned with harmonizing research integrity standards across Europe. These standards are encapsulated in the European Code of Conduct for Research Integrity. Yet, almost every European country today has its own national-level code of conduct for research integrity. In this study we document in detail how national-level codes diverge on almost all aspects concerning research integrity—except for what constitutes egregious misconduct. Besides allowing for potentially unfair responses to joint misconduct by international collaborations, we argue that the divergences raise questions about the envisaged self-regulatory function of the codes of conduct.","container-title":"Bioethics","DOI":"https://doi.org/10.1111/bioe.12851","ISSN":"1467-8519","issue":"5","language":"en","license":"© 2021 John Wiley &amp; Sons Ltd","note":"_eprint: https://onlinelibrary.wiley.com/doi/pdf/10.1111/bioe.12851","page":"414-428","source":"Wiley Online Library","title":"Research integrity codes of conduct in Europe: Understanding the divergences","title-short":"Research integrity codes of conduct in Europe","volume":"35","author":[{"family":"Desmond","given":"Hugh"},{"family":"Dierickx","given":"Kris"}],"issued":{"date-parts":[["2021"]]}}}],"schema":"https://github.com/citation-style-language/schema/raw/master/csl-citation.json"} </w:instrText>
      </w:r>
      <w:r w:rsidR="00CF6702">
        <w:fldChar w:fldCharType="separate"/>
      </w:r>
      <w:r w:rsidR="00CF6702" w:rsidRPr="00CF6702">
        <w:rPr>
          <w:rFonts w:ascii="Calibri" w:hAnsi="Calibri" w:cs="Calibri"/>
        </w:rPr>
        <w:t>(Desmond &amp; Dierickx, 2021a)</w:t>
      </w:r>
      <w:r w:rsidR="00CF6702">
        <w:fldChar w:fldCharType="end"/>
      </w:r>
      <w:r w:rsidR="00CF6702">
        <w:t xml:space="preserve"> had </w:t>
      </w:r>
      <w:r w:rsidR="00FC670F">
        <w:t>identified</w:t>
      </w:r>
      <w:r w:rsidR="004D78A6">
        <w:t xml:space="preserve"> </w:t>
      </w:r>
      <w:r w:rsidR="00B1528B">
        <w:t>a</w:t>
      </w:r>
      <w:r w:rsidR="004D78A6">
        <w:t xml:space="preserve"> leading national document for 24 countries</w:t>
      </w:r>
      <w:r w:rsidR="00A2081B">
        <w:t xml:space="preserve">. </w:t>
      </w:r>
      <w:bookmarkEnd w:id="17"/>
      <w:r w:rsidR="00DF2D34">
        <w:t xml:space="preserve">We replaced 3 documents with their updated version (CH, ES, IE) and </w:t>
      </w:r>
      <w:r w:rsidR="007F5782">
        <w:t>added</w:t>
      </w:r>
      <w:r w:rsidR="00A2081B" w:rsidRPr="000C6178">
        <w:t xml:space="preserve"> </w:t>
      </w:r>
      <w:r w:rsidRPr="000C6178">
        <w:t xml:space="preserve">the </w:t>
      </w:r>
      <w:r w:rsidR="00F64D02" w:rsidRPr="000C6178">
        <w:rPr>
          <w:i/>
        </w:rPr>
        <w:t>European Code of Conduct for Research Integrity</w:t>
      </w:r>
      <w:r w:rsidR="00A2081B">
        <w:t xml:space="preserve"> </w:t>
      </w:r>
      <w:r w:rsidR="004B0F02">
        <w:fldChar w:fldCharType="begin"/>
      </w:r>
      <w:r w:rsidR="004B0F02">
        <w:instrText xml:space="preserve"> ADDIN ZOTERO_ITEM CSL_CITATION {"citationID":"jAd2aZpz","properties":{"formattedCitation":"(ESF-ALLEA, 2017)","plainCitation":"(ESF-ALLEA, 2017)","noteIndex":0},"citationItems":[{"id":5387,"uris":["http://zotero.org/groups/4511125/items/IC2QETGB"],"itemData":{"id":5387,"type":"document","title":"The European Code of Conduct for Research Integrity","URL":"https://allea.org/wp-content/uploads/2017/05/ALLEA-European-Code-of-Conduct-for-Research-Integrity-2017.pdf","author":[{"family":"ESF-ALLEA","given":"(European Science Foundation and All European Academies)"}],"accessed":{"date-parts":[["2020",12,23]]},"issued":{"date-parts":[["2017"]]}}}],"schema":"https://github.com/citation-style-language/schema/raw/master/csl-citation.json"} </w:instrText>
      </w:r>
      <w:r w:rsidR="004B0F02">
        <w:fldChar w:fldCharType="separate"/>
      </w:r>
      <w:r w:rsidR="004B0F02" w:rsidRPr="004B0F02">
        <w:rPr>
          <w:rFonts w:ascii="Calibri" w:hAnsi="Calibri" w:cs="Calibri"/>
        </w:rPr>
        <w:t>(ESF-ALLEA, 2017)</w:t>
      </w:r>
      <w:r w:rsidR="004B0F02">
        <w:fldChar w:fldCharType="end"/>
      </w:r>
      <w:r w:rsidRPr="000C6178">
        <w:t xml:space="preserve">, because </w:t>
      </w:r>
      <w:r w:rsidR="000061BE">
        <w:t xml:space="preserve">it was identified as the leading national document </w:t>
      </w:r>
      <w:r w:rsidR="00386DEE">
        <w:t>for</w:t>
      </w:r>
      <w:r w:rsidR="000061BE">
        <w:t xml:space="preserve"> </w:t>
      </w:r>
      <w:r w:rsidR="00B60125">
        <w:t>3</w:t>
      </w:r>
      <w:r w:rsidR="000061BE">
        <w:t xml:space="preserve"> countries</w:t>
      </w:r>
      <w:r w:rsidR="00B60125">
        <w:t xml:space="preserve"> (BG,</w:t>
      </w:r>
      <w:r w:rsidR="00C2242F">
        <w:t xml:space="preserve"> </w:t>
      </w:r>
      <w:r w:rsidR="00B60125">
        <w:t>LU</w:t>
      </w:r>
      <w:r w:rsidR="002C5D60">
        <w:t>,</w:t>
      </w:r>
      <w:r w:rsidR="00C2242F">
        <w:t xml:space="preserve"> </w:t>
      </w:r>
      <w:r w:rsidR="002C5D60">
        <w:t>SI</w:t>
      </w:r>
      <w:r w:rsidR="00B60125">
        <w:t>)</w:t>
      </w:r>
      <w:r w:rsidR="000061BE">
        <w:t>.</w:t>
      </w:r>
      <w:r w:rsidR="009B125C">
        <w:t xml:space="preserve"> </w:t>
      </w:r>
      <w:r w:rsidR="003B46AF">
        <w:t>The total number of analyzed documents is 25</w:t>
      </w:r>
      <w:r w:rsidR="000747DF">
        <w:t>.</w:t>
      </w:r>
      <w:r w:rsidR="00D435F5">
        <w:t xml:space="preserve"> </w:t>
      </w:r>
      <w:r w:rsidR="00622B96" w:rsidRPr="000C6178">
        <w:t xml:space="preserve">The </w:t>
      </w:r>
      <w:r w:rsidR="001D35C3" w:rsidRPr="000C6178">
        <w:t xml:space="preserve">complete </w:t>
      </w:r>
      <w:r w:rsidR="00622B96" w:rsidRPr="000C6178">
        <w:t>list of analyzed documents</w:t>
      </w:r>
      <w:r w:rsidR="003E25CE">
        <w:t>—last updated on</w:t>
      </w:r>
      <w:r w:rsidR="00622B96" w:rsidRPr="000C6178">
        <w:t xml:space="preserve"> </w:t>
      </w:r>
      <w:r w:rsidR="00F13A3D">
        <w:t>23</w:t>
      </w:r>
      <w:r w:rsidR="00F13A3D" w:rsidRPr="001F177E">
        <w:rPr>
          <w:vertAlign w:val="superscript"/>
        </w:rPr>
        <w:t>rd</w:t>
      </w:r>
      <w:r w:rsidR="00F71FAB">
        <w:t xml:space="preserve"> May</w:t>
      </w:r>
      <w:r w:rsidR="003E25CE">
        <w:t xml:space="preserve"> 2023—</w:t>
      </w:r>
      <w:r w:rsidR="00622B96" w:rsidRPr="000C6178">
        <w:t>is</w:t>
      </w:r>
      <w:r w:rsidR="003E25CE">
        <w:t xml:space="preserve"> </w:t>
      </w:r>
      <w:r w:rsidR="00622B96" w:rsidRPr="000C6178">
        <w:t xml:space="preserve">available </w:t>
      </w:r>
      <w:r w:rsidR="00FC670F">
        <w:t xml:space="preserve">in the </w:t>
      </w:r>
      <w:r w:rsidR="00A565DF">
        <w:t>online</w:t>
      </w:r>
      <w:r w:rsidR="00FC670F">
        <w:t xml:space="preserve"> supplement</w:t>
      </w:r>
      <w:r w:rsidR="00622B96" w:rsidRPr="000C6178">
        <w:t>.</w:t>
      </w:r>
    </w:p>
    <w:p w14:paraId="799CAE4E" w14:textId="6A7E7F8E" w:rsidR="00285F9F" w:rsidRPr="00D02B3F" w:rsidRDefault="00285F9F" w:rsidP="00285F9F">
      <w:pPr>
        <w:pStyle w:val="Heading2"/>
      </w:pPr>
      <w:bookmarkStart w:id="18" w:name="_Hlk143864702"/>
      <w:r w:rsidRPr="00D02B3F">
        <w:lastRenderedPageBreak/>
        <w:t xml:space="preserve">3.2 </w:t>
      </w:r>
      <w:r w:rsidR="00444B25" w:rsidRPr="00D02B3F">
        <w:t>G</w:t>
      </w:r>
      <w:r w:rsidRPr="00D02B3F">
        <w:t xml:space="preserve">uidance on non-epistemic </w:t>
      </w:r>
      <w:r w:rsidR="00D02B3F" w:rsidRPr="00D02B3F">
        <w:t>va</w:t>
      </w:r>
      <w:r w:rsidR="00D02B3F" w:rsidRPr="00B61432">
        <w:t>lue</w:t>
      </w:r>
      <w:r w:rsidR="00D02B3F">
        <w:t>s</w:t>
      </w:r>
    </w:p>
    <w:p w14:paraId="3BD5B383" w14:textId="66B83280" w:rsidR="00F413B8" w:rsidRDefault="0011371E">
      <w:bookmarkStart w:id="19" w:name="_Hlk128056879"/>
      <w:bookmarkStart w:id="20" w:name="_Hlk128575256"/>
      <w:bookmarkEnd w:id="18"/>
      <w:r>
        <w:t xml:space="preserve">The identified passages </w:t>
      </w:r>
      <w:r w:rsidR="00F82672">
        <w:t xml:space="preserve">are </w:t>
      </w:r>
      <w:r>
        <w:t>divided in</w:t>
      </w:r>
      <w:r w:rsidR="00C2242F">
        <w:t>to</w:t>
      </w:r>
      <w:r>
        <w:t xml:space="preserve"> </w:t>
      </w:r>
      <w:r w:rsidR="00F374E2">
        <w:t xml:space="preserve">three </w:t>
      </w:r>
      <w:r w:rsidR="0086422E">
        <w:t>groups</w:t>
      </w:r>
      <w:r w:rsidR="00F374E2">
        <w:t xml:space="preserve"> according to</w:t>
      </w:r>
      <w:r w:rsidR="00D02B3F">
        <w:t xml:space="preserve"> </w:t>
      </w:r>
      <w:r w:rsidR="00FE3A79">
        <w:t>how</w:t>
      </w:r>
      <w:r w:rsidR="00C044F6">
        <w:t xml:space="preserve"> they </w:t>
      </w:r>
      <w:r w:rsidR="00FE3A79">
        <w:t>judge</w:t>
      </w:r>
      <w:r w:rsidR="00C044F6">
        <w:t xml:space="preserve"> the influence of the non-epistemic value at stake</w:t>
      </w:r>
      <w:r w:rsidR="00F374E2">
        <w:t>:</w:t>
      </w:r>
    </w:p>
    <w:p w14:paraId="5AFA6B34" w14:textId="41EC2C38" w:rsidR="00F413B8" w:rsidRDefault="00253E22" w:rsidP="00F413B8">
      <w:pPr>
        <w:pStyle w:val="ListParagraph"/>
        <w:numPr>
          <w:ilvl w:val="0"/>
          <w:numId w:val="12"/>
        </w:numPr>
      </w:pPr>
      <w:r>
        <w:t>passages</w:t>
      </w:r>
      <w:r w:rsidR="00D02B3F">
        <w:t xml:space="preserve"> </w:t>
      </w:r>
      <w:r w:rsidR="00724C4F">
        <w:t>considering</w:t>
      </w:r>
      <w:r w:rsidR="00D02B3F">
        <w:t xml:space="preserve"> </w:t>
      </w:r>
      <w:r w:rsidR="00D02B3F" w:rsidRPr="00B61432">
        <w:rPr>
          <w:i/>
        </w:rPr>
        <w:t xml:space="preserve">legitimate </w:t>
      </w:r>
      <w:r w:rsidR="00724C4F" w:rsidRPr="00B61432">
        <w:t xml:space="preserve">the </w:t>
      </w:r>
      <w:r w:rsidR="00D02B3F" w:rsidRPr="00E936E8">
        <w:t>influence</w:t>
      </w:r>
      <w:r w:rsidR="00D40268">
        <w:t xml:space="preserve"> </w:t>
      </w:r>
      <w:r w:rsidR="00A44088">
        <w:t>of the value at stake</w:t>
      </w:r>
      <w:r w:rsidR="00F413B8">
        <w:t>;</w:t>
      </w:r>
    </w:p>
    <w:p w14:paraId="213249BF" w14:textId="408287BD" w:rsidR="00F413B8" w:rsidRDefault="00253E22" w:rsidP="00F413B8">
      <w:pPr>
        <w:pStyle w:val="ListParagraph"/>
        <w:numPr>
          <w:ilvl w:val="0"/>
          <w:numId w:val="12"/>
        </w:numPr>
      </w:pPr>
      <w:r>
        <w:t>passages</w:t>
      </w:r>
      <w:r w:rsidR="00D02B3F">
        <w:t xml:space="preserve"> </w:t>
      </w:r>
      <w:r w:rsidR="00724C4F">
        <w:t xml:space="preserve">considering </w:t>
      </w:r>
      <w:r w:rsidR="00724C4F">
        <w:rPr>
          <w:i/>
        </w:rPr>
        <w:t>illegitimate</w:t>
      </w:r>
      <w:r w:rsidR="00D02B3F" w:rsidRPr="00B61432">
        <w:rPr>
          <w:i/>
        </w:rPr>
        <w:t xml:space="preserve"> </w:t>
      </w:r>
      <w:r w:rsidR="00724C4F">
        <w:t>the</w:t>
      </w:r>
      <w:r w:rsidR="00D02B3F" w:rsidRPr="00B61432">
        <w:rPr>
          <w:i/>
        </w:rPr>
        <w:t xml:space="preserve"> </w:t>
      </w:r>
      <w:r w:rsidR="00D02B3F" w:rsidRPr="00E936E8">
        <w:t>influence</w:t>
      </w:r>
      <w:r w:rsidR="00D02B3F">
        <w:t xml:space="preserve"> of </w:t>
      </w:r>
      <w:r>
        <w:t xml:space="preserve">the </w:t>
      </w:r>
      <w:r w:rsidR="00D02B3F">
        <w:t>value</w:t>
      </w:r>
      <w:r>
        <w:t xml:space="preserve"> at stake</w:t>
      </w:r>
      <w:r w:rsidR="00F413B8">
        <w:t>;</w:t>
      </w:r>
    </w:p>
    <w:p w14:paraId="0287D278" w14:textId="3B026C7D" w:rsidR="00F413B8" w:rsidRDefault="00253E22" w:rsidP="00F413B8">
      <w:pPr>
        <w:pStyle w:val="ListParagraph"/>
        <w:numPr>
          <w:ilvl w:val="0"/>
          <w:numId w:val="12"/>
        </w:numPr>
      </w:pPr>
      <w:r>
        <w:t xml:space="preserve">passages </w:t>
      </w:r>
      <w:r w:rsidR="00190C9F">
        <w:t xml:space="preserve">requiring </w:t>
      </w:r>
      <w:r w:rsidR="00190C9F" w:rsidRPr="00B61432">
        <w:rPr>
          <w:i/>
        </w:rPr>
        <w:t>disclosure</w:t>
      </w:r>
      <w:r w:rsidR="00FE3A79">
        <w:t xml:space="preserve"> of the value at stake</w:t>
      </w:r>
      <w:r w:rsidR="00190C9F">
        <w:t>.</w:t>
      </w:r>
      <w:bookmarkEnd w:id="19"/>
      <w:bookmarkEnd w:id="20"/>
    </w:p>
    <w:p w14:paraId="120C7506" w14:textId="492AAEA9" w:rsidR="00017BE6" w:rsidRPr="00A9416C" w:rsidRDefault="00A9416C" w:rsidP="00A21327">
      <w:r>
        <w:t xml:space="preserve">As shown in </w:t>
      </w:r>
      <w:r w:rsidRPr="007965C6">
        <w:rPr>
          <w:bCs/>
        </w:rPr>
        <w:t xml:space="preserve">figure </w:t>
      </w:r>
      <w:r w:rsidR="00F413B8" w:rsidRPr="007965C6">
        <w:rPr>
          <w:bCs/>
        </w:rPr>
        <w:t>1</w:t>
      </w:r>
      <w:r>
        <w:t xml:space="preserve">, </w:t>
      </w:r>
      <w:bookmarkStart w:id="21" w:name="_Hlk128056908"/>
      <w:r>
        <w:t xml:space="preserve">these are not </w:t>
      </w:r>
      <w:r w:rsidR="004A02B1">
        <w:t xml:space="preserve">always </w:t>
      </w:r>
      <w:r>
        <w:t>mutually exclusive</w:t>
      </w:r>
      <w:r w:rsidR="00253E22">
        <w:t xml:space="preserve"> options</w:t>
      </w:r>
      <w:r w:rsidR="00F413B8">
        <w:t xml:space="preserve">. </w:t>
      </w:r>
      <w:r w:rsidR="003351BC">
        <w:t>In particular</w:t>
      </w:r>
      <w:r w:rsidR="00F413B8">
        <w:t xml:space="preserve">, </w:t>
      </w:r>
      <w:r>
        <w:t xml:space="preserve">some </w:t>
      </w:r>
      <w:r w:rsidR="00FE3A79">
        <w:t>values</w:t>
      </w:r>
      <w:r w:rsidR="005261AC">
        <w:t xml:space="preserve"> </w:t>
      </w:r>
      <w:r w:rsidR="00857335">
        <w:t xml:space="preserve">are sometimes asked to be </w:t>
      </w:r>
      <w:r w:rsidR="005E3E5A">
        <w:t xml:space="preserve">disclosed </w:t>
      </w:r>
      <w:r w:rsidR="00857335">
        <w:t>and sometimes to be avoided</w:t>
      </w:r>
      <w:r w:rsidR="001C7CD0">
        <w:t xml:space="preserve"> (as illegitimate)</w:t>
      </w:r>
      <w:r w:rsidR="00857335">
        <w:t>.</w:t>
      </w:r>
      <w:bookmarkEnd w:id="21"/>
    </w:p>
    <w:p w14:paraId="02DBD89C" w14:textId="48907F6D" w:rsidR="69252B1E" w:rsidRDefault="69252B1E" w:rsidP="0665B1B0">
      <w:pPr>
        <w:rPr>
          <w:rFonts w:ascii="Calibri" w:eastAsia="Calibri" w:hAnsi="Calibri" w:cs="Calibri"/>
          <w:szCs w:val="24"/>
        </w:rPr>
      </w:pPr>
      <w:r w:rsidRPr="7289B5DA">
        <w:rPr>
          <w:rFonts w:ascii="Calibri" w:eastAsia="Calibri" w:hAnsi="Calibri" w:cs="Calibri"/>
          <w:szCs w:val="24"/>
        </w:rPr>
        <w:t xml:space="preserve">The variety of guidance </w:t>
      </w:r>
      <w:r w:rsidR="007C54F8">
        <w:rPr>
          <w:rFonts w:ascii="Calibri" w:eastAsia="Calibri" w:hAnsi="Calibri" w:cs="Calibri"/>
          <w:szCs w:val="24"/>
        </w:rPr>
        <w:t>reflects</w:t>
      </w:r>
      <w:r w:rsidR="007C54F8" w:rsidRPr="7289B5DA">
        <w:rPr>
          <w:rFonts w:ascii="Calibri" w:eastAsia="Calibri" w:hAnsi="Calibri" w:cs="Calibri"/>
          <w:szCs w:val="24"/>
        </w:rPr>
        <w:t xml:space="preserve"> </w:t>
      </w:r>
      <w:r w:rsidRPr="7289B5DA">
        <w:rPr>
          <w:rFonts w:ascii="Calibri" w:eastAsia="Calibri" w:hAnsi="Calibri" w:cs="Calibri"/>
          <w:szCs w:val="24"/>
        </w:rPr>
        <w:t xml:space="preserve">the </w:t>
      </w:r>
      <w:r w:rsidR="007C54F8">
        <w:rPr>
          <w:rFonts w:ascii="Calibri" w:eastAsia="Calibri" w:hAnsi="Calibri" w:cs="Calibri"/>
          <w:szCs w:val="24"/>
        </w:rPr>
        <w:t xml:space="preserve">broad </w:t>
      </w:r>
      <w:r w:rsidRPr="7289B5DA">
        <w:rPr>
          <w:rFonts w:ascii="Calibri" w:eastAsia="Calibri" w:hAnsi="Calibri" w:cs="Calibri"/>
          <w:szCs w:val="24"/>
        </w:rPr>
        <w:t>scope of the analyzed documents</w:t>
      </w:r>
      <w:r w:rsidR="67702967" w:rsidRPr="7289B5DA">
        <w:rPr>
          <w:rFonts w:ascii="Calibri" w:eastAsia="Calibri" w:hAnsi="Calibri" w:cs="Calibri"/>
          <w:szCs w:val="24"/>
        </w:rPr>
        <w:t xml:space="preserve">. </w:t>
      </w:r>
      <w:r w:rsidRPr="7289B5DA">
        <w:rPr>
          <w:rFonts w:ascii="Calibri" w:eastAsia="Calibri" w:hAnsi="Calibri" w:cs="Calibri"/>
          <w:szCs w:val="24"/>
        </w:rPr>
        <w:t>While all the documents deal with</w:t>
      </w:r>
      <w:r w:rsidR="00814C52">
        <w:rPr>
          <w:rFonts w:ascii="Calibri" w:eastAsia="Calibri" w:hAnsi="Calibri" w:cs="Calibri"/>
          <w:szCs w:val="24"/>
        </w:rPr>
        <w:t xml:space="preserve"> the</w:t>
      </w:r>
      <w:r w:rsidRPr="7289B5DA">
        <w:rPr>
          <w:rFonts w:ascii="Calibri" w:eastAsia="Calibri" w:hAnsi="Calibri" w:cs="Calibri"/>
          <w:szCs w:val="24"/>
        </w:rPr>
        <w:t xml:space="preserve"> planning</w:t>
      </w:r>
      <w:r w:rsidR="00BE1AAC">
        <w:rPr>
          <w:rFonts w:ascii="Calibri" w:eastAsia="Calibri" w:hAnsi="Calibri" w:cs="Calibri"/>
          <w:szCs w:val="24"/>
        </w:rPr>
        <w:t xml:space="preserve">, </w:t>
      </w:r>
      <w:r w:rsidRPr="7289B5DA">
        <w:rPr>
          <w:rFonts w:ascii="Calibri" w:eastAsia="Calibri" w:hAnsi="Calibri" w:cs="Calibri"/>
          <w:szCs w:val="24"/>
        </w:rPr>
        <w:t>conducting</w:t>
      </w:r>
      <w:r w:rsidR="00BE1AAC">
        <w:rPr>
          <w:rFonts w:ascii="Calibri" w:eastAsia="Calibri" w:hAnsi="Calibri" w:cs="Calibri"/>
          <w:szCs w:val="24"/>
        </w:rPr>
        <w:t>, and disseminati</w:t>
      </w:r>
      <w:r w:rsidR="00814C52">
        <w:rPr>
          <w:rFonts w:ascii="Calibri" w:eastAsia="Calibri" w:hAnsi="Calibri" w:cs="Calibri"/>
          <w:szCs w:val="24"/>
        </w:rPr>
        <w:t>on of</w:t>
      </w:r>
      <w:r w:rsidRPr="7289B5DA">
        <w:rPr>
          <w:rFonts w:ascii="Calibri" w:eastAsia="Calibri" w:hAnsi="Calibri" w:cs="Calibri"/>
          <w:szCs w:val="24"/>
        </w:rPr>
        <w:t xml:space="preserve"> research, many of them </w:t>
      </w:r>
      <w:r w:rsidR="00BE1AAC">
        <w:rPr>
          <w:rFonts w:ascii="Calibri" w:eastAsia="Calibri" w:hAnsi="Calibri" w:cs="Calibri"/>
          <w:szCs w:val="24"/>
        </w:rPr>
        <w:t>offer guidance on</w:t>
      </w:r>
      <w:r w:rsidR="00BE1AAC" w:rsidRPr="7289B5DA">
        <w:rPr>
          <w:rFonts w:ascii="Calibri" w:eastAsia="Calibri" w:hAnsi="Calibri" w:cs="Calibri"/>
          <w:szCs w:val="24"/>
        </w:rPr>
        <w:t xml:space="preserve"> </w:t>
      </w:r>
      <w:r w:rsidRPr="7289B5DA">
        <w:rPr>
          <w:rFonts w:ascii="Calibri" w:eastAsia="Calibri" w:hAnsi="Calibri" w:cs="Calibri"/>
          <w:szCs w:val="24"/>
        </w:rPr>
        <w:t xml:space="preserve">other aspects of the professional life of researchers. </w:t>
      </w:r>
      <w:bookmarkStart w:id="22" w:name="_Hlk147131558"/>
      <w:r w:rsidRPr="7289B5DA">
        <w:rPr>
          <w:rFonts w:ascii="Calibri" w:eastAsia="Calibri" w:hAnsi="Calibri" w:cs="Calibri"/>
          <w:szCs w:val="24"/>
        </w:rPr>
        <w:t>These aspects include</w:t>
      </w:r>
      <w:r w:rsidR="00101FFA">
        <w:rPr>
          <w:rFonts w:ascii="Calibri" w:eastAsia="Calibri" w:hAnsi="Calibri" w:cs="Calibri"/>
          <w:szCs w:val="24"/>
        </w:rPr>
        <w:t>:</w:t>
      </w:r>
      <w:r w:rsidRPr="7289B5DA">
        <w:rPr>
          <w:rFonts w:ascii="Calibri" w:eastAsia="Calibri" w:hAnsi="Calibri" w:cs="Calibri"/>
          <w:szCs w:val="24"/>
        </w:rPr>
        <w:t xml:space="preserve"> the evaluation of others during the hiring process</w:t>
      </w:r>
      <w:r w:rsidR="00101FFA">
        <w:rPr>
          <w:rFonts w:ascii="Calibri" w:eastAsia="Calibri" w:hAnsi="Calibri" w:cs="Calibri"/>
          <w:szCs w:val="24"/>
        </w:rPr>
        <w:t xml:space="preserve">; </w:t>
      </w:r>
      <w:r w:rsidRPr="7289B5DA">
        <w:rPr>
          <w:rFonts w:ascii="Calibri" w:eastAsia="Calibri" w:hAnsi="Calibri" w:cs="Calibri"/>
          <w:szCs w:val="24"/>
        </w:rPr>
        <w:t xml:space="preserve">reviewing </w:t>
      </w:r>
      <w:r w:rsidR="00101FFA">
        <w:rPr>
          <w:rFonts w:ascii="Calibri" w:eastAsia="Calibri" w:hAnsi="Calibri" w:cs="Calibri"/>
          <w:szCs w:val="24"/>
        </w:rPr>
        <w:t>journal article</w:t>
      </w:r>
      <w:r w:rsidR="00B66473">
        <w:rPr>
          <w:rFonts w:ascii="Calibri" w:eastAsia="Calibri" w:hAnsi="Calibri" w:cs="Calibri"/>
          <w:szCs w:val="24"/>
        </w:rPr>
        <w:t xml:space="preserve"> submission</w:t>
      </w:r>
      <w:r w:rsidR="00577182">
        <w:rPr>
          <w:rFonts w:ascii="Calibri" w:eastAsia="Calibri" w:hAnsi="Calibri" w:cs="Calibri"/>
          <w:szCs w:val="24"/>
        </w:rPr>
        <w:t>s</w:t>
      </w:r>
      <w:r w:rsidR="00101FFA" w:rsidRPr="7289B5DA">
        <w:rPr>
          <w:rFonts w:ascii="Calibri" w:eastAsia="Calibri" w:hAnsi="Calibri" w:cs="Calibri"/>
          <w:szCs w:val="24"/>
        </w:rPr>
        <w:t xml:space="preserve"> </w:t>
      </w:r>
      <w:bookmarkEnd w:id="22"/>
      <w:r w:rsidRPr="7289B5DA">
        <w:rPr>
          <w:rFonts w:ascii="Calibri" w:eastAsia="Calibri" w:hAnsi="Calibri" w:cs="Calibri"/>
          <w:szCs w:val="24"/>
        </w:rPr>
        <w:t>and grant proposal</w:t>
      </w:r>
      <w:r w:rsidR="00101FFA">
        <w:rPr>
          <w:rFonts w:ascii="Calibri" w:eastAsia="Calibri" w:hAnsi="Calibri" w:cs="Calibri"/>
          <w:szCs w:val="24"/>
        </w:rPr>
        <w:t>s</w:t>
      </w:r>
      <w:r w:rsidRPr="7289B5DA">
        <w:rPr>
          <w:rFonts w:ascii="Calibri" w:eastAsia="Calibri" w:hAnsi="Calibri" w:cs="Calibri"/>
          <w:szCs w:val="24"/>
        </w:rPr>
        <w:t>; communication with non-researchers; and the personal and professional relations with other</w:t>
      </w:r>
      <w:r w:rsidR="00F94488">
        <w:rPr>
          <w:rFonts w:ascii="Calibri" w:eastAsia="Calibri" w:hAnsi="Calibri" w:cs="Calibri"/>
          <w:szCs w:val="24"/>
        </w:rPr>
        <w:t xml:space="preserve">s </w:t>
      </w:r>
      <w:r w:rsidRPr="7289B5DA">
        <w:rPr>
          <w:rFonts w:ascii="Calibri" w:eastAsia="Calibri" w:hAnsi="Calibri" w:cs="Calibri"/>
          <w:szCs w:val="24"/>
        </w:rPr>
        <w:t>in academi</w:t>
      </w:r>
      <w:r w:rsidR="00E805C1">
        <w:rPr>
          <w:rFonts w:ascii="Calibri" w:eastAsia="Calibri" w:hAnsi="Calibri" w:cs="Calibri"/>
          <w:szCs w:val="24"/>
        </w:rPr>
        <w:t>a</w:t>
      </w:r>
      <w:r w:rsidRPr="7289B5DA">
        <w:rPr>
          <w:rFonts w:ascii="Calibri" w:eastAsia="Calibri" w:hAnsi="Calibri" w:cs="Calibri"/>
          <w:szCs w:val="24"/>
        </w:rPr>
        <w:t>.</w:t>
      </w:r>
    </w:p>
    <w:p w14:paraId="3776BA5C" w14:textId="0E2D6FD5" w:rsidR="0071054C" w:rsidRDefault="00190C9F">
      <w:r>
        <w:t>In what follows we offer an overview of the identi</w:t>
      </w:r>
      <w:r w:rsidR="00EA5FCC">
        <w:t>fied guidance</w:t>
      </w:r>
      <w:r>
        <w:t xml:space="preserve"> divided by type (</w:t>
      </w:r>
      <w:r w:rsidR="005261AC" w:rsidRPr="0665B1B0">
        <w:rPr>
          <w:i/>
          <w:iCs/>
        </w:rPr>
        <w:t>legitimate influence</w:t>
      </w:r>
      <w:r>
        <w:t xml:space="preserve">, </w:t>
      </w:r>
      <w:r w:rsidR="005261AC" w:rsidRPr="0665B1B0">
        <w:rPr>
          <w:i/>
          <w:iCs/>
        </w:rPr>
        <w:t>illegitimate influence</w:t>
      </w:r>
      <w:r>
        <w:t xml:space="preserve">, </w:t>
      </w:r>
      <w:r w:rsidRPr="0665B1B0">
        <w:rPr>
          <w:i/>
          <w:iCs/>
        </w:rPr>
        <w:t>disclosure</w:t>
      </w:r>
      <w:r>
        <w:t xml:space="preserve">) with </w:t>
      </w:r>
      <w:r w:rsidR="00A45B9C">
        <w:t xml:space="preserve">some </w:t>
      </w:r>
      <w:r>
        <w:t>examples</w:t>
      </w:r>
      <w:r w:rsidR="00AC2C18">
        <w:t xml:space="preserve"> </w:t>
      </w:r>
      <w:r w:rsidR="00A45B9C">
        <w:t>illustrating</w:t>
      </w:r>
      <w:r>
        <w:t xml:space="preserve"> how different pieces of guidance interact with each other.</w:t>
      </w:r>
      <w:r>
        <w:br w:type="page"/>
      </w:r>
    </w:p>
    <w:p w14:paraId="692B6008" w14:textId="263E9EA4" w:rsidR="0007543F" w:rsidRDefault="002D5B01">
      <w:r>
        <w:rPr>
          <w:noProof/>
        </w:rPr>
        <w:lastRenderedPageBreak/>
        <w:drawing>
          <wp:inline distT="0" distB="0" distL="0" distR="0" wp14:anchorId="1F4BA65E" wp14:editId="234781F1">
            <wp:extent cx="5760720" cy="32404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3240405"/>
                    </a:xfrm>
                    <a:prstGeom prst="rect">
                      <a:avLst/>
                    </a:prstGeom>
                    <a:noFill/>
                    <a:ln>
                      <a:noFill/>
                    </a:ln>
                  </pic:spPr>
                </pic:pic>
              </a:graphicData>
            </a:graphic>
          </wp:inline>
        </w:drawing>
      </w:r>
      <w:r w:rsidR="00274F8B" w:rsidRPr="00274F8B">
        <w:rPr>
          <w:b/>
        </w:rPr>
        <w:t xml:space="preserve">Figure </w:t>
      </w:r>
      <w:r w:rsidR="00F413B8">
        <w:rPr>
          <w:b/>
        </w:rPr>
        <w:t>1</w:t>
      </w:r>
      <w:r w:rsidR="00F413B8" w:rsidRPr="00274F8B">
        <w:rPr>
          <w:b/>
        </w:rPr>
        <w:t xml:space="preserve"> </w:t>
      </w:r>
      <w:r w:rsidR="00274F8B" w:rsidRPr="00274F8B">
        <w:t>Graphical ov</w:t>
      </w:r>
      <w:r w:rsidR="00274F8B">
        <w:t xml:space="preserve">erview of the guidance on how to deal with non-epistemic </w:t>
      </w:r>
      <w:r w:rsidR="004510BA">
        <w:t xml:space="preserve">values </w:t>
      </w:r>
      <w:r w:rsidR="00274F8B">
        <w:t xml:space="preserve">found in </w:t>
      </w:r>
      <w:r w:rsidR="004510BA">
        <w:t xml:space="preserve">25 national </w:t>
      </w:r>
      <w:r w:rsidR="00317DCB">
        <w:t>codes of conduct for</w:t>
      </w:r>
      <w:r w:rsidR="00274F8B">
        <w:t xml:space="preserve"> research integrity</w:t>
      </w:r>
      <w:r w:rsidR="004510BA">
        <w:t xml:space="preserve"> of </w:t>
      </w:r>
      <w:r w:rsidR="00257326">
        <w:t xml:space="preserve">different </w:t>
      </w:r>
      <w:r w:rsidR="004510BA">
        <w:t>European countries</w:t>
      </w:r>
      <w:r w:rsidR="00EA2ADC">
        <w:t xml:space="preserve">. </w:t>
      </w:r>
      <w:r w:rsidR="00AC6E84">
        <w:t>S</w:t>
      </w:r>
      <w:r w:rsidR="00EA2ADC">
        <w:t xml:space="preserve">ome </w:t>
      </w:r>
      <w:r w:rsidR="004510BA">
        <w:t>values</w:t>
      </w:r>
      <w:r w:rsidR="00AC6E84">
        <w:t xml:space="preserve"> appear more than once in the graph</w:t>
      </w:r>
      <w:r w:rsidR="008D61D4">
        <w:t>:</w:t>
      </w:r>
      <w:r w:rsidR="00AC6E84">
        <w:t xml:space="preserve"> </w:t>
      </w:r>
      <w:r w:rsidR="008D61D4">
        <w:t>f</w:t>
      </w:r>
      <w:r w:rsidR="00EA2ADC">
        <w:t xml:space="preserve">or instance, </w:t>
      </w:r>
      <w:r w:rsidR="008D61D4">
        <w:t>conflicts of interest are required to be avoided in some passages, and to be disclosed in other passages, in some case even within the same document.</w:t>
      </w:r>
      <w:r w:rsidR="0007543F">
        <w:br w:type="page"/>
      </w:r>
    </w:p>
    <w:p w14:paraId="34E9B061" w14:textId="5CEC04D1" w:rsidR="00274F8B" w:rsidRDefault="00274F8B" w:rsidP="00274F8B">
      <w:pPr>
        <w:rPr>
          <w:szCs w:val="24"/>
        </w:rPr>
      </w:pPr>
      <w:r w:rsidRPr="00D82A3D">
        <w:rPr>
          <w:b/>
          <w:szCs w:val="24"/>
        </w:rPr>
        <w:lastRenderedPageBreak/>
        <w:t xml:space="preserve">Table </w:t>
      </w:r>
      <w:r>
        <w:rPr>
          <w:b/>
          <w:szCs w:val="24"/>
        </w:rPr>
        <w:t>1</w:t>
      </w:r>
      <w:r w:rsidRPr="00D82A3D">
        <w:rPr>
          <w:b/>
          <w:szCs w:val="24"/>
        </w:rPr>
        <w:t xml:space="preserve"> </w:t>
      </w:r>
      <w:r w:rsidR="00E968A4" w:rsidRPr="008B3D8E">
        <w:rPr>
          <w:szCs w:val="24"/>
        </w:rPr>
        <w:t>N</w:t>
      </w:r>
      <w:r w:rsidRPr="008B3D8E">
        <w:rPr>
          <w:szCs w:val="24"/>
        </w:rPr>
        <w:t xml:space="preserve">on-epistemic </w:t>
      </w:r>
      <w:r w:rsidR="004510BA" w:rsidRPr="00BB5E75">
        <w:rPr>
          <w:szCs w:val="24"/>
        </w:rPr>
        <w:t xml:space="preserve">values </w:t>
      </w:r>
      <w:r w:rsidR="003B5495">
        <w:rPr>
          <w:szCs w:val="24"/>
        </w:rPr>
        <w:t>whose influence is considered</w:t>
      </w:r>
      <w:r w:rsidR="00E968A4" w:rsidRPr="00BB5E75">
        <w:rPr>
          <w:szCs w:val="24"/>
        </w:rPr>
        <w:t xml:space="preserve"> </w:t>
      </w:r>
      <w:r w:rsidR="00E968A4" w:rsidRPr="00B61432">
        <w:rPr>
          <w:i/>
          <w:szCs w:val="24"/>
        </w:rPr>
        <w:t>legitimate</w:t>
      </w:r>
      <w:r w:rsidR="003B5495">
        <w:rPr>
          <w:szCs w:val="24"/>
        </w:rPr>
        <w:t xml:space="preserve"> by the analyzed documents</w:t>
      </w:r>
      <w:r w:rsidR="00CB7811">
        <w:rPr>
          <w:szCs w:val="24"/>
        </w:rPr>
        <w:t>,</w:t>
      </w:r>
      <w:r w:rsidR="00E968A4" w:rsidRPr="00BB5E75">
        <w:rPr>
          <w:szCs w:val="24"/>
        </w:rPr>
        <w:t xml:space="preserve"> ordered by </w:t>
      </w:r>
      <w:r w:rsidR="002779A1" w:rsidRPr="00B61432">
        <w:rPr>
          <w:szCs w:val="24"/>
        </w:rPr>
        <w:t xml:space="preserve">descending </w:t>
      </w:r>
      <w:r w:rsidR="00E968A4" w:rsidRPr="008B3D8E">
        <w:rPr>
          <w:szCs w:val="24"/>
        </w:rPr>
        <w:t>frequency</w:t>
      </w:r>
      <w:r w:rsidR="00E968A4" w:rsidRPr="00B61432">
        <w:rPr>
          <w:szCs w:val="24"/>
        </w:rPr>
        <w:t xml:space="preserve">. The influence of these values is considered legitimate </w:t>
      </w:r>
      <w:r w:rsidR="00E968A4" w:rsidRPr="008B3D8E">
        <w:rPr>
          <w:szCs w:val="24"/>
        </w:rPr>
        <w:t>to different extent</w:t>
      </w:r>
      <w:r w:rsidR="00FD1F26">
        <w:rPr>
          <w:szCs w:val="24"/>
        </w:rPr>
        <w:t>s</w:t>
      </w:r>
      <w:r w:rsidR="00E968A4" w:rsidRPr="008B3D8E">
        <w:rPr>
          <w:szCs w:val="24"/>
        </w:rPr>
        <w:t xml:space="preserve">, </w:t>
      </w:r>
      <w:bookmarkStart w:id="23" w:name="_Hlk147131639"/>
      <w:r w:rsidR="00E968A4" w:rsidRPr="008B3D8E">
        <w:rPr>
          <w:szCs w:val="24"/>
        </w:rPr>
        <w:t xml:space="preserve">ranging from </w:t>
      </w:r>
      <w:r w:rsidR="00CB7811">
        <w:rPr>
          <w:szCs w:val="24"/>
        </w:rPr>
        <w:t xml:space="preserve">being </w:t>
      </w:r>
      <w:r w:rsidR="00296052">
        <w:rPr>
          <w:szCs w:val="24"/>
        </w:rPr>
        <w:t>tolerated</w:t>
      </w:r>
      <w:r w:rsidR="00C77287" w:rsidRPr="00BB5E75">
        <w:rPr>
          <w:szCs w:val="24"/>
        </w:rPr>
        <w:t xml:space="preserve"> </w:t>
      </w:r>
      <w:r w:rsidR="00E968A4" w:rsidRPr="00BB5E75">
        <w:rPr>
          <w:szCs w:val="24"/>
        </w:rPr>
        <w:t>(</w:t>
      </w:r>
      <w:r w:rsidR="00D40268">
        <w:rPr>
          <w:szCs w:val="24"/>
        </w:rPr>
        <w:t xml:space="preserve">e.g. </w:t>
      </w:r>
      <w:r w:rsidR="00F71FAB">
        <w:rPr>
          <w:i/>
          <w:szCs w:val="24"/>
        </w:rPr>
        <w:t xml:space="preserve">economic </w:t>
      </w:r>
      <w:r w:rsidR="00E968A4" w:rsidRPr="00B61432">
        <w:rPr>
          <w:i/>
          <w:szCs w:val="24"/>
        </w:rPr>
        <w:t>interests</w:t>
      </w:r>
      <w:r w:rsidR="00E968A4" w:rsidRPr="00BB5E75">
        <w:rPr>
          <w:szCs w:val="24"/>
        </w:rPr>
        <w:t>)</w:t>
      </w:r>
      <w:r w:rsidR="000249F3">
        <w:rPr>
          <w:szCs w:val="24"/>
        </w:rPr>
        <w:t>,</w:t>
      </w:r>
      <w:r w:rsidR="00E968A4" w:rsidRPr="00BB5E75">
        <w:rPr>
          <w:szCs w:val="24"/>
        </w:rPr>
        <w:t xml:space="preserve"> to </w:t>
      </w:r>
      <w:r w:rsidR="00CB7811">
        <w:rPr>
          <w:szCs w:val="24"/>
        </w:rPr>
        <w:t xml:space="preserve">being actively promoted </w:t>
      </w:r>
      <w:r w:rsidR="00E968A4" w:rsidRPr="00BB5E75">
        <w:rPr>
          <w:szCs w:val="24"/>
        </w:rPr>
        <w:t>(</w:t>
      </w:r>
      <w:r w:rsidR="00D40268">
        <w:rPr>
          <w:szCs w:val="24"/>
        </w:rPr>
        <w:t xml:space="preserve">e.g. </w:t>
      </w:r>
      <w:r w:rsidR="00E968A4" w:rsidRPr="00B61432">
        <w:rPr>
          <w:i/>
          <w:szCs w:val="24"/>
        </w:rPr>
        <w:t xml:space="preserve">societal </w:t>
      </w:r>
      <w:r w:rsidR="002779A1" w:rsidRPr="00B61432">
        <w:rPr>
          <w:i/>
          <w:szCs w:val="24"/>
        </w:rPr>
        <w:t>interest</w:t>
      </w:r>
      <w:r w:rsidR="00E968A4" w:rsidRPr="00B61432">
        <w:rPr>
          <w:i/>
          <w:szCs w:val="24"/>
        </w:rPr>
        <w:t>s</w:t>
      </w:r>
      <w:r w:rsidR="00E968A4" w:rsidRPr="008B3D8E">
        <w:rPr>
          <w:szCs w:val="24"/>
        </w:rPr>
        <w:t>)</w:t>
      </w:r>
      <w:r w:rsidR="002779A1">
        <w:rPr>
          <w:szCs w:val="24"/>
        </w:rPr>
        <w:t>.</w:t>
      </w:r>
      <w:bookmarkEnd w:id="23"/>
    </w:p>
    <w:tbl>
      <w:tblPr>
        <w:tblStyle w:val="TableGrid"/>
        <w:tblW w:w="0" w:type="auto"/>
        <w:tblLook w:val="04A0" w:firstRow="1" w:lastRow="0" w:firstColumn="1" w:lastColumn="0" w:noHBand="0" w:noVBand="1"/>
      </w:tblPr>
      <w:tblGrid>
        <w:gridCol w:w="2694"/>
        <w:gridCol w:w="6368"/>
      </w:tblGrid>
      <w:tr w:rsidR="00A34AC7" w14:paraId="73CB9AB0" w14:textId="77777777" w:rsidTr="001D1615">
        <w:tc>
          <w:tcPr>
            <w:tcW w:w="2694" w:type="dxa"/>
            <w:tcBorders>
              <w:top w:val="nil"/>
              <w:left w:val="nil"/>
              <w:bottom w:val="single" w:sz="12" w:space="0" w:color="auto"/>
              <w:right w:val="single" w:sz="12" w:space="0" w:color="auto"/>
            </w:tcBorders>
            <w:vAlign w:val="center"/>
          </w:tcPr>
          <w:p w14:paraId="042057CD" w14:textId="06A4F67E" w:rsidR="00A34AC7" w:rsidRPr="00A666D2" w:rsidRDefault="00A34AC7" w:rsidP="00A34AC7">
            <w:pPr>
              <w:jc w:val="center"/>
              <w:rPr>
                <w:b/>
              </w:rPr>
            </w:pPr>
            <w:r>
              <w:rPr>
                <w:b/>
              </w:rPr>
              <w:t>Non-epistemic value</w:t>
            </w:r>
            <w:r w:rsidR="00536809">
              <w:rPr>
                <w:b/>
              </w:rPr>
              <w:t>s</w:t>
            </w:r>
          </w:p>
        </w:tc>
        <w:tc>
          <w:tcPr>
            <w:tcW w:w="6368" w:type="dxa"/>
            <w:tcBorders>
              <w:top w:val="nil"/>
              <w:left w:val="single" w:sz="12" w:space="0" w:color="auto"/>
              <w:bottom w:val="single" w:sz="12" w:space="0" w:color="auto"/>
              <w:right w:val="nil"/>
            </w:tcBorders>
            <w:vAlign w:val="center"/>
          </w:tcPr>
          <w:p w14:paraId="67D50FCA" w14:textId="79F285D3" w:rsidR="00A34AC7" w:rsidRPr="00A666D2" w:rsidRDefault="00A34AC7" w:rsidP="00A34AC7">
            <w:pPr>
              <w:jc w:val="center"/>
              <w:rPr>
                <w:b/>
              </w:rPr>
            </w:pPr>
            <w:r>
              <w:rPr>
                <w:b/>
              </w:rPr>
              <w:t>Documents judging the influence of the value to be legitimate</w:t>
            </w:r>
          </w:p>
        </w:tc>
      </w:tr>
      <w:tr w:rsidR="00A34AC7" w14:paraId="4910E57F" w14:textId="77777777" w:rsidTr="002534DB">
        <w:tc>
          <w:tcPr>
            <w:tcW w:w="2694" w:type="dxa"/>
            <w:tcBorders>
              <w:top w:val="single" w:sz="12" w:space="0" w:color="auto"/>
              <w:left w:val="nil"/>
              <w:bottom w:val="single" w:sz="12" w:space="0" w:color="auto"/>
              <w:right w:val="single" w:sz="12" w:space="0" w:color="auto"/>
            </w:tcBorders>
            <w:shd w:val="clear" w:color="auto" w:fill="E7E6E6" w:themeFill="background2"/>
            <w:vAlign w:val="center"/>
          </w:tcPr>
          <w:p w14:paraId="64FA37C3" w14:textId="77777777" w:rsidR="00A34AC7" w:rsidRDefault="00A34AC7" w:rsidP="00A34AC7">
            <w:pPr>
              <w:jc w:val="center"/>
            </w:pPr>
            <w:r w:rsidRPr="006C3002">
              <w:t>honesty</w:t>
            </w:r>
          </w:p>
        </w:tc>
        <w:tc>
          <w:tcPr>
            <w:tcW w:w="6368" w:type="dxa"/>
            <w:tcBorders>
              <w:top w:val="single" w:sz="12" w:space="0" w:color="auto"/>
              <w:left w:val="single" w:sz="12" w:space="0" w:color="auto"/>
              <w:bottom w:val="single" w:sz="12" w:space="0" w:color="auto"/>
              <w:right w:val="nil"/>
            </w:tcBorders>
            <w:shd w:val="clear" w:color="auto" w:fill="E7E6E6" w:themeFill="background2"/>
            <w:vAlign w:val="center"/>
          </w:tcPr>
          <w:p w14:paraId="198297D5" w14:textId="77777777" w:rsidR="00A34AC7" w:rsidRDefault="00A34AC7" w:rsidP="00A34AC7">
            <w:pPr>
              <w:jc w:val="center"/>
            </w:pPr>
            <w:r>
              <w:t>24</w:t>
            </w:r>
          </w:p>
          <w:p w14:paraId="6E3A2E58" w14:textId="04D5CF69" w:rsidR="00A34AC7" w:rsidRPr="003C3861" w:rsidRDefault="00A34AC7" w:rsidP="00A34AC7">
            <w:pPr>
              <w:jc w:val="center"/>
            </w:pPr>
            <w:r>
              <w:t xml:space="preserve">AT, BE, CH, CZ, DE, DK, EE, ES, EU, FR, HR, HU, </w:t>
            </w:r>
            <w:r w:rsidRPr="00416187">
              <w:t>IE</w:t>
            </w:r>
            <w:r>
              <w:t xml:space="preserve">, IT, LT, LV, NL, NO, PL, PT, </w:t>
            </w:r>
            <w:r w:rsidRPr="003C3861">
              <w:t>RO,</w:t>
            </w:r>
            <w:r>
              <w:t xml:space="preserve"> SE, SK, UK</w:t>
            </w:r>
          </w:p>
        </w:tc>
      </w:tr>
      <w:tr w:rsidR="00A34AC7" w14:paraId="7C761C6A" w14:textId="77777777" w:rsidTr="002534DB">
        <w:tc>
          <w:tcPr>
            <w:tcW w:w="2694" w:type="dxa"/>
            <w:tcBorders>
              <w:top w:val="single" w:sz="12" w:space="0" w:color="auto"/>
              <w:left w:val="nil"/>
              <w:bottom w:val="single" w:sz="12" w:space="0" w:color="auto"/>
              <w:right w:val="single" w:sz="12" w:space="0" w:color="auto"/>
            </w:tcBorders>
            <w:shd w:val="clear" w:color="auto" w:fill="FFFFFF" w:themeFill="background1"/>
            <w:vAlign w:val="center"/>
          </w:tcPr>
          <w:p w14:paraId="284118F9" w14:textId="77777777" w:rsidR="00A34AC7" w:rsidRDefault="00A34AC7" w:rsidP="00A34AC7">
            <w:pPr>
              <w:jc w:val="center"/>
            </w:pPr>
            <w:r w:rsidRPr="006C3002">
              <w:t>care &amp; respect</w:t>
            </w:r>
          </w:p>
        </w:tc>
        <w:tc>
          <w:tcPr>
            <w:tcW w:w="6368" w:type="dxa"/>
            <w:tcBorders>
              <w:top w:val="single" w:sz="12" w:space="0" w:color="auto"/>
              <w:left w:val="single" w:sz="12" w:space="0" w:color="auto"/>
              <w:bottom w:val="single" w:sz="12" w:space="0" w:color="auto"/>
              <w:right w:val="nil"/>
            </w:tcBorders>
            <w:shd w:val="clear" w:color="auto" w:fill="FFFFFF" w:themeFill="background1"/>
            <w:vAlign w:val="center"/>
          </w:tcPr>
          <w:p w14:paraId="53C81558" w14:textId="77777777" w:rsidR="00A34AC7" w:rsidRDefault="00A34AC7" w:rsidP="00A34AC7">
            <w:pPr>
              <w:jc w:val="center"/>
            </w:pPr>
            <w:r>
              <w:t>22</w:t>
            </w:r>
          </w:p>
          <w:p w14:paraId="6467C825" w14:textId="6C4CA7A3" w:rsidR="00A34AC7" w:rsidRPr="003C3861" w:rsidRDefault="00A34AC7" w:rsidP="00A34AC7">
            <w:pPr>
              <w:jc w:val="center"/>
            </w:pPr>
            <w:r w:rsidRPr="0018000B">
              <w:t>BE, CH, CZ, DK, EE, ES, EU, FI, FR, HR, HU, IE, IT, LT, LV, NL, NO, PT, RO, SE, SK, UK</w:t>
            </w:r>
          </w:p>
        </w:tc>
      </w:tr>
      <w:tr w:rsidR="00A34AC7" w14:paraId="6B6B06F6" w14:textId="77777777" w:rsidTr="002534DB">
        <w:tc>
          <w:tcPr>
            <w:tcW w:w="2694" w:type="dxa"/>
            <w:tcBorders>
              <w:top w:val="single" w:sz="12" w:space="0" w:color="auto"/>
              <w:left w:val="nil"/>
              <w:bottom w:val="single" w:sz="12" w:space="0" w:color="auto"/>
              <w:right w:val="single" w:sz="12" w:space="0" w:color="auto"/>
            </w:tcBorders>
            <w:shd w:val="clear" w:color="auto" w:fill="E7E6E6" w:themeFill="background2"/>
            <w:vAlign w:val="center"/>
          </w:tcPr>
          <w:p w14:paraId="5A2CFAB4" w14:textId="77777777" w:rsidR="00A34AC7" w:rsidRDefault="00A34AC7" w:rsidP="00A34AC7">
            <w:pPr>
              <w:jc w:val="center"/>
            </w:pPr>
            <w:r w:rsidRPr="00F035C7">
              <w:t>transparency &amp; openness</w:t>
            </w:r>
          </w:p>
        </w:tc>
        <w:tc>
          <w:tcPr>
            <w:tcW w:w="6368" w:type="dxa"/>
            <w:tcBorders>
              <w:top w:val="single" w:sz="12" w:space="0" w:color="auto"/>
              <w:left w:val="single" w:sz="12" w:space="0" w:color="auto"/>
              <w:bottom w:val="single" w:sz="12" w:space="0" w:color="auto"/>
              <w:right w:val="nil"/>
            </w:tcBorders>
            <w:shd w:val="clear" w:color="auto" w:fill="E7E6E6" w:themeFill="background2"/>
            <w:vAlign w:val="center"/>
          </w:tcPr>
          <w:p w14:paraId="6B3AFF8A" w14:textId="77777777" w:rsidR="00A34AC7" w:rsidRDefault="00A34AC7" w:rsidP="00A34AC7">
            <w:pPr>
              <w:jc w:val="center"/>
            </w:pPr>
            <w:r>
              <w:t>17</w:t>
            </w:r>
          </w:p>
          <w:p w14:paraId="0A9AB053" w14:textId="56E35B86" w:rsidR="00A34AC7" w:rsidRPr="008102AF" w:rsidRDefault="00A34AC7" w:rsidP="00A34AC7">
            <w:pPr>
              <w:jc w:val="center"/>
            </w:pPr>
            <w:r>
              <w:t xml:space="preserve">AT, CH, DK, EE, ES, EU, </w:t>
            </w:r>
            <w:r w:rsidRPr="008102AF">
              <w:t>FI,</w:t>
            </w:r>
            <w:r>
              <w:t xml:space="preserve"> FR, HU, </w:t>
            </w:r>
            <w:r w:rsidRPr="00416187">
              <w:t>IE</w:t>
            </w:r>
            <w:r>
              <w:t>, IT, NL, NO, PL, PT, SE, UK</w:t>
            </w:r>
          </w:p>
        </w:tc>
      </w:tr>
      <w:tr w:rsidR="00A34AC7" w:rsidRPr="00D95FB1" w14:paraId="22EF535A" w14:textId="77777777" w:rsidTr="002534DB">
        <w:tc>
          <w:tcPr>
            <w:tcW w:w="2694" w:type="dxa"/>
            <w:tcBorders>
              <w:top w:val="single" w:sz="12" w:space="0" w:color="auto"/>
              <w:left w:val="nil"/>
              <w:bottom w:val="single" w:sz="12" w:space="0" w:color="auto"/>
              <w:right w:val="single" w:sz="12" w:space="0" w:color="auto"/>
            </w:tcBorders>
            <w:shd w:val="clear" w:color="auto" w:fill="FFFFFF" w:themeFill="background1"/>
            <w:vAlign w:val="center"/>
          </w:tcPr>
          <w:p w14:paraId="03F70F05" w14:textId="77777777" w:rsidR="00A34AC7" w:rsidRDefault="00A34AC7" w:rsidP="00A34AC7">
            <w:pPr>
              <w:jc w:val="center"/>
            </w:pPr>
            <w:r w:rsidRPr="006C3002">
              <w:t>ethics</w:t>
            </w:r>
          </w:p>
        </w:tc>
        <w:tc>
          <w:tcPr>
            <w:tcW w:w="6368" w:type="dxa"/>
            <w:tcBorders>
              <w:top w:val="single" w:sz="12" w:space="0" w:color="auto"/>
              <w:left w:val="single" w:sz="12" w:space="0" w:color="auto"/>
              <w:bottom w:val="single" w:sz="12" w:space="0" w:color="auto"/>
              <w:right w:val="nil"/>
            </w:tcBorders>
            <w:shd w:val="clear" w:color="auto" w:fill="FFFFFF" w:themeFill="background1"/>
            <w:vAlign w:val="center"/>
          </w:tcPr>
          <w:p w14:paraId="1C9643E4" w14:textId="77777777" w:rsidR="00A34AC7" w:rsidRDefault="00A34AC7" w:rsidP="00A34AC7">
            <w:pPr>
              <w:jc w:val="center"/>
              <w:rPr>
                <w:lang w:val="nl-BE"/>
              </w:rPr>
            </w:pPr>
            <w:r>
              <w:rPr>
                <w:lang w:val="nl-BE"/>
              </w:rPr>
              <w:t>16</w:t>
            </w:r>
          </w:p>
          <w:p w14:paraId="3807EBD6" w14:textId="467BF5EC" w:rsidR="00A34AC7" w:rsidRPr="006B5034" w:rsidRDefault="00A34AC7" w:rsidP="00A34AC7">
            <w:pPr>
              <w:jc w:val="center"/>
              <w:rPr>
                <w:lang w:val="nl-BE"/>
              </w:rPr>
            </w:pPr>
            <w:r w:rsidRPr="00D95FB1">
              <w:rPr>
                <w:lang w:val="nl-BE"/>
              </w:rPr>
              <w:t>BE, CH, DE, DK, EE,</w:t>
            </w:r>
            <w:r>
              <w:rPr>
                <w:lang w:val="nl-BE"/>
              </w:rPr>
              <w:t xml:space="preserve"> </w:t>
            </w:r>
            <w:r w:rsidRPr="004C11B9">
              <w:rPr>
                <w:lang w:val="nl-BE"/>
              </w:rPr>
              <w:t>ES, EU,</w:t>
            </w:r>
            <w:r>
              <w:rPr>
                <w:lang w:val="nl-BE"/>
              </w:rPr>
              <w:t xml:space="preserve"> FI, </w:t>
            </w:r>
            <w:r w:rsidRPr="006B5034">
              <w:rPr>
                <w:lang w:val="nl-BE"/>
              </w:rPr>
              <w:t>HR, HU, IE,</w:t>
            </w:r>
            <w:r>
              <w:rPr>
                <w:lang w:val="nl-BE"/>
              </w:rPr>
              <w:t xml:space="preserve"> </w:t>
            </w:r>
            <w:r>
              <w:t xml:space="preserve">IT, LV, PT, </w:t>
            </w:r>
            <w:r>
              <w:rPr>
                <w:lang w:val="nl-BE"/>
              </w:rPr>
              <w:t xml:space="preserve">RO, </w:t>
            </w:r>
            <w:r>
              <w:t>UK</w:t>
            </w:r>
          </w:p>
        </w:tc>
      </w:tr>
      <w:tr w:rsidR="00A34AC7" w:rsidRPr="00EC4C4E" w14:paraId="6DCDC03B" w14:textId="77777777" w:rsidTr="002534DB">
        <w:tc>
          <w:tcPr>
            <w:tcW w:w="2694" w:type="dxa"/>
            <w:tcBorders>
              <w:top w:val="single" w:sz="12" w:space="0" w:color="auto"/>
              <w:left w:val="nil"/>
              <w:bottom w:val="single" w:sz="12" w:space="0" w:color="auto"/>
              <w:right w:val="single" w:sz="12" w:space="0" w:color="auto"/>
            </w:tcBorders>
            <w:shd w:val="clear" w:color="auto" w:fill="E7E6E6" w:themeFill="background2"/>
            <w:vAlign w:val="center"/>
          </w:tcPr>
          <w:p w14:paraId="525D58AB" w14:textId="77777777" w:rsidR="00A34AC7" w:rsidRDefault="00A34AC7" w:rsidP="00A34AC7">
            <w:pPr>
              <w:jc w:val="center"/>
            </w:pPr>
            <w:r w:rsidRPr="006C3002">
              <w:t>confidentiality</w:t>
            </w:r>
          </w:p>
        </w:tc>
        <w:tc>
          <w:tcPr>
            <w:tcW w:w="6368" w:type="dxa"/>
            <w:tcBorders>
              <w:top w:val="single" w:sz="12" w:space="0" w:color="auto"/>
              <w:left w:val="single" w:sz="12" w:space="0" w:color="auto"/>
              <w:bottom w:val="single" w:sz="12" w:space="0" w:color="auto"/>
              <w:right w:val="nil"/>
            </w:tcBorders>
            <w:shd w:val="clear" w:color="auto" w:fill="E7E6E6" w:themeFill="background2"/>
            <w:vAlign w:val="center"/>
          </w:tcPr>
          <w:p w14:paraId="425DE9BE" w14:textId="77777777" w:rsidR="00A34AC7" w:rsidRDefault="00A34AC7" w:rsidP="00A34AC7">
            <w:pPr>
              <w:jc w:val="center"/>
              <w:rPr>
                <w:lang w:val="nl-BE"/>
              </w:rPr>
            </w:pPr>
            <w:r>
              <w:rPr>
                <w:lang w:val="nl-BE"/>
              </w:rPr>
              <w:t>15</w:t>
            </w:r>
          </w:p>
          <w:p w14:paraId="621F8211" w14:textId="5035FDFE" w:rsidR="00A34AC7" w:rsidRPr="00F91DE2" w:rsidRDefault="00A34AC7" w:rsidP="00A34AC7">
            <w:pPr>
              <w:jc w:val="center"/>
              <w:rPr>
                <w:lang w:val="nl-BE"/>
              </w:rPr>
            </w:pPr>
            <w:r w:rsidRPr="004C11B9">
              <w:rPr>
                <w:lang w:val="nl-BE"/>
              </w:rPr>
              <w:t>CH, CZ, DE, ES, EU,</w:t>
            </w:r>
            <w:r>
              <w:rPr>
                <w:lang w:val="nl-BE"/>
              </w:rPr>
              <w:t xml:space="preserve"> </w:t>
            </w:r>
            <w:r w:rsidRPr="008102AF">
              <w:rPr>
                <w:lang w:val="nl-BE"/>
              </w:rPr>
              <w:t>FR,</w:t>
            </w:r>
            <w:r>
              <w:rPr>
                <w:lang w:val="nl-BE"/>
              </w:rPr>
              <w:t xml:space="preserve"> </w:t>
            </w:r>
            <w:r w:rsidRPr="008102AF">
              <w:rPr>
                <w:lang w:val="nl-BE"/>
              </w:rPr>
              <w:t>HR,</w:t>
            </w:r>
            <w:r>
              <w:rPr>
                <w:lang w:val="nl-BE"/>
              </w:rPr>
              <w:t xml:space="preserve"> </w:t>
            </w:r>
            <w:r w:rsidRPr="006B5034">
              <w:rPr>
                <w:lang w:val="nl-BE"/>
              </w:rPr>
              <w:t>IE,</w:t>
            </w:r>
            <w:r>
              <w:rPr>
                <w:lang w:val="nl-BE"/>
              </w:rPr>
              <w:t xml:space="preserve"> </w:t>
            </w:r>
            <w:r w:rsidRPr="006B5034">
              <w:rPr>
                <w:lang w:val="nl-BE"/>
              </w:rPr>
              <w:t>IT,</w:t>
            </w:r>
            <w:r>
              <w:rPr>
                <w:lang w:val="nl-BE"/>
              </w:rPr>
              <w:t xml:space="preserve"> </w:t>
            </w:r>
            <w:r w:rsidRPr="00F91DE2">
              <w:rPr>
                <w:lang w:val="nl-BE"/>
              </w:rPr>
              <w:t>LT,</w:t>
            </w:r>
            <w:r>
              <w:rPr>
                <w:lang w:val="nl-BE"/>
              </w:rPr>
              <w:t xml:space="preserve"> </w:t>
            </w:r>
            <w:r w:rsidRPr="00F91DE2">
              <w:rPr>
                <w:lang w:val="nl-BE"/>
              </w:rPr>
              <w:t>LV,</w:t>
            </w:r>
            <w:r>
              <w:rPr>
                <w:lang w:val="nl-BE"/>
              </w:rPr>
              <w:t xml:space="preserve"> </w:t>
            </w:r>
            <w:r w:rsidRPr="00EC4C4E">
              <w:rPr>
                <w:lang w:val="fr-FR"/>
              </w:rPr>
              <w:t xml:space="preserve">NO, </w:t>
            </w:r>
            <w:r>
              <w:rPr>
                <w:lang w:val="nl-BE"/>
              </w:rPr>
              <w:t xml:space="preserve">RO, </w:t>
            </w:r>
            <w:r w:rsidRPr="00EC4C4E">
              <w:rPr>
                <w:lang w:val="fr-FR"/>
              </w:rPr>
              <w:t>SK, UK</w:t>
            </w:r>
          </w:p>
        </w:tc>
      </w:tr>
      <w:tr w:rsidR="00A34AC7" w:rsidRPr="00F83262" w14:paraId="3DAF32DE" w14:textId="77777777" w:rsidTr="002534DB">
        <w:tc>
          <w:tcPr>
            <w:tcW w:w="2694" w:type="dxa"/>
            <w:tcBorders>
              <w:top w:val="single" w:sz="12" w:space="0" w:color="auto"/>
              <w:left w:val="nil"/>
              <w:bottom w:val="single" w:sz="12" w:space="0" w:color="auto"/>
              <w:right w:val="single" w:sz="12" w:space="0" w:color="auto"/>
            </w:tcBorders>
            <w:shd w:val="clear" w:color="auto" w:fill="FFFFFF" w:themeFill="background1"/>
            <w:vAlign w:val="center"/>
          </w:tcPr>
          <w:p w14:paraId="09549385" w14:textId="77777777" w:rsidR="00A34AC7" w:rsidRDefault="00A34AC7" w:rsidP="00A34AC7">
            <w:pPr>
              <w:jc w:val="center"/>
            </w:pPr>
            <w:r w:rsidRPr="006C3002">
              <w:t>laws</w:t>
            </w:r>
          </w:p>
        </w:tc>
        <w:tc>
          <w:tcPr>
            <w:tcW w:w="6368" w:type="dxa"/>
            <w:tcBorders>
              <w:top w:val="single" w:sz="12" w:space="0" w:color="auto"/>
              <w:left w:val="single" w:sz="12" w:space="0" w:color="auto"/>
              <w:bottom w:val="single" w:sz="12" w:space="0" w:color="auto"/>
              <w:right w:val="nil"/>
            </w:tcBorders>
            <w:shd w:val="clear" w:color="auto" w:fill="FFFFFF" w:themeFill="background1"/>
            <w:vAlign w:val="center"/>
          </w:tcPr>
          <w:p w14:paraId="1C1B6419" w14:textId="77777777" w:rsidR="00A34AC7" w:rsidRDefault="00A34AC7" w:rsidP="00A34AC7">
            <w:pPr>
              <w:jc w:val="center"/>
              <w:rPr>
                <w:lang w:val="nl-BE"/>
              </w:rPr>
            </w:pPr>
            <w:r>
              <w:rPr>
                <w:lang w:val="nl-BE"/>
              </w:rPr>
              <w:t>13</w:t>
            </w:r>
          </w:p>
          <w:p w14:paraId="0CAC0101" w14:textId="3468308D" w:rsidR="00A34AC7" w:rsidRPr="00C84877" w:rsidRDefault="00A34AC7" w:rsidP="00A34AC7">
            <w:pPr>
              <w:jc w:val="center"/>
              <w:rPr>
                <w:lang w:val="nl-BE"/>
              </w:rPr>
            </w:pPr>
            <w:r w:rsidRPr="004C11B9">
              <w:rPr>
                <w:lang w:val="nl-BE"/>
              </w:rPr>
              <w:t>CH, DE, EE, ES, EU,</w:t>
            </w:r>
            <w:r>
              <w:rPr>
                <w:lang w:val="nl-BE"/>
              </w:rPr>
              <w:t xml:space="preserve"> </w:t>
            </w:r>
            <w:r w:rsidRPr="008102AF">
              <w:rPr>
                <w:lang w:val="nl-BE"/>
              </w:rPr>
              <w:t>FR,</w:t>
            </w:r>
            <w:r>
              <w:rPr>
                <w:lang w:val="nl-BE"/>
              </w:rPr>
              <w:t xml:space="preserve"> </w:t>
            </w:r>
            <w:r w:rsidRPr="008102AF">
              <w:rPr>
                <w:lang w:val="nl-BE"/>
              </w:rPr>
              <w:t>HR,</w:t>
            </w:r>
            <w:r>
              <w:rPr>
                <w:lang w:val="nl-BE"/>
              </w:rPr>
              <w:t xml:space="preserve"> </w:t>
            </w:r>
            <w:r w:rsidRPr="008102AF">
              <w:rPr>
                <w:lang w:val="nl-BE"/>
              </w:rPr>
              <w:t>HU,</w:t>
            </w:r>
            <w:r>
              <w:rPr>
                <w:lang w:val="nl-BE"/>
              </w:rPr>
              <w:t xml:space="preserve"> </w:t>
            </w:r>
            <w:r w:rsidRPr="006B5034">
              <w:rPr>
                <w:lang w:val="nl-BE"/>
              </w:rPr>
              <w:t>IE,</w:t>
            </w:r>
            <w:r>
              <w:rPr>
                <w:lang w:val="nl-BE"/>
              </w:rPr>
              <w:t xml:space="preserve"> </w:t>
            </w:r>
            <w:r w:rsidRPr="00F91DE2">
              <w:rPr>
                <w:lang w:val="nl-BE"/>
              </w:rPr>
              <w:t>LV,</w:t>
            </w:r>
            <w:r>
              <w:rPr>
                <w:lang w:val="nl-BE"/>
              </w:rPr>
              <w:t xml:space="preserve"> </w:t>
            </w:r>
            <w:r w:rsidRPr="00610124">
              <w:rPr>
                <w:lang w:val="nl-BE"/>
              </w:rPr>
              <w:t>NO,</w:t>
            </w:r>
            <w:r>
              <w:rPr>
                <w:lang w:val="nl-BE"/>
              </w:rPr>
              <w:t xml:space="preserve"> RO, </w:t>
            </w:r>
            <w:r w:rsidRPr="00C84877">
              <w:rPr>
                <w:lang w:val="nl-BE"/>
              </w:rPr>
              <w:t>UK</w:t>
            </w:r>
          </w:p>
        </w:tc>
      </w:tr>
      <w:tr w:rsidR="00A34AC7" w14:paraId="05D9AB0E" w14:textId="77777777" w:rsidTr="002534DB">
        <w:tc>
          <w:tcPr>
            <w:tcW w:w="2694" w:type="dxa"/>
            <w:tcBorders>
              <w:top w:val="single" w:sz="12" w:space="0" w:color="auto"/>
              <w:left w:val="nil"/>
              <w:bottom w:val="single" w:sz="12" w:space="0" w:color="auto"/>
              <w:right w:val="single" w:sz="12" w:space="0" w:color="auto"/>
            </w:tcBorders>
            <w:shd w:val="clear" w:color="auto" w:fill="E7E6E6" w:themeFill="background2"/>
            <w:vAlign w:val="center"/>
          </w:tcPr>
          <w:p w14:paraId="053F4EA3" w14:textId="77777777" w:rsidR="00A34AC7" w:rsidRDefault="00A34AC7" w:rsidP="00A34AC7">
            <w:pPr>
              <w:jc w:val="center"/>
            </w:pPr>
            <w:r w:rsidRPr="00F035C7">
              <w:t>reliability</w:t>
            </w:r>
          </w:p>
        </w:tc>
        <w:tc>
          <w:tcPr>
            <w:tcW w:w="6368" w:type="dxa"/>
            <w:tcBorders>
              <w:top w:val="single" w:sz="12" w:space="0" w:color="auto"/>
              <w:left w:val="single" w:sz="12" w:space="0" w:color="auto"/>
              <w:bottom w:val="single" w:sz="12" w:space="0" w:color="auto"/>
              <w:right w:val="nil"/>
            </w:tcBorders>
            <w:shd w:val="clear" w:color="auto" w:fill="E7E6E6" w:themeFill="background2"/>
            <w:vAlign w:val="center"/>
          </w:tcPr>
          <w:p w14:paraId="1C580D35" w14:textId="77777777" w:rsidR="00A34AC7" w:rsidRDefault="00A34AC7" w:rsidP="00A34AC7">
            <w:pPr>
              <w:jc w:val="center"/>
            </w:pPr>
            <w:r>
              <w:t>12</w:t>
            </w:r>
          </w:p>
          <w:p w14:paraId="68B86A7A" w14:textId="1862AB73" w:rsidR="00A34AC7" w:rsidRDefault="00A34AC7" w:rsidP="00A34AC7">
            <w:pPr>
              <w:jc w:val="center"/>
            </w:pPr>
            <w:r>
              <w:t xml:space="preserve">AT, BE, CH, ES, EU, HU, </w:t>
            </w:r>
            <w:r w:rsidRPr="00416187">
              <w:t>IE</w:t>
            </w:r>
            <w:r>
              <w:t>, IT, NL, PT, SE, UK</w:t>
            </w:r>
          </w:p>
        </w:tc>
      </w:tr>
      <w:tr w:rsidR="00A34AC7" w:rsidRPr="00F91DE2" w14:paraId="64E54B0E" w14:textId="77777777" w:rsidTr="002534DB">
        <w:tc>
          <w:tcPr>
            <w:tcW w:w="2694" w:type="dxa"/>
            <w:tcBorders>
              <w:top w:val="single" w:sz="12" w:space="0" w:color="auto"/>
              <w:left w:val="nil"/>
              <w:bottom w:val="single" w:sz="12" w:space="0" w:color="auto"/>
              <w:right w:val="single" w:sz="12" w:space="0" w:color="auto"/>
            </w:tcBorders>
            <w:shd w:val="clear" w:color="auto" w:fill="FFFFFF" w:themeFill="background1"/>
            <w:vAlign w:val="center"/>
          </w:tcPr>
          <w:p w14:paraId="0A83FEAC" w14:textId="77777777" w:rsidR="00A34AC7" w:rsidRDefault="00A34AC7" w:rsidP="00A34AC7">
            <w:pPr>
              <w:jc w:val="center"/>
            </w:pPr>
            <w:r w:rsidRPr="006C3002">
              <w:t>cautiousness</w:t>
            </w:r>
          </w:p>
        </w:tc>
        <w:tc>
          <w:tcPr>
            <w:tcW w:w="6368" w:type="dxa"/>
            <w:tcBorders>
              <w:top w:val="single" w:sz="12" w:space="0" w:color="auto"/>
              <w:left w:val="single" w:sz="12" w:space="0" w:color="auto"/>
              <w:bottom w:val="single" w:sz="12" w:space="0" w:color="auto"/>
              <w:right w:val="nil"/>
            </w:tcBorders>
            <w:shd w:val="clear" w:color="auto" w:fill="FFFFFF" w:themeFill="background1"/>
            <w:vAlign w:val="center"/>
          </w:tcPr>
          <w:p w14:paraId="01F8A519" w14:textId="77777777" w:rsidR="00A34AC7" w:rsidRDefault="00A34AC7" w:rsidP="00A34AC7">
            <w:pPr>
              <w:jc w:val="center"/>
            </w:pPr>
            <w:r>
              <w:t>12</w:t>
            </w:r>
          </w:p>
          <w:p w14:paraId="04CDC403" w14:textId="3E05DCE9" w:rsidR="00A34AC7" w:rsidRPr="00F91DE2" w:rsidRDefault="00A34AC7" w:rsidP="00A34AC7">
            <w:pPr>
              <w:jc w:val="center"/>
            </w:pPr>
            <w:r w:rsidRPr="00F91DE2">
              <w:t xml:space="preserve">BE, CH, DE, EE, ES, EU, HU, IE, </w:t>
            </w:r>
            <w:r>
              <w:t>IT, NL, NO, SE</w:t>
            </w:r>
          </w:p>
        </w:tc>
      </w:tr>
      <w:tr w:rsidR="00A34AC7" w:rsidRPr="00F83262" w14:paraId="44376E76" w14:textId="77777777" w:rsidTr="002534DB">
        <w:tc>
          <w:tcPr>
            <w:tcW w:w="2694" w:type="dxa"/>
            <w:tcBorders>
              <w:top w:val="single" w:sz="12" w:space="0" w:color="auto"/>
              <w:left w:val="nil"/>
              <w:bottom w:val="single" w:sz="12" w:space="0" w:color="auto"/>
              <w:right w:val="single" w:sz="12" w:space="0" w:color="auto"/>
            </w:tcBorders>
            <w:shd w:val="clear" w:color="auto" w:fill="E7E6E6" w:themeFill="background2"/>
            <w:vAlign w:val="center"/>
          </w:tcPr>
          <w:p w14:paraId="4B7D391E" w14:textId="77777777" w:rsidR="00A34AC7" w:rsidRDefault="00A34AC7" w:rsidP="00A34AC7">
            <w:pPr>
              <w:jc w:val="center"/>
            </w:pPr>
            <w:r w:rsidRPr="00D65F7D">
              <w:t>accountability</w:t>
            </w:r>
          </w:p>
        </w:tc>
        <w:tc>
          <w:tcPr>
            <w:tcW w:w="6368" w:type="dxa"/>
            <w:tcBorders>
              <w:top w:val="single" w:sz="12" w:space="0" w:color="auto"/>
              <w:left w:val="single" w:sz="12" w:space="0" w:color="auto"/>
              <w:bottom w:val="single" w:sz="12" w:space="0" w:color="auto"/>
              <w:right w:val="nil"/>
            </w:tcBorders>
            <w:shd w:val="clear" w:color="auto" w:fill="E7E6E6" w:themeFill="background2"/>
            <w:vAlign w:val="center"/>
          </w:tcPr>
          <w:p w14:paraId="2515DAF6" w14:textId="77777777" w:rsidR="00A34AC7" w:rsidRDefault="00A34AC7" w:rsidP="00A34AC7">
            <w:pPr>
              <w:jc w:val="center"/>
              <w:rPr>
                <w:lang w:val="nl-BE"/>
              </w:rPr>
            </w:pPr>
            <w:r w:rsidRPr="00EA5002">
              <w:rPr>
                <w:lang w:val="nl-BE"/>
              </w:rPr>
              <w:t>1</w:t>
            </w:r>
            <w:r>
              <w:rPr>
                <w:lang w:val="nl-BE"/>
              </w:rPr>
              <w:t>2</w:t>
            </w:r>
          </w:p>
          <w:p w14:paraId="1E05165B" w14:textId="2D440238" w:rsidR="00A34AC7" w:rsidRPr="00EA5002" w:rsidRDefault="00A34AC7" w:rsidP="00A34AC7">
            <w:pPr>
              <w:jc w:val="center"/>
              <w:rPr>
                <w:vertAlign w:val="subscript"/>
                <w:lang w:val="nl-BE"/>
              </w:rPr>
            </w:pPr>
            <w:r w:rsidRPr="00EA5002">
              <w:rPr>
                <w:lang w:val="nl-BE"/>
              </w:rPr>
              <w:t xml:space="preserve">BE, CH, </w:t>
            </w:r>
            <w:r>
              <w:rPr>
                <w:lang w:val="nl-BE"/>
              </w:rPr>
              <w:t xml:space="preserve">CZ, </w:t>
            </w:r>
            <w:r w:rsidRPr="00EA5002">
              <w:rPr>
                <w:lang w:val="nl-BE"/>
              </w:rPr>
              <w:t>DK, EE, ES</w:t>
            </w:r>
            <w:r>
              <w:rPr>
                <w:lang w:val="nl-BE"/>
              </w:rPr>
              <w:t xml:space="preserve">, </w:t>
            </w:r>
            <w:r w:rsidRPr="00EA5002">
              <w:rPr>
                <w:lang w:val="nl-BE"/>
              </w:rPr>
              <w:t>EU, FR, HR, IE, PL, PT, UK</w:t>
            </w:r>
          </w:p>
        </w:tc>
      </w:tr>
      <w:tr w:rsidR="00A34AC7" w:rsidRPr="00610124" w14:paraId="735C506E" w14:textId="77777777" w:rsidTr="002534DB">
        <w:tc>
          <w:tcPr>
            <w:tcW w:w="2694" w:type="dxa"/>
            <w:tcBorders>
              <w:top w:val="single" w:sz="12" w:space="0" w:color="auto"/>
              <w:left w:val="nil"/>
              <w:bottom w:val="single" w:sz="12" w:space="0" w:color="auto"/>
              <w:right w:val="single" w:sz="12" w:space="0" w:color="auto"/>
            </w:tcBorders>
            <w:shd w:val="clear" w:color="auto" w:fill="FFFFFF" w:themeFill="background1"/>
            <w:vAlign w:val="center"/>
          </w:tcPr>
          <w:p w14:paraId="1D9570B2" w14:textId="77777777" w:rsidR="00A34AC7" w:rsidRDefault="00A34AC7" w:rsidP="00A34AC7">
            <w:pPr>
              <w:jc w:val="center"/>
            </w:pPr>
            <w:r w:rsidRPr="006C3002">
              <w:t>collegiality</w:t>
            </w:r>
          </w:p>
        </w:tc>
        <w:tc>
          <w:tcPr>
            <w:tcW w:w="6368" w:type="dxa"/>
            <w:tcBorders>
              <w:top w:val="single" w:sz="12" w:space="0" w:color="auto"/>
              <w:left w:val="single" w:sz="12" w:space="0" w:color="auto"/>
              <w:bottom w:val="single" w:sz="12" w:space="0" w:color="auto"/>
              <w:right w:val="nil"/>
            </w:tcBorders>
            <w:shd w:val="clear" w:color="auto" w:fill="FFFFFF" w:themeFill="background1"/>
            <w:vAlign w:val="center"/>
          </w:tcPr>
          <w:p w14:paraId="281D4F15" w14:textId="77777777" w:rsidR="00A34AC7" w:rsidRDefault="00A34AC7" w:rsidP="00A34AC7">
            <w:pPr>
              <w:jc w:val="center"/>
            </w:pPr>
            <w:r>
              <w:t>10</w:t>
            </w:r>
          </w:p>
          <w:p w14:paraId="09112F9D" w14:textId="2A76BC2A" w:rsidR="00A34AC7" w:rsidRPr="00610124" w:rsidRDefault="00A34AC7" w:rsidP="00A34AC7">
            <w:pPr>
              <w:jc w:val="center"/>
            </w:pPr>
            <w:r w:rsidRPr="00610124">
              <w:t xml:space="preserve">CH, DE, EE, ES, HR, </w:t>
            </w:r>
            <w:r>
              <w:t>IT, LV, NO, PL, SE</w:t>
            </w:r>
          </w:p>
        </w:tc>
      </w:tr>
      <w:tr w:rsidR="00A34AC7" w:rsidRPr="00610124" w14:paraId="3B252EF0" w14:textId="77777777" w:rsidTr="002534DB">
        <w:tc>
          <w:tcPr>
            <w:tcW w:w="2694" w:type="dxa"/>
            <w:tcBorders>
              <w:top w:val="single" w:sz="12" w:space="0" w:color="auto"/>
              <w:left w:val="nil"/>
              <w:bottom w:val="single" w:sz="12" w:space="0" w:color="auto"/>
              <w:right w:val="single" w:sz="12" w:space="0" w:color="auto"/>
            </w:tcBorders>
            <w:shd w:val="clear" w:color="auto" w:fill="E7E6E6" w:themeFill="background2"/>
            <w:vAlign w:val="center"/>
          </w:tcPr>
          <w:p w14:paraId="37868738" w14:textId="77777777" w:rsidR="00A34AC7" w:rsidRDefault="00A34AC7" w:rsidP="00A34AC7">
            <w:pPr>
              <w:jc w:val="center"/>
            </w:pPr>
            <w:r>
              <w:t>f</w:t>
            </w:r>
            <w:r w:rsidRPr="00F035C7">
              <w:t>airness</w:t>
            </w:r>
            <w:r>
              <w:t xml:space="preserve"> &amp; justice</w:t>
            </w:r>
          </w:p>
        </w:tc>
        <w:tc>
          <w:tcPr>
            <w:tcW w:w="6368" w:type="dxa"/>
            <w:tcBorders>
              <w:top w:val="single" w:sz="12" w:space="0" w:color="auto"/>
              <w:left w:val="single" w:sz="12" w:space="0" w:color="auto"/>
              <w:bottom w:val="single" w:sz="12" w:space="0" w:color="auto"/>
              <w:right w:val="nil"/>
            </w:tcBorders>
            <w:shd w:val="clear" w:color="auto" w:fill="E7E6E6" w:themeFill="background2"/>
            <w:vAlign w:val="center"/>
          </w:tcPr>
          <w:p w14:paraId="29F48072" w14:textId="77777777" w:rsidR="00A34AC7" w:rsidRDefault="00A34AC7" w:rsidP="00A34AC7">
            <w:pPr>
              <w:jc w:val="center"/>
            </w:pPr>
            <w:r>
              <w:t>9</w:t>
            </w:r>
          </w:p>
          <w:p w14:paraId="3EFE418A" w14:textId="69C79D90" w:rsidR="00A34AC7" w:rsidRPr="00610124" w:rsidRDefault="00A34AC7" w:rsidP="00A34AC7">
            <w:pPr>
              <w:jc w:val="center"/>
            </w:pPr>
            <w:r w:rsidRPr="00610124">
              <w:t>AT, DE, EE, ES, HR,</w:t>
            </w:r>
            <w:r>
              <w:t xml:space="preserve"> LV,</w:t>
            </w:r>
            <w:r w:rsidRPr="00610124">
              <w:t xml:space="preserve"> </w:t>
            </w:r>
            <w:r>
              <w:t>NO, PL, SE</w:t>
            </w:r>
          </w:p>
        </w:tc>
      </w:tr>
      <w:tr w:rsidR="00A34AC7" w14:paraId="5EAA276E" w14:textId="77777777" w:rsidTr="002534DB">
        <w:tc>
          <w:tcPr>
            <w:tcW w:w="2694" w:type="dxa"/>
            <w:tcBorders>
              <w:top w:val="single" w:sz="12" w:space="0" w:color="auto"/>
              <w:left w:val="nil"/>
              <w:bottom w:val="single" w:sz="12" w:space="0" w:color="auto"/>
              <w:right w:val="single" w:sz="12" w:space="0" w:color="auto"/>
            </w:tcBorders>
            <w:shd w:val="clear" w:color="auto" w:fill="FFFFFF" w:themeFill="background1"/>
            <w:vAlign w:val="center"/>
          </w:tcPr>
          <w:p w14:paraId="1C8684EE" w14:textId="77777777" w:rsidR="00A34AC7" w:rsidRDefault="00A34AC7" w:rsidP="00A34AC7">
            <w:pPr>
              <w:jc w:val="center"/>
            </w:pPr>
            <w:r>
              <w:t>societal</w:t>
            </w:r>
            <w:r w:rsidRPr="006C3002">
              <w:t xml:space="preserve"> interests</w:t>
            </w:r>
          </w:p>
        </w:tc>
        <w:tc>
          <w:tcPr>
            <w:tcW w:w="6368" w:type="dxa"/>
            <w:tcBorders>
              <w:top w:val="single" w:sz="12" w:space="0" w:color="auto"/>
              <w:left w:val="single" w:sz="12" w:space="0" w:color="auto"/>
              <w:bottom w:val="single" w:sz="12" w:space="0" w:color="auto"/>
              <w:right w:val="nil"/>
            </w:tcBorders>
            <w:shd w:val="clear" w:color="auto" w:fill="FFFFFF" w:themeFill="background1"/>
            <w:vAlign w:val="center"/>
          </w:tcPr>
          <w:p w14:paraId="745FEF5D" w14:textId="77777777" w:rsidR="00A34AC7" w:rsidRDefault="00A34AC7" w:rsidP="00A34AC7">
            <w:pPr>
              <w:tabs>
                <w:tab w:val="left" w:pos="1892"/>
              </w:tabs>
              <w:jc w:val="center"/>
            </w:pPr>
            <w:r>
              <w:t>8</w:t>
            </w:r>
          </w:p>
          <w:p w14:paraId="6FA66CD5" w14:textId="0F84CAAC" w:rsidR="00A34AC7" w:rsidRDefault="00A34AC7" w:rsidP="00A34AC7">
            <w:pPr>
              <w:tabs>
                <w:tab w:val="left" w:pos="1892"/>
              </w:tabs>
              <w:jc w:val="center"/>
            </w:pPr>
            <w:r>
              <w:t>CZ, EE, FR, LV, NL, NO, PT, SK</w:t>
            </w:r>
          </w:p>
        </w:tc>
      </w:tr>
      <w:tr w:rsidR="00A34AC7" w14:paraId="21E932FF" w14:textId="77777777" w:rsidTr="002534DB">
        <w:tc>
          <w:tcPr>
            <w:tcW w:w="2694" w:type="dxa"/>
            <w:tcBorders>
              <w:top w:val="single" w:sz="12" w:space="0" w:color="auto"/>
              <w:left w:val="nil"/>
              <w:bottom w:val="single" w:sz="12" w:space="0" w:color="auto"/>
              <w:right w:val="single" w:sz="12" w:space="0" w:color="auto"/>
            </w:tcBorders>
            <w:shd w:val="clear" w:color="auto" w:fill="E7E6E6" w:themeFill="background2"/>
            <w:vAlign w:val="center"/>
          </w:tcPr>
          <w:p w14:paraId="40B79122" w14:textId="77777777" w:rsidR="00A34AC7" w:rsidRDefault="00A34AC7" w:rsidP="00A34AC7">
            <w:pPr>
              <w:jc w:val="center"/>
            </w:pPr>
            <w:r w:rsidRPr="006C3002">
              <w:t>economic interests</w:t>
            </w:r>
          </w:p>
        </w:tc>
        <w:tc>
          <w:tcPr>
            <w:tcW w:w="6368" w:type="dxa"/>
            <w:tcBorders>
              <w:top w:val="single" w:sz="12" w:space="0" w:color="auto"/>
              <w:left w:val="single" w:sz="12" w:space="0" w:color="auto"/>
              <w:bottom w:val="single" w:sz="12" w:space="0" w:color="auto"/>
              <w:right w:val="nil"/>
            </w:tcBorders>
            <w:shd w:val="clear" w:color="auto" w:fill="E7E6E6" w:themeFill="background2"/>
            <w:vAlign w:val="center"/>
          </w:tcPr>
          <w:p w14:paraId="67142DC0" w14:textId="77777777" w:rsidR="00A34AC7" w:rsidRDefault="00A34AC7" w:rsidP="00A34AC7">
            <w:pPr>
              <w:jc w:val="center"/>
            </w:pPr>
            <w:r>
              <w:t>8</w:t>
            </w:r>
          </w:p>
          <w:p w14:paraId="5D47ADF3" w14:textId="47496E2A" w:rsidR="00A34AC7" w:rsidRDefault="00A34AC7" w:rsidP="00A34AC7">
            <w:pPr>
              <w:jc w:val="center"/>
            </w:pPr>
            <w:r>
              <w:t>BE, CZ, EE, ES, IT, NL, NO, SE</w:t>
            </w:r>
          </w:p>
        </w:tc>
      </w:tr>
      <w:tr w:rsidR="00A34AC7" w14:paraId="493FB865" w14:textId="77777777" w:rsidTr="002534DB">
        <w:tc>
          <w:tcPr>
            <w:tcW w:w="2694" w:type="dxa"/>
            <w:tcBorders>
              <w:top w:val="single" w:sz="12" w:space="0" w:color="auto"/>
              <w:left w:val="nil"/>
              <w:bottom w:val="single" w:sz="12" w:space="0" w:color="auto"/>
              <w:right w:val="single" w:sz="12" w:space="0" w:color="auto"/>
            </w:tcBorders>
            <w:shd w:val="clear" w:color="auto" w:fill="FFFFFF" w:themeFill="background1"/>
            <w:vAlign w:val="center"/>
          </w:tcPr>
          <w:p w14:paraId="0A5633D0" w14:textId="77777777" w:rsidR="00A34AC7" w:rsidRDefault="00A34AC7" w:rsidP="00A34AC7">
            <w:pPr>
              <w:jc w:val="center"/>
            </w:pPr>
            <w:r w:rsidRPr="006C3002">
              <w:t>other moral principles</w:t>
            </w:r>
          </w:p>
        </w:tc>
        <w:tc>
          <w:tcPr>
            <w:tcW w:w="6368" w:type="dxa"/>
            <w:tcBorders>
              <w:top w:val="single" w:sz="12" w:space="0" w:color="auto"/>
              <w:left w:val="single" w:sz="12" w:space="0" w:color="auto"/>
              <w:bottom w:val="single" w:sz="12" w:space="0" w:color="auto"/>
              <w:right w:val="nil"/>
            </w:tcBorders>
            <w:shd w:val="clear" w:color="auto" w:fill="FFFFFF" w:themeFill="background1"/>
            <w:vAlign w:val="center"/>
          </w:tcPr>
          <w:p w14:paraId="5D996ACE" w14:textId="77777777" w:rsidR="00A34AC7" w:rsidRDefault="00A34AC7" w:rsidP="00A34AC7">
            <w:pPr>
              <w:jc w:val="center"/>
            </w:pPr>
            <w:r>
              <w:t>4</w:t>
            </w:r>
          </w:p>
          <w:p w14:paraId="280E5781" w14:textId="12B24F50" w:rsidR="00A34AC7" w:rsidRDefault="00A34AC7" w:rsidP="00A34AC7">
            <w:pPr>
              <w:jc w:val="center"/>
            </w:pPr>
            <w:r>
              <w:t>CZ, FR, IT, LT</w:t>
            </w:r>
          </w:p>
        </w:tc>
      </w:tr>
      <w:tr w:rsidR="00A34AC7" w14:paraId="40010109" w14:textId="77777777" w:rsidTr="002534DB">
        <w:tc>
          <w:tcPr>
            <w:tcW w:w="2694" w:type="dxa"/>
            <w:tcBorders>
              <w:top w:val="single" w:sz="12" w:space="0" w:color="auto"/>
              <w:left w:val="nil"/>
              <w:bottom w:val="single" w:sz="12" w:space="0" w:color="auto"/>
              <w:right w:val="single" w:sz="12" w:space="0" w:color="auto"/>
            </w:tcBorders>
            <w:shd w:val="clear" w:color="auto" w:fill="E7E6E6" w:themeFill="background2"/>
            <w:vAlign w:val="center"/>
          </w:tcPr>
          <w:p w14:paraId="0CED107E" w14:textId="77777777" w:rsidR="00A34AC7" w:rsidRDefault="00A34AC7" w:rsidP="00A34AC7">
            <w:pPr>
              <w:tabs>
                <w:tab w:val="left" w:pos="1402"/>
              </w:tabs>
              <w:jc w:val="center"/>
            </w:pPr>
            <w:r w:rsidRPr="006C3002">
              <w:t>diversity</w:t>
            </w:r>
          </w:p>
        </w:tc>
        <w:tc>
          <w:tcPr>
            <w:tcW w:w="6368" w:type="dxa"/>
            <w:tcBorders>
              <w:top w:val="single" w:sz="12" w:space="0" w:color="auto"/>
              <w:left w:val="single" w:sz="12" w:space="0" w:color="auto"/>
              <w:bottom w:val="single" w:sz="12" w:space="0" w:color="auto"/>
              <w:right w:val="nil"/>
            </w:tcBorders>
            <w:shd w:val="clear" w:color="auto" w:fill="E7E6E6" w:themeFill="background2"/>
            <w:vAlign w:val="center"/>
          </w:tcPr>
          <w:p w14:paraId="75DB250F" w14:textId="77777777" w:rsidR="00A34AC7" w:rsidRDefault="00A34AC7" w:rsidP="00A34AC7">
            <w:pPr>
              <w:jc w:val="center"/>
            </w:pPr>
            <w:r>
              <w:t>4</w:t>
            </w:r>
          </w:p>
          <w:p w14:paraId="7D9E6120" w14:textId="4D6D5177" w:rsidR="00A34AC7" w:rsidRDefault="00A34AC7" w:rsidP="00A34AC7">
            <w:pPr>
              <w:jc w:val="center"/>
            </w:pPr>
            <w:r>
              <w:t>DE, ES, EU, IE</w:t>
            </w:r>
          </w:p>
        </w:tc>
      </w:tr>
      <w:tr w:rsidR="00D40268" w14:paraId="2BCDCB0D" w14:textId="77777777" w:rsidTr="002534DB">
        <w:tc>
          <w:tcPr>
            <w:tcW w:w="2694" w:type="dxa"/>
            <w:tcBorders>
              <w:top w:val="single" w:sz="12" w:space="0" w:color="auto"/>
              <w:left w:val="nil"/>
              <w:bottom w:val="nil"/>
              <w:right w:val="single" w:sz="12" w:space="0" w:color="auto"/>
            </w:tcBorders>
            <w:shd w:val="clear" w:color="auto" w:fill="FFFFFF" w:themeFill="background1"/>
            <w:vAlign w:val="center"/>
          </w:tcPr>
          <w:p w14:paraId="42A7E5B6" w14:textId="77777777" w:rsidR="00D40268" w:rsidRDefault="00D40268" w:rsidP="003D6E13">
            <w:pPr>
              <w:jc w:val="center"/>
            </w:pPr>
            <w:r w:rsidRPr="00D65F7D">
              <w:t>self-interests</w:t>
            </w:r>
          </w:p>
        </w:tc>
        <w:tc>
          <w:tcPr>
            <w:tcW w:w="6368" w:type="dxa"/>
            <w:tcBorders>
              <w:top w:val="single" w:sz="12" w:space="0" w:color="auto"/>
              <w:left w:val="single" w:sz="12" w:space="0" w:color="auto"/>
              <w:bottom w:val="nil"/>
              <w:right w:val="nil"/>
            </w:tcBorders>
            <w:shd w:val="clear" w:color="auto" w:fill="FFFFFF" w:themeFill="background1"/>
            <w:vAlign w:val="center"/>
          </w:tcPr>
          <w:p w14:paraId="3E244DA9" w14:textId="77777777" w:rsidR="00D40268" w:rsidRDefault="00D40268" w:rsidP="003D6E13">
            <w:pPr>
              <w:jc w:val="center"/>
            </w:pPr>
            <w:r>
              <w:t>3</w:t>
            </w:r>
          </w:p>
          <w:p w14:paraId="11C41E5F" w14:textId="77777777" w:rsidR="00D40268" w:rsidRDefault="00D40268" w:rsidP="003D6E13">
            <w:pPr>
              <w:jc w:val="center"/>
            </w:pPr>
            <w:r>
              <w:t>IT, LV, SE</w:t>
            </w:r>
          </w:p>
        </w:tc>
      </w:tr>
    </w:tbl>
    <w:p w14:paraId="22E7A813" w14:textId="48F40356" w:rsidR="00C86A7B" w:rsidRPr="00274F8B" w:rsidRDefault="00C86A7B" w:rsidP="00DA271B">
      <w:pPr>
        <w:pStyle w:val="Heading3"/>
      </w:pPr>
      <w:bookmarkStart w:id="24" w:name="_Hlk147132462"/>
      <w:r w:rsidRPr="00274F8B">
        <w:lastRenderedPageBreak/>
        <w:t xml:space="preserve">3.2.1 </w:t>
      </w:r>
      <w:r w:rsidR="00724C4F">
        <w:t>Legitimate influence</w:t>
      </w:r>
      <w:r w:rsidR="0066295F">
        <w:t xml:space="preserve"> of non-epistemic values</w:t>
      </w:r>
    </w:p>
    <w:p w14:paraId="2123C4DF" w14:textId="6ED5BEFD" w:rsidR="005E3E5A" w:rsidRDefault="00C86A7B" w:rsidP="00285F9F">
      <w:bookmarkStart w:id="25" w:name="_Hlk147132495"/>
      <w:bookmarkEnd w:id="24"/>
      <w:r>
        <w:t xml:space="preserve">The analyzed documents </w:t>
      </w:r>
      <w:r w:rsidR="00D50291">
        <w:t xml:space="preserve">assign </w:t>
      </w:r>
      <w:r w:rsidR="002779A1">
        <w:t xml:space="preserve">a legitimate role to </w:t>
      </w:r>
      <w:r>
        <w:t xml:space="preserve">a number of non-epistemic </w:t>
      </w:r>
      <w:r w:rsidR="002779A1">
        <w:t>values</w:t>
      </w:r>
      <w:r w:rsidR="00523145">
        <w:t xml:space="preserve"> (listed in</w:t>
      </w:r>
      <w:r>
        <w:t xml:space="preserve"> </w:t>
      </w:r>
      <w:r w:rsidR="0069391A">
        <w:t>Table 1</w:t>
      </w:r>
      <w:r w:rsidR="00523145">
        <w:t>)</w:t>
      </w:r>
      <w:r w:rsidR="0069391A">
        <w:t xml:space="preserve">. </w:t>
      </w:r>
      <w:bookmarkEnd w:id="25"/>
      <w:r w:rsidR="00EA3CE3">
        <w:t xml:space="preserve">These are the </w:t>
      </w:r>
      <w:r w:rsidR="002779A1">
        <w:t xml:space="preserve">values </w:t>
      </w:r>
      <w:r w:rsidR="00EA3CE3">
        <w:t xml:space="preserve">that researchers should pursue, take into consideration, comply with, be guided by, or </w:t>
      </w:r>
      <w:r w:rsidR="008E3D2B">
        <w:t xml:space="preserve">whose influence is </w:t>
      </w:r>
      <w:r w:rsidR="00EA3CE3">
        <w:t xml:space="preserve">considered </w:t>
      </w:r>
      <w:r w:rsidR="005E3E5A">
        <w:t xml:space="preserve">to some extent </w:t>
      </w:r>
      <w:r w:rsidR="00EA3CE3">
        <w:t>legitimate</w:t>
      </w:r>
      <w:r w:rsidR="002779A1">
        <w:t>, and therefore</w:t>
      </w:r>
      <w:r w:rsidR="00724C4F">
        <w:t xml:space="preserve"> </w:t>
      </w:r>
      <w:r w:rsidR="002779A1">
        <w:t>tolerated</w:t>
      </w:r>
      <w:r w:rsidR="00EA3CE3">
        <w:t>.</w:t>
      </w:r>
      <w:r w:rsidR="00523145">
        <w:t xml:space="preserve"> </w:t>
      </w:r>
      <w:r w:rsidR="008A5262">
        <w:t>In most of the cases these</w:t>
      </w:r>
      <w:r>
        <w:t xml:space="preserve"> </w:t>
      </w:r>
      <w:r w:rsidR="00EA3CE3">
        <w:t xml:space="preserve">are the principles of RI explicitly </w:t>
      </w:r>
      <w:r w:rsidR="00326150">
        <w:t xml:space="preserve">mentioned and </w:t>
      </w:r>
      <w:r w:rsidR="00EA3CE3">
        <w:t>endorsed by the document</w:t>
      </w:r>
      <w:r w:rsidR="008A5262">
        <w:t>s</w:t>
      </w:r>
      <w:r w:rsidR="008E3D2B">
        <w:t>:</w:t>
      </w:r>
      <w:r w:rsidR="008E3D2B" w:rsidRPr="008E3D2B">
        <w:rPr>
          <w:i/>
        </w:rPr>
        <w:t xml:space="preserve"> </w:t>
      </w:r>
      <w:r w:rsidR="008E3D2B" w:rsidRPr="008A5262">
        <w:rPr>
          <w:i/>
        </w:rPr>
        <w:t>honesty</w:t>
      </w:r>
      <w:r w:rsidR="008E3D2B">
        <w:t xml:space="preserve">, </w:t>
      </w:r>
      <w:r w:rsidR="008E3D2B" w:rsidRPr="008A5262">
        <w:rPr>
          <w:i/>
        </w:rPr>
        <w:t>care &amp; respect</w:t>
      </w:r>
      <w:r w:rsidR="008E3D2B">
        <w:t xml:space="preserve">, </w:t>
      </w:r>
      <w:r w:rsidR="008E3D2B" w:rsidRPr="008A5262">
        <w:rPr>
          <w:i/>
        </w:rPr>
        <w:t>transparency &amp; openness</w:t>
      </w:r>
      <w:r w:rsidR="008E3D2B">
        <w:t xml:space="preserve">, </w:t>
      </w:r>
      <w:r w:rsidR="008E3D2B">
        <w:rPr>
          <w:i/>
        </w:rPr>
        <w:t xml:space="preserve">accountability </w:t>
      </w:r>
      <w:r w:rsidR="008E3D2B">
        <w:t>etc.</w:t>
      </w:r>
      <w:r w:rsidR="00EA3CE3">
        <w:t xml:space="preserve"> </w:t>
      </w:r>
      <w:r w:rsidR="00F12BFE">
        <w:t>Sometimes</w:t>
      </w:r>
      <w:r w:rsidR="00BD6FE1">
        <w:t xml:space="preserve"> a document listed a</w:t>
      </w:r>
      <w:r w:rsidR="00863239">
        <w:t xml:space="preserve"> </w:t>
      </w:r>
      <w:r w:rsidR="00281343">
        <w:t xml:space="preserve">general requirement to comply with </w:t>
      </w:r>
      <w:r w:rsidR="004D6CE0">
        <w:t xml:space="preserve">high </w:t>
      </w:r>
      <w:r w:rsidR="004D6CE0" w:rsidRPr="000C6178">
        <w:t xml:space="preserve">ethical-professional </w:t>
      </w:r>
      <w:r w:rsidR="004D6CE0">
        <w:t>standards</w:t>
      </w:r>
      <w:r w:rsidR="002B45F4">
        <w:t>: this</w:t>
      </w:r>
      <w:r w:rsidR="004D6CE0">
        <w:t xml:space="preserve"> </w:t>
      </w:r>
      <w:r w:rsidR="00863239">
        <w:t>was</w:t>
      </w:r>
      <w:r w:rsidR="00863239" w:rsidRPr="000C6178">
        <w:t xml:space="preserve"> </w:t>
      </w:r>
      <w:r w:rsidR="00281343" w:rsidRPr="000C6178">
        <w:t xml:space="preserve">coded as </w:t>
      </w:r>
      <w:r w:rsidR="00281343" w:rsidRPr="000C6178">
        <w:rPr>
          <w:i/>
        </w:rPr>
        <w:t>ethics</w:t>
      </w:r>
      <w:r w:rsidR="00281343">
        <w:t>.</w:t>
      </w:r>
    </w:p>
    <w:p w14:paraId="26C25105" w14:textId="7208165D" w:rsidR="008A5262" w:rsidRDefault="008A5262" w:rsidP="00285F9F">
      <w:r>
        <w:t xml:space="preserve">In </w:t>
      </w:r>
      <w:r w:rsidR="00C03D83">
        <w:t xml:space="preserve">some </w:t>
      </w:r>
      <w:r>
        <w:t xml:space="preserve">cases, </w:t>
      </w:r>
      <w:r w:rsidR="003341E7">
        <w:t>the</w:t>
      </w:r>
      <w:r w:rsidR="00C03D83">
        <w:t xml:space="preserve"> </w:t>
      </w:r>
      <w:r>
        <w:t>value</w:t>
      </w:r>
      <w:r w:rsidR="00C03D83">
        <w:t xml:space="preserve"> </w:t>
      </w:r>
      <w:r w:rsidR="003341E7">
        <w:t xml:space="preserve">was extracted </w:t>
      </w:r>
      <w:r w:rsidR="00C03D83">
        <w:t xml:space="preserve">from the formulation of some </w:t>
      </w:r>
      <w:r>
        <w:t xml:space="preserve">norm. For instance, a passage of the German document </w:t>
      </w:r>
      <w:r w:rsidR="00516511">
        <w:t xml:space="preserve">stresses </w:t>
      </w:r>
      <w:r>
        <w:t xml:space="preserve">that </w:t>
      </w:r>
      <w:r w:rsidRPr="008A5262">
        <w:t xml:space="preserve">researchers should not be evaluated just for their </w:t>
      </w:r>
      <w:r w:rsidR="00A70E47">
        <w:t>research outputs</w:t>
      </w:r>
      <w:r w:rsidRPr="008A5262">
        <w:t>, but also for considerations such as “involvement in teaching, academic, self-governance, public relations, and knowledge and technology transfer”</w:t>
      </w:r>
      <w:r w:rsidR="00707BBD">
        <w:t xml:space="preserve"> </w:t>
      </w:r>
      <w:r w:rsidR="00707BBD">
        <w:fldChar w:fldCharType="begin"/>
      </w:r>
      <w:r w:rsidR="007466A0">
        <w:instrText xml:space="preserve"> ADDIN ZOTERO_ITEM CSL_CITATION {"citationID":"rRAk77Hb","properties":{"formattedCitation":"(German Research Foundation (DFG), 2019, p. 12)","plainCitation":"(German Research Foundation (DFG), 2019, p. 12)","noteIndex":0},"citationItems":[{"id":5398,"uris":["http://zotero.org/groups/4511125/items/MBG8EN7V"],"itemData":{"id":5398,"type":"document","language":"English, German","title":"Guidelines for Safeguarding Good Research Practice","URL":"https://www.dfg.de/download/pdf/foerderung/rechtliche_rahmenbedingungen/gute_wissenschaftliche_praxis/kodex_gwp_en.pdf","author":[{"family":"German Research Foundation (DFG)","given":""}],"issued":{"date-parts":[["2019"]]}},"locator":"12","label":"page"}],"schema":"https://github.com/citation-style-language/schema/raw/master/csl-citation.json"} </w:instrText>
      </w:r>
      <w:r w:rsidR="00707BBD">
        <w:fldChar w:fldCharType="separate"/>
      </w:r>
      <w:r w:rsidR="007466A0" w:rsidRPr="007466A0">
        <w:rPr>
          <w:rFonts w:ascii="Calibri" w:hAnsi="Calibri" w:cs="Calibri"/>
        </w:rPr>
        <w:t>(German Research Foundation (DFG), 2019, p. 12)</w:t>
      </w:r>
      <w:r w:rsidR="00707BBD">
        <w:fldChar w:fldCharType="end"/>
      </w:r>
      <w:r w:rsidR="00516511">
        <w:t>. This we</w:t>
      </w:r>
      <w:r w:rsidR="00FE5E65">
        <w:t xml:space="preserve"> </w:t>
      </w:r>
      <w:r w:rsidR="00511FE9">
        <w:t>analyzed as expressing an endorsement of</w:t>
      </w:r>
      <w:r w:rsidR="009123DD">
        <w:t xml:space="preserve"> the value of</w:t>
      </w:r>
      <w:r w:rsidR="00511FE9">
        <w:t xml:space="preserve"> </w:t>
      </w:r>
      <w:r w:rsidR="00511FE9">
        <w:rPr>
          <w:i/>
        </w:rPr>
        <w:t>collegiality</w:t>
      </w:r>
      <w:r w:rsidR="00536809">
        <w:t>, as</w:t>
      </w:r>
      <w:r w:rsidR="00627D71">
        <w:t xml:space="preserve"> it implies that researchers should be rewarded, among other </w:t>
      </w:r>
      <w:r w:rsidR="00DD6D3C">
        <w:t>things, for</w:t>
      </w:r>
      <w:r w:rsidR="00627D71">
        <w:t xml:space="preserve"> their </w:t>
      </w:r>
      <w:r w:rsidR="00536809">
        <w:t>cooperative interactions with colleagues</w:t>
      </w:r>
      <w:r w:rsidR="00627D71">
        <w:t>.</w:t>
      </w:r>
    </w:p>
    <w:p w14:paraId="17479B9B" w14:textId="008623FB" w:rsidR="00584638" w:rsidRDefault="5994F4C2" w:rsidP="00584638">
      <w:r>
        <w:t xml:space="preserve">Many documents </w:t>
      </w:r>
      <w:r w:rsidR="48A1C91A">
        <w:t xml:space="preserve">(13) </w:t>
      </w:r>
      <w:r>
        <w:t>state that researchers must comply with national and international legal regulations (</w:t>
      </w:r>
      <w:r w:rsidRPr="49903EA0">
        <w:rPr>
          <w:i/>
          <w:iCs/>
        </w:rPr>
        <w:t>laws</w:t>
      </w:r>
      <w:r>
        <w:t>).</w:t>
      </w:r>
      <w:r w:rsidR="0E036D94">
        <w:t xml:space="preserve"> </w:t>
      </w:r>
      <w:bookmarkStart w:id="26" w:name="_Hlk147132649"/>
      <w:r w:rsidR="7E518E8A">
        <w:t xml:space="preserve">Eight </w:t>
      </w:r>
      <w:r>
        <w:t xml:space="preserve">documents </w:t>
      </w:r>
      <w:r w:rsidR="00523145">
        <w:t xml:space="preserve">explicitly </w:t>
      </w:r>
      <w:r w:rsidR="15693E5C">
        <w:t xml:space="preserve">require researchers to consider </w:t>
      </w:r>
      <w:bookmarkEnd w:id="26"/>
      <w:r w:rsidR="15693E5C" w:rsidRPr="49903EA0">
        <w:rPr>
          <w:i/>
          <w:iCs/>
        </w:rPr>
        <w:t xml:space="preserve">societal interests </w:t>
      </w:r>
      <w:r w:rsidR="15693E5C">
        <w:t>either in the choice of the research topic, or more generally by striving to benefit society</w:t>
      </w:r>
      <w:r>
        <w:t xml:space="preserve">. </w:t>
      </w:r>
      <w:r w:rsidR="2D972EED">
        <w:t xml:space="preserve">For instance, the </w:t>
      </w:r>
      <w:r w:rsidR="276D18D2">
        <w:t>Norwegian</w:t>
      </w:r>
      <w:r w:rsidR="2D972EED">
        <w:t xml:space="preserve"> document </w:t>
      </w:r>
      <w:r w:rsidR="31139245">
        <w:t>ask</w:t>
      </w:r>
      <w:r w:rsidR="0E9DEA6F">
        <w:t>s</w:t>
      </w:r>
      <w:r w:rsidR="31139245">
        <w:t xml:space="preserve"> researchers to</w:t>
      </w:r>
      <w:r w:rsidR="2D972EED">
        <w:t xml:space="preserve"> “</w:t>
      </w:r>
      <w:r w:rsidR="31139245">
        <w:t>seek to ensure that their activities produce good consequences […]</w:t>
      </w:r>
      <w:r w:rsidR="2D972EED">
        <w:t>”</w:t>
      </w:r>
      <w:r w:rsidR="00511FE9">
        <w:fldChar w:fldCharType="begin"/>
      </w:r>
      <w:r w:rsidR="00511FE9">
        <w:instrText xml:space="preserve"> ADDIN ZOTERO_ITEM CSL_CITATION {"citationID":"AwegJwwB","properties":{"formattedCitation":"(The Norwegian National Research Ethics Committees, 2019)","plainCitation":"(The Norwegian National Research Ethics Committees, 2019)","noteIndex":0},"citationItems":[{"id":5411,"uris":["http://zotero.org/groups/4511125/items/QXL2DQTD"],"itemData":{"id":5411,"type":"document","language":"English","title":"General guidelines for research ethics","URL":"https://www.forskningsetikk.no/en/guidelines/general-guidelines/","author":[{"family":"The Norwegian National Research Ethics Committees","given":""}],"issued":{"date-parts":[["2019",7,8]]}}}],"schema":"https://github.com/citation-style-language/schema/raw/master/csl-citation.json"} </w:instrText>
      </w:r>
      <w:r w:rsidR="00511FE9">
        <w:fldChar w:fldCharType="separate"/>
      </w:r>
      <w:r w:rsidR="31139245" w:rsidRPr="49903EA0">
        <w:rPr>
          <w:rFonts w:ascii="Calibri" w:hAnsi="Calibri" w:cs="Calibri"/>
        </w:rPr>
        <w:t>(The Norwegian National Research Ethics Committees, 2019)</w:t>
      </w:r>
      <w:r w:rsidR="00511FE9">
        <w:fldChar w:fldCharType="end"/>
      </w:r>
      <w:r w:rsidR="0FF57FC8">
        <w:t>.</w:t>
      </w:r>
    </w:p>
    <w:p w14:paraId="342D5F64" w14:textId="6915CD83" w:rsidR="002D4369" w:rsidRDefault="00327820" w:rsidP="00584638">
      <w:r>
        <w:t xml:space="preserve">The </w:t>
      </w:r>
      <w:r w:rsidR="002D4369">
        <w:t xml:space="preserve">Czech, </w:t>
      </w:r>
      <w:r>
        <w:t xml:space="preserve">Estonian, Spanish, and Italian documents require researchers </w:t>
      </w:r>
      <w:r w:rsidR="002D4369" w:rsidRPr="002D4369">
        <w:t xml:space="preserve">to </w:t>
      </w:r>
      <w:r w:rsidR="005F4590">
        <w:t>consider</w:t>
      </w:r>
      <w:r w:rsidR="002D4369" w:rsidRPr="002D4369">
        <w:t xml:space="preserve"> </w:t>
      </w:r>
      <w:r w:rsidR="002D4369" w:rsidRPr="002D4369">
        <w:rPr>
          <w:i/>
        </w:rPr>
        <w:t>economic interests</w:t>
      </w:r>
      <w:r w:rsidR="002D4369" w:rsidRPr="002D4369">
        <w:t xml:space="preserve"> inasmuch as they ask to use resources efficiently</w:t>
      </w:r>
      <w:r w:rsidR="007466A0">
        <w:t xml:space="preserve"> and</w:t>
      </w:r>
      <w:r w:rsidR="002D4369" w:rsidRPr="002D4369">
        <w:t xml:space="preserve"> with no waste.</w:t>
      </w:r>
      <w:r w:rsidR="002D4369">
        <w:t xml:space="preserve"> </w:t>
      </w:r>
      <w:r w:rsidR="0027070A">
        <w:t>Other</w:t>
      </w:r>
      <w:r w:rsidR="002D4369" w:rsidRPr="002D4369">
        <w:t xml:space="preserve"> documents </w:t>
      </w:r>
      <w:r w:rsidR="002D4369">
        <w:t xml:space="preserve">(BE, NL, NO, SE) </w:t>
      </w:r>
      <w:r w:rsidR="002D4369" w:rsidRPr="002D4369">
        <w:t>state that the interests of funding bodies should be, within reasonable limits, taken into consideration by researchers</w:t>
      </w:r>
      <w:r w:rsidR="002D4369">
        <w:t xml:space="preserve">. For instance, the Belgian document </w:t>
      </w:r>
      <w:r w:rsidR="005C3AA0">
        <w:t>grant</w:t>
      </w:r>
      <w:r w:rsidR="00F82672">
        <w:t>s</w:t>
      </w:r>
      <w:r w:rsidR="005C3AA0">
        <w:t xml:space="preserve"> that the</w:t>
      </w:r>
      <w:r w:rsidR="005C3AA0" w:rsidRPr="005C3AA0">
        <w:t xml:space="preserve"> </w:t>
      </w:r>
      <w:r w:rsidR="005C3AA0">
        <w:t>“</w:t>
      </w:r>
      <w:r w:rsidR="005C3AA0" w:rsidRPr="005C3AA0">
        <w:t>sponsor’s policy (public or private) is expressed in the choice of research themes</w:t>
      </w:r>
      <w:r w:rsidR="005C3AA0">
        <w:t xml:space="preserve">” </w:t>
      </w:r>
      <w:r w:rsidR="00584638">
        <w:t xml:space="preserve">while leaving to researchers alone choices on methodology, organization and formulation of conclusions  </w:t>
      </w:r>
      <w:r w:rsidR="002D4369" w:rsidRPr="00157DBD">
        <w:rPr>
          <w:szCs w:val="24"/>
        </w:rPr>
        <w:fldChar w:fldCharType="begin"/>
      </w:r>
      <w:r w:rsidR="002D4369" w:rsidRPr="00157DBD">
        <w:rPr>
          <w:szCs w:val="24"/>
        </w:rPr>
        <w:instrText xml:space="preserve"> ADDIN ZOTERO_ITEM CSL_CITATION {"citationID":"sVfL812T","properties":{"formattedCitation":"(Royal Flemish Academy of Belgium for Science and the Arts, The Royal Academy of Science, Letters and Fine Arts of Belgium, 2009)","plainCitation":"(Royal Flemish Academy of Belgium for Science and the Arts, The Royal Academy of Science, Letters and Fine Arts of Belgium, 2009)","dontUpdate":true,"noteIndex":0},"citationItems":[{"id":5395,"uris":["http://zotero.org/groups/4511125/items/32EC5W2Q"],"itemData":{"id":5395,"type":"document","language":"Dutch, English","title":"Code of Ethics for Scientific Research in Belgium","URL":"https://www.kuleuven.be/english/research/integrity/practices/belspo-code","author":[{"family":"Royal Flemish Academy of Belgium for Science and the Arts, The Royal Academy of Science, Letters and Fine Arts of Belgium","given":""}],"issued":{"date-parts":[["2009"]]}}}],"schema":"https://github.com/citation-style-language/schema/raw/master/csl-citation.json"} </w:instrText>
      </w:r>
      <w:r w:rsidR="002D4369" w:rsidRPr="00157DBD">
        <w:rPr>
          <w:szCs w:val="24"/>
        </w:rPr>
        <w:fldChar w:fldCharType="separate"/>
      </w:r>
      <w:r w:rsidR="002D4369" w:rsidRPr="00157DBD">
        <w:rPr>
          <w:rFonts w:ascii="Calibri" w:hAnsi="Calibri" w:cs="Calibri"/>
          <w:szCs w:val="24"/>
        </w:rPr>
        <w:t>(Royal Flemish Academy of Belgium for Science and the Arts, The Royal Academy of Science, Letters and Fine Arts of Belgium, 2009, p. 9)</w:t>
      </w:r>
      <w:r w:rsidR="002D4369" w:rsidRPr="00157DBD">
        <w:rPr>
          <w:szCs w:val="24"/>
        </w:rPr>
        <w:fldChar w:fldCharType="end"/>
      </w:r>
      <w:r w:rsidR="00584638">
        <w:rPr>
          <w:szCs w:val="24"/>
        </w:rPr>
        <w:t>.</w:t>
      </w:r>
    </w:p>
    <w:p w14:paraId="589BE480" w14:textId="161051A2" w:rsidR="002D4369" w:rsidRDefault="009572C7" w:rsidP="00274F8B">
      <w:r>
        <w:rPr>
          <w:szCs w:val="24"/>
        </w:rPr>
        <w:lastRenderedPageBreak/>
        <w:t xml:space="preserve">As regards </w:t>
      </w:r>
      <w:r w:rsidR="00A70E47">
        <w:rPr>
          <w:szCs w:val="24"/>
        </w:rPr>
        <w:t>the legitimacy of</w:t>
      </w:r>
      <w:r>
        <w:rPr>
          <w:szCs w:val="24"/>
        </w:rPr>
        <w:t xml:space="preserve"> one’s </w:t>
      </w:r>
      <w:r>
        <w:rPr>
          <w:i/>
          <w:szCs w:val="24"/>
        </w:rPr>
        <w:t xml:space="preserve">self-interests, </w:t>
      </w:r>
      <w:r>
        <w:rPr>
          <w:szCs w:val="24"/>
        </w:rPr>
        <w:t xml:space="preserve">the </w:t>
      </w:r>
      <w:r w:rsidR="003B5495">
        <w:rPr>
          <w:szCs w:val="24"/>
        </w:rPr>
        <w:t xml:space="preserve">Italian, </w:t>
      </w:r>
      <w:r>
        <w:rPr>
          <w:szCs w:val="24"/>
        </w:rPr>
        <w:t>Latvian and Swedish documents</w:t>
      </w:r>
      <w:r w:rsidR="00422F05">
        <w:rPr>
          <w:szCs w:val="24"/>
        </w:rPr>
        <w:t xml:space="preserve"> allow</w:t>
      </w:r>
      <w:r w:rsidR="009D6978">
        <w:rPr>
          <w:szCs w:val="24"/>
        </w:rPr>
        <w:t xml:space="preserve"> for the </w:t>
      </w:r>
      <w:r>
        <w:rPr>
          <w:szCs w:val="24"/>
        </w:rPr>
        <w:t>interests</w:t>
      </w:r>
      <w:r w:rsidR="009D6978">
        <w:rPr>
          <w:i/>
          <w:szCs w:val="24"/>
        </w:rPr>
        <w:t xml:space="preserve"> </w:t>
      </w:r>
      <w:r w:rsidR="009D6978">
        <w:rPr>
          <w:szCs w:val="24"/>
        </w:rPr>
        <w:t xml:space="preserve">in one’s career </w:t>
      </w:r>
      <w:r w:rsidR="00422F05">
        <w:rPr>
          <w:szCs w:val="24"/>
        </w:rPr>
        <w:t xml:space="preserve">and intellectual property </w:t>
      </w:r>
      <w:r w:rsidR="009D6978">
        <w:rPr>
          <w:szCs w:val="24"/>
        </w:rPr>
        <w:t xml:space="preserve">to play some role. </w:t>
      </w:r>
      <w:r w:rsidR="00422F05">
        <w:t>For instance, the Latvian document states that a researcher “</w:t>
      </w:r>
      <w:r w:rsidR="00422F05" w:rsidRPr="00422F05">
        <w:t>has moral and legal rights to defend their discovery and the copyright on the innovation</w:t>
      </w:r>
      <w:r w:rsidR="00422F05">
        <w:t xml:space="preserve">” </w:t>
      </w:r>
      <w:r w:rsidR="00422F05">
        <w:fldChar w:fldCharType="begin"/>
      </w:r>
      <w:r w:rsidR="00422F05">
        <w:instrText xml:space="preserve"> ADDIN ZOTERO_ITEM CSL_CITATION {"citationID":"X2hC9lcQ","properties":{"formattedCitation":"(Latvian Academy of Science &amp; Latvian Council of Science, 2017)","plainCitation":"(Latvian Academy of Science &amp; Latvian Council of Science, 2017)","noteIndex":0},"citationItems":[{"id":5409,"uris":["http://zotero.org/groups/4511125/items/4TE9AL9Z"],"itemData":{"id":5409,"type":"document","language":"English","title":"Code of Ethics for Scientists","URL":"https://www.lza.lv/images/Documents/2_Code_Of_Ethics_For_Scientists_ENG.pdf","author":[{"family":"Latvian Academy of Science","given":""},{"family":"Latvian Council of Science","given":""}],"issued":{"date-parts":[["2017"]],"season":"1997"}}}],"schema":"https://github.com/citation-style-language/schema/raw/master/csl-citation.json"} </w:instrText>
      </w:r>
      <w:r w:rsidR="00422F05">
        <w:fldChar w:fldCharType="separate"/>
      </w:r>
      <w:r w:rsidR="00422F05" w:rsidRPr="00422F05">
        <w:rPr>
          <w:rFonts w:ascii="Calibri" w:hAnsi="Calibri" w:cs="Calibri"/>
        </w:rPr>
        <w:t>(Latvian Academy of Science &amp; Latvian Council of Science, 2017)</w:t>
      </w:r>
      <w:r w:rsidR="00422F05">
        <w:fldChar w:fldCharType="end"/>
      </w:r>
      <w:r w:rsidR="00422F05">
        <w:t>.</w:t>
      </w:r>
    </w:p>
    <w:p w14:paraId="024EDA78" w14:textId="12D01883" w:rsidR="003911E3" w:rsidRPr="00740ABA" w:rsidRDefault="00CB6CE8" w:rsidP="00740ABA">
      <w:pPr>
        <w:rPr>
          <w:b/>
          <w:bCs/>
        </w:rPr>
      </w:pPr>
      <w:r>
        <w:t xml:space="preserve">Finally, </w:t>
      </w:r>
      <w:r w:rsidR="003B5495">
        <w:t xml:space="preserve">four </w:t>
      </w:r>
      <w:r>
        <w:t xml:space="preserve">documents </w:t>
      </w:r>
      <w:r w:rsidR="00594732">
        <w:t>stress the importance of promoting</w:t>
      </w:r>
      <w:r>
        <w:t xml:space="preserve"> </w:t>
      </w:r>
      <w:r w:rsidRPr="53E0C8E9">
        <w:rPr>
          <w:i/>
          <w:iCs/>
        </w:rPr>
        <w:t>diversity</w:t>
      </w:r>
      <w:r w:rsidR="00BB379B">
        <w:t>,</w:t>
      </w:r>
      <w:r w:rsidR="00F454BC">
        <w:t xml:space="preserve"> understood as real or perceived differences in gender, age, nationality, race, religion, marital status, sexual orientation, opinion, or other condition</w:t>
      </w:r>
      <w:r w:rsidR="00D41B37">
        <w:t>s</w:t>
      </w:r>
      <w:r>
        <w:t>. T</w:t>
      </w:r>
      <w:r w:rsidR="00422F05">
        <w:t>he German and Spanish document</w:t>
      </w:r>
      <w:r w:rsidR="004C2086">
        <w:t>s</w:t>
      </w:r>
      <w:r w:rsidR="00422F05">
        <w:t xml:space="preserve"> require </w:t>
      </w:r>
      <w:r w:rsidR="00701DF0">
        <w:t>diversity to be promoted and considered, especially in the hiring process. The European and Irish documents require considerations about diversity to play a role in the choice of methodology: “Research protocols take account of, and are sensitive to, relevant differences in age, gender, culture, religion, ethnic origin and social class”</w:t>
      </w:r>
      <w:r w:rsidR="00AD1E80">
        <w:t xml:space="preserve"> </w:t>
      </w:r>
      <w:r>
        <w:fldChar w:fldCharType="begin"/>
      </w:r>
      <w:r w:rsidR="00A64865">
        <w:instrText xml:space="preserve"> ADDIN ZOTERO_ITEM CSL_CITATION {"citationID":"C8mRVt8M","properties":{"formattedCitation":"(Irish Universities Association (IUA) et al., 2019, p. 16)","plainCitation":"(Irish Universities Association (IUA) et al., 2019, p. 16)","dontUpdate":true,"noteIndex":0},"citationItems":[{"id":5593,"uris":["http://zotero.org/groups/4511125/items/NCUTXS5K"],"itemData":{"id":5593,"type":"document","language":"English","title":"National Policy Statement on Ensuring Research Integrity in Ireland","URL":"https://www.iua.ie/wp-content/uploads/2019/08/IUA_Research_Integrity_in_Ireland_Report_2019.pdf","author":[{"family":"Irish Universities Association (IUA)","given":""},{"family":"Health Research Board (HRB)","given":""},{"family":"Royal Irish Academy (RIA)","given":""},{"family":"Science Foundation Ireland (SFI)","given":""},{"family":"Institutes of Technology Ireland (IoTI)","given":""},{"family":"Higher Education Authority (HEA)","given":""},{"family":"Dublin Institute of Technology (DIT)","given":""},{"family":"Enterprise Ireland (EI)","given":""},{"family":"Teagasc","given":""},{"family":"Irish Research Council (IRC)","given":""},{"family":"Royal College of Surgeons in Ireland (RCSI)","given":""},{"family":"Quality and Qualifications Ireland (QQI)","given":""}],"issued":{"date-parts":[["2019",6]]}},"locator":"16","label":"page"}],"schema":"https://github.com/citation-style-language/schema/raw/master/csl-citation.json"} </w:instrText>
      </w:r>
      <w:r>
        <w:fldChar w:fldCharType="separate"/>
      </w:r>
      <w:r w:rsidR="00AD1E80" w:rsidRPr="53E0C8E9">
        <w:rPr>
          <w:rFonts w:ascii="Calibri" w:hAnsi="Calibri" w:cs="Calibri"/>
        </w:rPr>
        <w:t>(Irish Universities Association (IUA) et al., 2019, p. 16</w:t>
      </w:r>
      <w:r w:rsidR="478F6CF6" w:rsidRPr="53E0C8E9">
        <w:rPr>
          <w:rFonts w:ascii="Calibri" w:hAnsi="Calibri" w:cs="Calibri"/>
        </w:rPr>
        <w:t>).</w:t>
      </w:r>
      <w:r>
        <w:fldChar w:fldCharType="end"/>
      </w:r>
      <w:bookmarkStart w:id="27" w:name="_Hlk128749579"/>
    </w:p>
    <w:p w14:paraId="399503E2" w14:textId="5856502E" w:rsidR="00C86A7B" w:rsidRPr="00E96AC5" w:rsidRDefault="00C86A7B" w:rsidP="00DA271B">
      <w:pPr>
        <w:pStyle w:val="Heading3"/>
      </w:pPr>
      <w:bookmarkStart w:id="28" w:name="_Hlk147132702"/>
      <w:r w:rsidRPr="00E96AC5">
        <w:t xml:space="preserve">3.2.2 </w:t>
      </w:r>
      <w:bookmarkEnd w:id="27"/>
      <w:r w:rsidR="00E936E8">
        <w:t>Illegitimate influence</w:t>
      </w:r>
      <w:r w:rsidR="0066295F">
        <w:t xml:space="preserve"> of non-epistemic values</w:t>
      </w:r>
    </w:p>
    <w:p w14:paraId="596C9864" w14:textId="2509A7A0" w:rsidR="00740ABA" w:rsidRDefault="003911E3">
      <w:bookmarkStart w:id="29" w:name="_Hlk147132735"/>
      <w:bookmarkEnd w:id="28"/>
      <w:r>
        <w:t>T</w:t>
      </w:r>
      <w:r w:rsidR="008E1DE1">
        <w:t>he analyzed documents</w:t>
      </w:r>
      <w:r>
        <w:t xml:space="preserve"> prohibit </w:t>
      </w:r>
      <w:r w:rsidR="00A32AE6">
        <w:t xml:space="preserve">a number of </w:t>
      </w:r>
      <w:r w:rsidR="008E1DE1">
        <w:t xml:space="preserve">non-epistemic </w:t>
      </w:r>
      <w:r w:rsidR="00BB14A9">
        <w:t xml:space="preserve">values </w:t>
      </w:r>
      <w:r w:rsidR="00A32AE6">
        <w:t>from</w:t>
      </w:r>
      <w:r w:rsidR="008E1DE1">
        <w:t xml:space="preserve"> influenc</w:t>
      </w:r>
      <w:r w:rsidR="00A32AE6">
        <w:t>ing</w:t>
      </w:r>
      <w:r w:rsidR="008E1DE1">
        <w:t xml:space="preserve"> researchers, especially in the </w:t>
      </w:r>
      <w:r w:rsidR="00001DBC">
        <w:t>choice of</w:t>
      </w:r>
      <w:r w:rsidR="00BB14A9">
        <w:t xml:space="preserve"> methods and </w:t>
      </w:r>
      <w:r w:rsidR="00001DBC">
        <w:t xml:space="preserve">in </w:t>
      </w:r>
      <w:r w:rsidR="00BB14A9">
        <w:t>conducting research</w:t>
      </w:r>
      <w:r w:rsidR="008E1DE1">
        <w:t xml:space="preserve">. </w:t>
      </w:r>
      <w:bookmarkStart w:id="30" w:name="_Hlk147132968"/>
      <w:r w:rsidR="008E1DE1">
        <w:t xml:space="preserve">These </w:t>
      </w:r>
      <w:r w:rsidR="00BB14A9">
        <w:t xml:space="preserve">values </w:t>
      </w:r>
      <w:r w:rsidR="00B05D89">
        <w:t xml:space="preserve">(listed in table 2) </w:t>
      </w:r>
      <w:r w:rsidR="008E1DE1">
        <w:t xml:space="preserve">should be avoided </w:t>
      </w:r>
      <w:r w:rsidR="007466A0">
        <w:t xml:space="preserve">or </w:t>
      </w:r>
      <w:r w:rsidR="008E1DE1">
        <w:t xml:space="preserve">rejected </w:t>
      </w:r>
      <w:bookmarkEnd w:id="30"/>
      <w:r w:rsidR="008E1DE1">
        <w:t xml:space="preserve">by researchers who </w:t>
      </w:r>
      <w:r w:rsidR="000E7EFC">
        <w:t xml:space="preserve">can </w:t>
      </w:r>
      <w:r w:rsidR="008E1DE1">
        <w:t xml:space="preserve">be asked to withdraw from the specific activity </w:t>
      </w:r>
      <w:r w:rsidR="00EF431D">
        <w:t xml:space="preserve">at stake </w:t>
      </w:r>
      <w:r w:rsidR="000E7EFC">
        <w:t xml:space="preserve">if </w:t>
      </w:r>
      <w:r w:rsidR="009027CF">
        <w:t xml:space="preserve">only </w:t>
      </w:r>
      <w:r w:rsidR="000E7EFC">
        <w:t xml:space="preserve">suspected </w:t>
      </w:r>
      <w:r w:rsidR="049CAA58">
        <w:t>of being</w:t>
      </w:r>
      <w:r w:rsidR="008E1DE1">
        <w:t xml:space="preserve"> influence</w:t>
      </w:r>
      <w:r w:rsidR="000E7EFC">
        <w:t>d by them</w:t>
      </w:r>
      <w:r w:rsidR="008E1DE1">
        <w:t>.</w:t>
      </w:r>
      <w:bookmarkEnd w:id="29"/>
      <w:r w:rsidR="00740ABA">
        <w:br w:type="page"/>
      </w:r>
    </w:p>
    <w:p w14:paraId="2F258A47" w14:textId="77777777" w:rsidR="00740ABA" w:rsidRDefault="00740ABA" w:rsidP="00740ABA">
      <w:pPr>
        <w:rPr>
          <w:szCs w:val="24"/>
        </w:rPr>
      </w:pPr>
      <w:r w:rsidRPr="00D82A3D">
        <w:rPr>
          <w:b/>
          <w:szCs w:val="24"/>
        </w:rPr>
        <w:lastRenderedPageBreak/>
        <w:t xml:space="preserve">Table </w:t>
      </w:r>
      <w:r>
        <w:rPr>
          <w:b/>
          <w:szCs w:val="24"/>
        </w:rPr>
        <w:t>2</w:t>
      </w:r>
      <w:r w:rsidRPr="00D82A3D">
        <w:rPr>
          <w:b/>
          <w:szCs w:val="24"/>
        </w:rPr>
        <w:t xml:space="preserve"> </w:t>
      </w:r>
      <w:r>
        <w:rPr>
          <w:szCs w:val="24"/>
        </w:rPr>
        <w:t xml:space="preserve">Non-epistemic values whose influence is considered </w:t>
      </w:r>
      <w:r w:rsidRPr="00F45CB1">
        <w:rPr>
          <w:i/>
          <w:szCs w:val="24"/>
        </w:rPr>
        <w:t>illegitimate</w:t>
      </w:r>
      <w:r w:rsidRPr="00877823">
        <w:rPr>
          <w:szCs w:val="24"/>
        </w:rPr>
        <w:t xml:space="preserve"> ordered by descending frequency. The influence of some of these values may be considered outright illegitimate </w:t>
      </w:r>
      <w:r>
        <w:rPr>
          <w:szCs w:val="24"/>
        </w:rPr>
        <w:t xml:space="preserve">by some passages of a given document, </w:t>
      </w:r>
      <w:r w:rsidRPr="00877823">
        <w:rPr>
          <w:szCs w:val="24"/>
        </w:rPr>
        <w:t xml:space="preserve">or just to be </w:t>
      </w:r>
      <w:r>
        <w:rPr>
          <w:szCs w:val="24"/>
        </w:rPr>
        <w:t>disclosed</w:t>
      </w:r>
      <w:r w:rsidRPr="00877823">
        <w:rPr>
          <w:szCs w:val="24"/>
        </w:rPr>
        <w:t xml:space="preserve"> by different passages </w:t>
      </w:r>
      <w:r>
        <w:rPr>
          <w:szCs w:val="24"/>
        </w:rPr>
        <w:t>within</w:t>
      </w:r>
      <w:r w:rsidRPr="00877823">
        <w:rPr>
          <w:szCs w:val="24"/>
        </w:rPr>
        <w:t xml:space="preserve"> the same document.</w:t>
      </w:r>
    </w:p>
    <w:tbl>
      <w:tblPr>
        <w:tblStyle w:val="TableGrid"/>
        <w:tblW w:w="0" w:type="auto"/>
        <w:tblLook w:val="04A0" w:firstRow="1" w:lastRow="0" w:firstColumn="1" w:lastColumn="0" w:noHBand="0" w:noVBand="1"/>
      </w:tblPr>
      <w:tblGrid>
        <w:gridCol w:w="2410"/>
        <w:gridCol w:w="6652"/>
      </w:tblGrid>
      <w:tr w:rsidR="00740ABA" w14:paraId="05AA58FF" w14:textId="77777777" w:rsidTr="000C049C">
        <w:tc>
          <w:tcPr>
            <w:tcW w:w="2410" w:type="dxa"/>
            <w:tcBorders>
              <w:top w:val="nil"/>
              <w:left w:val="nil"/>
              <w:bottom w:val="single" w:sz="12" w:space="0" w:color="auto"/>
              <w:right w:val="single" w:sz="12" w:space="0" w:color="auto"/>
            </w:tcBorders>
            <w:shd w:val="clear" w:color="auto" w:fill="FFFFFF" w:themeFill="background1"/>
            <w:vAlign w:val="center"/>
          </w:tcPr>
          <w:p w14:paraId="4E36A10E" w14:textId="77777777" w:rsidR="00740ABA" w:rsidRPr="00A666D2" w:rsidRDefault="00740ABA" w:rsidP="000C049C">
            <w:pPr>
              <w:jc w:val="center"/>
              <w:rPr>
                <w:b/>
              </w:rPr>
            </w:pPr>
            <w:r>
              <w:rPr>
                <w:b/>
              </w:rPr>
              <w:t xml:space="preserve">Non-epistemic values </w:t>
            </w:r>
          </w:p>
        </w:tc>
        <w:tc>
          <w:tcPr>
            <w:tcW w:w="6652" w:type="dxa"/>
            <w:tcBorders>
              <w:top w:val="nil"/>
              <w:left w:val="single" w:sz="12" w:space="0" w:color="auto"/>
              <w:bottom w:val="single" w:sz="12" w:space="0" w:color="auto"/>
              <w:right w:val="nil"/>
            </w:tcBorders>
            <w:shd w:val="clear" w:color="auto" w:fill="FFFFFF" w:themeFill="background1"/>
            <w:vAlign w:val="center"/>
          </w:tcPr>
          <w:p w14:paraId="20CD7912" w14:textId="77777777" w:rsidR="00740ABA" w:rsidRPr="00A666D2" w:rsidRDefault="00740ABA" w:rsidP="000C049C">
            <w:pPr>
              <w:jc w:val="center"/>
              <w:rPr>
                <w:b/>
              </w:rPr>
            </w:pPr>
            <w:r>
              <w:rPr>
                <w:b/>
              </w:rPr>
              <w:t>Documents judging the influence of the value to be illegitimate</w:t>
            </w:r>
          </w:p>
        </w:tc>
      </w:tr>
      <w:tr w:rsidR="00740ABA" w14:paraId="5A9641BE" w14:textId="77777777" w:rsidTr="000C049C">
        <w:tc>
          <w:tcPr>
            <w:tcW w:w="2410" w:type="dxa"/>
            <w:tcBorders>
              <w:top w:val="single" w:sz="12" w:space="0" w:color="auto"/>
              <w:left w:val="nil"/>
              <w:bottom w:val="single" w:sz="12" w:space="0" w:color="auto"/>
              <w:right w:val="single" w:sz="12" w:space="0" w:color="auto"/>
            </w:tcBorders>
            <w:shd w:val="clear" w:color="auto" w:fill="E7E6E6" w:themeFill="background2"/>
            <w:vAlign w:val="center"/>
          </w:tcPr>
          <w:p w14:paraId="7324DD9D" w14:textId="77777777" w:rsidR="00740ABA" w:rsidRDefault="00740ABA" w:rsidP="000C049C">
            <w:pPr>
              <w:jc w:val="center"/>
            </w:pPr>
            <w:r>
              <w:t>any external influence</w:t>
            </w:r>
          </w:p>
        </w:tc>
        <w:tc>
          <w:tcPr>
            <w:tcW w:w="6652" w:type="dxa"/>
            <w:tcBorders>
              <w:top w:val="single" w:sz="12" w:space="0" w:color="auto"/>
              <w:left w:val="single" w:sz="12" w:space="0" w:color="auto"/>
              <w:bottom w:val="single" w:sz="12" w:space="0" w:color="auto"/>
              <w:right w:val="nil"/>
            </w:tcBorders>
            <w:shd w:val="clear" w:color="auto" w:fill="E7E6E6" w:themeFill="background2"/>
            <w:vAlign w:val="center"/>
          </w:tcPr>
          <w:p w14:paraId="6856CBF7" w14:textId="77777777" w:rsidR="00740ABA" w:rsidRDefault="00740ABA" w:rsidP="000C049C">
            <w:pPr>
              <w:jc w:val="center"/>
            </w:pPr>
            <w:r>
              <w:t>17</w:t>
            </w:r>
          </w:p>
          <w:p w14:paraId="64DBAD5A" w14:textId="77777777" w:rsidR="00740ABA" w:rsidRDefault="00740ABA" w:rsidP="000C049C">
            <w:pPr>
              <w:jc w:val="center"/>
            </w:pPr>
            <w:r>
              <w:t>BE, CH, CZ, DK, EE, ES, FR, HR, HU, IT, LT, LV, NL, NO, SE, SK, UK</w:t>
            </w:r>
          </w:p>
        </w:tc>
      </w:tr>
      <w:tr w:rsidR="00740ABA" w14:paraId="5A5DAB36" w14:textId="77777777" w:rsidTr="000C049C">
        <w:tc>
          <w:tcPr>
            <w:tcW w:w="2410" w:type="dxa"/>
            <w:tcBorders>
              <w:top w:val="single" w:sz="12" w:space="0" w:color="auto"/>
              <w:left w:val="nil"/>
              <w:bottom w:val="single" w:sz="12" w:space="0" w:color="auto"/>
              <w:right w:val="single" w:sz="12" w:space="0" w:color="auto"/>
            </w:tcBorders>
            <w:shd w:val="clear" w:color="auto" w:fill="FFFFFF" w:themeFill="background1"/>
            <w:vAlign w:val="center"/>
          </w:tcPr>
          <w:p w14:paraId="5164ED04" w14:textId="77777777" w:rsidR="00740ABA" w:rsidRDefault="00740ABA" w:rsidP="000C049C">
            <w:pPr>
              <w:jc w:val="center"/>
            </w:pPr>
            <w:r>
              <w:t>conflicts of interest</w:t>
            </w:r>
          </w:p>
        </w:tc>
        <w:tc>
          <w:tcPr>
            <w:tcW w:w="6652" w:type="dxa"/>
            <w:tcBorders>
              <w:top w:val="single" w:sz="12" w:space="0" w:color="auto"/>
              <w:left w:val="single" w:sz="12" w:space="0" w:color="auto"/>
              <w:bottom w:val="single" w:sz="12" w:space="0" w:color="auto"/>
              <w:right w:val="nil"/>
            </w:tcBorders>
            <w:shd w:val="clear" w:color="auto" w:fill="FFFFFF" w:themeFill="background1"/>
            <w:vAlign w:val="center"/>
          </w:tcPr>
          <w:p w14:paraId="27E587E0" w14:textId="77777777" w:rsidR="00740ABA" w:rsidRDefault="00740ABA" w:rsidP="000C049C">
            <w:pPr>
              <w:jc w:val="center"/>
            </w:pPr>
            <w:r>
              <w:t>16</w:t>
            </w:r>
          </w:p>
          <w:p w14:paraId="2B9A528D" w14:textId="77777777" w:rsidR="00740ABA" w:rsidRDefault="00740ABA" w:rsidP="000C049C">
            <w:pPr>
              <w:jc w:val="center"/>
            </w:pPr>
            <w:r>
              <w:t>BE, CZ, DK, EE, ES, EU, FI, FR, HR, IE, IT, LT, LV, NO, SE, SK</w:t>
            </w:r>
          </w:p>
        </w:tc>
      </w:tr>
      <w:tr w:rsidR="00740ABA" w:rsidRPr="00A81A29" w14:paraId="5C696275" w14:textId="77777777" w:rsidTr="000C049C">
        <w:tc>
          <w:tcPr>
            <w:tcW w:w="2410" w:type="dxa"/>
            <w:tcBorders>
              <w:top w:val="single" w:sz="12" w:space="0" w:color="auto"/>
              <w:left w:val="nil"/>
              <w:bottom w:val="single" w:sz="12" w:space="0" w:color="auto"/>
              <w:right w:val="single" w:sz="12" w:space="0" w:color="auto"/>
            </w:tcBorders>
            <w:shd w:val="clear" w:color="auto" w:fill="E7E6E6" w:themeFill="background2"/>
            <w:vAlign w:val="center"/>
          </w:tcPr>
          <w:p w14:paraId="567E151A" w14:textId="77777777" w:rsidR="00740ABA" w:rsidRDefault="00740ABA" w:rsidP="000C049C">
            <w:pPr>
              <w:jc w:val="center"/>
            </w:pPr>
            <w:r>
              <w:t>economic interests</w:t>
            </w:r>
          </w:p>
        </w:tc>
        <w:tc>
          <w:tcPr>
            <w:tcW w:w="6652" w:type="dxa"/>
            <w:tcBorders>
              <w:top w:val="single" w:sz="12" w:space="0" w:color="auto"/>
              <w:left w:val="single" w:sz="12" w:space="0" w:color="auto"/>
              <w:bottom w:val="single" w:sz="12" w:space="0" w:color="auto"/>
              <w:right w:val="nil"/>
            </w:tcBorders>
            <w:shd w:val="clear" w:color="auto" w:fill="E7E6E6" w:themeFill="background2"/>
            <w:vAlign w:val="center"/>
          </w:tcPr>
          <w:p w14:paraId="3DFC6228" w14:textId="77777777" w:rsidR="00740ABA" w:rsidRDefault="00740ABA" w:rsidP="000C049C">
            <w:pPr>
              <w:jc w:val="center"/>
            </w:pPr>
            <w:r>
              <w:t>12</w:t>
            </w:r>
          </w:p>
          <w:p w14:paraId="164E7EF6" w14:textId="77777777" w:rsidR="00740ABA" w:rsidRPr="00A81A29" w:rsidRDefault="00740ABA" w:rsidP="000C049C">
            <w:pPr>
              <w:jc w:val="center"/>
            </w:pPr>
            <w:r w:rsidRPr="00A81A29">
              <w:t xml:space="preserve">CH, DK, EE, EU, FR, HU, IE, IT, </w:t>
            </w:r>
            <w:r>
              <w:t>LV, NL, NO, SE</w:t>
            </w:r>
          </w:p>
        </w:tc>
      </w:tr>
      <w:tr w:rsidR="00740ABA" w14:paraId="7EA7834F" w14:textId="77777777" w:rsidTr="000C049C">
        <w:tc>
          <w:tcPr>
            <w:tcW w:w="2410" w:type="dxa"/>
            <w:tcBorders>
              <w:top w:val="single" w:sz="12" w:space="0" w:color="auto"/>
              <w:left w:val="nil"/>
              <w:bottom w:val="single" w:sz="12" w:space="0" w:color="auto"/>
              <w:right w:val="single" w:sz="12" w:space="0" w:color="auto"/>
            </w:tcBorders>
            <w:shd w:val="clear" w:color="auto" w:fill="FFFFFF" w:themeFill="background1"/>
            <w:vAlign w:val="center"/>
          </w:tcPr>
          <w:p w14:paraId="51F2FA18" w14:textId="77777777" w:rsidR="00740ABA" w:rsidRDefault="00740ABA" w:rsidP="000C049C">
            <w:pPr>
              <w:jc w:val="center"/>
            </w:pPr>
            <w:r>
              <w:t>self-interests</w:t>
            </w:r>
          </w:p>
        </w:tc>
        <w:tc>
          <w:tcPr>
            <w:tcW w:w="6652" w:type="dxa"/>
            <w:tcBorders>
              <w:top w:val="single" w:sz="12" w:space="0" w:color="auto"/>
              <w:left w:val="single" w:sz="12" w:space="0" w:color="auto"/>
              <w:bottom w:val="single" w:sz="12" w:space="0" w:color="auto"/>
              <w:right w:val="nil"/>
            </w:tcBorders>
            <w:shd w:val="clear" w:color="auto" w:fill="FFFFFF" w:themeFill="background1"/>
            <w:vAlign w:val="center"/>
          </w:tcPr>
          <w:p w14:paraId="71715185" w14:textId="77777777" w:rsidR="00740ABA" w:rsidRDefault="00740ABA" w:rsidP="000C049C">
            <w:pPr>
              <w:jc w:val="center"/>
            </w:pPr>
            <w:r>
              <w:t>11</w:t>
            </w:r>
          </w:p>
          <w:p w14:paraId="23513D40" w14:textId="77777777" w:rsidR="00740ABA" w:rsidRDefault="00740ABA" w:rsidP="000C049C">
            <w:pPr>
              <w:jc w:val="center"/>
            </w:pPr>
            <w:r>
              <w:t>BE, CZ, EE, ES, FR, HU, IT, LT, LV, SE, SK</w:t>
            </w:r>
          </w:p>
        </w:tc>
      </w:tr>
      <w:tr w:rsidR="00740ABA" w:rsidRPr="00F83262" w14:paraId="6A185006" w14:textId="77777777" w:rsidTr="000C049C">
        <w:tc>
          <w:tcPr>
            <w:tcW w:w="2410" w:type="dxa"/>
            <w:tcBorders>
              <w:top w:val="single" w:sz="12" w:space="0" w:color="auto"/>
              <w:left w:val="nil"/>
              <w:bottom w:val="single" w:sz="12" w:space="0" w:color="auto"/>
              <w:right w:val="single" w:sz="12" w:space="0" w:color="auto"/>
            </w:tcBorders>
            <w:shd w:val="clear" w:color="auto" w:fill="E7E6E6" w:themeFill="background2"/>
            <w:vAlign w:val="center"/>
          </w:tcPr>
          <w:p w14:paraId="7B655D57" w14:textId="77777777" w:rsidR="00740ABA" w:rsidRDefault="00740ABA" w:rsidP="000C049C">
            <w:pPr>
              <w:jc w:val="center"/>
            </w:pPr>
            <w:r>
              <w:t>politics</w:t>
            </w:r>
          </w:p>
        </w:tc>
        <w:tc>
          <w:tcPr>
            <w:tcW w:w="6652" w:type="dxa"/>
            <w:tcBorders>
              <w:top w:val="single" w:sz="12" w:space="0" w:color="auto"/>
              <w:left w:val="single" w:sz="12" w:space="0" w:color="auto"/>
              <w:bottom w:val="single" w:sz="12" w:space="0" w:color="auto"/>
              <w:right w:val="nil"/>
            </w:tcBorders>
            <w:shd w:val="clear" w:color="auto" w:fill="E7E6E6" w:themeFill="background2"/>
            <w:vAlign w:val="center"/>
          </w:tcPr>
          <w:p w14:paraId="7ABAC551" w14:textId="77777777" w:rsidR="00740ABA" w:rsidRDefault="00740ABA" w:rsidP="000C049C">
            <w:pPr>
              <w:jc w:val="center"/>
              <w:rPr>
                <w:lang w:val="it-IT"/>
              </w:rPr>
            </w:pPr>
            <w:r>
              <w:rPr>
                <w:lang w:val="it-IT"/>
              </w:rPr>
              <w:t>10</w:t>
            </w:r>
          </w:p>
          <w:p w14:paraId="6A30B839" w14:textId="77777777" w:rsidR="00740ABA" w:rsidRPr="00E6532B" w:rsidRDefault="00740ABA" w:rsidP="000C049C">
            <w:pPr>
              <w:jc w:val="center"/>
              <w:rPr>
                <w:lang w:val="it-IT"/>
              </w:rPr>
            </w:pPr>
            <w:r w:rsidRPr="00A81A29">
              <w:rPr>
                <w:lang w:val="it-IT"/>
              </w:rPr>
              <w:t>CZ, EU, FR, HU, IE, LV, NL, RO, SE,</w:t>
            </w:r>
            <w:r>
              <w:rPr>
                <w:lang w:val="it-IT"/>
              </w:rPr>
              <w:t xml:space="preserve"> </w:t>
            </w:r>
            <w:r w:rsidRPr="00E6532B">
              <w:rPr>
                <w:lang w:val="it-IT"/>
              </w:rPr>
              <w:t>SK</w:t>
            </w:r>
          </w:p>
        </w:tc>
      </w:tr>
      <w:tr w:rsidR="00740ABA" w14:paraId="3154CCEF" w14:textId="77777777" w:rsidTr="000C049C">
        <w:tc>
          <w:tcPr>
            <w:tcW w:w="2410" w:type="dxa"/>
            <w:tcBorders>
              <w:top w:val="single" w:sz="12" w:space="0" w:color="auto"/>
              <w:left w:val="nil"/>
              <w:bottom w:val="single" w:sz="12" w:space="0" w:color="auto"/>
              <w:right w:val="single" w:sz="12" w:space="0" w:color="auto"/>
            </w:tcBorders>
            <w:shd w:val="clear" w:color="auto" w:fill="FFFFFF" w:themeFill="background1"/>
            <w:vAlign w:val="center"/>
          </w:tcPr>
          <w:p w14:paraId="41C2F6E8" w14:textId="77777777" w:rsidR="00740ABA" w:rsidRDefault="00740ABA" w:rsidP="000C049C">
            <w:pPr>
              <w:jc w:val="center"/>
            </w:pPr>
            <w:r>
              <w:t>pressure to publish</w:t>
            </w:r>
          </w:p>
        </w:tc>
        <w:tc>
          <w:tcPr>
            <w:tcW w:w="6652" w:type="dxa"/>
            <w:tcBorders>
              <w:top w:val="single" w:sz="12" w:space="0" w:color="auto"/>
              <w:left w:val="single" w:sz="12" w:space="0" w:color="auto"/>
              <w:bottom w:val="single" w:sz="12" w:space="0" w:color="auto"/>
              <w:right w:val="nil"/>
            </w:tcBorders>
            <w:shd w:val="clear" w:color="auto" w:fill="FFFFFF" w:themeFill="background1"/>
            <w:vAlign w:val="center"/>
          </w:tcPr>
          <w:p w14:paraId="6F86FE5E" w14:textId="77777777" w:rsidR="00740ABA" w:rsidRDefault="00740ABA" w:rsidP="000C049C">
            <w:pPr>
              <w:jc w:val="center"/>
            </w:pPr>
            <w:r>
              <w:t>6</w:t>
            </w:r>
          </w:p>
          <w:p w14:paraId="28D93F0E" w14:textId="77777777" w:rsidR="00740ABA" w:rsidRDefault="00740ABA" w:rsidP="000C049C">
            <w:pPr>
              <w:jc w:val="center"/>
            </w:pPr>
            <w:r>
              <w:t>BE, ES, HU, IT, RO, SE</w:t>
            </w:r>
          </w:p>
        </w:tc>
      </w:tr>
      <w:tr w:rsidR="00740ABA" w14:paraId="59645BE8" w14:textId="77777777" w:rsidTr="000C049C">
        <w:tc>
          <w:tcPr>
            <w:tcW w:w="2410" w:type="dxa"/>
            <w:tcBorders>
              <w:top w:val="single" w:sz="12" w:space="0" w:color="auto"/>
              <w:left w:val="nil"/>
              <w:bottom w:val="single" w:sz="12" w:space="0" w:color="auto"/>
              <w:right w:val="single" w:sz="12" w:space="0" w:color="auto"/>
            </w:tcBorders>
            <w:shd w:val="clear" w:color="auto" w:fill="E7E6E6" w:themeFill="background2"/>
            <w:vAlign w:val="center"/>
          </w:tcPr>
          <w:p w14:paraId="1D46C64B" w14:textId="77777777" w:rsidR="00740ABA" w:rsidRDefault="00740ABA" w:rsidP="000C049C">
            <w:pPr>
              <w:jc w:val="center"/>
            </w:pPr>
            <w:r>
              <w:t>personal beliefs</w:t>
            </w:r>
          </w:p>
        </w:tc>
        <w:tc>
          <w:tcPr>
            <w:tcW w:w="6652" w:type="dxa"/>
            <w:tcBorders>
              <w:top w:val="single" w:sz="12" w:space="0" w:color="auto"/>
              <w:left w:val="single" w:sz="12" w:space="0" w:color="auto"/>
              <w:bottom w:val="single" w:sz="12" w:space="0" w:color="auto"/>
              <w:right w:val="nil"/>
            </w:tcBorders>
            <w:shd w:val="clear" w:color="auto" w:fill="E7E6E6" w:themeFill="background2"/>
            <w:vAlign w:val="center"/>
          </w:tcPr>
          <w:p w14:paraId="3F31DA14" w14:textId="77777777" w:rsidR="00740ABA" w:rsidRDefault="00740ABA" w:rsidP="000C049C">
            <w:pPr>
              <w:jc w:val="center"/>
            </w:pPr>
            <w:r>
              <w:t>6</w:t>
            </w:r>
          </w:p>
          <w:p w14:paraId="7687F8E5" w14:textId="77777777" w:rsidR="00740ABA" w:rsidRDefault="00740ABA" w:rsidP="000C049C">
            <w:pPr>
              <w:jc w:val="center"/>
            </w:pPr>
            <w:r>
              <w:t>BE, CZ, HU, LV, SE, SK</w:t>
            </w:r>
          </w:p>
        </w:tc>
      </w:tr>
      <w:tr w:rsidR="00740ABA" w:rsidRPr="00F83262" w14:paraId="33109EAE" w14:textId="77777777" w:rsidTr="000C049C">
        <w:tc>
          <w:tcPr>
            <w:tcW w:w="2410" w:type="dxa"/>
            <w:tcBorders>
              <w:top w:val="single" w:sz="12" w:space="0" w:color="auto"/>
              <w:left w:val="nil"/>
              <w:bottom w:val="single" w:sz="12" w:space="0" w:color="auto"/>
              <w:right w:val="single" w:sz="12" w:space="0" w:color="auto"/>
            </w:tcBorders>
            <w:shd w:val="clear" w:color="auto" w:fill="FFFFFF" w:themeFill="background1"/>
            <w:vAlign w:val="center"/>
          </w:tcPr>
          <w:p w14:paraId="7A26B0B7" w14:textId="77777777" w:rsidR="00740ABA" w:rsidRDefault="00740ABA" w:rsidP="000C049C">
            <w:pPr>
              <w:jc w:val="center"/>
            </w:pPr>
            <w:r>
              <w:t>diversity</w:t>
            </w:r>
          </w:p>
        </w:tc>
        <w:tc>
          <w:tcPr>
            <w:tcW w:w="6652" w:type="dxa"/>
            <w:tcBorders>
              <w:top w:val="single" w:sz="12" w:space="0" w:color="auto"/>
              <w:left w:val="single" w:sz="12" w:space="0" w:color="auto"/>
              <w:bottom w:val="single" w:sz="12" w:space="0" w:color="auto"/>
              <w:right w:val="nil"/>
            </w:tcBorders>
            <w:shd w:val="clear" w:color="auto" w:fill="FFFFFF" w:themeFill="background1"/>
            <w:vAlign w:val="center"/>
          </w:tcPr>
          <w:p w14:paraId="395649BA" w14:textId="77777777" w:rsidR="00740ABA" w:rsidRDefault="00740ABA" w:rsidP="000C049C">
            <w:pPr>
              <w:jc w:val="center"/>
              <w:rPr>
                <w:lang w:val="nl-BE"/>
              </w:rPr>
            </w:pPr>
            <w:r w:rsidRPr="00965687">
              <w:rPr>
                <w:lang w:val="nl-BE"/>
              </w:rPr>
              <w:t>6</w:t>
            </w:r>
          </w:p>
          <w:p w14:paraId="3E57381E" w14:textId="77777777" w:rsidR="00740ABA" w:rsidRPr="00965687" w:rsidRDefault="00740ABA" w:rsidP="000C049C">
            <w:pPr>
              <w:jc w:val="center"/>
              <w:rPr>
                <w:lang w:val="nl-BE"/>
              </w:rPr>
            </w:pPr>
            <w:r w:rsidRPr="00965687">
              <w:rPr>
                <w:lang w:val="nl-BE"/>
              </w:rPr>
              <w:t>CH, DE, EE, ES, FR, SK</w:t>
            </w:r>
          </w:p>
        </w:tc>
      </w:tr>
      <w:tr w:rsidR="00740ABA" w:rsidRPr="00B52290" w14:paraId="78C5E424" w14:textId="77777777" w:rsidTr="000C049C">
        <w:tc>
          <w:tcPr>
            <w:tcW w:w="2410" w:type="dxa"/>
            <w:tcBorders>
              <w:top w:val="single" w:sz="12" w:space="0" w:color="auto"/>
              <w:left w:val="nil"/>
              <w:bottom w:val="single" w:sz="12" w:space="0" w:color="auto"/>
              <w:right w:val="single" w:sz="12" w:space="0" w:color="auto"/>
            </w:tcBorders>
            <w:shd w:val="clear" w:color="auto" w:fill="E7E6E6" w:themeFill="background2"/>
            <w:vAlign w:val="center"/>
          </w:tcPr>
          <w:p w14:paraId="1FA45380" w14:textId="77777777" w:rsidR="00740ABA" w:rsidRPr="002D2D7C" w:rsidRDefault="00740ABA" w:rsidP="000C049C">
            <w:pPr>
              <w:jc w:val="center"/>
            </w:pPr>
            <w:r w:rsidRPr="002D2D7C">
              <w:t>other roles</w:t>
            </w:r>
          </w:p>
        </w:tc>
        <w:tc>
          <w:tcPr>
            <w:tcW w:w="6652" w:type="dxa"/>
            <w:tcBorders>
              <w:top w:val="single" w:sz="12" w:space="0" w:color="auto"/>
              <w:left w:val="single" w:sz="12" w:space="0" w:color="auto"/>
              <w:bottom w:val="single" w:sz="12" w:space="0" w:color="auto"/>
              <w:right w:val="nil"/>
            </w:tcBorders>
            <w:shd w:val="clear" w:color="auto" w:fill="E7E6E6" w:themeFill="background2"/>
            <w:vAlign w:val="center"/>
          </w:tcPr>
          <w:p w14:paraId="7E242A9D" w14:textId="77777777" w:rsidR="00740ABA" w:rsidRDefault="00740ABA" w:rsidP="000C049C">
            <w:pPr>
              <w:jc w:val="center"/>
              <w:rPr>
                <w:lang w:val="nl-BE"/>
              </w:rPr>
            </w:pPr>
            <w:r>
              <w:rPr>
                <w:lang w:val="nl-BE"/>
              </w:rPr>
              <w:t>4</w:t>
            </w:r>
          </w:p>
          <w:p w14:paraId="4C83D66D" w14:textId="77777777" w:rsidR="00740ABA" w:rsidRPr="00B52290" w:rsidRDefault="00740ABA" w:rsidP="000C049C">
            <w:pPr>
              <w:jc w:val="center"/>
              <w:rPr>
                <w:lang w:val="nl-BE"/>
              </w:rPr>
            </w:pPr>
            <w:r>
              <w:rPr>
                <w:lang w:val="nl-BE"/>
              </w:rPr>
              <w:t xml:space="preserve">IT, </w:t>
            </w:r>
            <w:r>
              <w:t>LV, NO, SK</w:t>
            </w:r>
          </w:p>
        </w:tc>
      </w:tr>
      <w:tr w:rsidR="00740ABA" w14:paraId="6917B929" w14:textId="77777777" w:rsidTr="000C049C">
        <w:tc>
          <w:tcPr>
            <w:tcW w:w="2410" w:type="dxa"/>
            <w:tcBorders>
              <w:top w:val="single" w:sz="12" w:space="0" w:color="auto"/>
              <w:left w:val="nil"/>
              <w:bottom w:val="single" w:sz="12" w:space="0" w:color="auto"/>
              <w:right w:val="single" w:sz="12" w:space="0" w:color="auto"/>
            </w:tcBorders>
            <w:shd w:val="clear" w:color="auto" w:fill="FFFFFF" w:themeFill="background1"/>
            <w:vAlign w:val="center"/>
          </w:tcPr>
          <w:p w14:paraId="5ACE4365" w14:textId="77777777" w:rsidR="00740ABA" w:rsidRDefault="00740ABA" w:rsidP="000C049C">
            <w:pPr>
              <w:jc w:val="center"/>
            </w:pPr>
            <w:r>
              <w:t>religion</w:t>
            </w:r>
          </w:p>
        </w:tc>
        <w:tc>
          <w:tcPr>
            <w:tcW w:w="6652" w:type="dxa"/>
            <w:tcBorders>
              <w:top w:val="single" w:sz="12" w:space="0" w:color="auto"/>
              <w:left w:val="single" w:sz="12" w:space="0" w:color="auto"/>
              <w:bottom w:val="single" w:sz="12" w:space="0" w:color="auto"/>
              <w:right w:val="nil"/>
            </w:tcBorders>
            <w:shd w:val="clear" w:color="auto" w:fill="FFFFFF" w:themeFill="background1"/>
            <w:vAlign w:val="center"/>
          </w:tcPr>
          <w:p w14:paraId="35FC5F85" w14:textId="77777777" w:rsidR="00740ABA" w:rsidRDefault="00740ABA" w:rsidP="000C049C">
            <w:pPr>
              <w:jc w:val="center"/>
            </w:pPr>
            <w:r>
              <w:t>3</w:t>
            </w:r>
          </w:p>
          <w:p w14:paraId="2DE94563" w14:textId="77777777" w:rsidR="00740ABA" w:rsidRDefault="00740ABA" w:rsidP="000C049C">
            <w:pPr>
              <w:jc w:val="center"/>
            </w:pPr>
            <w:r>
              <w:t>CZ, FR, SK</w:t>
            </w:r>
          </w:p>
        </w:tc>
      </w:tr>
      <w:tr w:rsidR="00740ABA" w:rsidRPr="00B52290" w14:paraId="27F5C93E" w14:textId="77777777" w:rsidTr="000C049C">
        <w:tc>
          <w:tcPr>
            <w:tcW w:w="2410" w:type="dxa"/>
            <w:tcBorders>
              <w:top w:val="single" w:sz="12" w:space="0" w:color="auto"/>
              <w:left w:val="nil"/>
              <w:bottom w:val="nil"/>
              <w:right w:val="single" w:sz="12" w:space="0" w:color="auto"/>
            </w:tcBorders>
            <w:shd w:val="clear" w:color="auto" w:fill="E7E6E6" w:themeFill="background2"/>
            <w:vAlign w:val="center"/>
          </w:tcPr>
          <w:p w14:paraId="4E273DB3" w14:textId="77777777" w:rsidR="00740ABA" w:rsidRPr="00B52290" w:rsidRDefault="00740ABA" w:rsidP="000C049C">
            <w:pPr>
              <w:jc w:val="center"/>
              <w:rPr>
                <w:lang w:val="nl-BE"/>
              </w:rPr>
            </w:pPr>
            <w:r w:rsidRPr="00AF2D39">
              <w:t>societal</w:t>
            </w:r>
            <w:r>
              <w:rPr>
                <w:lang w:val="nl-BE"/>
              </w:rPr>
              <w:t xml:space="preserve"> </w:t>
            </w:r>
            <w:r w:rsidRPr="00C42726">
              <w:t>interests</w:t>
            </w:r>
          </w:p>
        </w:tc>
        <w:tc>
          <w:tcPr>
            <w:tcW w:w="6652" w:type="dxa"/>
            <w:tcBorders>
              <w:top w:val="single" w:sz="12" w:space="0" w:color="auto"/>
              <w:left w:val="single" w:sz="12" w:space="0" w:color="auto"/>
              <w:bottom w:val="nil"/>
              <w:right w:val="nil"/>
            </w:tcBorders>
            <w:shd w:val="clear" w:color="auto" w:fill="E7E6E6" w:themeFill="background2"/>
            <w:vAlign w:val="center"/>
          </w:tcPr>
          <w:p w14:paraId="5276D3C4" w14:textId="77777777" w:rsidR="00740ABA" w:rsidRDefault="00740ABA" w:rsidP="000C049C">
            <w:pPr>
              <w:jc w:val="center"/>
            </w:pPr>
            <w:r>
              <w:t>1</w:t>
            </w:r>
          </w:p>
          <w:p w14:paraId="33A6FAF1" w14:textId="77777777" w:rsidR="00740ABA" w:rsidRPr="00B52290" w:rsidRDefault="00740ABA" w:rsidP="000C049C">
            <w:pPr>
              <w:jc w:val="center"/>
              <w:rPr>
                <w:lang w:val="nl-BE"/>
              </w:rPr>
            </w:pPr>
            <w:r>
              <w:t>SE</w:t>
            </w:r>
          </w:p>
        </w:tc>
      </w:tr>
    </w:tbl>
    <w:p w14:paraId="03E1CB3B" w14:textId="77777777" w:rsidR="003407B0" w:rsidRDefault="003407B0" w:rsidP="00274F8B"/>
    <w:p w14:paraId="24B72CF2" w14:textId="557DF290" w:rsidR="00253AB1" w:rsidRPr="005A289A" w:rsidRDefault="007766B2" w:rsidP="00253AB1">
      <w:r>
        <w:t>The majority</w:t>
      </w:r>
      <w:r w:rsidR="00B460DC">
        <w:t xml:space="preserve"> (</w:t>
      </w:r>
      <w:r w:rsidR="008E1DE1">
        <w:t>17</w:t>
      </w:r>
      <w:r w:rsidR="00B460DC">
        <w:t>) of the</w:t>
      </w:r>
      <w:r w:rsidR="008E1DE1">
        <w:t xml:space="preserve"> documents </w:t>
      </w:r>
      <w:r w:rsidR="00396EB5">
        <w:t xml:space="preserve">contains passages </w:t>
      </w:r>
      <w:bookmarkStart w:id="31" w:name="_Hlk134788033"/>
      <w:r w:rsidR="00396EB5">
        <w:t xml:space="preserve">deeming </w:t>
      </w:r>
      <w:r w:rsidR="008E1DE1">
        <w:rPr>
          <w:i/>
        </w:rPr>
        <w:t xml:space="preserve">any external </w:t>
      </w:r>
      <w:r w:rsidR="00396EB5">
        <w:rPr>
          <w:i/>
        </w:rPr>
        <w:t>influence</w:t>
      </w:r>
      <w:bookmarkEnd w:id="31"/>
      <w:r w:rsidR="00EB63CA">
        <w:rPr>
          <w:i/>
        </w:rPr>
        <w:t xml:space="preserve"> </w:t>
      </w:r>
      <w:r w:rsidR="00EB63CA">
        <w:t>illegitimate</w:t>
      </w:r>
      <w:r w:rsidR="008E1DE1">
        <w:t xml:space="preserve">. </w:t>
      </w:r>
      <w:r w:rsidR="00845035">
        <w:t>The passages coded under this label</w:t>
      </w:r>
      <w:r w:rsidR="008E1DE1">
        <w:t xml:space="preserve"> </w:t>
      </w:r>
      <w:r w:rsidR="00001DBC">
        <w:t xml:space="preserve">are those </w:t>
      </w:r>
      <w:r w:rsidR="00451C5E">
        <w:t>stress</w:t>
      </w:r>
      <w:r w:rsidR="00001DBC">
        <w:t>ing</w:t>
      </w:r>
      <w:r w:rsidR="008E1DE1">
        <w:t xml:space="preserve"> </w:t>
      </w:r>
      <w:r w:rsidR="005C4832">
        <w:t>the freedom and independence of</w:t>
      </w:r>
      <w:r w:rsidR="008E1DE1">
        <w:t xml:space="preserve"> researchers</w:t>
      </w:r>
      <w:r w:rsidR="00835004">
        <w:t xml:space="preserve">. </w:t>
      </w:r>
      <w:r w:rsidR="00835004" w:rsidRPr="000C6178">
        <w:t xml:space="preserve">For instance, the </w:t>
      </w:r>
      <w:r w:rsidR="00835004">
        <w:t>Danish</w:t>
      </w:r>
      <w:r w:rsidR="00835004" w:rsidRPr="000C6178">
        <w:t xml:space="preserve"> document states that “</w:t>
      </w:r>
      <w:r w:rsidR="00835004" w:rsidRPr="00B06C73">
        <w:t>Freedom of research implies the right to freely define research questions, choose and develop theories, gather empirical material and employ appropriate methods.</w:t>
      </w:r>
      <w:r w:rsidR="00835004">
        <w:t xml:space="preserve">” </w:t>
      </w:r>
      <w:r w:rsidR="00835004">
        <w:fldChar w:fldCharType="begin"/>
      </w:r>
      <w:r w:rsidR="00615301">
        <w:instrText xml:space="preserve"> ADDIN ZOTERO_ITEM CSL_CITATION {"citationID":"NIfhr9Be","properties":{"formattedCitation":"(Danish Ministry of Higher Education and Science, 2014, p. 4)","plainCitation":"(Danish Ministry of Higher Education and Science, 2014, p. 4)","noteIndex":0},"citationItems":[{"id":5399,"uris":["http://zotero.org/groups/4511125/items/I6J4R3IK"],"itemData":{"id":5399,"type":"document","language":"English","title":"Danish Code of Conduct for Research Integrity","URL":"https://ufm.dk/en/publications/2014/the-danish-code-of-conduct-for-research-integrity","author":[{"family":"Danish Ministry of Higher Education and Science","given":""}],"issued":{"date-parts":[["2014"]]}},"locator":"4","label":"page"}],"schema":"https://github.com/citation-style-language/schema/raw/master/csl-citation.json"} </w:instrText>
      </w:r>
      <w:r w:rsidR="00835004">
        <w:fldChar w:fldCharType="separate"/>
      </w:r>
      <w:r w:rsidR="00615301" w:rsidRPr="00615301">
        <w:rPr>
          <w:rFonts w:ascii="Calibri" w:hAnsi="Calibri" w:cs="Calibri"/>
        </w:rPr>
        <w:t>(Danish Ministry of Higher Education and Science, 2014, p. 4)</w:t>
      </w:r>
      <w:r w:rsidR="00835004">
        <w:fldChar w:fldCharType="end"/>
      </w:r>
      <w:r w:rsidR="00835004">
        <w:t>.</w:t>
      </w:r>
      <w:r w:rsidR="00225BB8">
        <w:t xml:space="preserve"> These passages express what we will call </w:t>
      </w:r>
      <w:r w:rsidR="00225BB8" w:rsidRPr="00F45CB1">
        <w:rPr>
          <w:i/>
        </w:rPr>
        <w:t>VFI-like</w:t>
      </w:r>
      <w:r w:rsidR="00225BB8">
        <w:rPr>
          <w:i/>
        </w:rPr>
        <w:t xml:space="preserve"> positions</w:t>
      </w:r>
      <w:r w:rsidR="00225BB8">
        <w:t xml:space="preserve"> for their close resemblance to the VFI.</w:t>
      </w:r>
      <w:r w:rsidR="00E86830">
        <w:t xml:space="preserve"> Other passages endorsing </w:t>
      </w:r>
      <w:r w:rsidR="00E86830" w:rsidRPr="005117EC">
        <w:t>VFI-like positions</w:t>
      </w:r>
      <w:r w:rsidR="00E86830">
        <w:t xml:space="preserve"> limit their restrictions to specific types of values, such as </w:t>
      </w:r>
      <w:r w:rsidR="00E86830">
        <w:rPr>
          <w:i/>
        </w:rPr>
        <w:t xml:space="preserve">politics </w:t>
      </w:r>
      <w:r w:rsidR="00E86830">
        <w:t xml:space="preserve">and </w:t>
      </w:r>
      <w:r w:rsidR="00E86830">
        <w:rPr>
          <w:i/>
        </w:rPr>
        <w:t>economic interests.</w:t>
      </w:r>
      <w:r w:rsidR="00E86830">
        <w:t xml:space="preserve"> For instance the </w:t>
      </w:r>
      <w:r w:rsidR="00E86830" w:rsidRPr="00B8319E">
        <w:rPr>
          <w:i/>
        </w:rPr>
        <w:t>European Code of Conduct for Research Integrity</w:t>
      </w:r>
      <w:r w:rsidR="00E86830">
        <w:t xml:space="preserve"> states that research “</w:t>
      </w:r>
      <w:r w:rsidR="00E86830" w:rsidRPr="00623FED">
        <w:t xml:space="preserve">ideally develops </w:t>
      </w:r>
      <w:r w:rsidR="00E86830" w:rsidRPr="00623FED">
        <w:lastRenderedPageBreak/>
        <w:t>independently of pressure from commissioning parties and from ideological, economic or political interests</w:t>
      </w:r>
      <w:r w:rsidR="00E86830">
        <w:t xml:space="preserve">” </w:t>
      </w:r>
      <w:r w:rsidR="00E86830">
        <w:fldChar w:fldCharType="begin"/>
      </w:r>
      <w:r w:rsidR="00E86830">
        <w:instrText xml:space="preserve"> ADDIN ZOTERO_ITEM CSL_CITATION {"citationID":"0gRbc2V3","properties":{"formattedCitation":"(ESF-ALLEA, 2017, p. 3)","plainCitation":"(ESF-ALLEA, 2017, p. 3)","noteIndex":0},"citationItems":[{"id":5387,"uris":["http://zotero.org/groups/4511125/items/IC2QETGB"],"itemData":{"id":5387,"type":"document","title":"The European Code of Conduct for Research Integrity","URL":"https://allea.org/wp-content/uploads/2017/05/ALLEA-European-Code-of-Conduct-for-Research-Integrity-2017.pdf","author":[{"family":"ESF-ALLEA","given":"(European Science Foundation and All European Academies)"}],"accessed":{"date-parts":[["2020",12,23]]},"issued":{"date-parts":[["2017"]]}},"locator":"3","label":"page"}],"schema":"https://github.com/citation-style-language/schema/raw/master/csl-citation.json"} </w:instrText>
      </w:r>
      <w:r w:rsidR="00E86830">
        <w:fldChar w:fldCharType="separate"/>
      </w:r>
      <w:r w:rsidR="00E86830" w:rsidRPr="00623FED">
        <w:rPr>
          <w:rFonts w:ascii="Calibri" w:hAnsi="Calibri" w:cs="Calibri"/>
        </w:rPr>
        <w:t>(ESF-ALLEA, 2017, p. 3)</w:t>
      </w:r>
      <w:r w:rsidR="00E86830">
        <w:fldChar w:fldCharType="end"/>
      </w:r>
      <w:r w:rsidR="00E86830">
        <w:t>.</w:t>
      </w:r>
    </w:p>
    <w:p w14:paraId="27535681" w14:textId="65FCCF48" w:rsidR="006E46DB" w:rsidRDefault="33440BDF" w:rsidP="006E46DB">
      <w:r>
        <w:t xml:space="preserve">Seven documents </w:t>
      </w:r>
      <w:r w:rsidR="0D59BF4C">
        <w:t>considering</w:t>
      </w:r>
      <w:r>
        <w:t xml:space="preserve"> any external </w:t>
      </w:r>
      <w:r w:rsidR="0D59BF4C">
        <w:t xml:space="preserve">influence </w:t>
      </w:r>
      <w:r w:rsidR="00123B93">
        <w:t xml:space="preserve">to be </w:t>
      </w:r>
      <w:r w:rsidR="0D59BF4C">
        <w:t>illegitimate</w:t>
      </w:r>
      <w:r>
        <w:t xml:space="preserve"> (CZ, EE, FR, LV, NL, NO, SK) also ask researchers to pursue socially relevant goals (see </w:t>
      </w:r>
      <w:r w:rsidR="7E0B9EE3">
        <w:t>3.2.1</w:t>
      </w:r>
      <w:r>
        <w:t>). For instance, the Czech document ask</w:t>
      </w:r>
      <w:r w:rsidR="2EFB833C">
        <w:t>s</w:t>
      </w:r>
      <w:r>
        <w:t xml:space="preserve"> researchers to </w:t>
      </w:r>
      <w:r w:rsidR="5D3B8829">
        <w:t xml:space="preserve">completely observe “the principles of neutrality and independence of ideological and political pressures and of the interests of pressure groups”, and at the same time to </w:t>
      </w:r>
      <w:r>
        <w:t>make “every effort to ensure that his/her practically usable research results serve society”</w:t>
      </w:r>
      <w:r w:rsidR="000C049C" w:rsidRPr="000C049C">
        <w:t xml:space="preserve"> </w:t>
      </w:r>
      <w:r w:rsidR="000C049C">
        <w:fldChar w:fldCharType="begin"/>
      </w:r>
      <w:r w:rsidR="000C049C">
        <w:instrText xml:space="preserve"> ADDIN ZOTERO_ITEM CSL_CITATION {"citationID":"BGFWtvWU","properties":{"formattedCitation":"(Academy of Sciences of the Czech Republic, 2016)","plainCitation":"(Academy of Sciences of the Czech Republic, 2016)","noteIndex":0},"citationItems":[{"id":5397,"uris":["http://zotero.org/groups/4511125/items/7JPJHS57"],"itemData":{"id":5397,"type":"document","language":"English","title":"Code of Ethics for Researchers of the Czech Academy of Sciences","URL":"https://www.avcr.cz/en/about-us/legal-regulations/code-of-ethics-for-researchers-of-the-czech-academy-of-sciences/","author":[{"family":"Academy of Sciences of the Czech Republic","given":""}],"issued":{"date-parts":[["2016"]]}}}],"schema":"https://github.com/citation-style-language/schema/raw/master/csl-citation.json"} </w:instrText>
      </w:r>
      <w:r w:rsidR="000C049C">
        <w:fldChar w:fldCharType="separate"/>
      </w:r>
      <w:r w:rsidR="000C049C" w:rsidRPr="000C049C">
        <w:rPr>
          <w:rFonts w:ascii="Calibri" w:hAnsi="Calibri" w:cs="Calibri"/>
        </w:rPr>
        <w:t>(Academy of Sciences of the Czech Republic, 2016)</w:t>
      </w:r>
      <w:r w:rsidR="000C049C">
        <w:fldChar w:fldCharType="end"/>
      </w:r>
      <w:r>
        <w:t>.</w:t>
      </w:r>
    </w:p>
    <w:p w14:paraId="728D96E7" w14:textId="1E95533B" w:rsidR="002B2E79" w:rsidRDefault="001072C1" w:rsidP="00274F8B">
      <w:r w:rsidRPr="00DE18F5">
        <w:rPr>
          <w:i/>
        </w:rPr>
        <w:t>C</w:t>
      </w:r>
      <w:r w:rsidR="008712E0" w:rsidRPr="00DE18F5">
        <w:rPr>
          <w:i/>
        </w:rPr>
        <w:t>onflicts of interest</w:t>
      </w:r>
      <w:r w:rsidR="008712E0" w:rsidRPr="000C6178">
        <w:t xml:space="preserve"> are </w:t>
      </w:r>
      <w:r w:rsidR="004B2BD2">
        <w:t>universally</w:t>
      </w:r>
      <w:r w:rsidR="001C12D8">
        <w:t xml:space="preserve"> </w:t>
      </w:r>
      <w:r w:rsidR="008712E0" w:rsidRPr="000C6178">
        <w:t>depicted as possibly problematic</w:t>
      </w:r>
      <w:r w:rsidR="005465FA">
        <w:t>. R</w:t>
      </w:r>
      <w:r w:rsidR="008712E0" w:rsidRPr="000C6178">
        <w:t>esearchers are always recommended to either disclose</w:t>
      </w:r>
      <w:r w:rsidR="005465FA">
        <w:t xml:space="preserve"> them</w:t>
      </w:r>
      <w:r w:rsidR="008712E0" w:rsidRPr="000C6178">
        <w:t xml:space="preserve"> </w:t>
      </w:r>
      <w:r>
        <w:t>(see 3.2.3)</w:t>
      </w:r>
      <w:r w:rsidR="005465FA">
        <w:t xml:space="preserve"> </w:t>
      </w:r>
      <w:r w:rsidR="008712E0" w:rsidRPr="000C6178">
        <w:t xml:space="preserve">or </w:t>
      </w:r>
      <w:r>
        <w:t>to</w:t>
      </w:r>
      <w:r w:rsidR="008712E0" w:rsidRPr="000C6178">
        <w:t xml:space="preserve"> </w:t>
      </w:r>
      <w:r w:rsidRPr="000C6178">
        <w:t>complet</w:t>
      </w:r>
      <w:r>
        <w:t>ely</w:t>
      </w:r>
      <w:r w:rsidR="008712E0" w:rsidRPr="000C6178">
        <w:t xml:space="preserve"> </w:t>
      </w:r>
      <w:r>
        <w:t>avoid</w:t>
      </w:r>
      <w:r w:rsidR="008712E0" w:rsidRPr="000C6178">
        <w:t xml:space="preserve"> them</w:t>
      </w:r>
      <w:r w:rsidR="005465FA">
        <w:t xml:space="preserve">, even if this means to stop </w:t>
      </w:r>
      <w:r w:rsidR="008712E0" w:rsidRPr="000C6178">
        <w:t xml:space="preserve">the </w:t>
      </w:r>
      <w:r w:rsidR="0007543F">
        <w:t>on</w:t>
      </w:r>
      <w:r w:rsidR="005465FA">
        <w:t xml:space="preserve">going </w:t>
      </w:r>
      <w:r w:rsidR="008712E0" w:rsidRPr="000C6178">
        <w:t xml:space="preserve">activity </w:t>
      </w:r>
      <w:r w:rsidR="00557FF2" w:rsidRPr="000C6178">
        <w:t>(research</w:t>
      </w:r>
      <w:r w:rsidR="008712E0" w:rsidRPr="000C6178">
        <w:t xml:space="preserve">, peer-reviewing, </w:t>
      </w:r>
      <w:r w:rsidR="005465FA">
        <w:t xml:space="preserve">expert advice, etc.). </w:t>
      </w:r>
      <w:r w:rsidR="00170F7D">
        <w:t xml:space="preserve">According to some documents, </w:t>
      </w:r>
      <w:r w:rsidR="005465FA">
        <w:t xml:space="preserve"> mere suspicions of a </w:t>
      </w:r>
      <w:r w:rsidR="00DE18F5">
        <w:t>conflict of interest</w:t>
      </w:r>
      <w:r w:rsidR="005465FA">
        <w:t xml:space="preserve"> </w:t>
      </w:r>
      <w:r w:rsidR="00170F7D">
        <w:t>warrant withdrawal:</w:t>
      </w:r>
      <w:r w:rsidR="008712E0" w:rsidRPr="000C6178">
        <w:t xml:space="preserve"> “Researchers refrain from all research-related evaluation and decision-making situations, when there is reason to suspect a conflict of interest.”</w:t>
      </w:r>
      <w:r w:rsidR="008712E0" w:rsidRPr="000C6178">
        <w:fldChar w:fldCharType="begin"/>
      </w:r>
      <w:r w:rsidR="008712E0" w:rsidRPr="000C6178">
        <w:instrText xml:space="preserve"> ADDIN ZOTERO_ITEM CSL_CITATION {"citationID":"bgnQ6mqm","properties":{"formattedCitation":"(Finnish Advisory Board on Research Integrity, 2012)","plainCitation":"(Finnish Advisory Board on Research Integrity, 2012)","dontUpdate":true,"noteIndex":0},"citationItems":[{"id":5402,"uris":["http://zotero.org/groups/4511125/items/H2YVVQPI"],"itemData":{"id":5402,"type":"document","note":"ISBN 978-952-5995-07-7","title":"Responsible conduct of research and procedures for handling allegations of misconduct in Finland","URL":"http://www.tenk.fi/sites/tenk.fi/files/HTK_ohje_2012.pdf","author":[{"family":"Finnish Advisory Board on Research Integrity","given":""}],"issued":{"date-parts":[["2012"]]}}}],"schema":"https://github.com/citation-style-language/schema/raw/master/csl-citation.json"} </w:instrText>
      </w:r>
      <w:r w:rsidR="008712E0" w:rsidRPr="000C6178">
        <w:fldChar w:fldCharType="separate"/>
      </w:r>
      <w:r w:rsidR="008712E0" w:rsidRPr="000C6178">
        <w:rPr>
          <w:rFonts w:ascii="Calibri" w:hAnsi="Calibri" w:cs="Calibri"/>
        </w:rPr>
        <w:t>(Finnish Advisory Board on Research Integrity, 2012, p. 31)</w:t>
      </w:r>
      <w:r w:rsidR="008712E0" w:rsidRPr="000C6178">
        <w:fldChar w:fldCharType="end"/>
      </w:r>
      <w:r w:rsidR="008712E0" w:rsidRPr="000C6178">
        <w:t>.</w:t>
      </w:r>
      <w:r w:rsidR="002B2E79">
        <w:t xml:space="preserve"> </w:t>
      </w:r>
      <w:bookmarkStart w:id="32" w:name="_Hlk147133078"/>
      <w:r w:rsidR="00F066FF">
        <w:t>In o</w:t>
      </w:r>
      <w:r w:rsidR="00170F7D">
        <w:t xml:space="preserve">ther documents, </w:t>
      </w:r>
      <w:r w:rsidR="009A4FF8">
        <w:t xml:space="preserve">researchers are asked to evaluate </w:t>
      </w:r>
      <w:r w:rsidR="00F37424">
        <w:t xml:space="preserve">themselves </w:t>
      </w:r>
      <w:r w:rsidR="009A4FF8">
        <w:t>whether the suspected conflict of interest</w:t>
      </w:r>
      <w:r w:rsidR="005432D9">
        <w:t xml:space="preserve"> </w:t>
      </w:r>
      <w:r w:rsidR="009A4FF8">
        <w:t>warrant</w:t>
      </w:r>
      <w:r w:rsidR="005432D9">
        <w:t>s</w:t>
      </w:r>
      <w:r w:rsidR="009A4FF8">
        <w:t xml:space="preserve"> withdrawal. </w:t>
      </w:r>
      <w:bookmarkEnd w:id="32"/>
      <w:r w:rsidR="002B2E79">
        <w:t xml:space="preserve">For instance, </w:t>
      </w:r>
      <w:r w:rsidR="00964F45">
        <w:t xml:space="preserve">concerning </w:t>
      </w:r>
      <w:r w:rsidR="002B2E79" w:rsidRPr="00F26C40">
        <w:t xml:space="preserve">the evaluation of other researchers, the French code states that researchers “must step down </w:t>
      </w:r>
      <w:r w:rsidR="002B2E79" w:rsidRPr="00926DBB">
        <w:t>if they consider</w:t>
      </w:r>
      <w:r w:rsidR="002B2E79" w:rsidRPr="00F26C40">
        <w:rPr>
          <w:i/>
        </w:rPr>
        <w:t xml:space="preserve"> </w:t>
      </w:r>
      <w:r w:rsidR="002B2E79" w:rsidRPr="004A2E7A">
        <w:t xml:space="preserve">that a conflict of interest </w:t>
      </w:r>
      <w:r w:rsidR="002B2E79" w:rsidRPr="00926DBB">
        <w:t xml:space="preserve">may </w:t>
      </w:r>
      <w:proofErr w:type="spellStart"/>
      <w:r w:rsidR="002B2E79" w:rsidRPr="00926DBB">
        <w:t>jeopardise</w:t>
      </w:r>
      <w:proofErr w:type="spellEnd"/>
      <w:r w:rsidR="002B2E79" w:rsidRPr="00F26C40">
        <w:t xml:space="preserve"> their impartiality.” </w:t>
      </w:r>
      <w:r w:rsidR="002B2E79" w:rsidRPr="00F26C40">
        <w:fldChar w:fldCharType="begin"/>
      </w:r>
      <w:r w:rsidR="002B2E79" w:rsidRPr="00F26C40">
        <w:instrText xml:space="preserve"> ADDIN ZOTERO_ITEM CSL_CITATION {"citationID":"4iho1tbu","properties":{"formattedCitation":"(CNRS-CPU, 2017)","plainCitation":"(CNRS-CPU, 2017)","dontUpdate":true,"noteIndex":0},"citationItems":[{"id":5403,"uris":["http://zotero.org/groups/4511125/items/9SR25QGW"],"itemData":{"id":5403,"type":"document","language":"English","title":"Integrity and responsibility in research practices Guide","URL":"https://comite-ethique.cnrs.fr/wp-content/uploads/2020/09/COMETS-GUIDE-EN.pdf","author":[{"family":"CNRS-CPU","given":""}],"issued":{"date-parts":[["2017"]]}}}],"schema":"https://github.com/citation-style-language/schema/raw/master/csl-citation.json"} </w:instrText>
      </w:r>
      <w:r w:rsidR="002B2E79" w:rsidRPr="00F26C40">
        <w:fldChar w:fldCharType="separate"/>
      </w:r>
      <w:r w:rsidR="002B2E79" w:rsidRPr="00F26C40">
        <w:rPr>
          <w:rFonts w:ascii="Calibri" w:hAnsi="Calibri" w:cs="Calibri"/>
        </w:rPr>
        <w:t>(CNRS-CPU, 2017, p. 20)</w:t>
      </w:r>
      <w:r w:rsidR="002B2E79" w:rsidRPr="00F26C40">
        <w:fldChar w:fldCharType="end"/>
      </w:r>
      <w:r w:rsidR="00A230CA" w:rsidRPr="00A230CA">
        <w:t>.</w:t>
      </w:r>
    </w:p>
    <w:p w14:paraId="5A24F373" w14:textId="72049F39" w:rsidR="001072C1" w:rsidRDefault="001072C1" w:rsidP="53E0C8E9">
      <w:pPr>
        <w:rPr>
          <w:rFonts w:ascii="Calibri" w:eastAsia="Calibri" w:hAnsi="Calibri" w:cs="Calibri"/>
          <w:sz w:val="22"/>
        </w:rPr>
      </w:pPr>
      <w:r>
        <w:t xml:space="preserve">The values of </w:t>
      </w:r>
      <w:r w:rsidRPr="53E0C8E9">
        <w:rPr>
          <w:i/>
          <w:iCs/>
        </w:rPr>
        <w:t>collegiality</w:t>
      </w:r>
      <w:r>
        <w:t xml:space="preserve"> and </w:t>
      </w:r>
      <w:r w:rsidRPr="53E0C8E9">
        <w:rPr>
          <w:i/>
          <w:iCs/>
        </w:rPr>
        <w:t>care &amp; respect</w:t>
      </w:r>
      <w:r>
        <w:t xml:space="preserve"> </w:t>
      </w:r>
      <w:r w:rsidR="00654C71">
        <w:t>(</w:t>
      </w:r>
      <w:r w:rsidR="00D26022">
        <w:t>3.2.1)</w:t>
      </w:r>
      <w:r>
        <w:t xml:space="preserve"> are </w:t>
      </w:r>
      <w:r w:rsidR="00561D34">
        <w:t>often translated into</w:t>
      </w:r>
      <w:r>
        <w:t xml:space="preserve"> negative recommendations </w:t>
      </w:r>
      <w:r w:rsidR="00547BE3">
        <w:t xml:space="preserve">on using </w:t>
      </w:r>
      <w:r w:rsidRPr="53E0C8E9">
        <w:rPr>
          <w:i/>
          <w:iCs/>
        </w:rPr>
        <w:t>diversity</w:t>
      </w:r>
      <w:r w:rsidR="00547BE3">
        <w:rPr>
          <w:i/>
          <w:iCs/>
        </w:rPr>
        <w:t xml:space="preserve"> </w:t>
      </w:r>
      <w:r w:rsidR="00547BE3">
        <w:t>as a basis for discrimination</w:t>
      </w:r>
      <w:r w:rsidR="0095233D">
        <w:rPr>
          <w:iCs/>
        </w:rPr>
        <w:t>.</w:t>
      </w:r>
      <w:r w:rsidR="09B7CE4D">
        <w:t xml:space="preserve"> </w:t>
      </w:r>
      <w:r w:rsidR="09B7CE4D" w:rsidRPr="00A048C7">
        <w:rPr>
          <w:szCs w:val="24"/>
        </w:rPr>
        <w:t>While t</w:t>
      </w:r>
      <w:r w:rsidR="09B7CE4D" w:rsidRPr="00BC2F2F">
        <w:rPr>
          <w:rFonts w:ascii="Calibri" w:eastAsia="Calibri" w:hAnsi="Calibri" w:cs="Calibri"/>
          <w:szCs w:val="24"/>
        </w:rPr>
        <w:t xml:space="preserve">he pieces of guidance on diversity described in section </w:t>
      </w:r>
      <w:r w:rsidR="09B7CE4D" w:rsidRPr="001231A0">
        <w:rPr>
          <w:rFonts w:ascii="Calibri" w:eastAsia="Calibri" w:hAnsi="Calibri" w:cs="Calibri"/>
          <w:iCs/>
          <w:szCs w:val="24"/>
        </w:rPr>
        <w:t>3.2.1</w:t>
      </w:r>
      <w:r w:rsidR="09B7CE4D" w:rsidRPr="00BC2F2F">
        <w:rPr>
          <w:rFonts w:ascii="Calibri" w:eastAsia="Calibri" w:hAnsi="Calibri" w:cs="Calibri"/>
          <w:szCs w:val="24"/>
        </w:rPr>
        <w:t xml:space="preserve"> are aimed at promoting diversity as something desirable to be pursued, the </w:t>
      </w:r>
      <w:r w:rsidR="00A048C7">
        <w:rPr>
          <w:rFonts w:ascii="Calibri" w:eastAsia="Calibri" w:hAnsi="Calibri" w:cs="Calibri"/>
          <w:szCs w:val="24"/>
        </w:rPr>
        <w:t xml:space="preserve">passages </w:t>
      </w:r>
      <w:r w:rsidR="09B7CE4D" w:rsidRPr="00BC2F2F">
        <w:rPr>
          <w:rFonts w:ascii="Calibri" w:eastAsia="Calibri" w:hAnsi="Calibri" w:cs="Calibri"/>
          <w:szCs w:val="24"/>
        </w:rPr>
        <w:t xml:space="preserve">included here consider </w:t>
      </w:r>
      <w:r w:rsidR="005F4445">
        <w:rPr>
          <w:rFonts w:ascii="Calibri" w:eastAsia="Calibri" w:hAnsi="Calibri" w:cs="Calibri"/>
          <w:szCs w:val="24"/>
        </w:rPr>
        <w:t xml:space="preserve">it to be </w:t>
      </w:r>
      <w:r w:rsidR="09B7CE4D" w:rsidRPr="00BC2F2F">
        <w:rPr>
          <w:rFonts w:ascii="Calibri" w:eastAsia="Calibri" w:hAnsi="Calibri" w:cs="Calibri"/>
          <w:szCs w:val="24"/>
        </w:rPr>
        <w:t xml:space="preserve">illegitimate to discriminate colleagues because of their diversity, i.e., </w:t>
      </w:r>
      <w:r w:rsidR="0095233D">
        <w:rPr>
          <w:rFonts w:ascii="Calibri" w:eastAsia="Calibri" w:hAnsi="Calibri" w:cs="Calibri"/>
          <w:szCs w:val="24"/>
        </w:rPr>
        <w:t>their (</w:t>
      </w:r>
      <w:r w:rsidR="09B7CE4D" w:rsidRPr="00BC2F2F">
        <w:rPr>
          <w:rFonts w:ascii="Calibri" w:eastAsia="Calibri" w:hAnsi="Calibri" w:cs="Calibri"/>
          <w:szCs w:val="24"/>
        </w:rPr>
        <w:t>real or perceived</w:t>
      </w:r>
      <w:r w:rsidR="0095233D">
        <w:rPr>
          <w:rFonts w:ascii="Calibri" w:eastAsia="Calibri" w:hAnsi="Calibri" w:cs="Calibri"/>
          <w:szCs w:val="24"/>
        </w:rPr>
        <w:t>)</w:t>
      </w:r>
      <w:r w:rsidR="09B7CE4D" w:rsidRPr="00BC2F2F">
        <w:rPr>
          <w:rFonts w:ascii="Calibri" w:eastAsia="Calibri" w:hAnsi="Calibri" w:cs="Calibri"/>
          <w:szCs w:val="24"/>
        </w:rPr>
        <w:t xml:space="preserve"> differences in gender, age, nationality, etc. </w:t>
      </w:r>
      <w:r>
        <w:t xml:space="preserve">For instance, the Swiss document </w:t>
      </w:r>
      <w:r w:rsidR="0015267A">
        <w:t>judges it to be a type of</w:t>
      </w:r>
      <w:r w:rsidR="00C163F9">
        <w:t xml:space="preserve"> scientific misconduct </w:t>
      </w:r>
      <w:r w:rsidR="0015267A">
        <w:t xml:space="preserve">to </w:t>
      </w:r>
      <w:r w:rsidR="00D31A35">
        <w:t>“</w:t>
      </w:r>
      <w:r w:rsidR="0015267A">
        <w:t xml:space="preserve">[display] </w:t>
      </w:r>
      <w:r w:rsidR="00D31A35">
        <w:t>any form of harassment or discrimination, especially when based on cultural, socio-demographic, or other personal characteristics or professional background”</w:t>
      </w:r>
      <w:r w:rsidR="00561D34">
        <w:t xml:space="preserve"> </w:t>
      </w:r>
      <w:r>
        <w:fldChar w:fldCharType="begin"/>
      </w:r>
      <w:r>
        <w:instrText xml:space="preserve"> ADDIN ZOTERO_ITEM CSL_CITATION {"citationID":"yAoyboKu","properties":{"formattedCitation":"(Swiss Academies of Arts and Sciences, 2021, p. 24)","plainCitation":"(Swiss Academies of Arts and Sciences, 2021, p. 24)","noteIndex":0},"citationItems":[{"id":5396,"uris":["http://zotero.org/groups/4511125/items/HXQGC9SJ"],"itemData":{"id":5396,"type":"document","language":"English","title":"Code of conduct for scientific integrity","URL":"https://api.swiss-academies.ch/site/assets/files/25852/kodex_layout_en_web.pdf","author":[{"family":"Swiss Academies of Arts and Sciences","given":""}],"issued":{"date-parts":[["2021"]]}},"locator":"24","label":"page"}],"schema":"https://github.com/citation-style-language/schema/raw/master/csl-citation.json"} </w:instrText>
      </w:r>
      <w:r>
        <w:fldChar w:fldCharType="separate"/>
      </w:r>
      <w:r w:rsidR="00D31A35" w:rsidRPr="53E0C8E9">
        <w:rPr>
          <w:rFonts w:ascii="Calibri" w:hAnsi="Calibri" w:cs="Calibri"/>
        </w:rPr>
        <w:t>(Swiss Academies of Arts and Sciences, 2021, p. 24)</w:t>
      </w:r>
      <w:r>
        <w:fldChar w:fldCharType="end"/>
      </w:r>
      <w:r w:rsidR="00D31A35">
        <w:t>.</w:t>
      </w:r>
    </w:p>
    <w:p w14:paraId="683A8061" w14:textId="5FA6AAE6" w:rsidR="00C726A0" w:rsidRPr="00C726A0" w:rsidRDefault="00D31A35">
      <w:r w:rsidRPr="000C6178">
        <w:t xml:space="preserve">The </w:t>
      </w:r>
      <w:r w:rsidR="00921FEC">
        <w:t>one</w:t>
      </w:r>
      <w:r w:rsidR="00921FEC" w:rsidRPr="000C6178">
        <w:t xml:space="preserve"> </w:t>
      </w:r>
      <w:r w:rsidRPr="000C6178">
        <w:t xml:space="preserve">document that limits the impact of </w:t>
      </w:r>
      <w:r w:rsidR="009E0E34" w:rsidRPr="009E0E34">
        <w:rPr>
          <w:i/>
        </w:rPr>
        <w:t>societal</w:t>
      </w:r>
      <w:r w:rsidRPr="009E0E34">
        <w:rPr>
          <w:i/>
        </w:rPr>
        <w:t xml:space="preserve"> </w:t>
      </w:r>
      <w:r w:rsidR="00921FEC">
        <w:rPr>
          <w:i/>
        </w:rPr>
        <w:t>interests</w:t>
      </w:r>
      <w:r w:rsidR="00F814FA" w:rsidRPr="000C6178">
        <w:t xml:space="preserve"> </w:t>
      </w:r>
      <w:r w:rsidRPr="000C6178">
        <w:t xml:space="preserve">does </w:t>
      </w:r>
      <w:r w:rsidR="00572D0B">
        <w:t>so</w:t>
      </w:r>
      <w:r>
        <w:t xml:space="preserve"> </w:t>
      </w:r>
      <w:r w:rsidR="00572D0B">
        <w:t xml:space="preserve">not </w:t>
      </w:r>
      <w:r w:rsidRPr="000C6178">
        <w:t>in order to preserve epistemic integrity</w:t>
      </w:r>
      <w:r w:rsidR="006F0406">
        <w:t xml:space="preserve"> </w:t>
      </w:r>
      <w:r w:rsidRPr="000C6178">
        <w:t xml:space="preserve">but due to priority given to the welfare of </w:t>
      </w:r>
      <w:r>
        <w:t xml:space="preserve">individual </w:t>
      </w:r>
      <w:r w:rsidRPr="000C6178">
        <w:t xml:space="preserve">human beings that </w:t>
      </w:r>
      <w:r w:rsidRPr="000C6178">
        <w:lastRenderedPageBreak/>
        <w:t>may be affected by research</w:t>
      </w:r>
      <w:r>
        <w:t>:</w:t>
      </w:r>
      <w:r w:rsidRPr="000C6178">
        <w:t xml:space="preserve"> </w:t>
      </w:r>
      <w:r>
        <w:t>“The welfare of human beings should be placed before the needs of society and science”</w:t>
      </w:r>
      <w:r>
        <w:fldChar w:fldCharType="begin"/>
      </w:r>
      <w:r>
        <w:instrText xml:space="preserve"> ADDIN ZOTERO_ITEM CSL_CITATION {"citationID":"uBrQz11N","properties":{"formattedCitation":"(Swedish Research Council, 2017, p. 31)","plainCitation":"(Swedish Research Council, 2017, p. 31)","noteIndex":0},"citationItems":[{"id":5415,"uris":["http://zotero.org/groups/4511125/items/KHWXMX6G"],"itemData":{"id":5415,"type":"document","language":"English","title":"Good Research Practice","URL":"https://www.vr.se/download/18.5639980c162791bbfe697882/1529480529472/Good-Research-Practice_VR_2017.pdf","author":[{"family":"Swedish Research Council","given":""}],"issued":{"date-parts":[["2017",7]]}},"locator":"31","label":"page"}],"schema":"https://github.com/citation-style-language/schema/raw/master/csl-citation.json"} </w:instrText>
      </w:r>
      <w:r>
        <w:fldChar w:fldCharType="separate"/>
      </w:r>
      <w:r w:rsidRPr="002A06A5">
        <w:rPr>
          <w:rFonts w:ascii="Calibri" w:hAnsi="Calibri" w:cs="Calibri"/>
        </w:rPr>
        <w:t>(Swedish Research Council, 2017, p. 31)</w:t>
      </w:r>
      <w:r>
        <w:fldChar w:fldCharType="end"/>
      </w:r>
      <w:r w:rsidRPr="000C6178">
        <w:t>. In this case</w:t>
      </w:r>
      <w:r w:rsidR="005B7A88">
        <w:t>,</w:t>
      </w:r>
      <w:r w:rsidRPr="000C6178">
        <w:t xml:space="preserve"> values such as care and respect for the participants of a study trump the possible positive effects for society at large.</w:t>
      </w:r>
      <w:r w:rsidR="00C726A0">
        <w:rPr>
          <w:b/>
          <w:szCs w:val="24"/>
        </w:rPr>
        <w:br w:type="page"/>
      </w:r>
    </w:p>
    <w:p w14:paraId="7B149EDA" w14:textId="5E87901E" w:rsidR="00274F8B" w:rsidRDefault="00274F8B" w:rsidP="00274F8B">
      <w:pPr>
        <w:rPr>
          <w:szCs w:val="24"/>
        </w:rPr>
      </w:pPr>
      <w:r w:rsidRPr="00D82A3D">
        <w:rPr>
          <w:b/>
          <w:szCs w:val="24"/>
        </w:rPr>
        <w:lastRenderedPageBreak/>
        <w:t xml:space="preserve">Table </w:t>
      </w:r>
      <w:r>
        <w:rPr>
          <w:b/>
          <w:szCs w:val="24"/>
        </w:rPr>
        <w:t>3</w:t>
      </w:r>
      <w:r w:rsidRPr="00D82A3D">
        <w:rPr>
          <w:b/>
          <w:szCs w:val="24"/>
        </w:rPr>
        <w:t xml:space="preserve"> </w:t>
      </w:r>
      <w:r>
        <w:rPr>
          <w:szCs w:val="24"/>
        </w:rPr>
        <w:t xml:space="preserve">Non-epistemic </w:t>
      </w:r>
      <w:r w:rsidR="00F814FA">
        <w:rPr>
          <w:szCs w:val="24"/>
        </w:rPr>
        <w:t xml:space="preserve">values </w:t>
      </w:r>
      <w:r>
        <w:rPr>
          <w:szCs w:val="24"/>
        </w:rPr>
        <w:t xml:space="preserve">that </w:t>
      </w:r>
      <w:r w:rsidR="00D26022">
        <w:rPr>
          <w:szCs w:val="24"/>
        </w:rPr>
        <w:t>are requested to</w:t>
      </w:r>
      <w:r>
        <w:rPr>
          <w:szCs w:val="24"/>
        </w:rPr>
        <w:t xml:space="preserve"> be disclosed</w:t>
      </w:r>
      <w:r w:rsidR="00F814FA">
        <w:rPr>
          <w:szCs w:val="24"/>
        </w:rPr>
        <w:t xml:space="preserve"> ordered </w:t>
      </w:r>
      <w:r w:rsidR="00F814FA" w:rsidRPr="00921FEC">
        <w:rPr>
          <w:szCs w:val="24"/>
        </w:rPr>
        <w:t>by</w:t>
      </w:r>
      <w:r w:rsidR="00030C1C" w:rsidRPr="00921FEC">
        <w:rPr>
          <w:szCs w:val="24"/>
        </w:rPr>
        <w:t xml:space="preserve"> </w:t>
      </w:r>
      <w:r w:rsidR="00921FEC" w:rsidRPr="00921FEC">
        <w:rPr>
          <w:szCs w:val="24"/>
        </w:rPr>
        <w:t xml:space="preserve">descending </w:t>
      </w:r>
      <w:r w:rsidR="00030C1C" w:rsidRPr="00921FEC">
        <w:rPr>
          <w:szCs w:val="24"/>
        </w:rPr>
        <w:t>frequency</w:t>
      </w:r>
      <w:r w:rsidR="00030C1C">
        <w:rPr>
          <w:szCs w:val="24"/>
        </w:rPr>
        <w:t xml:space="preserve">. </w:t>
      </w:r>
      <w:r w:rsidR="00F31F12">
        <w:rPr>
          <w:szCs w:val="24"/>
        </w:rPr>
        <w:t>I</w:t>
      </w:r>
      <w:r w:rsidR="00030C1C">
        <w:rPr>
          <w:szCs w:val="24"/>
        </w:rPr>
        <w:t xml:space="preserve">t is not always clear </w:t>
      </w:r>
      <w:r w:rsidR="00921FEC">
        <w:rPr>
          <w:szCs w:val="24"/>
        </w:rPr>
        <w:t xml:space="preserve">whether the influence of these values should be considered legitimate once they have </w:t>
      </w:r>
      <w:r w:rsidR="00A34AC7">
        <w:rPr>
          <w:szCs w:val="24"/>
        </w:rPr>
        <w:t>been disclosed.</w:t>
      </w:r>
    </w:p>
    <w:tbl>
      <w:tblPr>
        <w:tblStyle w:val="TableGrid"/>
        <w:tblW w:w="0" w:type="auto"/>
        <w:tblLook w:val="04A0" w:firstRow="1" w:lastRow="0" w:firstColumn="1" w:lastColumn="0" w:noHBand="0" w:noVBand="1"/>
      </w:tblPr>
      <w:tblGrid>
        <w:gridCol w:w="2410"/>
        <w:gridCol w:w="6652"/>
      </w:tblGrid>
      <w:tr w:rsidR="00274F8B" w14:paraId="7A3B7D6C" w14:textId="77777777" w:rsidTr="002C3117">
        <w:tc>
          <w:tcPr>
            <w:tcW w:w="2410" w:type="dxa"/>
            <w:tcBorders>
              <w:top w:val="nil"/>
              <w:left w:val="nil"/>
              <w:bottom w:val="single" w:sz="12" w:space="0" w:color="auto"/>
              <w:right w:val="single" w:sz="12" w:space="0" w:color="auto"/>
            </w:tcBorders>
            <w:vAlign w:val="center"/>
          </w:tcPr>
          <w:p w14:paraId="611F130B" w14:textId="0792F586" w:rsidR="00274F8B" w:rsidRPr="00A666D2" w:rsidRDefault="00274F8B" w:rsidP="001D1615">
            <w:pPr>
              <w:jc w:val="center"/>
              <w:rPr>
                <w:b/>
              </w:rPr>
            </w:pPr>
            <w:r>
              <w:rPr>
                <w:b/>
              </w:rPr>
              <w:t xml:space="preserve">Non-epistemic </w:t>
            </w:r>
            <w:r w:rsidR="004510BA">
              <w:rPr>
                <w:b/>
              </w:rPr>
              <w:t>values</w:t>
            </w:r>
          </w:p>
        </w:tc>
        <w:tc>
          <w:tcPr>
            <w:tcW w:w="6652" w:type="dxa"/>
            <w:tcBorders>
              <w:top w:val="nil"/>
              <w:left w:val="single" w:sz="12" w:space="0" w:color="auto"/>
              <w:bottom w:val="single" w:sz="12" w:space="0" w:color="auto"/>
              <w:right w:val="nil"/>
            </w:tcBorders>
            <w:vAlign w:val="center"/>
          </w:tcPr>
          <w:p w14:paraId="002A84F6" w14:textId="3A4F151D" w:rsidR="00274F8B" w:rsidRPr="00A666D2" w:rsidRDefault="00274F8B" w:rsidP="001D1615">
            <w:pPr>
              <w:jc w:val="center"/>
              <w:rPr>
                <w:b/>
              </w:rPr>
            </w:pPr>
            <w:r>
              <w:rPr>
                <w:b/>
              </w:rPr>
              <w:t>Documents asking for disclosure</w:t>
            </w:r>
            <w:r w:rsidR="00E96B2A">
              <w:rPr>
                <w:b/>
              </w:rPr>
              <w:t xml:space="preserve"> of the value</w:t>
            </w:r>
          </w:p>
        </w:tc>
      </w:tr>
      <w:tr w:rsidR="00274F8B" w14:paraId="12CF56CA" w14:textId="77777777" w:rsidTr="002C3117">
        <w:tc>
          <w:tcPr>
            <w:tcW w:w="2410" w:type="dxa"/>
            <w:tcBorders>
              <w:top w:val="single" w:sz="12" w:space="0" w:color="auto"/>
              <w:left w:val="nil"/>
              <w:bottom w:val="single" w:sz="12" w:space="0" w:color="auto"/>
              <w:right w:val="single" w:sz="12" w:space="0" w:color="auto"/>
            </w:tcBorders>
            <w:shd w:val="clear" w:color="auto" w:fill="E7E6E6" w:themeFill="background2"/>
            <w:vAlign w:val="center"/>
          </w:tcPr>
          <w:p w14:paraId="574790F2" w14:textId="77777777" w:rsidR="00274F8B" w:rsidRDefault="00274F8B" w:rsidP="001D1615">
            <w:pPr>
              <w:jc w:val="center"/>
            </w:pPr>
            <w:r>
              <w:t>conflicts of interest</w:t>
            </w:r>
          </w:p>
        </w:tc>
        <w:tc>
          <w:tcPr>
            <w:tcW w:w="6652" w:type="dxa"/>
            <w:tcBorders>
              <w:top w:val="single" w:sz="12" w:space="0" w:color="auto"/>
              <w:left w:val="single" w:sz="12" w:space="0" w:color="auto"/>
              <w:bottom w:val="single" w:sz="12" w:space="0" w:color="auto"/>
              <w:right w:val="nil"/>
            </w:tcBorders>
            <w:shd w:val="clear" w:color="auto" w:fill="E7E6E6" w:themeFill="background2"/>
            <w:vAlign w:val="center"/>
          </w:tcPr>
          <w:p w14:paraId="0B63AD6C" w14:textId="77777777" w:rsidR="00EC26B7" w:rsidRDefault="00274F8B" w:rsidP="00EC26B7">
            <w:pPr>
              <w:jc w:val="center"/>
            </w:pPr>
            <w:r>
              <w:t>18</w:t>
            </w:r>
          </w:p>
          <w:p w14:paraId="6F906DC0" w14:textId="713B4F72" w:rsidR="00274F8B" w:rsidRDefault="00274F8B" w:rsidP="00EC26B7">
            <w:pPr>
              <w:jc w:val="center"/>
            </w:pPr>
            <w:r>
              <w:t>AT, BE, CH, DE, DK, EE, ES, EU, FI, FR, HR, IE, IT, NL, PL, RO, SE, UK</w:t>
            </w:r>
          </w:p>
        </w:tc>
      </w:tr>
      <w:tr w:rsidR="00274F8B" w14:paraId="5E93640B" w14:textId="77777777" w:rsidTr="002C3117">
        <w:tc>
          <w:tcPr>
            <w:tcW w:w="2410" w:type="dxa"/>
            <w:tcBorders>
              <w:top w:val="single" w:sz="12" w:space="0" w:color="auto"/>
              <w:left w:val="nil"/>
              <w:bottom w:val="single" w:sz="12" w:space="0" w:color="auto"/>
              <w:right w:val="single" w:sz="12" w:space="0" w:color="auto"/>
            </w:tcBorders>
            <w:shd w:val="clear" w:color="auto" w:fill="FFFFFF" w:themeFill="background1"/>
            <w:vAlign w:val="center"/>
          </w:tcPr>
          <w:p w14:paraId="3741368F" w14:textId="77777777" w:rsidR="00274F8B" w:rsidRDefault="00274F8B" w:rsidP="001D1615">
            <w:pPr>
              <w:jc w:val="center"/>
            </w:pPr>
            <w:r>
              <w:t>economic interests</w:t>
            </w:r>
          </w:p>
        </w:tc>
        <w:tc>
          <w:tcPr>
            <w:tcW w:w="6652" w:type="dxa"/>
            <w:tcBorders>
              <w:top w:val="single" w:sz="12" w:space="0" w:color="auto"/>
              <w:left w:val="single" w:sz="12" w:space="0" w:color="auto"/>
              <w:bottom w:val="single" w:sz="12" w:space="0" w:color="auto"/>
              <w:right w:val="nil"/>
            </w:tcBorders>
            <w:shd w:val="clear" w:color="auto" w:fill="FFFFFF" w:themeFill="background1"/>
            <w:vAlign w:val="center"/>
          </w:tcPr>
          <w:p w14:paraId="3DA585B9" w14:textId="77777777" w:rsidR="00EC26B7" w:rsidRDefault="00274F8B" w:rsidP="00EC26B7">
            <w:pPr>
              <w:jc w:val="center"/>
            </w:pPr>
            <w:r>
              <w:t>14</w:t>
            </w:r>
          </w:p>
          <w:p w14:paraId="5BD6E81C" w14:textId="16184F43" w:rsidR="00274F8B" w:rsidRDefault="00274F8B" w:rsidP="00EC26B7">
            <w:pPr>
              <w:jc w:val="center"/>
            </w:pPr>
            <w:r>
              <w:t>AT, BE, CH, DK, EE, ES, EU, FI, HU, IE, IT, NL, NO, SE</w:t>
            </w:r>
          </w:p>
        </w:tc>
      </w:tr>
      <w:tr w:rsidR="00274F8B" w14:paraId="6CF4430C" w14:textId="77777777" w:rsidTr="002C3117">
        <w:tc>
          <w:tcPr>
            <w:tcW w:w="2410" w:type="dxa"/>
            <w:tcBorders>
              <w:top w:val="single" w:sz="12" w:space="0" w:color="auto"/>
              <w:left w:val="nil"/>
              <w:bottom w:val="single" w:sz="12" w:space="0" w:color="auto"/>
              <w:right w:val="single" w:sz="12" w:space="0" w:color="auto"/>
            </w:tcBorders>
            <w:shd w:val="clear" w:color="auto" w:fill="E7E6E6" w:themeFill="background2"/>
            <w:vAlign w:val="center"/>
          </w:tcPr>
          <w:p w14:paraId="5771ED16" w14:textId="77777777" w:rsidR="00274F8B" w:rsidRDefault="00274F8B" w:rsidP="001D1615">
            <w:pPr>
              <w:jc w:val="center"/>
            </w:pPr>
            <w:r>
              <w:t>personal beliefs</w:t>
            </w:r>
          </w:p>
        </w:tc>
        <w:tc>
          <w:tcPr>
            <w:tcW w:w="6652" w:type="dxa"/>
            <w:tcBorders>
              <w:top w:val="single" w:sz="12" w:space="0" w:color="auto"/>
              <w:left w:val="single" w:sz="12" w:space="0" w:color="auto"/>
              <w:bottom w:val="single" w:sz="12" w:space="0" w:color="auto"/>
              <w:right w:val="nil"/>
            </w:tcBorders>
            <w:shd w:val="clear" w:color="auto" w:fill="E7E6E6" w:themeFill="background2"/>
            <w:vAlign w:val="center"/>
          </w:tcPr>
          <w:p w14:paraId="5D62C60E" w14:textId="77777777" w:rsidR="00EC26B7" w:rsidRDefault="00274F8B" w:rsidP="00EC26B7">
            <w:pPr>
              <w:jc w:val="center"/>
            </w:pPr>
            <w:r>
              <w:t>2</w:t>
            </w:r>
          </w:p>
          <w:p w14:paraId="48A13ED5" w14:textId="4CD6896C" w:rsidR="00274F8B" w:rsidRDefault="00274F8B" w:rsidP="00EC26B7">
            <w:pPr>
              <w:jc w:val="center"/>
            </w:pPr>
            <w:r>
              <w:t>CZ, FR</w:t>
            </w:r>
          </w:p>
        </w:tc>
      </w:tr>
      <w:tr w:rsidR="00274F8B" w14:paraId="09632D8B" w14:textId="77777777" w:rsidTr="002C3117">
        <w:tc>
          <w:tcPr>
            <w:tcW w:w="2410" w:type="dxa"/>
            <w:tcBorders>
              <w:top w:val="single" w:sz="12" w:space="0" w:color="auto"/>
              <w:left w:val="nil"/>
              <w:bottom w:val="single" w:sz="12" w:space="0" w:color="auto"/>
              <w:right w:val="single" w:sz="12" w:space="0" w:color="auto"/>
            </w:tcBorders>
            <w:shd w:val="clear" w:color="auto" w:fill="FFFFFF" w:themeFill="background1"/>
            <w:vAlign w:val="center"/>
          </w:tcPr>
          <w:p w14:paraId="71BD231C" w14:textId="77777777" w:rsidR="00274F8B" w:rsidRDefault="00274F8B" w:rsidP="001D1615">
            <w:pPr>
              <w:jc w:val="center"/>
            </w:pPr>
            <w:r>
              <w:t>other roles</w:t>
            </w:r>
          </w:p>
        </w:tc>
        <w:tc>
          <w:tcPr>
            <w:tcW w:w="6652" w:type="dxa"/>
            <w:tcBorders>
              <w:top w:val="single" w:sz="12" w:space="0" w:color="auto"/>
              <w:left w:val="single" w:sz="12" w:space="0" w:color="auto"/>
              <w:bottom w:val="single" w:sz="12" w:space="0" w:color="auto"/>
              <w:right w:val="nil"/>
            </w:tcBorders>
            <w:shd w:val="clear" w:color="auto" w:fill="FFFFFF" w:themeFill="background1"/>
            <w:vAlign w:val="center"/>
          </w:tcPr>
          <w:p w14:paraId="0ECFBA2C" w14:textId="77777777" w:rsidR="00EC26B7" w:rsidRDefault="00274F8B" w:rsidP="00EC26B7">
            <w:pPr>
              <w:jc w:val="center"/>
            </w:pPr>
            <w:r>
              <w:t>2</w:t>
            </w:r>
          </w:p>
          <w:p w14:paraId="7FF8DDD5" w14:textId="4BB58C2F" w:rsidR="00274F8B" w:rsidRDefault="00274F8B" w:rsidP="00EC26B7">
            <w:pPr>
              <w:jc w:val="center"/>
            </w:pPr>
            <w:r>
              <w:t>NL, SK</w:t>
            </w:r>
          </w:p>
        </w:tc>
      </w:tr>
      <w:tr w:rsidR="00274F8B" w14:paraId="1141A158" w14:textId="77777777" w:rsidTr="002C3117">
        <w:tc>
          <w:tcPr>
            <w:tcW w:w="2410" w:type="dxa"/>
            <w:tcBorders>
              <w:top w:val="single" w:sz="12" w:space="0" w:color="auto"/>
              <w:left w:val="nil"/>
              <w:bottom w:val="nil"/>
              <w:right w:val="single" w:sz="12" w:space="0" w:color="auto"/>
            </w:tcBorders>
            <w:shd w:val="clear" w:color="auto" w:fill="E7E6E6" w:themeFill="background2"/>
            <w:vAlign w:val="center"/>
          </w:tcPr>
          <w:p w14:paraId="3CD6D608" w14:textId="77777777" w:rsidR="00274F8B" w:rsidRDefault="00274F8B" w:rsidP="001D1615">
            <w:pPr>
              <w:jc w:val="center"/>
            </w:pPr>
            <w:r>
              <w:t>self-interests</w:t>
            </w:r>
          </w:p>
        </w:tc>
        <w:tc>
          <w:tcPr>
            <w:tcW w:w="6652" w:type="dxa"/>
            <w:tcBorders>
              <w:top w:val="single" w:sz="12" w:space="0" w:color="auto"/>
              <w:left w:val="single" w:sz="12" w:space="0" w:color="auto"/>
              <w:bottom w:val="nil"/>
              <w:right w:val="nil"/>
            </w:tcBorders>
            <w:shd w:val="clear" w:color="auto" w:fill="E7E6E6" w:themeFill="background2"/>
            <w:vAlign w:val="center"/>
          </w:tcPr>
          <w:p w14:paraId="540CC9B8" w14:textId="77777777" w:rsidR="00EC26B7" w:rsidRDefault="00274F8B" w:rsidP="00EC26B7">
            <w:pPr>
              <w:jc w:val="center"/>
            </w:pPr>
            <w:r>
              <w:t>1</w:t>
            </w:r>
          </w:p>
          <w:p w14:paraId="18DDD503" w14:textId="197C63C9" w:rsidR="00274F8B" w:rsidRDefault="00274F8B" w:rsidP="00EC26B7">
            <w:pPr>
              <w:jc w:val="center"/>
            </w:pPr>
            <w:r>
              <w:t>EE</w:t>
            </w:r>
          </w:p>
        </w:tc>
      </w:tr>
    </w:tbl>
    <w:p w14:paraId="2F9EF270" w14:textId="1E91C4F2" w:rsidR="00C86A7B" w:rsidRPr="00F45CB1" w:rsidRDefault="00C86A7B" w:rsidP="00DA271B">
      <w:pPr>
        <w:pStyle w:val="Heading3"/>
      </w:pPr>
      <w:bookmarkStart w:id="33" w:name="_Hlk147133154"/>
      <w:r w:rsidRPr="00F45CB1">
        <w:t xml:space="preserve">3.2.3 </w:t>
      </w:r>
      <w:r w:rsidR="00F64D69">
        <w:t>Disclosure</w:t>
      </w:r>
      <w:r w:rsidR="0066295F">
        <w:t xml:space="preserve"> of non-epistemic values</w:t>
      </w:r>
    </w:p>
    <w:bookmarkEnd w:id="33"/>
    <w:p w14:paraId="38131FBD" w14:textId="1FDA257E" w:rsidR="001B3F45" w:rsidRPr="001B3F45" w:rsidRDefault="00645972">
      <w:r>
        <w:t xml:space="preserve">If a </w:t>
      </w:r>
      <w:r w:rsidR="00AE049A">
        <w:t xml:space="preserve">possibly problematic non-epistemic </w:t>
      </w:r>
      <w:r w:rsidR="00F814FA">
        <w:t xml:space="preserve">values </w:t>
      </w:r>
      <w:r>
        <w:t xml:space="preserve">need not be avoided or rejected outright, </w:t>
      </w:r>
      <w:r w:rsidR="007009A2">
        <w:t xml:space="preserve">it still may need to be disclosed. </w:t>
      </w:r>
      <w:bookmarkStart w:id="34" w:name="_Hlk147133174"/>
      <w:r w:rsidR="002627E4">
        <w:t xml:space="preserve">The presence of </w:t>
      </w:r>
      <w:r w:rsidR="00070971">
        <w:t xml:space="preserve">a </w:t>
      </w:r>
      <w:r w:rsidR="002627E4">
        <w:t xml:space="preserve">potentially problematic non-epistemic value </w:t>
      </w:r>
      <w:bookmarkEnd w:id="34"/>
      <w:r w:rsidR="00462E21">
        <w:t>is often termed a “conflict of interest”</w:t>
      </w:r>
      <w:r w:rsidR="000D06FB">
        <w:t xml:space="preserve">, and hence the latter category can be viewed as </w:t>
      </w:r>
      <w:r w:rsidR="005663D4">
        <w:t xml:space="preserve">referring </w:t>
      </w:r>
      <w:r w:rsidR="00DE31F5">
        <w:t xml:space="preserve">to a wide range of potentially </w:t>
      </w:r>
      <w:r w:rsidR="00A6091C">
        <w:t>problematic non-epistemic values</w:t>
      </w:r>
      <w:r w:rsidR="009C08D6">
        <w:t xml:space="preserve">, </w:t>
      </w:r>
      <w:r w:rsidR="005432D9">
        <w:t>even though these are often not</w:t>
      </w:r>
      <w:r w:rsidR="009C08D6">
        <w:t xml:space="preserve"> specified by the documents</w:t>
      </w:r>
      <w:r w:rsidR="00FE47AA">
        <w:t xml:space="preserve">. </w:t>
      </w:r>
      <w:r w:rsidR="007009A2">
        <w:t xml:space="preserve">Table 3 gives an overview of the various values or factors that need to be disclosed. </w:t>
      </w:r>
      <w:r w:rsidR="00DA0742">
        <w:t xml:space="preserve">In a sense, </w:t>
      </w:r>
      <w:r w:rsidR="00DB3628">
        <w:t xml:space="preserve">the provisions asking for disclosure can be viewed as an operationalization of </w:t>
      </w:r>
      <w:r w:rsidR="001B3F45">
        <w:t xml:space="preserve">the values of </w:t>
      </w:r>
      <w:r w:rsidR="001B3F45">
        <w:rPr>
          <w:i/>
        </w:rPr>
        <w:t>transparency &amp; openness</w:t>
      </w:r>
      <w:r w:rsidR="001B3F45">
        <w:t xml:space="preserve"> </w:t>
      </w:r>
      <w:r w:rsidR="00DB3628">
        <w:t xml:space="preserve">(see Table 1). </w:t>
      </w:r>
    </w:p>
    <w:p w14:paraId="3CDF9996" w14:textId="303EA632" w:rsidR="00375632" w:rsidRDefault="00CA1B48" w:rsidP="005D0DA1">
      <w:r>
        <w:t>M</w:t>
      </w:r>
      <w:r w:rsidR="00382197">
        <w:t xml:space="preserve">ost of the </w:t>
      </w:r>
      <w:r w:rsidR="00AE049A">
        <w:t xml:space="preserve">documents </w:t>
      </w:r>
      <w:r w:rsidR="00382197">
        <w:t xml:space="preserve">(18) </w:t>
      </w:r>
      <w:r w:rsidR="00AE049A">
        <w:t xml:space="preserve">require researchers to disclose </w:t>
      </w:r>
      <w:r w:rsidR="00AE049A" w:rsidRPr="00AE049A">
        <w:rPr>
          <w:i/>
        </w:rPr>
        <w:t>conflicts of interest</w:t>
      </w:r>
      <w:r w:rsidR="00AE049A">
        <w:t xml:space="preserve"> while involved in different activities, including conducting research, giving opinions in capacity of experts, communicating with the public, and evaluating the work of others</w:t>
      </w:r>
      <w:r w:rsidR="00CC2AD7">
        <w:t>:</w:t>
      </w:r>
    </w:p>
    <w:p w14:paraId="364B8C1D" w14:textId="230A7E7D" w:rsidR="005D0DA1" w:rsidRDefault="00CC2AD7" w:rsidP="00ED4B33">
      <w:pPr>
        <w:pStyle w:val="Citations"/>
      </w:pPr>
      <w:r>
        <w:t xml:space="preserve">Any real, apparent or potential conflict of interest that could unduly influence or compromise the proper execution and undertaking of scientific activity in its various dimensions, the protection and dissemination of its results and/or the management of research must be declared. </w:t>
      </w:r>
      <w:r>
        <w:fldChar w:fldCharType="begin"/>
      </w:r>
      <w:r>
        <w:instrText xml:space="preserve"> ADDIN ZOTERO_ITEM CSL_CITATION {"citationID":"Gdmi6Pk6","properties":{"formattedCitation":"(Consejo Superior de Investigaciones Cient\\uc0\\u237{}ficas, 2021, p. 55)","plainCitation":"(Consejo Superior de Investigaciones Científicas, 2021, p. 55)","noteIndex":0},"citationItems":[{"id":5401,"uris":["http://zotero.org/groups/4511125/items/GGS8VMQ5"],"itemData":{"id":5401,"type":"document","language":"English, Spanish","title":"Code of Good Scientific Practices of CSIC","URL":"https://www.csic.es/sites/www.csic.es/files/cbpc_csic2021.pdf","author":[{"family":"Consejo Superior de Investigaciones Científicas","given":""}],"issued":{"date-parts":[["2021"]]}},"locator":"55","label":"page"}],"schema":"https://github.com/citation-style-language/schema/raw/master/csl-citation.json"} </w:instrText>
      </w:r>
      <w:r>
        <w:fldChar w:fldCharType="separate"/>
      </w:r>
      <w:r w:rsidRPr="00CC2AD7">
        <w:rPr>
          <w:rFonts w:ascii="Calibri" w:hAnsi="Calibri" w:cs="Calibri"/>
        </w:rPr>
        <w:t>(Consejo Superior de Investigaciones Científicas, 2021, p. 55)</w:t>
      </w:r>
      <w:r>
        <w:fldChar w:fldCharType="end"/>
      </w:r>
    </w:p>
    <w:p w14:paraId="70D736A2" w14:textId="78A1BA64" w:rsidR="00CC2AD7" w:rsidRPr="00EC5EF4" w:rsidRDefault="008E7D06">
      <w:r w:rsidRPr="000C6178">
        <w:t xml:space="preserve">Likewise, </w:t>
      </w:r>
      <w:r w:rsidR="00BB50DA">
        <w:t>14</w:t>
      </w:r>
      <w:r w:rsidRPr="000C6178">
        <w:t xml:space="preserve"> </w:t>
      </w:r>
      <w:r>
        <w:t>documents</w:t>
      </w:r>
      <w:r w:rsidRPr="000C6178">
        <w:t xml:space="preserve"> require </w:t>
      </w:r>
      <w:r>
        <w:t>the identity of the funders or commissioners</w:t>
      </w:r>
      <w:r w:rsidR="00382197">
        <w:t>,</w:t>
      </w:r>
      <w:r w:rsidR="00101A48" w:rsidRPr="00101A48">
        <w:t xml:space="preserve"> </w:t>
      </w:r>
      <w:r w:rsidR="00101A48" w:rsidRPr="000C6178">
        <w:t xml:space="preserve">any role </w:t>
      </w:r>
      <w:r w:rsidR="00101A48">
        <w:t xml:space="preserve">they might have </w:t>
      </w:r>
      <w:r w:rsidR="00F45CB1">
        <w:t>played</w:t>
      </w:r>
      <w:r w:rsidR="00F45CB1" w:rsidRPr="000C6178">
        <w:t xml:space="preserve">, </w:t>
      </w:r>
      <w:r w:rsidR="00382197" w:rsidRPr="000C6178">
        <w:t xml:space="preserve">as well as </w:t>
      </w:r>
      <w:r w:rsidRPr="000C6178">
        <w:t>any economic or financial interests researchers</w:t>
      </w:r>
      <w:r w:rsidR="00EC5EF4">
        <w:t xml:space="preserve"> </w:t>
      </w:r>
      <w:r w:rsidR="00EC3170">
        <w:t xml:space="preserve">may have, to be disclosed </w:t>
      </w:r>
      <w:r w:rsidR="00EC5EF4">
        <w:t>(</w:t>
      </w:r>
      <w:r w:rsidR="00EC5EF4">
        <w:rPr>
          <w:i/>
        </w:rPr>
        <w:t xml:space="preserve">economic </w:t>
      </w:r>
      <w:r w:rsidR="002B540B">
        <w:rPr>
          <w:i/>
        </w:rPr>
        <w:t>interests</w:t>
      </w:r>
      <w:r w:rsidR="00EC5EF4">
        <w:t>).</w:t>
      </w:r>
    </w:p>
    <w:p w14:paraId="09919E24" w14:textId="06DC4779" w:rsidR="0054726E" w:rsidRDefault="00A84E28" w:rsidP="0054726E">
      <w:bookmarkStart w:id="35" w:name="_Hlk147133232"/>
      <w:r>
        <w:t xml:space="preserve">Possible tensions within a document arise from </w:t>
      </w:r>
      <w:r w:rsidR="00A375B9">
        <w:t xml:space="preserve">requirements to </w:t>
      </w:r>
      <w:r w:rsidR="0031564C">
        <w:t xml:space="preserve">both </w:t>
      </w:r>
      <w:r w:rsidR="00A375B9">
        <w:t xml:space="preserve">disclose and to avoid </w:t>
      </w:r>
      <w:r w:rsidR="0071103E">
        <w:t xml:space="preserve">potentially </w:t>
      </w:r>
      <w:r w:rsidR="00A375B9">
        <w:t xml:space="preserve">problematic </w:t>
      </w:r>
      <w:r w:rsidR="005073F7">
        <w:t>influences</w:t>
      </w:r>
      <w:r w:rsidR="00A375B9">
        <w:t xml:space="preserve">. </w:t>
      </w:r>
      <w:bookmarkEnd w:id="35"/>
      <w:r w:rsidR="00A375B9">
        <w:t xml:space="preserve">For instance, the Italian document </w:t>
      </w:r>
      <w:r w:rsidR="00495665" w:rsidRPr="000C6178">
        <w:t>explicitly require</w:t>
      </w:r>
      <w:r w:rsidR="00F82672">
        <w:t>s</w:t>
      </w:r>
      <w:r w:rsidR="00495665" w:rsidRPr="000C6178">
        <w:t xml:space="preserve"> to </w:t>
      </w:r>
      <w:r w:rsidR="00495665" w:rsidRPr="000C6178">
        <w:lastRenderedPageBreak/>
        <w:t xml:space="preserve">avoid </w:t>
      </w:r>
      <w:r w:rsidR="00EC5EF4">
        <w:t>conflicts of interest when possible</w:t>
      </w:r>
      <w:r w:rsidR="00495665" w:rsidRPr="000C6178">
        <w:t>, and propose</w:t>
      </w:r>
      <w:r w:rsidR="00F82672">
        <w:t>s</w:t>
      </w:r>
      <w:r w:rsidR="00495665" w:rsidRPr="000C6178">
        <w:t xml:space="preserve"> disclosure as </w:t>
      </w:r>
      <w:r w:rsidR="005C3AA0">
        <w:t xml:space="preserve">the </w:t>
      </w:r>
      <w:r w:rsidR="00495665" w:rsidRPr="000C6178">
        <w:t xml:space="preserve">second best option </w:t>
      </w:r>
      <w:r w:rsidR="00495665" w:rsidRPr="000C6178">
        <w:fldChar w:fldCharType="begin"/>
      </w:r>
      <w:r w:rsidR="0069762C">
        <w:instrText xml:space="preserve"> ADDIN ZOTERO_ITEM CSL_CITATION {"citationID":"iNoIJi3b","properties":{"formattedCitation":"(Commissione per l\\uc0\\u8217{}Etica della Ricerca e la Bioetica del CNR, 2015)","plainCitation":"(Commissione per l’Etica della Ricerca e la Bioetica del CNR, 2015)","dontUpdate":true,"noteIndex":0},"citationItems":[{"id":5407,"uris":["http://zotero.org/groups/4511125/items/SYFMX6VX"],"itemData":{"id":5407,"type":"document","language":"Italian","title":"Linee guida per l’integrità nella ricerca","URL":"https://www.cnr.it/sites/default/files/public/media/doc_istituzionali/linee-guida-integrita-nella-ricerca-cnr-commissione_etica.pdf?v=1","author":[{"family":"Commissione per l’Etica della Ricerca e la Bioetica del CNR","given":""}],"issued":{"date-parts":[["2019"]]}}}],"schema":"https://github.com/citation-style-language/schema/raw/master/csl-citation.json"} </w:instrText>
      </w:r>
      <w:r w:rsidR="00495665" w:rsidRPr="000C6178">
        <w:fldChar w:fldCharType="separate"/>
      </w:r>
      <w:r w:rsidR="00495665" w:rsidRPr="000C6178">
        <w:rPr>
          <w:rFonts w:ascii="Calibri" w:hAnsi="Calibri" w:cs="Calibri"/>
          <w:szCs w:val="24"/>
        </w:rPr>
        <w:t>(Commissione per l’Etica della Ricerca e la Bioetica del CNR, 2015, p. 7)</w:t>
      </w:r>
      <w:r w:rsidR="00495665" w:rsidRPr="000C6178">
        <w:fldChar w:fldCharType="end"/>
      </w:r>
      <w:r w:rsidR="00495665" w:rsidRPr="000C6178">
        <w:t>.</w:t>
      </w:r>
    </w:p>
    <w:p w14:paraId="28882513" w14:textId="65253BFB" w:rsidR="006F32CE" w:rsidRDefault="003F2E2C" w:rsidP="0054726E">
      <w:r w:rsidRPr="007F7DE2">
        <w:t>In general,</w:t>
      </w:r>
      <w:r w:rsidR="006F32CE">
        <w:t xml:space="preserve"> the analyzed documents do not </w:t>
      </w:r>
      <w:r w:rsidR="006F32CE" w:rsidRPr="007F7DE2">
        <w:t xml:space="preserve">always </w:t>
      </w:r>
      <w:r w:rsidR="006F32CE" w:rsidRPr="006F32CE">
        <w:t>specify to what extent a</w:t>
      </w:r>
      <w:r w:rsidR="004D15C7">
        <w:t>n</w:t>
      </w:r>
      <w:r w:rsidR="006F32CE" w:rsidRPr="006F32CE">
        <w:t xml:space="preserve"> </w:t>
      </w:r>
      <w:r w:rsidR="004D15C7">
        <w:t xml:space="preserve">interest </w:t>
      </w:r>
      <w:r w:rsidR="006F32CE" w:rsidRPr="006F32CE">
        <w:t xml:space="preserve">can influence researchers after </w:t>
      </w:r>
      <w:r w:rsidR="00AD1E80">
        <w:t>disclosure</w:t>
      </w:r>
      <w:r w:rsidR="00A72F25">
        <w:t>, nor whether such an influence should be considered legitimate</w:t>
      </w:r>
      <w:r w:rsidRPr="007F7DE2">
        <w:t>.</w:t>
      </w:r>
      <w:r>
        <w:t xml:space="preserve"> </w:t>
      </w:r>
      <w:r w:rsidR="00572199">
        <w:t xml:space="preserve">In particular, some </w:t>
      </w:r>
      <w:r w:rsidR="009A1F83">
        <w:t xml:space="preserve">documents explicitly present disclosure of conflicts of interests as </w:t>
      </w:r>
      <w:r>
        <w:t>the</w:t>
      </w:r>
      <w:r w:rsidR="009A1F83">
        <w:t xml:space="preserve"> first step towards the evaluation and management thereof: “Researchers will […] declare and act accordingly to manage conflicts of interest” </w:t>
      </w:r>
      <w:r w:rsidR="009A1F83">
        <w:fldChar w:fldCharType="begin"/>
      </w:r>
      <w:r w:rsidR="009A1F83">
        <w:instrText xml:space="preserve"> ADDIN ZOTERO_ITEM CSL_CITATION {"citationID":"kO1yf4hd","properties":{"formattedCitation":"(Universities UK, 2019, p. 13)","plainCitation":"(Universities UK, 2019, p. 13)","noteIndex":0},"citationItems":[{"id":5418,"uris":["http://zotero.org/groups/4511125/items/9VUHEJ2Z"],"itemData":{"id":5418,"type":"document","language":"English","title":"The Concordat to Support Research Integrity","URL":"https://www.universitiesuk.ac.uk/sites/default/files/field/downloads/2021-08/Updated%20FINAL-the-concordat-to-support-research-integrity.pdf","author":[{"family":"Universities UK","given":""}],"issued":{"date-parts":[["2019",10]]}},"locator":"13","label":"page"}],"schema":"https://github.com/citation-style-language/schema/raw/master/csl-citation.json"} </w:instrText>
      </w:r>
      <w:r w:rsidR="009A1F83">
        <w:fldChar w:fldCharType="separate"/>
      </w:r>
      <w:r w:rsidR="009A1F83" w:rsidRPr="00BB50DA">
        <w:rPr>
          <w:rFonts w:ascii="Calibri" w:hAnsi="Calibri" w:cs="Calibri"/>
        </w:rPr>
        <w:t>(Universities UK, 2019, p. 13)</w:t>
      </w:r>
      <w:r w:rsidR="009A1F83">
        <w:fldChar w:fldCharType="end"/>
      </w:r>
      <w:r w:rsidR="009A1F83">
        <w:t>.</w:t>
      </w:r>
      <w:r w:rsidR="00D26E92">
        <w:t xml:space="preserve"> In these cases, researchers </w:t>
      </w:r>
      <w:r w:rsidR="006F32CE">
        <w:t xml:space="preserve">themselves </w:t>
      </w:r>
      <w:r w:rsidR="00D26E92">
        <w:t>are required to</w:t>
      </w:r>
      <w:r w:rsidR="006F32CE">
        <w:t xml:space="preserve"> evaluate the legitimacy of their own conflicts of interests</w:t>
      </w:r>
      <w:r w:rsidR="00D26E92">
        <w:t xml:space="preserve">. </w:t>
      </w:r>
      <w:r w:rsidR="003A6DC0">
        <w:t xml:space="preserve">Similarly, </w:t>
      </w:r>
      <w:r w:rsidR="00D26E92" w:rsidRPr="00495665">
        <w:t xml:space="preserve">the Estonian </w:t>
      </w:r>
      <w:r w:rsidR="002C3117">
        <w:t>document</w:t>
      </w:r>
      <w:r w:rsidR="003A6DC0">
        <w:t xml:space="preserve"> specifies</w:t>
      </w:r>
      <w:r w:rsidR="002C3117">
        <w:t>:</w:t>
      </w:r>
    </w:p>
    <w:p w14:paraId="1DDFDDCD" w14:textId="6E34658A" w:rsidR="009A1F83" w:rsidRPr="006F32CE" w:rsidRDefault="00D26E92" w:rsidP="00ED4B33">
      <w:pPr>
        <w:pStyle w:val="Citations"/>
      </w:pPr>
      <w:r w:rsidRPr="00495665">
        <w:t xml:space="preserve">The researcher assesses </w:t>
      </w:r>
      <w:r w:rsidRPr="008D4A80">
        <w:t>critically</w:t>
      </w:r>
      <w:r w:rsidRPr="00495665">
        <w:t xml:space="preserve"> the impact of the conflict of interests on his/her own and the colleagues’ decisions, taking into consideration that not all the conflicts have an inappropriate influence on decisions.</w:t>
      </w:r>
      <w:r w:rsidR="006F32CE" w:rsidRPr="006F32CE">
        <w:t xml:space="preserve"> </w:t>
      </w:r>
      <w:r w:rsidR="006F32CE" w:rsidRPr="00495665">
        <w:t>(the Estonian Academy of Sciences, the Estonian Research Council, and the Ministry of Education and Research, 2017, p.19)</w:t>
      </w:r>
    </w:p>
    <w:p w14:paraId="2435158F" w14:textId="0911CF81" w:rsidR="007F5DEA" w:rsidRDefault="003A544D" w:rsidP="00657AB6">
      <w:pPr>
        <w:pStyle w:val="Heading1"/>
      </w:pPr>
      <w:bookmarkStart w:id="36" w:name="_Hlk147133310"/>
      <w:r w:rsidRPr="00AE049A">
        <w:t xml:space="preserve">4 </w:t>
      </w:r>
      <w:r w:rsidR="007C22FF" w:rsidRPr="00AE049A">
        <w:t>Discussion</w:t>
      </w:r>
    </w:p>
    <w:p w14:paraId="7FD01FFF" w14:textId="59415FFB" w:rsidR="002C17DE" w:rsidRDefault="00515B6E" w:rsidP="00F938D0">
      <w:bookmarkStart w:id="37" w:name="_Hlk135835811"/>
      <w:bookmarkEnd w:id="36"/>
      <w:r>
        <w:t>S</w:t>
      </w:r>
      <w:r w:rsidR="00E7370D" w:rsidRPr="003B19EC">
        <w:t>hould</w:t>
      </w:r>
      <w:r w:rsidR="00E7370D">
        <w:t xml:space="preserve"> </w:t>
      </w:r>
      <w:r w:rsidR="00144A70">
        <w:t xml:space="preserve">researchers </w:t>
      </w:r>
      <w:r w:rsidR="00E7370D">
        <w:t xml:space="preserve">try to make their </w:t>
      </w:r>
      <w:r w:rsidR="00965D0D">
        <w:t>work</w:t>
      </w:r>
      <w:r w:rsidR="00E7370D">
        <w:t xml:space="preserve"> as </w:t>
      </w:r>
      <w:r w:rsidR="00144A70">
        <w:t>value</w:t>
      </w:r>
      <w:r w:rsidR="00636814">
        <w:t>-</w:t>
      </w:r>
      <w:r w:rsidR="00144A70">
        <w:t>free</w:t>
      </w:r>
      <w:r w:rsidR="00E7370D">
        <w:t xml:space="preserve"> as possible?</w:t>
      </w:r>
      <w:r w:rsidR="003F1885">
        <w:t xml:space="preserve"> </w:t>
      </w:r>
      <w:r w:rsidR="002703AE">
        <w:t>U</w:t>
      </w:r>
      <w:r w:rsidR="003B19EC">
        <w:t>nder what conditions should</w:t>
      </w:r>
      <w:r w:rsidR="00486FAB">
        <w:t xml:space="preserve"> the</w:t>
      </w:r>
      <w:r w:rsidR="00E7370D">
        <w:t xml:space="preserve"> influence of non-epistemic </w:t>
      </w:r>
      <w:r w:rsidR="003B19EC">
        <w:t xml:space="preserve">values </w:t>
      </w:r>
      <w:r w:rsidR="00E7370D">
        <w:t>be considered legitimate?</w:t>
      </w:r>
      <w:r>
        <w:t xml:space="preserve"> </w:t>
      </w:r>
      <w:bookmarkStart w:id="38" w:name="_Hlk135835794"/>
      <w:bookmarkEnd w:id="37"/>
      <w:r>
        <w:t>While</w:t>
      </w:r>
      <w:r w:rsidR="0081042D">
        <w:t xml:space="preserve"> the</w:t>
      </w:r>
      <w:r>
        <w:t xml:space="preserve"> debate on values in science focuses on general </w:t>
      </w:r>
      <w:r w:rsidR="00636814">
        <w:t xml:space="preserve">answers to these </w:t>
      </w:r>
      <w:r>
        <w:t xml:space="preserve">questions, </w:t>
      </w:r>
      <w:r w:rsidR="004D7E18">
        <w:t>in this study we ask</w:t>
      </w:r>
      <w:r w:rsidR="00636814">
        <w:t xml:space="preserve"> how </w:t>
      </w:r>
      <w:r w:rsidR="00E2376B">
        <w:t xml:space="preserve">scientific </w:t>
      </w:r>
      <w:r w:rsidR="00636814">
        <w:t>institutions</w:t>
      </w:r>
      <w:r w:rsidR="0058131E">
        <w:t xml:space="preserve"> and scientific bodies</w:t>
      </w:r>
      <w:r w:rsidR="00636814">
        <w:t xml:space="preserve"> formulate answers in </w:t>
      </w:r>
      <w:r w:rsidR="00E2376B">
        <w:t>practice</w:t>
      </w:r>
      <w:r w:rsidR="00636814">
        <w:t xml:space="preserve">. </w:t>
      </w:r>
      <w:bookmarkEnd w:id="38"/>
    </w:p>
    <w:p w14:paraId="3DFD994E" w14:textId="6058F8A7" w:rsidR="00E705E0" w:rsidRDefault="0079021D" w:rsidP="00F938D0">
      <w:bookmarkStart w:id="39" w:name="_Hlk135835926"/>
      <w:r>
        <w:t>Our results return a complex picture</w:t>
      </w:r>
      <w:r w:rsidR="0091491F">
        <w:t>.</w:t>
      </w:r>
      <w:r w:rsidR="00254635">
        <w:t xml:space="preserve"> </w:t>
      </w:r>
      <w:r w:rsidR="009D2AB7">
        <w:t>M</w:t>
      </w:r>
      <w:r w:rsidR="001F177E" w:rsidRPr="006D6183">
        <w:t>any</w:t>
      </w:r>
      <w:r w:rsidR="006D6183" w:rsidRPr="006D6183">
        <w:t xml:space="preserve"> non-epistemic values </w:t>
      </w:r>
      <w:r w:rsidR="009D2AB7">
        <w:t>are allowed to influence</w:t>
      </w:r>
      <w:r w:rsidR="00515B6E">
        <w:t xml:space="preserve"> the decision-making of researchers </w:t>
      </w:r>
      <w:r w:rsidR="006D6183" w:rsidRPr="006D6183">
        <w:t>(3.2.1</w:t>
      </w:r>
      <w:r w:rsidR="00751FD1">
        <w:t>)</w:t>
      </w:r>
      <w:r w:rsidR="009D2AB7">
        <w:t xml:space="preserve">; however, many </w:t>
      </w:r>
      <w:r w:rsidR="00EF3853">
        <w:t>RI documents are wary of the</w:t>
      </w:r>
      <w:r w:rsidR="00874242">
        <w:t>m</w:t>
      </w:r>
      <w:r w:rsidR="00EF3853">
        <w:t xml:space="preserve"> and </w:t>
      </w:r>
      <w:r w:rsidR="00515B6E">
        <w:t xml:space="preserve">contain provisions that </w:t>
      </w:r>
      <w:r w:rsidR="00BC2F2F">
        <w:t xml:space="preserve">limit or </w:t>
      </w:r>
      <w:r w:rsidR="00515B6E">
        <w:t>prohibit the</w:t>
      </w:r>
      <w:r w:rsidR="00BC2F2F">
        <w:t>ir</w:t>
      </w:r>
      <w:r w:rsidR="00515B6E">
        <w:t xml:space="preserve"> influence </w:t>
      </w:r>
      <w:bookmarkEnd w:id="39"/>
      <w:r w:rsidR="00BC2F2F">
        <w:t xml:space="preserve">on research </w:t>
      </w:r>
      <w:r w:rsidR="00EF3853">
        <w:t>(3.2.2)</w:t>
      </w:r>
      <w:r w:rsidR="00E705E0">
        <w:t xml:space="preserve">. </w:t>
      </w:r>
      <w:r w:rsidR="00406963">
        <w:t xml:space="preserve">As a result, different pieces of guidance even within the same document </w:t>
      </w:r>
      <w:r w:rsidR="00CB175A">
        <w:t>may</w:t>
      </w:r>
      <w:r w:rsidR="00751FD1">
        <w:t xml:space="preserve"> be</w:t>
      </w:r>
      <w:r w:rsidR="00406963">
        <w:t xml:space="preserve"> in tension with each other. </w:t>
      </w:r>
      <w:r w:rsidR="00CB175A">
        <w:t>In addition to this</w:t>
      </w:r>
      <w:r w:rsidR="0037753C">
        <w:t xml:space="preserve">, </w:t>
      </w:r>
      <w:r w:rsidR="00F57E10">
        <w:t xml:space="preserve">sometimes codes of conduct may neither endorse nor prohibit a particular non-epistemic value or interest, but merely prescribe the researcher to disclose its presence. </w:t>
      </w:r>
      <w:r w:rsidR="00874242">
        <w:t>Such</w:t>
      </w:r>
      <w:r w:rsidR="00107569">
        <w:t xml:space="preserve"> </w:t>
      </w:r>
      <w:r w:rsidR="0037753C">
        <w:t xml:space="preserve">passages </w:t>
      </w:r>
      <w:r w:rsidR="00957287">
        <w:t xml:space="preserve">prescribing </w:t>
      </w:r>
      <w:r w:rsidR="0037753C">
        <w:t>disclosure</w:t>
      </w:r>
      <w:r w:rsidR="00874242">
        <w:t xml:space="preserve"> raise questions in particular, because</w:t>
      </w:r>
      <w:r w:rsidR="0058300D">
        <w:t xml:space="preserve"> </w:t>
      </w:r>
      <w:r w:rsidR="0037753C">
        <w:t xml:space="preserve">researchers </w:t>
      </w:r>
      <w:r w:rsidR="001B5636">
        <w:t>receive little guidance on</w:t>
      </w:r>
      <w:r w:rsidR="002D05C9">
        <w:t xml:space="preserve"> how they should deem whether some non-epistemic value is appropriate or not. </w:t>
      </w:r>
    </w:p>
    <w:p w14:paraId="3C5762D4" w14:textId="2F7D544D" w:rsidR="003808DC" w:rsidRPr="003808DC" w:rsidRDefault="00963D5F">
      <w:r>
        <w:t xml:space="preserve">In this section, we </w:t>
      </w:r>
      <w:r w:rsidR="00DF0029">
        <w:t xml:space="preserve">discuss </w:t>
      </w:r>
      <w:r w:rsidR="00CF146A">
        <w:t xml:space="preserve">how there is no </w:t>
      </w:r>
      <w:r w:rsidR="004B0355">
        <w:t xml:space="preserve">general stance on the VFI </w:t>
      </w:r>
      <w:r w:rsidR="00CF146A">
        <w:t>across</w:t>
      </w:r>
      <w:r w:rsidR="004B0355">
        <w:t xml:space="preserve"> RI </w:t>
      </w:r>
      <w:r w:rsidR="009C4B01">
        <w:t>documents (</w:t>
      </w:r>
      <w:r w:rsidR="00DF0029">
        <w:t>4.1)</w:t>
      </w:r>
      <w:r w:rsidR="00CF146A">
        <w:t>, and we reflect on what</w:t>
      </w:r>
      <w:r w:rsidR="00DF0029">
        <w:t xml:space="preserve"> </w:t>
      </w:r>
      <w:r w:rsidR="00D238D9">
        <w:t xml:space="preserve">this means for </w:t>
      </w:r>
      <w:r w:rsidR="00FA0973">
        <w:t>the aims of RI policies</w:t>
      </w:r>
      <w:r w:rsidR="00D168D0">
        <w:t xml:space="preserve"> </w:t>
      </w:r>
      <w:r w:rsidR="00DF0029">
        <w:t>(4.</w:t>
      </w:r>
      <w:r w:rsidR="00D168D0">
        <w:t>2</w:t>
      </w:r>
      <w:r w:rsidR="00DF0029">
        <w:t xml:space="preserve">). Finally, we </w:t>
      </w:r>
      <w:r w:rsidR="00BF49EA">
        <w:t>suggest</w:t>
      </w:r>
      <w:r w:rsidR="00635EEF">
        <w:t xml:space="preserve"> </w:t>
      </w:r>
      <w:r w:rsidR="00CF146A">
        <w:t xml:space="preserve">potential paths forward, and in particular </w:t>
      </w:r>
      <w:r w:rsidR="00D238D9">
        <w:t xml:space="preserve">how </w:t>
      </w:r>
      <w:r w:rsidR="00D168D0">
        <w:t xml:space="preserve">the values in science debate </w:t>
      </w:r>
      <w:r w:rsidR="00924145">
        <w:t>in the philosophy of science</w:t>
      </w:r>
      <w:r w:rsidR="004E604E">
        <w:t xml:space="preserve"> </w:t>
      </w:r>
      <w:r w:rsidR="00D238D9">
        <w:t>could</w:t>
      </w:r>
      <w:r w:rsidR="009A7538">
        <w:t xml:space="preserve"> contribute to the development of RI policies</w:t>
      </w:r>
      <w:r w:rsidR="009C4B01">
        <w:t xml:space="preserve"> (4.3)</w:t>
      </w:r>
      <w:r w:rsidR="00D168D0">
        <w:t xml:space="preserve">. </w:t>
      </w:r>
    </w:p>
    <w:p w14:paraId="26FA7BAA" w14:textId="213B6898" w:rsidR="00A53318" w:rsidRDefault="008C780F" w:rsidP="00CE5F9B">
      <w:pPr>
        <w:pStyle w:val="Heading2"/>
      </w:pPr>
      <w:bookmarkStart w:id="40" w:name="_Hlk147133316"/>
      <w:r>
        <w:lastRenderedPageBreak/>
        <w:t xml:space="preserve">4.1 </w:t>
      </w:r>
      <w:r w:rsidR="00D16920">
        <w:t xml:space="preserve">Do research integrity </w:t>
      </w:r>
      <w:r w:rsidR="00080190">
        <w:t>codes</w:t>
      </w:r>
      <w:r w:rsidR="00D16920">
        <w:t xml:space="preserve"> endorse the</w:t>
      </w:r>
      <w:r w:rsidR="00DF0029">
        <w:t xml:space="preserve"> value-free ideal</w:t>
      </w:r>
      <w:r w:rsidR="00CE5F9B">
        <w:t>?</w:t>
      </w:r>
    </w:p>
    <w:p w14:paraId="373E679D" w14:textId="77777777" w:rsidR="00557427" w:rsidRDefault="008A025A" w:rsidP="00512C8A">
      <w:bookmarkStart w:id="41" w:name="_Hlk135836265"/>
      <w:bookmarkEnd w:id="40"/>
      <w:r>
        <w:t xml:space="preserve">Most of the documents include what we call VFI-like positions: passages claiming that </w:t>
      </w:r>
      <w:r w:rsidRPr="00F13AD4">
        <w:t>researchers should be free and independent</w:t>
      </w:r>
      <w:r>
        <w:t xml:space="preserve"> from any external influence </w:t>
      </w:r>
      <w:bookmarkEnd w:id="41"/>
      <w:r>
        <w:t>(see 3.2.2).</w:t>
      </w:r>
      <w:r w:rsidR="00B074CC">
        <w:t xml:space="preserve"> </w:t>
      </w:r>
      <w:r w:rsidR="00681E2F">
        <w:t>For instance, according to the Swedish document the</w:t>
      </w:r>
      <w:r w:rsidR="00681E2F" w:rsidRPr="000C6178">
        <w:t xml:space="preserve"> work</w:t>
      </w:r>
      <w:r w:rsidR="00681E2F">
        <w:t xml:space="preserve"> of researchers</w:t>
      </w:r>
      <w:r w:rsidR="00681E2F" w:rsidRPr="000C6178">
        <w:t xml:space="preserve"> </w:t>
      </w:r>
      <w:r w:rsidR="00681E2F">
        <w:t>“</w:t>
      </w:r>
      <w:r w:rsidR="00681E2F" w:rsidRPr="000C6178">
        <w:t xml:space="preserve">must be </w:t>
      </w:r>
      <w:r w:rsidR="00681E2F" w:rsidRPr="002A12DB">
        <w:t>free of external influence and manipulation</w:t>
      </w:r>
      <w:r w:rsidR="00681E2F" w:rsidRPr="000C6178">
        <w:t xml:space="preserve"> […].”</w:t>
      </w:r>
      <w:r w:rsidR="00681E2F">
        <w:t xml:space="preserve"> </w:t>
      </w:r>
      <w:r w:rsidR="00681E2F" w:rsidRPr="000C6178">
        <w:fldChar w:fldCharType="begin"/>
      </w:r>
      <w:r w:rsidR="00681E2F" w:rsidRPr="000C6178">
        <w:instrText xml:space="preserve"> ADDIN ZOTERO_ITEM CSL_CITATION {"citationID":"47CqZIC6","properties":{"formattedCitation":"(Swedish Research Council, 2017)","plainCitation":"(Swedish Research Council, 2017)","dontUpdate":true,"noteIndex":0},"citationItems":[{"id":5415,"uris":["http://zotero.org/groups/4511125/items/KHWXMX6G"],"itemData":{"id":5415,"type":"document","language":"English","title":"Good Research Practice","URL":"https://www.vr.se/download/18.5639980c162791bbfe697882/1529480529472/Good-Research-Practice_VR_2017.pdf","author":[{"family":"Swedish Research Council","given":""}],"issued":{"date-parts":[["2017",7]]}}}],"schema":"https://github.com/citation-style-language/schema/raw/master/csl-citation.json"} </w:instrText>
      </w:r>
      <w:r w:rsidR="00681E2F" w:rsidRPr="000C6178">
        <w:fldChar w:fldCharType="separate"/>
      </w:r>
      <w:r w:rsidR="00681E2F" w:rsidRPr="000C6178">
        <w:rPr>
          <w:rFonts w:ascii="Calibri" w:hAnsi="Calibri" w:cs="Calibri"/>
        </w:rPr>
        <w:t>(Swedish Research Council, 2017, p. 10)</w:t>
      </w:r>
      <w:r w:rsidR="00681E2F" w:rsidRPr="000C6178">
        <w:fldChar w:fldCharType="end"/>
      </w:r>
      <w:r w:rsidR="00681E2F" w:rsidRPr="000C6178">
        <w:t>.</w:t>
      </w:r>
      <w:r w:rsidR="003C5191">
        <w:t xml:space="preserve"> </w:t>
      </w:r>
      <w:r w:rsidR="00B074CC" w:rsidRPr="00B074CC">
        <w:t>At the</w:t>
      </w:r>
      <w:r w:rsidR="00B074CC">
        <w:t xml:space="preserve"> same time, </w:t>
      </w:r>
      <w:r w:rsidR="009A413B">
        <w:t xml:space="preserve">RI documents </w:t>
      </w:r>
      <w:r w:rsidR="003A7DB8">
        <w:t xml:space="preserve">contain passages </w:t>
      </w:r>
      <w:r w:rsidR="00381A82">
        <w:t>allow</w:t>
      </w:r>
      <w:r w:rsidR="003A7DB8">
        <w:t>ing</w:t>
      </w:r>
      <w:r w:rsidR="005E3C47">
        <w:t xml:space="preserve"> </w:t>
      </w:r>
      <w:r w:rsidR="007A6A46">
        <w:t xml:space="preserve">for </w:t>
      </w:r>
      <w:r w:rsidR="00DF0029">
        <w:t xml:space="preserve">a range of </w:t>
      </w:r>
      <w:r w:rsidR="003E25C1">
        <w:t xml:space="preserve">non-epistemic values to play </w:t>
      </w:r>
      <w:r w:rsidR="005E3C47">
        <w:t>some role</w:t>
      </w:r>
      <w:r w:rsidR="003E25C1">
        <w:t xml:space="preserve"> in research</w:t>
      </w:r>
      <w:r w:rsidR="001F6300">
        <w:t>.</w:t>
      </w:r>
      <w:r w:rsidR="006236AC">
        <w:t xml:space="preserve"> </w:t>
      </w:r>
      <w:r w:rsidR="001F6300">
        <w:t xml:space="preserve">This role varies from </w:t>
      </w:r>
      <w:r w:rsidR="00D96A80">
        <w:t xml:space="preserve">a </w:t>
      </w:r>
      <w:r w:rsidR="00DF0029">
        <w:t xml:space="preserve">normative requirement </w:t>
      </w:r>
      <w:r w:rsidR="001F6300">
        <w:t>(e.g. requir</w:t>
      </w:r>
      <w:r w:rsidR="004C5600">
        <w:t xml:space="preserve">ing </w:t>
      </w:r>
      <w:r w:rsidR="001F6300">
        <w:t xml:space="preserve">researchers to be guided by non-epistemic values), </w:t>
      </w:r>
      <w:r w:rsidR="003E25C1">
        <w:t xml:space="preserve">to </w:t>
      </w:r>
      <w:r w:rsidR="005C4F75">
        <w:t xml:space="preserve">pointing towards options </w:t>
      </w:r>
      <w:r w:rsidR="002E5035">
        <w:t>(e.g. allowing researchers to consider some non-epistemic interests)</w:t>
      </w:r>
      <w:r w:rsidR="003A7DB8">
        <w:t xml:space="preserve"> (see 3.2.1)</w:t>
      </w:r>
      <w:r w:rsidR="003E25C1">
        <w:t>.</w:t>
      </w:r>
      <w:r w:rsidR="003A7DB8" w:rsidDel="003A7DB8">
        <w:t xml:space="preserve"> </w:t>
      </w:r>
    </w:p>
    <w:p w14:paraId="1DF54667" w14:textId="2BC74F3A" w:rsidR="002E5035" w:rsidRDefault="005C4F75" w:rsidP="00512C8A">
      <w:r>
        <w:t>Such passages raise questions about the precise status of the VFI in RI documents. Do they implicitly reject</w:t>
      </w:r>
      <w:r w:rsidR="00F14050">
        <w:t xml:space="preserve"> the VFI</w:t>
      </w:r>
      <w:r w:rsidR="00F31580">
        <w:t xml:space="preserve">, and therefore are in contradiction with </w:t>
      </w:r>
      <w:r w:rsidR="0063608C">
        <w:t>the</w:t>
      </w:r>
      <w:r w:rsidR="00F31580">
        <w:t xml:space="preserve"> VFI-like positions</w:t>
      </w:r>
      <w:r w:rsidR="0063608C">
        <w:t xml:space="preserve"> endorsed by the same documents</w:t>
      </w:r>
      <w:r>
        <w:t xml:space="preserve">? Or are these non-epistemic interests viewed as incidental to the VFI? </w:t>
      </w:r>
      <w:r w:rsidR="00F11CB6">
        <w:t xml:space="preserve">To answer </w:t>
      </w:r>
      <w:r w:rsidR="00F14050">
        <w:t xml:space="preserve">these </w:t>
      </w:r>
      <w:r w:rsidR="00F11CB6">
        <w:t>question</w:t>
      </w:r>
      <w:r w:rsidR="00F14050">
        <w:t>s</w:t>
      </w:r>
      <w:r w:rsidR="006117A4">
        <w:t xml:space="preserve">, </w:t>
      </w:r>
      <w:r w:rsidR="00FC06B3">
        <w:t xml:space="preserve">it is important to </w:t>
      </w:r>
      <w:r w:rsidR="0048488F">
        <w:t xml:space="preserve">point </w:t>
      </w:r>
      <w:r w:rsidR="004C5600">
        <w:t xml:space="preserve">to </w:t>
      </w:r>
      <w:r w:rsidR="0048488F">
        <w:t xml:space="preserve">some </w:t>
      </w:r>
      <w:r w:rsidR="00557427">
        <w:t xml:space="preserve">clarifications </w:t>
      </w:r>
      <w:r w:rsidR="00574BFE">
        <w:t>and</w:t>
      </w:r>
      <w:r w:rsidR="00557427">
        <w:t xml:space="preserve"> </w:t>
      </w:r>
      <w:r w:rsidR="0048488F">
        <w:t>distinctions</w:t>
      </w:r>
      <w:r w:rsidR="007D15D4">
        <w:t>.</w:t>
      </w:r>
    </w:p>
    <w:p w14:paraId="47599925" w14:textId="1D85C53C" w:rsidR="00F14050" w:rsidRDefault="00667ABA" w:rsidP="00512C8A">
      <w:r>
        <w:t xml:space="preserve">The </w:t>
      </w:r>
      <w:r w:rsidR="00052D4F">
        <w:t xml:space="preserve">first </w:t>
      </w:r>
      <w:r>
        <w:t>is that t</w:t>
      </w:r>
      <w:r w:rsidR="00F14050">
        <w:t>he</w:t>
      </w:r>
      <w:r w:rsidR="00F14050" w:rsidRPr="00DC013B">
        <w:t xml:space="preserve"> VFI </w:t>
      </w:r>
      <w:r w:rsidR="00F14050">
        <w:t xml:space="preserve">does not ban </w:t>
      </w:r>
      <w:r>
        <w:t xml:space="preserve">non-epistemic </w:t>
      </w:r>
      <w:r w:rsidR="00F14050">
        <w:t xml:space="preserve">values altogether from science, but rather requires researchers to strive to keep non-epistemic values out of </w:t>
      </w:r>
      <w:r w:rsidR="0075371E">
        <w:t xml:space="preserve">the “epistemic phase” of research – sometimes </w:t>
      </w:r>
      <w:r w:rsidR="00F14050">
        <w:t xml:space="preserve">referred to as </w:t>
      </w:r>
      <w:r w:rsidR="00F14050" w:rsidRPr="00DC013B">
        <w:t>“the justification of scientific findings”</w:t>
      </w:r>
      <w:r w:rsidR="0097465E">
        <w:t xml:space="preserve"> </w:t>
      </w:r>
      <w:r w:rsidR="00F14050" w:rsidRPr="00DC013B">
        <w:fldChar w:fldCharType="begin"/>
      </w:r>
      <w:r w:rsidR="00F14050" w:rsidRPr="00DC013B">
        <w:instrText xml:space="preserve"> ADDIN ZOTERO_ITEM CSL_CITATION {"citationID":"ZZL620fT","properties":{"formattedCitation":"(Betz, 2013, p. 207)","plainCitation":"(Betz, 2013, p. 207)","noteIndex":0},"citationItems":[{"id":4527,"uris":["http://zotero.org/users/7020719/items/F3EETYIV"],"itemData":{"id":4527,"type":"article-journal","abstract":"The ideal of value free science states that the justification of scientific findings should not be based on non-epistemic (e.g. moral or political) values. It has been criticized on the grounds that scientists have to employ moral judgements in managing inductive risks. The paper seeks to defuse this methodological critique. Allegedly value-laden decisions can be systematically avoided, it argues, by making uncertainties explicit and articulating findings carefully. Such careful uncertainty articulation, understood as a methodological strategy, is exemplified by the current practice of the Intergovernmental Panel on Climate Change (IPCC).","container-title":"European Journal for Philosophy of Science","DOI":"10.1007/s13194-012-0062-x","ISSN":"1879-4912","issue":"2","journalAbbreviation":"Eur. J. Philos. Sci.","language":"English","note":"publisher-place: Dordrecht\npublisher: Springer\nWOS:000337364900004","page":"207-220","source":"Web of Science","title":"In defence of the value free ideal","volume":"3","author":[{"family":"Betz","given":"Gregor"}],"issued":{"date-parts":[["2013",5]]}},"locator":"207","label":"page"}],"schema":"https://github.com/citation-style-language/schema/raw/master/csl-citation.json"} </w:instrText>
      </w:r>
      <w:r w:rsidR="00F14050" w:rsidRPr="00DC013B">
        <w:fldChar w:fldCharType="separate"/>
      </w:r>
      <w:r w:rsidR="00F14050" w:rsidRPr="00DC013B">
        <w:rPr>
          <w:rFonts w:ascii="Calibri" w:hAnsi="Calibri" w:cs="Calibri"/>
        </w:rPr>
        <w:t>(Betz, 2013, p. 207)</w:t>
      </w:r>
      <w:r w:rsidR="00F14050" w:rsidRPr="00DC013B">
        <w:fldChar w:fldCharType="end"/>
      </w:r>
      <w:r w:rsidR="00F14050" w:rsidRPr="00DC013B">
        <w:t>,</w:t>
      </w:r>
      <w:r w:rsidR="00F14050">
        <w:t xml:space="preserve"> “evidential reasoning” </w:t>
      </w:r>
      <w:r w:rsidR="00F14050">
        <w:fldChar w:fldCharType="begin"/>
      </w:r>
      <w:r w:rsidR="00F14050">
        <w:instrText xml:space="preserve"> ADDIN ZOTERO_ITEM CSL_CITATION {"citationID":"VFMWDmvg","properties":{"formattedCitation":"(Hudson, 2016, p. 190)","plainCitation":"(Hudson, 2016, p. 190)","noteIndex":0},"citationItems":[{"id":17823,"uris":["http://zotero.org/users/7020719/items/BJJXDAYM"],"itemData":{"id":17823,"type":"article-journal","container-title":"Perspectives on Science","DOI":"10.1162/POSC_a_00199","ISSN":"1063-6145","issue":"2","journalAbbreviation":"Perspectives on Science","page":"167-191","source":"Silverchair","title":"Why We Should Not Reject the Value-Free Ideal of Science","volume":"24","author":[{"family":"Hudson","given":"Robert"}],"issued":{"date-parts":[["2016",3,1]]}},"locator":"190","label":"page"}],"schema":"https://github.com/citation-style-language/schema/raw/master/csl-citation.json"} </w:instrText>
      </w:r>
      <w:r w:rsidR="00F14050">
        <w:fldChar w:fldCharType="separate"/>
      </w:r>
      <w:r w:rsidR="00F14050" w:rsidRPr="00FB3DCD">
        <w:rPr>
          <w:rFonts w:ascii="Calibri" w:hAnsi="Calibri" w:cs="Calibri"/>
        </w:rPr>
        <w:t>(Hudson, 2016, p. 190)</w:t>
      </w:r>
      <w:r w:rsidR="00F14050">
        <w:fldChar w:fldCharType="end"/>
      </w:r>
      <w:r w:rsidR="00F14050">
        <w:t xml:space="preserve">, or </w:t>
      </w:r>
      <w:r w:rsidR="005C6ED3">
        <w:t xml:space="preserve">the production of </w:t>
      </w:r>
      <w:r w:rsidR="00F14050">
        <w:t xml:space="preserve">“the very </w:t>
      </w:r>
      <w:r w:rsidR="00F14050" w:rsidRPr="00C93AF3">
        <w:rPr>
          <w:i/>
        </w:rPr>
        <w:t>content</w:t>
      </w:r>
      <w:r w:rsidR="00F14050" w:rsidRPr="00C93AF3">
        <w:t xml:space="preserve"> of scienti</w:t>
      </w:r>
      <w:r w:rsidR="00F14050">
        <w:t>fi</w:t>
      </w:r>
      <w:r w:rsidR="00F14050" w:rsidRPr="00C93AF3">
        <w:t>c knowledge</w:t>
      </w:r>
      <w:r w:rsidR="00F14050">
        <w:t xml:space="preserve">” </w:t>
      </w:r>
      <w:r w:rsidR="00F14050">
        <w:fldChar w:fldCharType="begin"/>
      </w:r>
      <w:r w:rsidR="00CF6702">
        <w:instrText xml:space="preserve"> ADDIN ZOTERO_ITEM CSL_CITATION {"citationID":"ESkJzByY","properties":{"formattedCitation":"(Ruphy, 2006, p. 190)","plainCitation":"(Ruphy, 2006, p. 190)","noteIndex":0},"citationItems":[{"id":4057,"uris":["http://zotero.org/users/7020719/items/BB5QUV2L"],"itemData":{"id":4057,"type":"article-journal","abstract":"A central claim of Longino's contextual empiricism is that scientific inquiry, even when \"properly conducted\", lacks the capacity to screen out the influence of contextual values on its results. I'll show first that Longino's attack against the epistemic integrity of science suffers from fatal empirical weaknesses. Second, I'll explain why Longino's practical proposition for suppressing biases in science, drawn from her contextual empiricism, is too demanding and, therefore, unable to serve its purpose. Finally, drawing on Bourdieu's sociological analysis of scientific communities, I'll sketch an alternative view of scientific practice reconciling a thoroughly social view of science with a defense of its epistemic integrity. (edited)","container-title":"Perspectives on Science","ISSN":"1063-6145","issue":"2","language":"English","note":"number-of-pages: 26","page":"189-214","source":"ProQuest","title":"\"Empiricism All the Way Down\": A Defense of the Value-Neutrality of Science in Response to Helen Longino's Contextual Empiricism","title-short":"Empiricism All the Way Down","volume":"14","author":[{"family":"Ruphy","given":"Stéphanie"}],"issued":{"date-parts":[["2006"]]}},"locator":"190","label":"page"}],"schema":"https://github.com/citation-style-language/schema/raw/master/csl-citation.json"} </w:instrText>
      </w:r>
      <w:r w:rsidR="00F14050">
        <w:fldChar w:fldCharType="separate"/>
      </w:r>
      <w:r w:rsidR="00F14050" w:rsidRPr="00C93AF3">
        <w:rPr>
          <w:rFonts w:ascii="Calibri" w:hAnsi="Calibri" w:cs="Calibri"/>
        </w:rPr>
        <w:t>(Ruphy, 2006, p. 190)</w:t>
      </w:r>
      <w:r w:rsidR="00F14050">
        <w:fldChar w:fldCharType="end"/>
      </w:r>
      <w:r w:rsidR="00F14050">
        <w:t>. Outside this “</w:t>
      </w:r>
      <w:r w:rsidR="00F14050" w:rsidRPr="00DC013B">
        <w:t>epistemic phase</w:t>
      </w:r>
      <w:r w:rsidR="00F14050">
        <w:t>”,</w:t>
      </w:r>
      <w:r w:rsidR="00F14050" w:rsidRPr="00DC013B">
        <w:t xml:space="preserve"> </w:t>
      </w:r>
      <w:r w:rsidR="00F14050">
        <w:t>the influence of values is not considered problematic per se</w:t>
      </w:r>
      <w:r w:rsidR="00F14050" w:rsidRPr="00DC013B">
        <w:t>.</w:t>
      </w:r>
      <w:r w:rsidR="00F14050">
        <w:t xml:space="preserve"> </w:t>
      </w:r>
      <w:r w:rsidR="0097465E">
        <w:t>Even</w:t>
      </w:r>
      <w:r w:rsidR="00F14050">
        <w:t xml:space="preserve"> defenders of value-free science acknowledge that values </w:t>
      </w:r>
      <w:r w:rsidR="00427724">
        <w:t xml:space="preserve">may play </w:t>
      </w:r>
      <w:r w:rsidR="00F14050">
        <w:t>a legitimate role</w:t>
      </w:r>
      <w:r w:rsidR="00476235">
        <w:t xml:space="preserve"> in</w:t>
      </w:r>
      <w:r w:rsidR="00F14050">
        <w:t>, for instance</w:t>
      </w:r>
      <w:r w:rsidR="00476235">
        <w:t>,</w:t>
      </w:r>
      <w:r w:rsidR="00F14050">
        <w:t xml:space="preserve"> “the definition of research programs, in the choice of questions deemed scientifically interesting, in the way scientific results might be applied, etc.” </w:t>
      </w:r>
      <w:r w:rsidR="00F14050">
        <w:fldChar w:fldCharType="begin"/>
      </w:r>
      <w:r w:rsidR="00CF6702">
        <w:instrText xml:space="preserve"> ADDIN ZOTERO_ITEM CSL_CITATION {"citationID":"oCGxIW7q","properties":{"formattedCitation":"(Ruphy, 2006, pp. 189\\uc0\\u8211{}190)","plainCitation":"(Ruphy, 2006, pp. 189–190)","noteIndex":0},"citationItems":[{"id":4057,"uris":["http://zotero.org/users/7020719/items/BB5QUV2L"],"itemData":{"id":4057,"type":"article-journal","abstract":"A central claim of Longino's contextual empiricism is that scientific inquiry, even when \"properly conducted\", lacks the capacity to screen out the influence of contextual values on its results. I'll show first that Longino's attack against the epistemic integrity of science suffers from fatal empirical weaknesses. Second, I'll explain why Longino's practical proposition for suppressing biases in science, drawn from her contextual empiricism, is too demanding and, therefore, unable to serve its purpose. Finally, drawing on Bourdieu's sociological analysis of scientific communities, I'll sketch an alternative view of scientific practice reconciling a thoroughly social view of science with a defense of its epistemic integrity. (edited)","container-title":"Perspectives on Science","ISSN":"1063-6145","issue":"2","language":"English","note":"number-of-pages: 26","page":"189-214","source":"ProQuest","title":"\"Empiricism All the Way Down\": A Defense of the Value-Neutrality of Science in Response to Helen Longino's Contextual Empiricism","title-short":"Empiricism All the Way Down","volume":"14","author":[{"family":"Ruphy","given":"Stéphanie"}],"issued":{"date-parts":[["2006"]]}},"locator":"189-190","label":"page"}],"schema":"https://github.com/citation-style-language/schema/raw/master/csl-citation.json"} </w:instrText>
      </w:r>
      <w:r w:rsidR="00F14050">
        <w:fldChar w:fldCharType="separate"/>
      </w:r>
      <w:r w:rsidR="00F14050" w:rsidRPr="002D6E8A">
        <w:rPr>
          <w:rFonts w:ascii="Calibri" w:hAnsi="Calibri" w:cs="Calibri"/>
          <w:szCs w:val="24"/>
        </w:rPr>
        <w:t>(Ruphy, 2006, pp. 189–190)</w:t>
      </w:r>
      <w:r w:rsidR="00F14050">
        <w:fldChar w:fldCharType="end"/>
      </w:r>
      <w:r w:rsidR="00F14050">
        <w:t xml:space="preserve">. </w:t>
      </w:r>
      <w:bookmarkStart w:id="42" w:name="_Hlk147133345"/>
      <w:r w:rsidR="00F14050">
        <w:t>RI documents</w:t>
      </w:r>
      <w:r w:rsidR="00F14050" w:rsidRPr="00BA7F4E">
        <w:t xml:space="preserve"> </w:t>
      </w:r>
      <w:r w:rsidR="00476235">
        <w:t xml:space="preserve">contain </w:t>
      </w:r>
      <w:r w:rsidR="00BE0C06">
        <w:t xml:space="preserve">many </w:t>
      </w:r>
      <w:r w:rsidR="00476235">
        <w:t xml:space="preserve">provisions on </w:t>
      </w:r>
      <w:r w:rsidR="00D66E57">
        <w:t xml:space="preserve">activities outside the “epistemic phase” </w:t>
      </w:r>
      <w:r w:rsidR="00476235">
        <w:t>of science (e.g., topic choice, science communication, etc.)</w:t>
      </w:r>
      <w:r w:rsidR="00D66E57">
        <w:t>.</w:t>
      </w:r>
      <w:r w:rsidR="00476235">
        <w:t xml:space="preserve"> </w:t>
      </w:r>
      <w:r w:rsidR="00D66E57">
        <w:t>T</w:t>
      </w:r>
      <w:r w:rsidR="001231A0">
        <w:t>hus, t</w:t>
      </w:r>
      <w:r w:rsidR="00D66E57">
        <w:t xml:space="preserve">hat RI documents </w:t>
      </w:r>
      <w:r w:rsidR="00476235">
        <w:t xml:space="preserve">allow for some role to be played </w:t>
      </w:r>
      <w:r w:rsidR="004952FD">
        <w:t>by non</w:t>
      </w:r>
      <w:r w:rsidR="00F14050">
        <w:t xml:space="preserve">-epistemic values </w:t>
      </w:r>
      <w:r w:rsidR="00D66E57">
        <w:t xml:space="preserve">in such activities </w:t>
      </w:r>
      <w:r w:rsidR="00476235">
        <w:t>does not imply a</w:t>
      </w:r>
      <w:r w:rsidR="00F14050">
        <w:t xml:space="preserve"> rejection of the VFI.</w:t>
      </w:r>
    </w:p>
    <w:bookmarkEnd w:id="42"/>
    <w:p w14:paraId="1F662148" w14:textId="0008B4FA" w:rsidR="00052D4F" w:rsidRDefault="00052D4F" w:rsidP="00052D4F">
      <w:r>
        <w:t>A second group of rec</w:t>
      </w:r>
      <w:r w:rsidR="005A2464">
        <w:t xml:space="preserve">ommendations to be singled out are those asking </w:t>
      </w:r>
      <w:r>
        <w:t>researchers to be guided by non-epistemic values</w:t>
      </w:r>
      <w:r w:rsidR="005A2464">
        <w:t>.</w:t>
      </w:r>
      <w:r w:rsidR="005A2464" w:rsidRPr="005A2464">
        <w:t xml:space="preserve"> </w:t>
      </w:r>
      <w:r w:rsidR="0002200E">
        <w:t xml:space="preserve">For instance, according to the Estonian document a researcher </w:t>
      </w:r>
      <w:r w:rsidR="005A2464">
        <w:t>“</w:t>
      </w:r>
      <w:r w:rsidR="005A2464" w:rsidRPr="00667F93">
        <w:t>strives for social benefits and acts for the good of humankind</w:t>
      </w:r>
      <w:r w:rsidR="005A2464">
        <w:t xml:space="preserve">” </w:t>
      </w:r>
      <w:r w:rsidR="005A2464">
        <w:fldChar w:fldCharType="begin"/>
      </w:r>
      <w:r w:rsidR="00A572EE">
        <w:instrText xml:space="preserve"> ADDIN ZOTERO_ITEM CSL_CITATION {"citationID":"PiFgqLvI","properties":{"formattedCitation":"(the Estonian Academy of Sciences et al., 2017, p. 11)","plainCitation":"(the Estonian Academy of Sciences et al., 2017, p. 11)","noteIndex":0},"citationItems":[{"id":5400,"uris":["http://zotero.org/groups/4511125/items/KA79KWIE"],"itemData":{"id":5400,"type":"document","language":"English","title":"Estonian Code of Conduct for Research Integrity","URL":"https://www.eetika.ee/sites/default/files/www_ut/hea_teadustava_eng_trukis.pdf","author":[{"family":"the Estonian Academy of Sciences","given":""},{"family":"the Estonian Research Council","given":""},{"family":"the Ministry of Education and Research","given":""}],"issued":{"date-parts":[["2017"]]}},"locator":"11","label":"page"}],"schema":"https://github.com/citation-style-language/schema/raw/master/csl-citation.json"} </w:instrText>
      </w:r>
      <w:r w:rsidR="005A2464">
        <w:fldChar w:fldCharType="separate"/>
      </w:r>
      <w:r w:rsidR="00A572EE" w:rsidRPr="00A572EE">
        <w:rPr>
          <w:rFonts w:ascii="Calibri" w:hAnsi="Calibri" w:cs="Calibri"/>
        </w:rPr>
        <w:t>(the Estonian Academy of Sciences et al., 2017, p. 11)</w:t>
      </w:r>
      <w:r w:rsidR="005A2464">
        <w:fldChar w:fldCharType="end"/>
      </w:r>
      <w:r w:rsidR="0002200E">
        <w:t xml:space="preserve">. </w:t>
      </w:r>
      <w:r>
        <w:t xml:space="preserve">Considering that challengers of the VFI use the social responsibilities of researchers and the social goals of research as reasons to </w:t>
      </w:r>
      <w:r w:rsidR="004D783F">
        <w:rPr>
          <w:i/>
          <w:iCs/>
        </w:rPr>
        <w:t>undermine</w:t>
      </w:r>
      <w:r w:rsidR="006E5FBE">
        <w:t xml:space="preserve"> </w:t>
      </w:r>
      <w:r w:rsidR="00482951">
        <w:t xml:space="preserve">the </w:t>
      </w:r>
      <w:r>
        <w:t xml:space="preserve">VFI </w:t>
      </w:r>
      <w:r>
        <w:fldChar w:fldCharType="begin"/>
      </w:r>
      <w:r>
        <w:instrText xml:space="preserve"> ADDIN ZOTERO_ITEM CSL_CITATION {"citationID":"LRNtTW5n","properties":{"formattedCitation":"(Bueter, 2015; Drenth, 2006; Kourany, 2010; Lekka-Kowalik, 2010; Resnik &amp; Elliott, 2016)","plainCitation":"(Bueter, 2015; Drenth, 2006; Kourany, 2010; Lekka-Kowalik, 2010; Resnik &amp; Elliott, 2016)","dontUpdate":true,"noteIndex":0},"citationItems":[{"id":15809,"uris":["http://zotero.org/groups/4716390/items/84C59RD2"],"itemData":{"id":15809,"type":"article-journal","abstract":"The current ideal of value freedom holds noncognitive values to be illegitimate in theory appraisal but legitimate in earlier stages of the research process, for example, when affecting the selection of topics or the generation of hypotheses. Respective decisions are often considered as part of a context of discovery and as irrelevant for the justification and assessment of theories. I will argue that this premise of an epistemic independence of theory appraisal, though often taken for granted, is false. Due to the possibility of value-laden blind spots, decisions in discovery can have an indirect impact on theory assessment that the value-free ideal cannot deal with. This argument is illustrated by a case study from women's health research, namely the assessment of hormone replacement therapy as a prevention of coronary heart diseases. In consequence, the epistemic trustworthiness of science is promoted more by a pluralism of noncognitive values than by their exclusion; and a normative philosophy of science needs to enlarge its focus to include the context of discovery as well as the social conditions of science.","container-title":"Studies in History and Philosophy of Science","DOI":"https://doi.org/10.1016/j.shpsa.2014.10.006","ISSN":"0039-3681","language":"English","note":"number-of-pages: 9","page":"18-26","source":"ProQuest","title":"The Irreducibility of Value-Freedom to Theory Assessment","volume":"49","author":[{"family":"Bueter","given":"Anke"}],"issued":{"date-parts":[["2015"]]}}},{"id":15825,"uris":["http://zotero.org/groups/4716390/items/BNN53JSH"],"itemData":{"id":15825,"type":"article-journal","abstract":"Science should be autonomous, but is not value-free. A distinction is made between external and internal social/ethical problems. The former refer to questions of the social/ethical context and consequences of scientific research, and the latter to the rules of 'good practice' and scientific integrity. The role of academies of science, and of associations of such academies (e.g., All European Academies (ALLEA)) in developing codes of good scientific practice and fostering a proper sense of scientific values and standards is further discussed. (edited)","container-title":"Science and Engineering Ethics","ISSN":"1353-3452","issue":"1 Special Issue","language":"English","note":"number-of-pages: 9","page":"13-21","source":"ProQuest","title":"Responsible Conduct in Research","volume":"12","author":[{"family":"Drenth","given":"Pieter J. D."}],"issued":{"date-parts":[["2006"]]}}},{"id":292,"uris":["http://zotero.org/users/7020719/items/KDT6632M"],"itemData":{"id":292,"type":"book","ISBN":"978-0-19-973262-3","note":"DOI: 10.1093/acprof:oso/9780199732623.001.0001\nDOI: 10.1093/acprof:oso/9780199732623.001.0001","publisher":"Oxford University Press","source":"DOI.org (Crossref)","title":"Philosophy of Science after Feminism","URL":"https://oxford.universitypressscholarship.com/view/10.1093/acprof:oso/9780199732623.001.0001/acprof-9780199732623","author":[{"family":"Kourany","given":"Janet A."}],"accessed":{"date-parts":[["2020",12,21]]},"issued":{"date-parts":[["2010",9,30]]}}},{"id":15815,"uris":["http://zotero.org/groups/4716390/items/VJPR65LF"],"itemData":{"id":15815,"type":"article-journal","abstract":"Against the ideal of value-free science I argue that science is not -- and cannot be -- value-free and that relevant values are both cognitive and moral. I develop an argument by indicating various aspects of the value-ladenness of science. The recognition of the value-ladenness of science requires rethinking our understanding of the rationality and responsibility of science. Its rationality cannot be seen as merely instrumental -- as it was seen by the ideal of value-free science -- for this would result in limiting the autonomy of science and reducing scientists to \"minds to hire\". The scientific rationality must be seen as practical rationality which takes into account the full horizon of values. The scientific responsibility must also be broaden in scope and type. On this basis I draw three practical conclusions concerning the organization of research and training of young scientists, appealing to Plato's claim that those most capable of healing are also those most capable of harming.","container-title":"Science and Engineering Ethics","DOI":"10.1007/s11948-009-9128-3","ISSN":"1353-3452","issue":"1","language":"English","note":"number-of-pages: 9","page":"33-41","source":"ProQuest","title":"Why Science Cannot Be Value-Free: Understanding the Rationality and Responsibility of Science","title-short":"Why Science Cannot Be Value-Free","volume":"16","author":[{"family":"Lekka-Kowalik","given":"Agnieszka"}],"issued":{"date-parts":[["2010"]]}}},{"id":5010,"uris":["http://zotero.org/users/7020719/items/EGEXZ5C3"],"itemData":{"id":5010,"type":"article-journal","abstract":"Social responsibility is an essential part of the responsible conduct of research that presents difficult ethical questions for scientists. Recognizing one’s social responsibilities as a scientist is an important first step toward exercising social responsibility, but it is only the beginning, since scientists may confront difficult value questions when deciding how to act responsibly. Ethical dilemmas related to socially responsible science fall into at least three basic categories: 1) dilemmas related to problem selection, 2) dilemmas related to publication and data sharing, and 3) dilemmas related to engaging society. In responding to these dilemmas, scientists must decide how to balance their social responsibilities against other professional commitments and how to avoid compromising their objectivity. In this article, we will examine the philosophical and ethical basis of social responsibility in science, discuss some of the ethical dilemmas related to exercising social responsibility, and make five recommendations to help scientists deal with these issues.","container-title":"Accountability in Research Policies and Quality Assurance","DOI":"10.1080/08989621.2014.1002608","ISSN":"0898-9621","issue":"1","note":"publisher: Taylor &amp; Francis\n_eprint: https://doi.org/10.1080/08989621.2014.1002608\nPMID: 26193168","page":"31-46","source":"Taylor and Francis+NEJM","title":"The Ethical Challenges of Socially Responsible Science","volume":"23","author":[{"family":"Resnik","given":"David B."},{"family":"Elliott","given":"Kevin C."}],"issued":{"date-parts":[["2016",1,2]]}}}],"schema":"https://github.com/citation-style-language/schema/raw/master/csl-citation.json"} </w:instrText>
      </w:r>
      <w:r>
        <w:fldChar w:fldCharType="separate"/>
      </w:r>
      <w:r w:rsidRPr="00AD3558">
        <w:rPr>
          <w:rFonts w:ascii="Calibri" w:hAnsi="Calibri" w:cs="Calibri"/>
        </w:rPr>
        <w:t>(</w:t>
      </w:r>
      <w:r>
        <w:rPr>
          <w:rFonts w:ascii="Calibri" w:hAnsi="Calibri" w:cs="Calibri"/>
        </w:rPr>
        <w:t xml:space="preserve">e.g. </w:t>
      </w:r>
      <w:r w:rsidRPr="00AD3558">
        <w:rPr>
          <w:rFonts w:ascii="Calibri" w:hAnsi="Calibri" w:cs="Calibri"/>
        </w:rPr>
        <w:t xml:space="preserve">Bueter, 2015; Drenth, 2006; Kourany, 2010; Lekka-Kowalik, 2010; Resnik &amp; Elliott, </w:t>
      </w:r>
      <w:r w:rsidRPr="00AD3558">
        <w:rPr>
          <w:rFonts w:ascii="Calibri" w:hAnsi="Calibri" w:cs="Calibri"/>
        </w:rPr>
        <w:lastRenderedPageBreak/>
        <w:t>2016)</w:t>
      </w:r>
      <w:r>
        <w:fldChar w:fldCharType="end"/>
      </w:r>
      <w:r>
        <w:t xml:space="preserve">, one may view passages </w:t>
      </w:r>
      <w:r w:rsidR="0019362D">
        <w:t>like this as</w:t>
      </w:r>
      <w:r w:rsidR="00BF49EA">
        <w:t xml:space="preserve"> </w:t>
      </w:r>
      <w:r>
        <w:rPr>
          <w:i/>
        </w:rPr>
        <w:t>de facto</w:t>
      </w:r>
      <w:r>
        <w:t xml:space="preserve"> </w:t>
      </w:r>
      <w:r w:rsidR="007A2CFC">
        <w:t>deviations</w:t>
      </w:r>
      <w:r w:rsidR="002A7C1C">
        <w:t xml:space="preserve"> </w:t>
      </w:r>
      <w:r>
        <w:t xml:space="preserve">from </w:t>
      </w:r>
      <w:r w:rsidR="00BF49EA">
        <w:t>the VFI</w:t>
      </w:r>
      <w:r w:rsidR="002A7C1C">
        <w:t>, and potentiall</w:t>
      </w:r>
      <w:r w:rsidR="004952FD">
        <w:t>y</w:t>
      </w:r>
      <w:r w:rsidR="002A7C1C">
        <w:t xml:space="preserve"> implicit rejections of the VFI. </w:t>
      </w:r>
      <w:r w:rsidR="00876C7C">
        <w:t xml:space="preserve">Furthermore, these passages </w:t>
      </w:r>
      <w:r w:rsidR="00B04F86">
        <w:t>are also</w:t>
      </w:r>
      <w:r w:rsidR="00876C7C">
        <w:t xml:space="preserve"> in </w:t>
      </w:r>
      <w:r w:rsidR="00B04F86">
        <w:t xml:space="preserve">apparent </w:t>
      </w:r>
      <w:r w:rsidR="00876C7C">
        <w:t xml:space="preserve">tension with </w:t>
      </w:r>
      <w:bookmarkStart w:id="43" w:name="_Hlk147133816"/>
      <w:r w:rsidR="000B33F9">
        <w:t xml:space="preserve">other passages </w:t>
      </w:r>
      <w:r w:rsidR="00CC662D">
        <w:t xml:space="preserve">within </w:t>
      </w:r>
      <w:r w:rsidR="000B33F9">
        <w:t>the same document</w:t>
      </w:r>
      <w:r w:rsidR="005469D7">
        <w:t>s</w:t>
      </w:r>
      <w:r w:rsidR="000B33F9">
        <w:t xml:space="preserve"> </w:t>
      </w:r>
      <w:bookmarkEnd w:id="43"/>
      <w:r w:rsidR="000B33F9">
        <w:t xml:space="preserve">that do seem to endorse </w:t>
      </w:r>
      <w:r w:rsidR="00876C7C">
        <w:t>VFI-like positions</w:t>
      </w:r>
      <w:r w:rsidR="00876C7C" w:rsidRPr="0019362D">
        <w:t xml:space="preserve">. For instance, </w:t>
      </w:r>
      <w:r w:rsidR="00A83750">
        <w:t xml:space="preserve">the </w:t>
      </w:r>
      <w:r w:rsidR="007042FF">
        <w:t xml:space="preserve">Estonian </w:t>
      </w:r>
      <w:r w:rsidR="00A83750">
        <w:t xml:space="preserve">document prescribes </w:t>
      </w:r>
      <w:r w:rsidR="00B5258B">
        <w:t>researchers to act “for the good of human kind”</w:t>
      </w:r>
      <w:r w:rsidR="00544245">
        <w:t xml:space="preserve"> and elsewhere in the document to </w:t>
      </w:r>
      <w:r w:rsidR="00876C7C">
        <w:t xml:space="preserve">be </w:t>
      </w:r>
      <w:r w:rsidR="00876C7C" w:rsidRPr="0019362D">
        <w:t>completely “free to choose the research problem or hypothesis”</w:t>
      </w:r>
      <w:r w:rsidR="00876C7C">
        <w:t xml:space="preserve"> </w:t>
      </w:r>
      <w:r w:rsidR="003C5191" w:rsidRPr="0019362D">
        <w:fldChar w:fldCharType="begin"/>
      </w:r>
      <w:r w:rsidR="00A572EE">
        <w:instrText xml:space="preserve"> ADDIN ZOTERO_ITEM CSL_CITATION {"citationID":"XuMaNz0W","properties":{"formattedCitation":"(the Estonian Academy of Sciences et al., 2017, p. 8)","plainCitation":"(the Estonian Academy of Sciences et al., 2017, p. 8)","noteIndex":0},"citationItems":[{"id":5400,"uris":["http://zotero.org/groups/4511125/items/KA79KWIE"],"itemData":{"id":5400,"type":"document","language":"English","title":"Estonian Code of Conduct for Research Integrity","URL":"https://www.eetika.ee/sites/default/files/www_ut/hea_teadustava_eng_trukis.pdf","author":[{"family":"the Estonian Academy of Sciences","given":""},{"family":"the Estonian Research Council","given":""},{"family":"the Ministry of Education and Research","given":""}],"issued":{"date-parts":[["2017"]]}},"locator":"8","label":"page"}],"schema":"https://github.com/citation-style-language/schema/raw/master/csl-citation.json"} </w:instrText>
      </w:r>
      <w:r w:rsidR="003C5191" w:rsidRPr="0019362D">
        <w:fldChar w:fldCharType="separate"/>
      </w:r>
      <w:r w:rsidR="00A572EE" w:rsidRPr="00A572EE">
        <w:rPr>
          <w:rFonts w:ascii="Calibri" w:hAnsi="Calibri" w:cs="Calibri"/>
        </w:rPr>
        <w:t>(the Estonian Academy of Sciences et al., 2017, p. 8)</w:t>
      </w:r>
      <w:r w:rsidR="003C5191" w:rsidRPr="0019362D">
        <w:fldChar w:fldCharType="end"/>
      </w:r>
      <w:r w:rsidR="004952FD">
        <w:t>.</w:t>
      </w:r>
    </w:p>
    <w:p w14:paraId="3FB70648" w14:textId="13033991" w:rsidR="00EC680B" w:rsidRDefault="2217BD12" w:rsidP="00EC680B">
      <w:bookmarkStart w:id="44" w:name="_Hlk147133919"/>
      <w:r>
        <w:t xml:space="preserve">Finally, </w:t>
      </w:r>
      <w:r w:rsidR="002430E6">
        <w:t xml:space="preserve">many </w:t>
      </w:r>
      <w:r w:rsidR="4D433448">
        <w:t>piece</w:t>
      </w:r>
      <w:r w:rsidR="002430E6">
        <w:t>s</w:t>
      </w:r>
      <w:r w:rsidR="4D433448">
        <w:t xml:space="preserve"> of guidance </w:t>
      </w:r>
      <w:r w:rsidR="00854D46">
        <w:t xml:space="preserve">concern </w:t>
      </w:r>
      <w:r w:rsidR="00CC662D">
        <w:t>activities</w:t>
      </w:r>
      <w:r w:rsidR="00854D46">
        <w:t xml:space="preserve"> that cannot</w:t>
      </w:r>
      <w:bookmarkEnd w:id="44"/>
      <w:r w:rsidR="00854D46">
        <w:t xml:space="preserve"> be easily </w:t>
      </w:r>
      <w:r w:rsidR="00E45AAF">
        <w:t xml:space="preserve">categorized as either part of the </w:t>
      </w:r>
      <w:r w:rsidR="4D433448">
        <w:t xml:space="preserve">epistemic </w:t>
      </w:r>
      <w:r w:rsidR="00E45AAF">
        <w:t>or</w:t>
      </w:r>
      <w:r w:rsidR="00085863">
        <w:t xml:space="preserve"> pre/post-epistemic phases</w:t>
      </w:r>
      <w:r w:rsidR="4D433448">
        <w:t xml:space="preserve"> </w:t>
      </w:r>
      <w:r w:rsidR="00085863">
        <w:t>of research</w:t>
      </w:r>
      <w:r w:rsidR="00E45AAF">
        <w:t>. This reflects a general problem</w:t>
      </w:r>
      <w:r w:rsidR="00085863">
        <w:t xml:space="preserve"> </w:t>
      </w:r>
      <w:r w:rsidR="00F47340">
        <w:t>with this segmentation of research</w:t>
      </w:r>
      <w:r w:rsidR="4D433448">
        <w:t xml:space="preserve">. </w:t>
      </w:r>
      <w:bookmarkStart w:id="45" w:name="_Hlk147134000"/>
      <w:r w:rsidR="00CC662D">
        <w:t>For instance</w:t>
      </w:r>
      <w:r w:rsidR="4D433448">
        <w:t xml:space="preserve">, decisions taken </w:t>
      </w:r>
      <w:bookmarkEnd w:id="45"/>
      <w:r w:rsidR="4D433448">
        <w:t xml:space="preserve">in early stages of research (i.e. research planning) can have </w:t>
      </w:r>
      <w:r w:rsidR="69AEB0F8">
        <w:t xml:space="preserve">“ripple effects” </w:t>
      </w:r>
      <w:r w:rsidR="4D433448">
        <w:t xml:space="preserve">affecting the justification of scientific claims too </w:t>
      </w:r>
      <w:r w:rsidR="0021573E">
        <w:fldChar w:fldCharType="begin"/>
      </w:r>
      <w:r w:rsidR="009562F6">
        <w:instrText xml:space="preserve"> ADDIN ZOTERO_ITEM CSL_CITATION {"citationID":"z7dgCq1l","properties":{"formattedCitation":"(Elliott, 2017; Elliott &amp; McKaughan, 2009)","plainCitation":"(Elliott, 2017; Elliott &amp; McKaughan, 2009)","noteIndex":0},"citationItems":[{"id":879,"uris":["http://zotero.org/users/7020719/items/8DE6DTIM"],"itemData":{"id":879,"type":"book","abstract":"\"A Tapestry of Values\" published on  by Oxford University Press.","ISBN":"978-0-19-026084-2","language":"en_US","note":"container-title: A Tapestry of Values","publisher":"Oxford University Press","source":"oxford-universitypressscholarship-com.bris.idm.oclc.org","title":"A Tapestry of Values: An Introduction to Values in Science","title-short":"A Tapestry of Values","URL":"http://oxford.universitypressscholarship.com/view/10.1093/acprof:oso/9780190260804.001.0001/acprof-9780190260804","author":[{"family":"Elliott","given":"Kevin C."}],"accessed":{"date-parts":[["2021",2,15]]},"issued":{"date-parts":[["2017"]]}}},{"id":4639,"uris":["http://zotero.org/users/7020719/items/BK7FRQBF"],"itemData":{"id":4639,"type":"article-journal","abstract":"Philosophers of science readily acknowledge that nonepistemic values influence the discovery and pursuit of scientific theories, but many tend to regard these influences as epistemically uninteresting. The present paper challenges this position by identifying three avenues through which nonepistemic values associated with discovery and pursuit in contemporary pollution research influence theory appraisal: (1) by guiding the choice of questions and research projects, (2) by altering experimental design, and (3) by affecting the creation and further investigation of theories or hypotheses. This analysis indicates that the effects of these values are sufficiently complex and epistemically significant to merit further attention.","container-title":"Philosophy of Science","DOI":"10.1086/605807","ISSN":"0031-8248","issue":"5","journalAbbreviation":"Philos. Sci.","language":"English","note":"publisher-place: Chicago\npublisher: Univ Chicago Press\nWOS:000274511300004","page":"598-611","source":"Web of Science","title":"How Values in Scientific Discovery and Pursuit Alter Theory Appraisal","volume":"76","author":[{"family":"Elliott","given":"Kevin C."},{"family":"McKaughan","given":"Daniel J."}],"issued":{"date-parts":[["2009",12]]}}}],"schema":"https://github.com/citation-style-language/schema/raw/master/csl-citation.json"} </w:instrText>
      </w:r>
      <w:r w:rsidR="0021573E">
        <w:fldChar w:fldCharType="separate"/>
      </w:r>
      <w:r w:rsidR="009562F6" w:rsidRPr="009562F6">
        <w:rPr>
          <w:rFonts w:ascii="Calibri" w:hAnsi="Calibri" w:cs="Calibri"/>
        </w:rPr>
        <w:t>(Elliott, 2017; Elliott &amp; McKaughan, 2009)</w:t>
      </w:r>
      <w:r w:rsidR="0021573E">
        <w:fldChar w:fldCharType="end"/>
      </w:r>
      <w:r w:rsidR="4D433448">
        <w:t>.</w:t>
      </w:r>
      <w:r w:rsidR="734BA282">
        <w:t xml:space="preserve"> </w:t>
      </w:r>
      <w:r w:rsidR="4D433448">
        <w:t xml:space="preserve">As a concrete example, </w:t>
      </w:r>
      <w:r w:rsidR="5C9823EE">
        <w:t>consider how sometimes</w:t>
      </w:r>
      <w:r w:rsidR="4D433448">
        <w:t xml:space="preserve"> the interests of the commissioners (coded as </w:t>
      </w:r>
      <w:r w:rsidR="4D433448" w:rsidRPr="5F36ED4C">
        <w:rPr>
          <w:i/>
          <w:iCs/>
        </w:rPr>
        <w:t>economic interests</w:t>
      </w:r>
      <w:r w:rsidR="4D433448">
        <w:t xml:space="preserve">) are explicitly allowed to influence certain activities: </w:t>
      </w:r>
    </w:p>
    <w:p w14:paraId="6B78D8E3" w14:textId="77777777" w:rsidR="00EC680B" w:rsidRDefault="00EC680B" w:rsidP="00ED4B33">
      <w:pPr>
        <w:pStyle w:val="Citations"/>
      </w:pPr>
      <w:r>
        <w:t xml:space="preserve">the commissioning agency has the right to define the topic, research questions and scope of the research assignment in cooperation with the person or institution undertaking the assignment. </w:t>
      </w:r>
      <w:r>
        <w:fldChar w:fldCharType="begin"/>
      </w:r>
      <w:r>
        <w:instrText xml:space="preserve"> ADDIN ZOTERO_ITEM CSL_CITATION {"citationID":"lawBjp3f","properties":{"formattedCitation":"(The Norwegian National Research Ethics Committees, 2019)","plainCitation":"(The Norwegian National Research Ethics Committees, 2019)","noteIndex":0},"citationItems":[{"id":5411,"uris":["http://zotero.org/groups/4511125/items/QXL2DQTD"],"itemData":{"id":5411,"type":"document","language":"English","title":"General guidelines for research ethics","URL":"https://www.forskningsetikk.no/en/guidelines/general-guidelines/","author":[{"family":"The Norwegian National Research Ethics Committees","given":""}],"issued":{"date-parts":[["2019",7,8]]}}}],"schema":"https://github.com/citation-style-language/schema/raw/master/csl-citation.json"} </w:instrText>
      </w:r>
      <w:r>
        <w:fldChar w:fldCharType="separate"/>
      </w:r>
      <w:r w:rsidRPr="00952177">
        <w:rPr>
          <w:rFonts w:ascii="Calibri" w:hAnsi="Calibri" w:cs="Calibri"/>
        </w:rPr>
        <w:t>(The Norwegian National Research Ethics Committees, 2019)</w:t>
      </w:r>
      <w:r>
        <w:fldChar w:fldCharType="end"/>
      </w:r>
    </w:p>
    <w:p w14:paraId="1BD4A50B" w14:textId="6C3A65AA" w:rsidR="00D3204A" w:rsidRDefault="00E45AAF" w:rsidP="00512C8A">
      <w:r>
        <w:t xml:space="preserve">What is the implied stance on the VFI? </w:t>
      </w:r>
      <w:r w:rsidR="00EC680B">
        <w:t xml:space="preserve">While the influence of </w:t>
      </w:r>
      <w:r w:rsidR="001A5026">
        <w:t>non-epistemic interests</w:t>
      </w:r>
      <w:r w:rsidR="00EC680B">
        <w:t xml:space="preserve"> in the choice of topic is </w:t>
      </w:r>
      <w:r>
        <w:t xml:space="preserve">consistent with an endorsement of </w:t>
      </w:r>
      <w:r w:rsidR="00EC680B">
        <w:t xml:space="preserve">the VFI, deciding the scope of research </w:t>
      </w:r>
      <w:r w:rsidR="002430E6">
        <w:t xml:space="preserve">seems to </w:t>
      </w:r>
      <w:r w:rsidR="00EC680B">
        <w:t>already impl</w:t>
      </w:r>
      <w:r w:rsidR="002430E6">
        <w:t>y</w:t>
      </w:r>
      <w:r w:rsidR="00EC680B">
        <w:t xml:space="preserve"> some methodological choice, which in turn would affect the conditions under which a hypothesis is accepted or not. </w:t>
      </w:r>
      <w:r w:rsidR="00B03F3A">
        <w:t>Thus,</w:t>
      </w:r>
      <w:r>
        <w:t xml:space="preserve"> one could argue that</w:t>
      </w:r>
      <w:r w:rsidR="00D3188E">
        <w:t xml:space="preserve"> </w:t>
      </w:r>
      <w:r w:rsidR="00C34FB2">
        <w:t xml:space="preserve">such decisions by </w:t>
      </w:r>
      <w:r w:rsidR="00EC680B">
        <w:t xml:space="preserve">the </w:t>
      </w:r>
      <w:r w:rsidR="00C34FB2">
        <w:t xml:space="preserve">commissioning agency </w:t>
      </w:r>
      <w:r w:rsidR="00844AB1">
        <w:t xml:space="preserve">are </w:t>
      </w:r>
      <w:bookmarkStart w:id="46" w:name="_Hlk147134062"/>
      <w:r>
        <w:t xml:space="preserve">not </w:t>
      </w:r>
      <w:r w:rsidR="00C3598D">
        <w:t xml:space="preserve">entirely </w:t>
      </w:r>
      <w:r w:rsidR="00844AB1">
        <w:t>to be situated within</w:t>
      </w:r>
      <w:r w:rsidR="00C34FB2">
        <w:t xml:space="preserve"> </w:t>
      </w:r>
      <w:r w:rsidR="00EC680B">
        <w:t>the “</w:t>
      </w:r>
      <w:r w:rsidR="00CC662D">
        <w:t>pre-</w:t>
      </w:r>
      <w:r w:rsidR="00EC680B">
        <w:t xml:space="preserve">epistemic phase” </w:t>
      </w:r>
      <w:bookmarkEnd w:id="46"/>
      <w:r w:rsidR="00EC680B">
        <w:t>of research</w:t>
      </w:r>
      <w:r w:rsidR="00CA0320">
        <w:t>.</w:t>
      </w:r>
      <w:r w:rsidR="00C3598D">
        <w:t xml:space="preserve"> </w:t>
      </w:r>
      <w:bookmarkStart w:id="47" w:name="_Hlk147134151"/>
      <w:r w:rsidR="00C3598D">
        <w:t>I</w:t>
      </w:r>
      <w:r w:rsidR="0008588B">
        <w:t xml:space="preserve">f this is the </w:t>
      </w:r>
      <w:r w:rsidR="00C3598D">
        <w:t xml:space="preserve">case, </w:t>
      </w:r>
      <w:bookmarkEnd w:id="47"/>
      <w:r w:rsidR="008513AD">
        <w:t xml:space="preserve">the passage </w:t>
      </w:r>
      <w:r w:rsidR="00B74EDE">
        <w:t xml:space="preserve">implies </w:t>
      </w:r>
      <w:r w:rsidR="005316CB">
        <w:t>some partial rejection of the VFI.</w:t>
      </w:r>
    </w:p>
    <w:p w14:paraId="1617A963" w14:textId="498635C6" w:rsidR="004F72D1" w:rsidRDefault="004F72D1" w:rsidP="00512C8A">
      <w:r w:rsidRPr="004F72D1">
        <w:t>The mismatch between the lexicon employed by RI codes directed to researchers and the philosophical jargon</w:t>
      </w:r>
      <w:r>
        <w:t xml:space="preserve"> </w:t>
      </w:r>
      <w:r w:rsidRPr="004F72D1">
        <w:t>seems to confirm the limits of the distinction between epistemic and non-epistemic (pre</w:t>
      </w:r>
      <w:r w:rsidR="00617212">
        <w:t>/</w:t>
      </w:r>
      <w:r w:rsidRPr="004F72D1">
        <w:t>post) phases of research: while it can be useful for analytical purposes, it is not suitable for application in real-world research</w:t>
      </w:r>
      <w:r>
        <w:t xml:space="preserve"> </w:t>
      </w:r>
      <w:r>
        <w:fldChar w:fldCharType="begin"/>
      </w:r>
      <w:r w:rsidR="00CF6702">
        <w:instrText xml:space="preserve"> ADDIN ZOTERO_ITEM CSL_CITATION {"citationID":"LAeF3iig","properties":{"formattedCitation":"(Hicks, 2014)","plainCitation":"(Hicks, 2014)","noteIndex":0},"citationItems":[{"id":3959,"uris":["http://zotero.org/users/7020719/items/UGNCUP9D"],"itemData":{"id":3959,"type":"article-journal","abstract":"The controversy over the old ideal of \"value-free science\" has cooled significantly over the past decade. Many philosophers of science now agree that even ethical and political values may play a substantial role in all aspects of scientific inquiry. Consequently, in the last few years, work in science and values has become more specific: Which values may influence science, and in which ways? Or, how do we distinguish illegitimate from illegitimate kinds of influence? In this paper, I argue that this problem requires philosophers of science to take a new direction. I present two case studies in the influence of values on scientific inquiry: feminist values in archaeology and commercial values in pharmaceutical research. I offer a preliminary assessment of these cases, which the influence of values was legitimate in the feminist case, but not in the pharmaceutical case. I then turn to three major approaches to distinguish legitimate from illegitimate influences of values, including the distinction between epistemic and nonepistemic values and Heather Douglas's distinction between direct and indirect roles for values. I argue that none of these three approaches gives an adequate analysis of the two cases. In the concluding section, I briefly sketch my own approach, which draws more heavily on ethics than the others, and is more promising as a solution to the current problem. This is the new direction in which I think science and values should move. (ed)","container-title":"Synthese","ISSN":"0039-7857","issue":"14","language":"English","note":"number-of-pages: 25","page":"3271-3295","source":"ProQuest","title":"A New Direction for Science and Values","volume":"191","author":[{"family":"Hicks","given":"Daniel J."}],"issued":{"date-parts":[["2014"]]}}}],"schema":"https://github.com/citation-style-language/schema/raw/master/csl-citation.json"} </w:instrText>
      </w:r>
      <w:r>
        <w:fldChar w:fldCharType="separate"/>
      </w:r>
      <w:r w:rsidRPr="004F72D1">
        <w:rPr>
          <w:rFonts w:ascii="Calibri" w:hAnsi="Calibri" w:cs="Calibri"/>
        </w:rPr>
        <w:t>(Hicks, 2014)</w:t>
      </w:r>
      <w:r>
        <w:fldChar w:fldCharType="end"/>
      </w:r>
      <w:r w:rsidR="00F47340">
        <w:t xml:space="preserve">. </w:t>
      </w:r>
      <w:r w:rsidR="00F47340" w:rsidRPr="00F47340">
        <w:t>In addition to this general claim, our results show that this distinction is particularly ill-suited for the purposes of RI policies.</w:t>
      </w:r>
      <w:r w:rsidR="00F47340">
        <w:t xml:space="preserve"> Thus, </w:t>
      </w:r>
      <w:r w:rsidR="007301BC">
        <w:t xml:space="preserve">if </w:t>
      </w:r>
      <w:r w:rsidR="007301BC" w:rsidRPr="007301BC">
        <w:t xml:space="preserve">conceptual work in philosophy of science </w:t>
      </w:r>
      <w:r w:rsidR="007301BC">
        <w:t>is to</w:t>
      </w:r>
      <w:r w:rsidR="007301BC" w:rsidRPr="007301BC">
        <w:t xml:space="preserve"> contribute</w:t>
      </w:r>
      <w:r w:rsidR="007301BC">
        <w:t xml:space="preserve"> to RI policies (as discussed below in 4.3), </w:t>
      </w:r>
      <w:bookmarkStart w:id="48" w:name="_Hlk147134234"/>
      <w:r w:rsidR="007301BC">
        <w:t xml:space="preserve">the development of a </w:t>
      </w:r>
      <w:r w:rsidR="0008588B">
        <w:t xml:space="preserve">more </w:t>
      </w:r>
      <w:r w:rsidR="007301BC">
        <w:t xml:space="preserve">precise taxonomy </w:t>
      </w:r>
      <w:bookmarkEnd w:id="48"/>
      <w:r w:rsidR="007301BC">
        <w:t>of the various phases of research and their relations is desirable.</w:t>
      </w:r>
    </w:p>
    <w:p w14:paraId="0B7175B9" w14:textId="4251B25F" w:rsidR="00096FC2" w:rsidRDefault="00096FC2" w:rsidP="00096FC2">
      <w:r>
        <w:lastRenderedPageBreak/>
        <w:t xml:space="preserve">To sum up, while most of the documents officially endorse some form of VFI-like positions, </w:t>
      </w:r>
      <w:r w:rsidR="005F4274">
        <w:t xml:space="preserve">most also </w:t>
      </w:r>
      <w:r>
        <w:t>contain passages that requir</w:t>
      </w:r>
      <w:r w:rsidR="004E432A">
        <w:t>e</w:t>
      </w:r>
      <w:r>
        <w:t xml:space="preserve"> researchers to be guided by non-epistemic values</w:t>
      </w:r>
      <w:r w:rsidR="00383C1E">
        <w:t xml:space="preserve"> in a way that does not seem compatible with the VFI</w:t>
      </w:r>
      <w:r w:rsidR="004E432A">
        <w:t xml:space="preserve">. </w:t>
      </w:r>
      <w:r w:rsidR="004B1798">
        <w:t xml:space="preserve">This complicated stance on the VFI suggests that the authors of RI codes recognize the limits of the VFI but do not want to eliminate its role altogether. </w:t>
      </w:r>
      <w:r w:rsidR="00175302" w:rsidRPr="00197139">
        <w:t xml:space="preserve">This is possibly because the goals that the VFI </w:t>
      </w:r>
      <w:r w:rsidR="00AD541A">
        <w:t>was</w:t>
      </w:r>
      <w:r w:rsidR="00175302" w:rsidRPr="00197139">
        <w:t xml:space="preserve"> </w:t>
      </w:r>
      <w:r w:rsidR="00AD541A">
        <w:t>historically</w:t>
      </w:r>
      <w:r w:rsidR="00175302" w:rsidRPr="00197139">
        <w:t xml:space="preserve"> meant to achieve, including</w:t>
      </w:r>
      <w:r w:rsidR="00175302">
        <w:t>, for instance,</w:t>
      </w:r>
      <w:r w:rsidR="00175302" w:rsidRPr="00197139">
        <w:t xml:space="preserve"> contributing to the </w:t>
      </w:r>
      <w:r w:rsidR="00B62D93">
        <w:t>authority</w:t>
      </w:r>
      <w:r w:rsidR="00AD541A" w:rsidRPr="00AD541A">
        <w:t xml:space="preserve"> </w:t>
      </w:r>
      <w:r w:rsidR="00175302" w:rsidRPr="00197139">
        <w:t>of scientific research</w:t>
      </w:r>
      <w:r w:rsidR="00AD541A">
        <w:t xml:space="preserve"> </w:t>
      </w:r>
      <w:r w:rsidR="00622D5B">
        <w:t>(see e.g.,</w:t>
      </w:r>
      <w:r w:rsidR="00B03F3A">
        <w:t xml:space="preserve"> </w:t>
      </w:r>
      <w:r w:rsidR="00B03F3A">
        <w:fldChar w:fldCharType="begin"/>
      </w:r>
      <w:r w:rsidR="003938A7">
        <w:instrText xml:space="preserve"> ADDIN ZOTERO_ITEM CSL_CITATION {"citationID":"lJHedU8k","properties":{"formattedCitation":"(Gieryn, 1999)","plainCitation":"(Gieryn, 1999)","dontUpdate":true,"noteIndex":0},"citationItems":[{"id":24113,"uris":["http://zotero.org/users/7020719/items/TIKRYAI6"],"itemData":{"id":24113,"type":"book","call-number":"Q175.5 .G54 1999","event-place":"Chicago","ISBN":"978-0-226-29261-8","number-of-pages":"398","publisher":"University of Chicago Press","publisher-place":"Chicago","source":"Library of Congress ISBN","title":"Cultural boundaries of science: credibility on the line","title-short":"Cultural boundaries of science","author":[{"family":"Gieryn","given":"Thomas F."}],"issued":{"date-parts":[["1999"]]}}}],"schema":"https://github.com/citation-style-language/schema/raw/master/csl-citation.json"} </w:instrText>
      </w:r>
      <w:r w:rsidR="00B03F3A">
        <w:fldChar w:fldCharType="separate"/>
      </w:r>
      <w:r w:rsidR="00B03F3A" w:rsidRPr="00B03F3A">
        <w:rPr>
          <w:rFonts w:ascii="Calibri" w:hAnsi="Calibri" w:cs="Calibri"/>
        </w:rPr>
        <w:t>Gieryn, 1999</w:t>
      </w:r>
      <w:r w:rsidR="00B03F3A">
        <w:fldChar w:fldCharType="end"/>
      </w:r>
      <w:r w:rsidR="00622D5B">
        <w:t>)</w:t>
      </w:r>
      <w:r w:rsidR="00175302" w:rsidRPr="00197139">
        <w:t xml:space="preserve">, partially overlap with the goals of RI policies. </w:t>
      </w:r>
      <w:r w:rsidR="007F0DD3">
        <w:t xml:space="preserve">Nonetheless, one should ask </w:t>
      </w:r>
      <w:bookmarkStart w:id="49" w:name="_Hlk147134325"/>
      <w:r w:rsidR="007F0DD3">
        <w:t xml:space="preserve">whether the core social functions </w:t>
      </w:r>
      <w:bookmarkEnd w:id="49"/>
      <w:r w:rsidR="007F0DD3">
        <w:t>of RI codes are threatened by some of these tensions or even apparent contradictions. The next subsection explores this issue.</w:t>
      </w:r>
    </w:p>
    <w:p w14:paraId="461BECD2" w14:textId="15CDC7A5" w:rsidR="00972E6E" w:rsidRDefault="003675F2" w:rsidP="00972E6E">
      <w:pPr>
        <w:pStyle w:val="Heading2"/>
      </w:pPr>
      <w:bookmarkStart w:id="50" w:name="_Hlk147134366"/>
      <w:r>
        <w:t>4.</w:t>
      </w:r>
      <w:r w:rsidR="00F56BD0">
        <w:t>2</w:t>
      </w:r>
      <w:r>
        <w:t xml:space="preserve"> </w:t>
      </w:r>
      <w:r w:rsidR="00DC131D">
        <w:t xml:space="preserve">What are the limits of </w:t>
      </w:r>
      <w:r w:rsidR="00D168D0">
        <w:t>the lack of a clear general position on values in science</w:t>
      </w:r>
      <w:r w:rsidR="00DC131D">
        <w:t>?</w:t>
      </w:r>
    </w:p>
    <w:p w14:paraId="46BCB44D" w14:textId="0EB7E797" w:rsidR="003E108C" w:rsidRDefault="003E108C" w:rsidP="00DA271B">
      <w:pPr>
        <w:pStyle w:val="Heading3"/>
      </w:pPr>
      <w:r>
        <w:t xml:space="preserve">4.2.1 Is </w:t>
      </w:r>
      <w:r w:rsidR="00A22F63">
        <w:t xml:space="preserve">there a risk to </w:t>
      </w:r>
      <w:r>
        <w:t>public trust?</w:t>
      </w:r>
    </w:p>
    <w:bookmarkEnd w:id="50"/>
    <w:p w14:paraId="252D37C4" w14:textId="7B47DCBD" w:rsidR="005D00CF" w:rsidRPr="00A03D5B" w:rsidRDefault="00A74CF7" w:rsidP="0001712E">
      <w:pPr>
        <w:rPr>
          <w:rFonts w:cstheme="minorHAnsi"/>
        </w:rPr>
      </w:pPr>
      <w:r w:rsidRPr="00A03D5B">
        <w:rPr>
          <w:rFonts w:cstheme="minorHAnsi"/>
        </w:rPr>
        <w:t xml:space="preserve">As clearly stated by international research organizations </w:t>
      </w:r>
      <w:r w:rsidRPr="00A03D5B">
        <w:rPr>
          <w:rFonts w:cstheme="minorHAnsi"/>
        </w:rPr>
        <w:fldChar w:fldCharType="begin"/>
      </w:r>
      <w:r w:rsidRPr="00A03D5B">
        <w:rPr>
          <w:rFonts w:cstheme="minorHAnsi"/>
        </w:rPr>
        <w:instrText xml:space="preserve"> ADDIN ZOTERO_ITEM CSL_CITATION {"citationID":"MN3KVjos","properties":{"formattedCitation":"(Science Europe, 2015b, 2015a)","plainCitation":"(Science Europe, 2015b, 2015a)","noteIndex":0},"citationItems":[{"id":22678,"uris":["http://zotero.org/users/7020719/items/L7MH8QPZ"],"itemData":{"id":22678,"type":"article-journal","abstract":"Research integrity is intrinsic to research activity and excellence. It is at the core of research itself. It is a basis for researchers to trust each other as well as the research record, and, equally importantly, it is the basis of society’s trust in research evidence and expertise. This brochure sets out seven key reasons why research organisations should be  concerned about promoting research integrity amongst their research communities.","DOI":"10.5281/zenodo.5060024","source":"Zenodo","title":"Seven Reasons to Care about Integrity in Research","URL":"https://zenodo.org/record/5060024","author":[{"family":"Science Europe","given":""}],"accessed":{"date-parts":[["2023",4,19]]},"issued":{"date-parts":[["2015",6,17]]}}},{"id":22676,"uris":["http://zotero.org/users/7020719/items/MT2G87PQ"],"itemData":{"id":22676,"type":"article-journal","abstract":"This briefing paper looks at developments in efforts to address issues of research integrity. It explores the available data on the frequency of misconduct, why it is thought that researchers would commit misconduct in the first place, how national and international organisations have approached the promotion of research integrity, and the manner in which allegations of misconduct are handled.","DOI":"10.5281/zenodo.5060051","source":"Zenodo","title":"Briefing Paper on Research Integrity: What it Means, Why it Is Important and How we Might Protect it","title-short":"Briefing Paper on Research Integrity","URL":"https://zenodo.org/record/5060051","author":[{"family":"Science Europe","given":""}],"accessed":{"date-parts":[["2023",4,19]]},"issued":{"date-parts":[["2015",12,21]]}}}],"schema":"https://github.com/citation-style-language/schema/raw/master/csl-citation.json"} </w:instrText>
      </w:r>
      <w:r w:rsidRPr="00A03D5B">
        <w:rPr>
          <w:rFonts w:cstheme="minorHAnsi"/>
        </w:rPr>
        <w:fldChar w:fldCharType="separate"/>
      </w:r>
      <w:r w:rsidR="008D1E41" w:rsidRPr="00A03D5B">
        <w:rPr>
          <w:rFonts w:cstheme="minorHAnsi"/>
        </w:rPr>
        <w:t>(Science Europe, 2015b, 2015a)</w:t>
      </w:r>
      <w:r w:rsidRPr="00A03D5B">
        <w:rPr>
          <w:rFonts w:cstheme="minorHAnsi"/>
        </w:rPr>
        <w:fldChar w:fldCharType="end"/>
      </w:r>
      <w:r w:rsidRPr="00A03D5B">
        <w:rPr>
          <w:rFonts w:cstheme="minorHAnsi"/>
        </w:rPr>
        <w:t xml:space="preserve">, and RI organizations </w:t>
      </w:r>
      <w:r w:rsidRPr="00A03D5B">
        <w:rPr>
          <w:rFonts w:cstheme="minorHAnsi"/>
        </w:rPr>
        <w:fldChar w:fldCharType="begin"/>
      </w:r>
      <w:r w:rsidR="0051368D" w:rsidRPr="00A03D5B">
        <w:rPr>
          <w:rFonts w:cstheme="minorHAnsi"/>
        </w:rPr>
        <w:instrText xml:space="preserve"> ADDIN ZOTERO_ITEM CSL_CITATION {"citationID":"P4GEwTni","properties":{"formattedCitation":"(World Conferences on Research Integrity Foundation, n.d.)","plainCitation":"(World Conferences on Research Integrity Foundation, n.d.)","dontUpdate":true,"noteIndex":0},"citationItems":[{"id":22674,"uris":["http://zotero.org/users/7020719/items/ZCLG4M2Y"],"itemData":{"id":22674,"type":"webpage","container-title":"WCRIF - The World Conferences on Research Integrity Foundation","language":"en-gb","title":"Mission WCRI","URL":"https://www.wcrif.org/foundation/mission","author":[{"family":"World Conferences on Research Integrity Foundation","given":""}],"accessed":{"date-parts":[["2023",4,19]]},"issued":{"date-parts":[["2017"]]}},"label":"page"}],"schema":"https://github.com/citation-style-language/schema/raw/master/csl-citation.json"} </w:instrText>
      </w:r>
      <w:r w:rsidRPr="00A03D5B">
        <w:rPr>
          <w:rFonts w:cstheme="minorHAnsi"/>
        </w:rPr>
        <w:fldChar w:fldCharType="separate"/>
      </w:r>
      <w:r w:rsidRPr="00A03D5B">
        <w:rPr>
          <w:rFonts w:cstheme="minorHAnsi"/>
        </w:rPr>
        <w:t>(World Conferences on Research Integrity Foundation)</w:t>
      </w:r>
      <w:r w:rsidRPr="00A03D5B">
        <w:rPr>
          <w:rFonts w:cstheme="minorHAnsi"/>
        </w:rPr>
        <w:fldChar w:fldCharType="end"/>
      </w:r>
      <w:r w:rsidRPr="00A03D5B">
        <w:rPr>
          <w:rFonts w:cstheme="minorHAnsi"/>
        </w:rPr>
        <w:t>, o</w:t>
      </w:r>
      <w:r w:rsidR="00CC265F" w:rsidRPr="00A03D5B">
        <w:rPr>
          <w:rFonts w:cstheme="minorHAnsi"/>
        </w:rPr>
        <w:t xml:space="preserve">ne of the core functions played by RI policies is </w:t>
      </w:r>
      <w:r w:rsidRPr="00A03D5B">
        <w:rPr>
          <w:rFonts w:cstheme="minorHAnsi"/>
        </w:rPr>
        <w:t>to contribute to safeguarding public trust in science</w:t>
      </w:r>
      <w:r w:rsidR="00CC265F" w:rsidRPr="00A03D5B">
        <w:rPr>
          <w:rFonts w:cstheme="minorHAnsi"/>
        </w:rPr>
        <w:t>.</w:t>
      </w:r>
      <w:r w:rsidRPr="00A03D5B">
        <w:rPr>
          <w:rFonts w:cstheme="minorHAnsi"/>
        </w:rPr>
        <w:t xml:space="preserve"> </w:t>
      </w:r>
      <w:r w:rsidR="00AD5EE9" w:rsidRPr="00A03D5B">
        <w:rPr>
          <w:rFonts w:cstheme="minorHAnsi"/>
        </w:rPr>
        <w:t xml:space="preserve">Similarly, </w:t>
      </w:r>
      <w:r w:rsidR="00AD5EE9" w:rsidRPr="00A03D5B">
        <w:rPr>
          <w:rFonts w:cstheme="minorHAnsi"/>
          <w:szCs w:val="24"/>
        </w:rPr>
        <w:t xml:space="preserve">as hypothesized by a range of contributors </w:t>
      </w:r>
      <w:r w:rsidR="00AD5EE9" w:rsidRPr="00A03D5B">
        <w:rPr>
          <w:rFonts w:cstheme="minorHAnsi"/>
          <w:szCs w:val="24"/>
        </w:rPr>
        <w:fldChar w:fldCharType="begin"/>
      </w:r>
      <w:r w:rsidR="00AD5EE9" w:rsidRPr="00A03D5B">
        <w:rPr>
          <w:rFonts w:cstheme="minorHAnsi"/>
          <w:szCs w:val="24"/>
        </w:rPr>
        <w:instrText xml:space="preserve"> ADDIN ZOTERO_ITEM CSL_CITATION {"citationID":"SGFz3LqE","properties":{"formattedCitation":"(Bright, 2018; Hudson, 2016; John, 2015; Koertge, 2000)","plainCitation":"(Bright, 2018; Hudson, 2016; John, 2015; Koertge, 2000)","dontUpdate":true,"noteIndex":0},"citationItems":[{"id":4259,"uris":["http://zotero.org/users/7020719/items/574YY4A7"],"itemData":{"id":4259,"type":"article-journal","abstract":"Philosophers of science debate the proper role of non-epistemic value judgements in scientific reasoning. Many modern authors oppose the value free ideal, claiming that we should not even try to get scientists to eliminate all such non-epistemic value judgements from their reasoning. W. E. B. Du Bois, on the other hand, has a defence of the value free ideal in science that is rooted in a conception of the proper place of science in a democracy. In particular, Du Bois argues that the value free ideal must be upheld in order to, first, retain public trust in science and, second, ensure that those best placed to make use of scientifically acquired information are able to do so. This latter argument turns out to relate Du Bois' position on the value free ideal in science to his defence of epistemic democracy. In this essay I elaborate, motivate, and relate to the modern debate, Du Bois' under-appreciated defence of the value free ideal.","container-title":"Synthese","DOI":"10.1007/s11229-017-1333-z","ISSN":"0039-7857","issue":"5","journalAbbreviation":"Synthese","language":"English","note":"publisher-place: Dordrecht\npublisher: Springer\nWOS:000429814000018","page":"2227-2245","source":"Web of Science","title":"Du Bois' democratic defence of the value free ideal","volume":"195","author":[{"family":"Bright","given":"Liam Kofi"}],"issued":{"date-parts":[["2018",5]]}}},{"id":17823,"uris":["http://zotero.org/users/7020719/items/BJJXDAYM"],"itemData":{"id":17823,"type":"article-journal","container-title":"Perspectives on Science","DOI":"10.1162/POSC_a_00199","ISSN":"1063-6145","issue":"2","journalAbbreviation":"Perspectives on Science","page":"167-191","source":"Silverchair","title":"Why We Should Not Reject the Value-Free Ideal of Science","volume":"24","author":[{"family":"Hudson","given":"Robert"}],"issued":{"date-parts":[["2016",3,1]]}}},{"id":4462,"uris":["http://zotero.org/users/7020719/items/FHCL689G"],"itemData":{"id":4462,"type":"article-journal","abstract":"In a recent paper, Gregor Betz has defended the value-free ideal: \"the justification of scientific findings should not be based on non-epistemic (e.g. moral or political) values\"against the methodological critique, by reference to the work of the International Panel on Climate Change (IPCC). This paper argues that Betz's defence is unsuccessful. First, Betz's argument is sketched, and it is shown that the IPCC does not avoid the need to \"translate\" claims. In Section 2, it is argued that Betz mischaracterises the force of the methodological critique. Section 3 shows why the methodological critique still applies to the work of the IPCC even on a refined version of Betz's argument. Section 4 then considers an alternative way of defending the work of the IPCC which is in-line with, but does not clearly vindicate, the value-free ideal.","container-title":"European Journal for Philosophy of Science","DOI":"10.1007/s13194-014-0095-4","ISSN":"1879-4912","issue":"1","journalAbbreviation":"Eur. J. Philos. Sci.","language":"English","note":"publisher-place: Dordrecht\npublisher: Springer\nWOS:000348234200001","page":"1-13","source":"Web of Science","title":"The example of the IPCC does not vindicate the Value Free Ideal: a reply to Gregor Betz","title-short":"The example of the IPCC does not vindicate the Value Free Ideal","volume":"5","author":[{"family":"John","given":"Stephen"}],"issued":{"date-parts":[["2015"]]}}},{"id":4716,"uris":["http://zotero.org/users/7020719/items/GVSN7Z6C"],"itemData":{"id":4716,"type":"article-journal","abstract":"Protagonists in the so-called Science Wars differ most markedly in their views about the role of values in science and what makes science valuable. Scientists and philosophers of science have traditionally considered the principal aims of science to be explanation and application. Only cognitive values should influence what is taken to be explanatory. Social and political values affect the priority assigned to various scientific problems and the ways in which scientific results are applied. Ethical considerations may be brought to bear on the treatment of human and animal subjects, and the manner in which scientific results are communicated. Recent critiques of science allege that the content of scientific explanations reflects the dominant ideology and interests of scientists and their patrons. Instead of calling for more value neutrality, some now urge that science take as a principal aim the emancipation of oppressed subcultures. Not only should progressive political values be allowed to set the problems attempted, they also should be used to constrain the types of answers which are pursued. Since scientific knowledge is constructed by us, we should take responsibility for its content. This paper argues that the project of Emancipationist science is impractical and self-defeating. There is good reason to believe that there would be unresolvable political disputes concerning which kinds of scientific theories are truly emancipiatory. Furthermore, just as placebos cease to work when recognized as such, so would a science known to be constrained by political considerations lose its special epistemic authority.","container-title":"Philosophy of Science","DOI":"10.1086/392808","ISSN":"0031-8248","issue":"3","journalAbbreviation":"Philos. Sci.","language":"English","note":"publisher-place: Chicago\npublisher: Univ Chicago Press\nWOS:000165177000006","page":"S45-S57","source":"Web of Science","title":"Science, values, and the value of science","volume":"67","author":[{"family":"Koertge","given":"Noretta"}],"issued":{"date-parts":[["2000",9]]}}}],"schema":"https://github.com/citation-style-language/schema/raw/master/csl-citation.json"} </w:instrText>
      </w:r>
      <w:r w:rsidR="00AD5EE9" w:rsidRPr="00A03D5B">
        <w:rPr>
          <w:rFonts w:cstheme="minorHAnsi"/>
          <w:szCs w:val="24"/>
        </w:rPr>
        <w:fldChar w:fldCharType="separate"/>
      </w:r>
      <w:r w:rsidR="00AD5EE9" w:rsidRPr="00A03D5B">
        <w:rPr>
          <w:rFonts w:cstheme="minorHAnsi"/>
        </w:rPr>
        <w:t>(e.g. Bright, 2018; Hudson, 2016; John, 2015; Koertge, 2000)</w:t>
      </w:r>
      <w:r w:rsidR="00AD5EE9" w:rsidRPr="00A03D5B">
        <w:rPr>
          <w:rFonts w:cstheme="minorHAnsi"/>
          <w:szCs w:val="24"/>
        </w:rPr>
        <w:fldChar w:fldCharType="end"/>
      </w:r>
      <w:r w:rsidR="00AD5EE9" w:rsidRPr="00A03D5B">
        <w:rPr>
          <w:rFonts w:cstheme="minorHAnsi"/>
          <w:szCs w:val="24"/>
        </w:rPr>
        <w:t xml:space="preserve">, the VFI </w:t>
      </w:r>
      <w:r w:rsidR="000A65FA">
        <w:rPr>
          <w:rFonts w:cstheme="minorHAnsi"/>
          <w:szCs w:val="24"/>
        </w:rPr>
        <w:t>has</w:t>
      </w:r>
      <w:r w:rsidR="00AD5EE9" w:rsidRPr="00A03D5B">
        <w:rPr>
          <w:rFonts w:cstheme="minorHAnsi"/>
          <w:szCs w:val="24"/>
        </w:rPr>
        <w:t xml:space="preserve"> a communicative function of conveying that the scientific community prioritizes eliminating bias, and </w:t>
      </w:r>
      <w:r w:rsidR="00956EAD">
        <w:rPr>
          <w:rFonts w:cstheme="minorHAnsi"/>
          <w:szCs w:val="24"/>
        </w:rPr>
        <w:t>in this sense</w:t>
      </w:r>
      <w:r w:rsidR="00AD5EE9" w:rsidRPr="00A03D5B">
        <w:rPr>
          <w:rFonts w:cstheme="minorHAnsi"/>
          <w:szCs w:val="24"/>
        </w:rPr>
        <w:t xml:space="preserve"> contribute</w:t>
      </w:r>
      <w:r w:rsidR="00956EAD">
        <w:rPr>
          <w:rFonts w:cstheme="minorHAnsi"/>
          <w:szCs w:val="24"/>
        </w:rPr>
        <w:t>s</w:t>
      </w:r>
      <w:r w:rsidR="00AD5EE9" w:rsidRPr="00A03D5B">
        <w:rPr>
          <w:rFonts w:cstheme="minorHAnsi"/>
          <w:szCs w:val="24"/>
        </w:rPr>
        <w:t xml:space="preserve"> to safeguarding public trust in science. </w:t>
      </w:r>
      <w:r w:rsidR="00554D4D">
        <w:rPr>
          <w:rFonts w:cstheme="minorHAnsi"/>
        </w:rPr>
        <w:t>Th</w:t>
      </w:r>
      <w:r w:rsidRPr="00A03D5B">
        <w:rPr>
          <w:rFonts w:cstheme="minorHAnsi"/>
        </w:rPr>
        <w:t xml:space="preserve">e </w:t>
      </w:r>
      <w:r w:rsidR="00432346" w:rsidRPr="00A03D5B">
        <w:rPr>
          <w:rFonts w:cstheme="minorHAnsi"/>
        </w:rPr>
        <w:t xml:space="preserve">passages </w:t>
      </w:r>
      <w:r w:rsidR="007A2CFC">
        <w:rPr>
          <w:rFonts w:cstheme="minorHAnsi"/>
        </w:rPr>
        <w:t>deviating</w:t>
      </w:r>
      <w:r w:rsidR="00776108" w:rsidRPr="00A03D5B">
        <w:rPr>
          <w:rFonts w:cstheme="minorHAnsi"/>
        </w:rPr>
        <w:t xml:space="preserve"> </w:t>
      </w:r>
      <w:r w:rsidR="00954822" w:rsidRPr="00A03D5B">
        <w:rPr>
          <w:rFonts w:cstheme="minorHAnsi"/>
        </w:rPr>
        <w:t>from the VFI</w:t>
      </w:r>
      <w:r w:rsidR="00725E69" w:rsidRPr="00A03D5B">
        <w:rPr>
          <w:rFonts w:cstheme="minorHAnsi"/>
        </w:rPr>
        <w:t xml:space="preserve"> </w:t>
      </w:r>
      <w:r w:rsidR="006160AF">
        <w:rPr>
          <w:rFonts w:cstheme="minorHAnsi"/>
        </w:rPr>
        <w:t xml:space="preserve">could </w:t>
      </w:r>
      <w:r w:rsidR="00CE7D0B">
        <w:rPr>
          <w:rFonts w:cstheme="minorHAnsi"/>
        </w:rPr>
        <w:t>be argued to</w:t>
      </w:r>
      <w:r w:rsidR="006160AF" w:rsidRPr="00A03D5B">
        <w:rPr>
          <w:rFonts w:cstheme="minorHAnsi"/>
        </w:rPr>
        <w:t xml:space="preserve"> </w:t>
      </w:r>
      <w:r w:rsidRPr="00A03D5B">
        <w:rPr>
          <w:rFonts w:cstheme="minorHAnsi"/>
        </w:rPr>
        <w:t xml:space="preserve">risk </w:t>
      </w:r>
      <w:r w:rsidR="00F15647" w:rsidRPr="00A03D5B">
        <w:rPr>
          <w:rFonts w:cstheme="minorHAnsi"/>
        </w:rPr>
        <w:t>this function</w:t>
      </w:r>
      <w:r w:rsidR="00195A23" w:rsidRPr="00A03D5B">
        <w:rPr>
          <w:rFonts w:cstheme="minorHAnsi"/>
        </w:rPr>
        <w:t>.</w:t>
      </w:r>
      <w:r w:rsidR="00F15647" w:rsidRPr="00A03D5B">
        <w:rPr>
          <w:rFonts w:cstheme="minorHAnsi"/>
        </w:rPr>
        <w:t xml:space="preserve"> </w:t>
      </w:r>
      <w:r w:rsidR="00207E3D" w:rsidRPr="00A03D5B">
        <w:rPr>
          <w:rFonts w:cstheme="minorHAnsi"/>
        </w:rPr>
        <w:t>For instance, knowing</w:t>
      </w:r>
      <w:r w:rsidR="00513560" w:rsidRPr="00A03D5B">
        <w:rPr>
          <w:rFonts w:cstheme="minorHAnsi"/>
        </w:rPr>
        <w:t xml:space="preserve"> </w:t>
      </w:r>
      <w:r w:rsidR="00251C2E" w:rsidRPr="00A03D5B">
        <w:rPr>
          <w:rFonts w:cstheme="minorHAnsi"/>
        </w:rPr>
        <w:t>that pharmaceutical studies are very likely to produce results that are favorable for the companies who commissioned th</w:t>
      </w:r>
      <w:r w:rsidR="00513560" w:rsidRPr="00A03D5B">
        <w:rPr>
          <w:rFonts w:cstheme="minorHAnsi"/>
        </w:rPr>
        <w:t>em</w:t>
      </w:r>
      <w:r w:rsidR="00251C2E" w:rsidRPr="00A03D5B">
        <w:rPr>
          <w:rFonts w:cstheme="minorHAnsi"/>
        </w:rPr>
        <w:t xml:space="preserve"> </w:t>
      </w:r>
      <w:r w:rsidRPr="00A03D5B">
        <w:rPr>
          <w:rFonts w:cstheme="minorHAnsi"/>
        </w:rPr>
        <w:fldChar w:fldCharType="begin"/>
      </w:r>
      <w:r w:rsidRPr="00A03D5B">
        <w:rPr>
          <w:rFonts w:cstheme="minorHAnsi"/>
        </w:rPr>
        <w:instrText xml:space="preserve"> ADDIN ZOTERO_ITEM CSL_CITATION {"citationID":"jUCFc8cm","properties":{"formattedCitation":"(Smith, 2005)","plainCitation":"(Smith, 2005)","noteIndex":0},"citationItems":[{"id":5260,"uris":["http://zotero.org/users/7020719/items/APDHU2I6"],"itemData":{"id":5260,"type":"article-journal","abstract":"Medical journals have become dependent on the pharmaceutical industry for their survival, which can have a corrupting influence on their content, argues Smith, the former editor of the BMJ.","container-title":"PLOS Medicine","DOI":"10.1371/journal.pmed.0020138","ISSN":"1549-1676","issue":"5","journalAbbreviation":"PLOS Medicine","language":"en","note":"publisher: Public Library of Science","page":"e138","source":"PLoS Journals","title":"Medical Journals Are an Extension of the Marketing Arm of Pharmaceutical Companies","volume":"2","author":[{"family":"Smith","given":"Richard"}],"issued":{"date-parts":[["2005",5,17]]}}}],"schema":"https://github.com/citation-style-language/schema/raw/master/csl-citation.json"} </w:instrText>
      </w:r>
      <w:r w:rsidRPr="00A03D5B">
        <w:rPr>
          <w:rFonts w:cstheme="minorHAnsi"/>
        </w:rPr>
        <w:fldChar w:fldCharType="separate"/>
      </w:r>
      <w:r w:rsidR="00251C2E" w:rsidRPr="00A03D5B">
        <w:rPr>
          <w:rFonts w:cstheme="minorHAnsi"/>
        </w:rPr>
        <w:t>(Smith, 2005)</w:t>
      </w:r>
      <w:r w:rsidRPr="00A03D5B">
        <w:rPr>
          <w:rFonts w:cstheme="minorHAnsi"/>
        </w:rPr>
        <w:fldChar w:fldCharType="end"/>
      </w:r>
      <w:r w:rsidR="00207E3D" w:rsidRPr="00A03D5B">
        <w:rPr>
          <w:rFonts w:cstheme="minorHAnsi"/>
        </w:rPr>
        <w:t xml:space="preserve">, members of the public may </w:t>
      </w:r>
      <w:r w:rsidR="004B6F4F">
        <w:rPr>
          <w:rFonts w:cstheme="minorHAnsi"/>
        </w:rPr>
        <w:t>view with sus</w:t>
      </w:r>
      <w:r w:rsidR="007E0133">
        <w:rPr>
          <w:rFonts w:cstheme="minorHAnsi"/>
        </w:rPr>
        <w:t>p</w:t>
      </w:r>
      <w:r w:rsidR="004B6F4F">
        <w:rPr>
          <w:rFonts w:cstheme="minorHAnsi"/>
        </w:rPr>
        <w:t>icion</w:t>
      </w:r>
      <w:r w:rsidR="00207E3D" w:rsidRPr="00A03D5B">
        <w:rPr>
          <w:rFonts w:cstheme="minorHAnsi"/>
        </w:rPr>
        <w:t xml:space="preserve"> </w:t>
      </w:r>
      <w:r w:rsidR="00725E69" w:rsidRPr="00A03D5B">
        <w:rPr>
          <w:rFonts w:cstheme="minorHAnsi"/>
        </w:rPr>
        <w:t xml:space="preserve">the legitimate (albeit limited) role </w:t>
      </w:r>
      <w:r w:rsidR="0010735C" w:rsidRPr="00A03D5B">
        <w:rPr>
          <w:rFonts w:cstheme="minorHAnsi"/>
        </w:rPr>
        <w:t xml:space="preserve">that RI documents grant </w:t>
      </w:r>
      <w:r w:rsidR="00725E69" w:rsidRPr="00A03D5B">
        <w:rPr>
          <w:rFonts w:cstheme="minorHAnsi"/>
        </w:rPr>
        <w:t>to the interests of funders and commission</w:t>
      </w:r>
      <w:r w:rsidR="0069066F">
        <w:rPr>
          <w:rFonts w:cstheme="minorHAnsi"/>
        </w:rPr>
        <w:t>ing agencies</w:t>
      </w:r>
      <w:r w:rsidR="00207E3D" w:rsidRPr="00A03D5B">
        <w:rPr>
          <w:rFonts w:cstheme="minorHAnsi"/>
        </w:rPr>
        <w:t>. As a matter of fact</w:t>
      </w:r>
      <w:r w:rsidR="00DD0B95" w:rsidRPr="00A03D5B">
        <w:rPr>
          <w:rFonts w:cstheme="minorHAnsi"/>
        </w:rPr>
        <w:t xml:space="preserve">, European citizens already tend to trust </w:t>
      </w:r>
      <w:r w:rsidR="39E8D06C" w:rsidRPr="00A03D5B">
        <w:rPr>
          <w:rFonts w:cstheme="minorHAnsi"/>
        </w:rPr>
        <w:t>scientists less</w:t>
      </w:r>
      <w:r w:rsidR="00DD0B95" w:rsidRPr="00A03D5B">
        <w:rPr>
          <w:rFonts w:cstheme="minorHAnsi"/>
        </w:rPr>
        <w:t xml:space="preserve"> when economic and political interests are </w:t>
      </w:r>
      <w:r w:rsidR="00183499" w:rsidRPr="00A03D5B">
        <w:rPr>
          <w:rFonts w:cstheme="minorHAnsi"/>
        </w:rPr>
        <w:t xml:space="preserve">perceived to be </w:t>
      </w:r>
      <w:r w:rsidR="00DD0B95" w:rsidRPr="00A03D5B">
        <w:rPr>
          <w:rFonts w:cstheme="minorHAnsi"/>
        </w:rPr>
        <w:t xml:space="preserve">involved </w:t>
      </w:r>
      <w:r w:rsidRPr="00A03D5B">
        <w:rPr>
          <w:rFonts w:cstheme="minorHAnsi"/>
        </w:rPr>
        <w:fldChar w:fldCharType="begin"/>
      </w:r>
      <w:r w:rsidRPr="00A03D5B">
        <w:rPr>
          <w:rFonts w:cstheme="minorHAnsi"/>
        </w:rPr>
        <w:instrText xml:space="preserve"> ADDIN ZOTERO_ITEM CSL_CITATION {"citationID":"g1Dnzje4","properties":{"formattedCitation":"(European Commission, 2021)","plainCitation":"(European Commission, 2021)","noteIndex":0},"citationItems":[{"id":5351,"uris":["http://zotero.org/users/7020719/items/LX3R48MM"],"itemData":{"id":5351,"type":"report","note":"DOI:10.2775/303708","source":"NA-01-21-182-EN-N","title":"European citizens’ knowledge and attitudes towards science and technology","URL":"https://europa.eu/eurobarometer/surveys/detail/2237","author":[{"family":"European Commission","given":""}],"accessed":{"date-parts":[["2021",10,11]]},"issued":{"date-parts":[["2021",9]]}}}],"schema":"https://github.com/citation-style-language/schema/raw/master/csl-citation.json"} </w:instrText>
      </w:r>
      <w:r w:rsidRPr="00A03D5B">
        <w:rPr>
          <w:rFonts w:cstheme="minorHAnsi"/>
        </w:rPr>
        <w:fldChar w:fldCharType="separate"/>
      </w:r>
      <w:r w:rsidR="00DD0B95" w:rsidRPr="00A03D5B">
        <w:rPr>
          <w:rFonts w:cstheme="minorHAnsi"/>
        </w:rPr>
        <w:t>(European Commission, 2021)</w:t>
      </w:r>
      <w:r w:rsidRPr="00A03D5B">
        <w:rPr>
          <w:rFonts w:cstheme="minorHAnsi"/>
        </w:rPr>
        <w:fldChar w:fldCharType="end"/>
      </w:r>
      <w:r w:rsidR="00DD0B95" w:rsidRPr="00A03D5B">
        <w:rPr>
          <w:rFonts w:cstheme="minorHAnsi"/>
        </w:rPr>
        <w:t>.</w:t>
      </w:r>
    </w:p>
    <w:p w14:paraId="29298C0C" w14:textId="19FDE1CE" w:rsidR="0001712E" w:rsidRPr="00A03D5B" w:rsidRDefault="6E3E78E6" w:rsidP="0001712E">
      <w:pPr>
        <w:rPr>
          <w:rFonts w:cstheme="minorHAnsi"/>
        </w:rPr>
      </w:pPr>
      <w:r w:rsidRPr="00A03D5B">
        <w:rPr>
          <w:rFonts w:cstheme="minorHAnsi"/>
        </w:rPr>
        <w:t xml:space="preserve">Much research is yet to be done </w:t>
      </w:r>
      <w:bookmarkStart w:id="51" w:name="_Int_wZJzLCSJ"/>
      <w:r w:rsidRPr="00A03D5B">
        <w:rPr>
          <w:rFonts w:cstheme="minorHAnsi"/>
        </w:rPr>
        <w:t>in order to</w:t>
      </w:r>
      <w:bookmarkEnd w:id="51"/>
      <w:r w:rsidRPr="00A03D5B">
        <w:rPr>
          <w:rFonts w:cstheme="minorHAnsi"/>
        </w:rPr>
        <w:t xml:space="preserve"> </w:t>
      </w:r>
      <w:r w:rsidR="00D533BF" w:rsidRPr="00A03D5B">
        <w:rPr>
          <w:rFonts w:cstheme="minorHAnsi"/>
        </w:rPr>
        <w:t xml:space="preserve">properly </w:t>
      </w:r>
      <w:r w:rsidRPr="00A03D5B">
        <w:rPr>
          <w:rFonts w:cstheme="minorHAnsi"/>
        </w:rPr>
        <w:t>assess the relationship between RI policies and</w:t>
      </w:r>
      <w:r w:rsidR="29AA05C6" w:rsidRPr="00A03D5B">
        <w:rPr>
          <w:rFonts w:cstheme="minorHAnsi"/>
        </w:rPr>
        <w:t xml:space="preserve"> the perception </w:t>
      </w:r>
      <w:r w:rsidR="3C5996D0" w:rsidRPr="00A03D5B">
        <w:rPr>
          <w:rFonts w:cstheme="minorHAnsi"/>
        </w:rPr>
        <w:t>that the public has</w:t>
      </w:r>
      <w:r w:rsidR="29AA05C6" w:rsidRPr="00A03D5B">
        <w:rPr>
          <w:rFonts w:cstheme="minorHAnsi"/>
        </w:rPr>
        <w:t xml:space="preserve"> of scientific research</w:t>
      </w:r>
      <w:r w:rsidR="5CF0815F" w:rsidRPr="00A03D5B">
        <w:rPr>
          <w:rFonts w:cstheme="minorHAnsi"/>
        </w:rPr>
        <w:t xml:space="preserve">. </w:t>
      </w:r>
      <w:r w:rsidR="00216366">
        <w:rPr>
          <w:rFonts w:cstheme="minorHAnsi"/>
        </w:rPr>
        <w:t>One should not think of this relationship as a direct causal link</w:t>
      </w:r>
      <w:r w:rsidR="00EC3B4A">
        <w:rPr>
          <w:rFonts w:cstheme="minorHAnsi"/>
        </w:rPr>
        <w:t xml:space="preserve">, </w:t>
      </w:r>
      <w:r w:rsidR="007610BC">
        <w:rPr>
          <w:rFonts w:cstheme="minorHAnsi"/>
        </w:rPr>
        <w:t>since</w:t>
      </w:r>
      <w:r w:rsidR="00EC3B4A">
        <w:rPr>
          <w:rFonts w:cstheme="minorHAnsi"/>
        </w:rPr>
        <w:t xml:space="preserve"> RI policies </w:t>
      </w:r>
      <w:r w:rsidR="007610BC">
        <w:rPr>
          <w:rFonts w:cstheme="minorHAnsi"/>
        </w:rPr>
        <w:t xml:space="preserve">have a complex relationship to </w:t>
      </w:r>
      <w:r w:rsidR="00B27361">
        <w:rPr>
          <w:rFonts w:cstheme="minorHAnsi"/>
        </w:rPr>
        <w:t>actual patterns of research behavior and potential misconduct</w:t>
      </w:r>
      <w:r w:rsidR="00564592">
        <w:rPr>
          <w:rFonts w:cstheme="minorHAnsi"/>
        </w:rPr>
        <w:t xml:space="preserve">. </w:t>
      </w:r>
      <w:r w:rsidR="5CF0815F" w:rsidRPr="00A03D5B">
        <w:rPr>
          <w:rFonts w:cstheme="minorHAnsi"/>
        </w:rPr>
        <w:t>However,</w:t>
      </w:r>
      <w:r w:rsidR="2D5A668D" w:rsidRPr="00A03D5B">
        <w:rPr>
          <w:rFonts w:cstheme="minorHAnsi"/>
        </w:rPr>
        <w:t xml:space="preserve"> </w:t>
      </w:r>
      <w:r w:rsidR="11666D87" w:rsidRPr="00A03D5B">
        <w:rPr>
          <w:rFonts w:cstheme="minorHAnsi"/>
        </w:rPr>
        <w:t>given</w:t>
      </w:r>
      <w:r w:rsidR="00195A23" w:rsidRPr="00A03D5B">
        <w:rPr>
          <w:rFonts w:cstheme="minorHAnsi"/>
        </w:rPr>
        <w:t xml:space="preserve"> that public trust </w:t>
      </w:r>
      <w:r w:rsidR="3677328E" w:rsidRPr="00A03D5B">
        <w:rPr>
          <w:rFonts w:cstheme="minorHAnsi"/>
        </w:rPr>
        <w:t xml:space="preserve">may depend </w:t>
      </w:r>
      <w:r w:rsidR="00195A23" w:rsidRPr="00A03D5B">
        <w:rPr>
          <w:rFonts w:cstheme="minorHAnsi"/>
        </w:rPr>
        <w:t xml:space="preserve">on perceived bias of scientists, </w:t>
      </w:r>
      <w:r w:rsidR="378BDB05" w:rsidRPr="00A03D5B">
        <w:rPr>
          <w:rFonts w:cstheme="minorHAnsi"/>
        </w:rPr>
        <w:t xml:space="preserve">it is </w:t>
      </w:r>
      <w:r w:rsidR="243D9A8C" w:rsidRPr="00A03D5B">
        <w:rPr>
          <w:rFonts w:cstheme="minorHAnsi"/>
        </w:rPr>
        <w:t xml:space="preserve">tempting to </w:t>
      </w:r>
      <w:r w:rsidR="004B16F3">
        <w:rPr>
          <w:rFonts w:cstheme="minorHAnsi"/>
        </w:rPr>
        <w:t>conjecture</w:t>
      </w:r>
      <w:r w:rsidR="004B16F3" w:rsidRPr="00A03D5B">
        <w:rPr>
          <w:rFonts w:cstheme="minorHAnsi"/>
        </w:rPr>
        <w:t xml:space="preserve"> </w:t>
      </w:r>
      <w:r w:rsidR="243D9A8C" w:rsidRPr="00A03D5B">
        <w:rPr>
          <w:rFonts w:cstheme="minorHAnsi"/>
        </w:rPr>
        <w:t>that</w:t>
      </w:r>
      <w:r w:rsidR="4E07F3F4" w:rsidRPr="00A03D5B">
        <w:rPr>
          <w:rFonts w:cstheme="minorHAnsi"/>
        </w:rPr>
        <w:t xml:space="preserve"> </w:t>
      </w:r>
      <w:r w:rsidR="4EE38C8F" w:rsidRPr="00A03D5B">
        <w:rPr>
          <w:rFonts w:cstheme="minorHAnsi"/>
        </w:rPr>
        <w:t xml:space="preserve">a more thorough endorsement of the VFI in RI documents </w:t>
      </w:r>
      <w:r w:rsidR="00564592">
        <w:rPr>
          <w:rFonts w:cstheme="minorHAnsi"/>
        </w:rPr>
        <w:t>c</w:t>
      </w:r>
      <w:r w:rsidR="00564592" w:rsidRPr="00A03D5B">
        <w:rPr>
          <w:rFonts w:cstheme="minorHAnsi"/>
        </w:rPr>
        <w:t xml:space="preserve">ould </w:t>
      </w:r>
      <w:r w:rsidR="00564592">
        <w:rPr>
          <w:rFonts w:cstheme="minorHAnsi"/>
        </w:rPr>
        <w:t>contribute</w:t>
      </w:r>
      <w:r w:rsidR="00564592" w:rsidRPr="00A03D5B">
        <w:rPr>
          <w:rFonts w:cstheme="minorHAnsi"/>
        </w:rPr>
        <w:t xml:space="preserve"> </w:t>
      </w:r>
      <w:r w:rsidR="00564592">
        <w:rPr>
          <w:rFonts w:cstheme="minorHAnsi"/>
        </w:rPr>
        <w:t xml:space="preserve">to </w:t>
      </w:r>
      <w:r w:rsidR="297EE63B" w:rsidRPr="00A03D5B">
        <w:rPr>
          <w:rFonts w:cstheme="minorHAnsi"/>
        </w:rPr>
        <w:t>public trust</w:t>
      </w:r>
      <w:r w:rsidR="00A17E82" w:rsidRPr="00A03D5B">
        <w:rPr>
          <w:rFonts w:cstheme="minorHAnsi"/>
        </w:rPr>
        <w:t>.</w:t>
      </w:r>
      <w:r w:rsidR="005D00CF" w:rsidRPr="00A03D5B">
        <w:rPr>
          <w:rFonts w:cstheme="minorHAnsi"/>
        </w:rPr>
        <w:t xml:space="preserve"> </w:t>
      </w:r>
      <w:r w:rsidR="00F047E9">
        <w:rPr>
          <w:rFonts w:cstheme="minorHAnsi"/>
        </w:rPr>
        <w:t>However, even if true</w:t>
      </w:r>
      <w:bookmarkStart w:id="52" w:name="_Hlk147134403"/>
      <w:r w:rsidR="00F047E9">
        <w:rPr>
          <w:rFonts w:cstheme="minorHAnsi"/>
        </w:rPr>
        <w:t xml:space="preserve">, </w:t>
      </w:r>
      <w:r w:rsidR="004720E9">
        <w:rPr>
          <w:rFonts w:cstheme="minorHAnsi"/>
          <w:szCs w:val="24"/>
        </w:rPr>
        <w:t>this</w:t>
      </w:r>
      <w:r w:rsidR="004720E9" w:rsidRPr="00A03D5B">
        <w:rPr>
          <w:rFonts w:cstheme="minorHAnsi"/>
          <w:szCs w:val="24"/>
        </w:rPr>
        <w:t xml:space="preserve"> </w:t>
      </w:r>
      <w:r w:rsidR="0001712E" w:rsidRPr="00A03D5B">
        <w:rPr>
          <w:rFonts w:cstheme="minorHAnsi"/>
          <w:szCs w:val="24"/>
        </w:rPr>
        <w:t xml:space="preserve">would </w:t>
      </w:r>
      <w:r w:rsidR="004F712C" w:rsidRPr="00A03D5B">
        <w:rPr>
          <w:rFonts w:cstheme="minorHAnsi"/>
          <w:szCs w:val="24"/>
        </w:rPr>
        <w:t xml:space="preserve">not imply </w:t>
      </w:r>
      <w:bookmarkEnd w:id="52"/>
      <w:r w:rsidR="004F712C" w:rsidRPr="00A03D5B">
        <w:rPr>
          <w:rFonts w:cstheme="minorHAnsi"/>
          <w:szCs w:val="24"/>
        </w:rPr>
        <w:t>that</w:t>
      </w:r>
      <w:r w:rsidR="0001712E" w:rsidRPr="00A03D5B">
        <w:rPr>
          <w:rFonts w:cstheme="minorHAnsi"/>
          <w:szCs w:val="24"/>
        </w:rPr>
        <w:t xml:space="preserve"> an endorsement of the VFI would actually make science less </w:t>
      </w:r>
      <w:r w:rsidR="0001712E" w:rsidRPr="00A03D5B">
        <w:rPr>
          <w:rFonts w:cstheme="minorHAnsi"/>
          <w:szCs w:val="24"/>
        </w:rPr>
        <w:lastRenderedPageBreak/>
        <w:t xml:space="preserve">biased, </w:t>
      </w:r>
      <w:r w:rsidR="00F047E9">
        <w:rPr>
          <w:rFonts w:cstheme="minorHAnsi"/>
          <w:szCs w:val="24"/>
        </w:rPr>
        <w:t xml:space="preserve">but simply </w:t>
      </w:r>
      <w:r w:rsidR="00F15EB7">
        <w:rPr>
          <w:rFonts w:cstheme="minorHAnsi"/>
          <w:szCs w:val="24"/>
        </w:rPr>
        <w:t xml:space="preserve">change </w:t>
      </w:r>
      <w:r w:rsidR="00F15EB7">
        <w:rPr>
          <w:rFonts w:cstheme="minorHAnsi"/>
          <w:i/>
          <w:iCs/>
          <w:szCs w:val="24"/>
        </w:rPr>
        <w:t xml:space="preserve">perceived </w:t>
      </w:r>
      <w:r w:rsidR="00F15EB7">
        <w:rPr>
          <w:rFonts w:cstheme="minorHAnsi"/>
          <w:szCs w:val="24"/>
        </w:rPr>
        <w:t xml:space="preserve">bias. </w:t>
      </w:r>
      <w:r w:rsidR="0001712E" w:rsidRPr="00A03D5B">
        <w:rPr>
          <w:rFonts w:cstheme="minorHAnsi"/>
          <w:szCs w:val="24"/>
        </w:rPr>
        <w:t xml:space="preserve">This </w:t>
      </w:r>
      <w:r w:rsidR="00F15EB7">
        <w:rPr>
          <w:rFonts w:cstheme="minorHAnsi"/>
          <w:szCs w:val="24"/>
        </w:rPr>
        <w:t>connects closely to an ongoing</w:t>
      </w:r>
      <w:r w:rsidR="00F15EB7" w:rsidRPr="00A03D5B">
        <w:rPr>
          <w:rFonts w:cstheme="minorHAnsi"/>
          <w:szCs w:val="24"/>
        </w:rPr>
        <w:t xml:space="preserve"> </w:t>
      </w:r>
      <w:r w:rsidR="004F712C" w:rsidRPr="00A03D5B">
        <w:rPr>
          <w:rFonts w:cstheme="minorHAnsi"/>
          <w:szCs w:val="24"/>
        </w:rPr>
        <w:t>controversy</w:t>
      </w:r>
      <w:r w:rsidR="0001712E" w:rsidRPr="00A03D5B">
        <w:rPr>
          <w:rFonts w:cstheme="minorHAnsi"/>
          <w:szCs w:val="24"/>
        </w:rPr>
        <w:t xml:space="preserve"> in the philosophical debate, where some consider value-free science tantamount to bias-free science </w:t>
      </w:r>
      <w:r w:rsidR="0001712E" w:rsidRPr="00A03D5B">
        <w:rPr>
          <w:rFonts w:cstheme="minorHAnsi"/>
          <w:szCs w:val="24"/>
        </w:rPr>
        <w:fldChar w:fldCharType="begin"/>
      </w:r>
      <w:r w:rsidR="0001712E" w:rsidRPr="00A03D5B">
        <w:rPr>
          <w:rFonts w:cstheme="minorHAnsi"/>
          <w:szCs w:val="24"/>
        </w:rPr>
        <w:instrText xml:space="preserve"> ADDIN ZOTERO_ITEM CSL_CITATION {"citationID":"xZ3g4JzU","properties":{"formattedCitation":"(Hudson, 2021, 2022)","plainCitation":"(Hudson, 2021, 2022)","noteIndex":0},"citationItems":[{"id":7929,"uris":["http://zotero.org/users/7020719/items/IHXTZK8S"],"itemData":{"id":7929,"type":"article-journal","abstract":"Recently, many scientists have become concerned about an excessive number of failures to reproduce statistically significant effects. The situation has become dire enough that the situation has been named the ‘reproducibility crisis’. After reviewing the relevant literature to confirm the observation that scientists do indeed view replication as currently problematic, I explain in philosophical terms why the replication of empirical phenomena, such as statistically significant effects, is important for scientific progress. Following that explanation, I examine various diagnoses of the reproducibility crisis, and argue that for the majority of scientists the crisis is due, at least in part, to a form of publication bias. This conclusion sets the stage for an assessment of the view that evidential relations in science are inherently value-laden, a view championed by Heather Douglas and Kevin Elliott. I argue, in response to Douglas and Elliott, and as motivated by the meta-scientific resistance scientists harbour to a publication bias, that if we advocate the value-ladenness of science the result would be a deepening of the reproducibility crisis.","container-title":"Journal for General Philosophy of Science","DOI":"10.1007/s10838-020-09548-w","ISSN":"1572-8587","issue":"3","journalAbbreviation":"J Gen Philos Sci","language":"en","page":"389-405","source":"Springer Link","title":"Should We Strive to Make Science Bias-Free? A Philosophical Assessment of the Reproducibility Crisis","title-short":"Should We Strive to Make Science Bias-Free?","volume":"52","author":[{"family":"Hudson","given":"Robert"}],"issued":{"date-parts":[["2021",9,1]]}}},{"id":7442,"uris":["http://zotero.org/users/7020719/items/7S528RXP"],"itemData":{"id":7442,"type":"article-journal","abstract":"In “Should We Strive to Make Science Bias</w:instrText>
      </w:r>
      <w:r w:rsidR="0001712E" w:rsidRPr="00A03D5B">
        <w:rPr>
          <w:rFonts w:ascii="Cambria Math" w:hAnsi="Cambria Math" w:cs="Cambria Math"/>
          <w:szCs w:val="24"/>
        </w:rPr>
        <w:instrText>‑</w:instrText>
      </w:r>
      <w:r w:rsidR="0001712E" w:rsidRPr="00A03D5B">
        <w:rPr>
          <w:rFonts w:cstheme="minorHAnsi"/>
          <w:szCs w:val="24"/>
        </w:rPr>
        <w:instrText xml:space="preserve">Free? A Philosophical Assessment of the Reproducibility Crisis”, I argue that the problem of bias in science, a key factor in the current reproducibility crisis, is worsened if we follow Heather Douglas and Kevin C. Elliott’s advice and introduce non-epistemic values into the evidential assessment of scientific hypotheses. In their response to my paper, Douglas and Elliott complain that I misrepresent their views and fall victim to various confusions. In this rebuttal I argue, by means of an examination of their published views, that my initial interpretation of their work is accurate and that, in their hands, science is generally prone to deviations from truth.","container-title":"Journal for General Philosophy of Science","DOI":"10.1007/s10838-022-09616-3","ISSN":"1572-8587","journalAbbreviation":"J Gen Philos Sci","language":"en","source":"Springer Link","title":"Rebuttal to Douglas and Elliott","URL":"https://doi.org/10.1007/s10838-022-09616-3","author":[{"family":"Hudson","given":"Robert"}],"accessed":{"date-parts":[["2022",5,12]]},"issued":{"date-parts":[["2022",5,11]]}}}],"schema":"https://github.com/citation-style-language/schema/raw/master/csl-citation.json"} </w:instrText>
      </w:r>
      <w:r w:rsidR="0001712E" w:rsidRPr="00A03D5B">
        <w:rPr>
          <w:rFonts w:cstheme="minorHAnsi"/>
          <w:szCs w:val="24"/>
        </w:rPr>
        <w:fldChar w:fldCharType="separate"/>
      </w:r>
      <w:r w:rsidR="0001712E" w:rsidRPr="00A03D5B">
        <w:rPr>
          <w:rFonts w:cstheme="minorHAnsi"/>
        </w:rPr>
        <w:t>(Hudson, 2021, 2022)</w:t>
      </w:r>
      <w:r w:rsidR="0001712E" w:rsidRPr="00A03D5B">
        <w:rPr>
          <w:rFonts w:cstheme="minorHAnsi"/>
          <w:szCs w:val="24"/>
        </w:rPr>
        <w:fldChar w:fldCharType="end"/>
      </w:r>
      <w:r w:rsidR="0001712E" w:rsidRPr="00A03D5B">
        <w:rPr>
          <w:rFonts w:cstheme="minorHAnsi"/>
          <w:szCs w:val="24"/>
        </w:rPr>
        <w:t xml:space="preserve">, whereas others maintain that allowing for some non-epistemic interests to influence research does not necessarily entail a problematic bias </w:t>
      </w:r>
      <w:r w:rsidR="0001712E" w:rsidRPr="00A03D5B">
        <w:rPr>
          <w:rFonts w:cstheme="minorHAnsi"/>
          <w:szCs w:val="24"/>
        </w:rPr>
        <w:fldChar w:fldCharType="begin"/>
      </w:r>
      <w:r w:rsidR="0001712E" w:rsidRPr="00A03D5B">
        <w:rPr>
          <w:rFonts w:cstheme="minorHAnsi"/>
          <w:szCs w:val="24"/>
        </w:rPr>
        <w:instrText xml:space="preserve"> ADDIN ZOTERO_ITEM CSL_CITATION {"citationID":"pCJTVyhu","properties":{"formattedCitation":"(Douglas &amp; Elliott, 2022)","plainCitation":"(Douglas &amp; Elliott, 2022)","dontUpdate":true,"noteIndex":0},"citationItems":[{"id":19532,"uris":["http://zotero.org/groups/4511125/items/T7Q9CZJA"],"itemData":{"id":19532,"type":"article-journal","abstract":"In this response to Robert Hudson’s article, “Should We Strive to Make Science Bias-Free? A Philosophical Assessment of the Reproducibility Crisis,” we identify three ways in which he misrepresents our work: (1) he conflates value-ladenness with bias; (2) he describes our view as one in which values are the same as evidential factors; and (3) he creates a false dichotomy between two ways that values could be considered in science for policy. We share Hudson’s concerns about promoting scientific reproducibility and reducing bias in science, but we reject his view that the value-free ideal provides helpful guidance for addressing these issues.","container-title":"Journal for General Philosophy of Science","DOI":"10.1007/s10838-022-09606-5","ISSN":"1572-8587","journalAbbreviation":"J Gen Philos Sci","language":"en","source":"Springer Link","title":"Addressing the Reproducibility Crisis: A Response to Hudson","title-short":"Addressing the Reproducibility Crisis","URL":"https://doi.org/10.1007/s10838-022-09606-5","author":[{"family":"Douglas","given":"Heather"},{"family":"Elliott","given":"Kevin C."}],"accessed":{"date-parts":[["2022",5,12]]},"issued":{"date-parts":[["2022",5,11]]}}}],"schema":"https://github.com/citation-style-language/schema/raw/master/csl-citation.json"} </w:instrText>
      </w:r>
      <w:r w:rsidR="0001712E" w:rsidRPr="00A03D5B">
        <w:rPr>
          <w:rFonts w:cstheme="minorHAnsi"/>
          <w:szCs w:val="24"/>
        </w:rPr>
        <w:fldChar w:fldCharType="separate"/>
      </w:r>
      <w:r w:rsidR="0001712E" w:rsidRPr="00A03D5B">
        <w:rPr>
          <w:rFonts w:cstheme="minorHAnsi"/>
        </w:rPr>
        <w:t>(e.g. Douglas &amp; Elliott, 2022)</w:t>
      </w:r>
      <w:r w:rsidR="0001712E" w:rsidRPr="00A03D5B">
        <w:rPr>
          <w:rFonts w:cstheme="minorHAnsi"/>
          <w:szCs w:val="24"/>
        </w:rPr>
        <w:fldChar w:fldCharType="end"/>
      </w:r>
      <w:r w:rsidR="0001712E" w:rsidRPr="00A03D5B">
        <w:rPr>
          <w:rFonts w:cstheme="minorHAnsi"/>
          <w:szCs w:val="24"/>
        </w:rPr>
        <w:t xml:space="preserve">. If the latter </w:t>
      </w:r>
      <w:r w:rsidR="00965541" w:rsidRPr="00A03D5B">
        <w:rPr>
          <w:rFonts w:cstheme="minorHAnsi"/>
          <w:szCs w:val="24"/>
        </w:rPr>
        <w:t xml:space="preserve">view </w:t>
      </w:r>
      <w:r w:rsidR="003D77D2" w:rsidRPr="00A03D5B">
        <w:rPr>
          <w:rFonts w:cstheme="minorHAnsi"/>
          <w:szCs w:val="24"/>
        </w:rPr>
        <w:t xml:space="preserve">were </w:t>
      </w:r>
      <w:r w:rsidR="0001712E" w:rsidRPr="00A03D5B">
        <w:rPr>
          <w:rFonts w:cstheme="minorHAnsi"/>
          <w:szCs w:val="24"/>
        </w:rPr>
        <w:t xml:space="preserve">right, it </w:t>
      </w:r>
      <w:r w:rsidR="004F712C" w:rsidRPr="00A03D5B">
        <w:rPr>
          <w:rFonts w:cstheme="minorHAnsi"/>
          <w:szCs w:val="24"/>
        </w:rPr>
        <w:t xml:space="preserve">would raise the question of whether </w:t>
      </w:r>
      <w:r w:rsidR="003D77D2" w:rsidRPr="00A03D5B">
        <w:rPr>
          <w:rFonts w:cstheme="minorHAnsi"/>
          <w:szCs w:val="24"/>
        </w:rPr>
        <w:t>an institutional</w:t>
      </w:r>
      <w:r w:rsidR="004F712C" w:rsidRPr="00A03D5B">
        <w:rPr>
          <w:rFonts w:cstheme="minorHAnsi"/>
          <w:szCs w:val="24"/>
        </w:rPr>
        <w:t xml:space="preserve"> </w:t>
      </w:r>
      <w:r w:rsidR="003D77D2" w:rsidRPr="00A03D5B">
        <w:rPr>
          <w:rFonts w:cstheme="minorHAnsi"/>
          <w:szCs w:val="24"/>
        </w:rPr>
        <w:t>endorsement of</w:t>
      </w:r>
      <w:r w:rsidR="004F712C" w:rsidRPr="00A03D5B">
        <w:rPr>
          <w:rFonts w:cstheme="minorHAnsi"/>
          <w:szCs w:val="24"/>
        </w:rPr>
        <w:t xml:space="preserve"> the VFI as “a useful fiction” </w:t>
      </w:r>
      <w:r w:rsidR="004F712C" w:rsidRPr="00A03D5B">
        <w:rPr>
          <w:rFonts w:cstheme="minorHAnsi"/>
          <w:szCs w:val="24"/>
        </w:rPr>
        <w:fldChar w:fldCharType="begin"/>
      </w:r>
      <w:r w:rsidR="004F712C" w:rsidRPr="00A03D5B">
        <w:rPr>
          <w:rFonts w:cstheme="minorHAnsi"/>
          <w:szCs w:val="24"/>
        </w:rPr>
        <w:instrText xml:space="preserve"> ADDIN ZOTERO_ITEM CSL_CITATION {"citationID":"pNz5uPLS","properties":{"formattedCitation":"(Ambrosj et al., 2023)","plainCitation":"(Ambrosj et al., 2023)","noteIndex":0},"citationItems":[{"id":19032,"uris":["http://zotero.org/users/7020719/items/7RCHNGXB"],"itemData":{"id":19032,"type":"article-journal","abstract":"Even if the “value-free ideal of science” (VFI) were an unattainable goal, one could ask: can it be a useful fiction, one that is beneficial for the research community and society? This question is particularly crucial for scholars and institutions concerned with research integrity (RI), as one cannot offer normative guidance to researchers without making some assumptions about what ideal scientific research looks like. Despite the insofar little interaction between scholars studying RI and those working on values in science, the overlap of topics and interests make collaboration between the two fields promising for understanding research and its ethics. Here, we identify—for the use of RI scholars—the non-epistemic reasons (societal, political, professional) for and against the VFI considered in the literature. All of these are concerned with the beneficial or detrimental consequences that endorsing the VFI would have on society, policy-making, or the scientific community, with some authors appealing to the same principles to argue for opposite positions. Though most of the reviewed articles do not endorse the VFI, it is generally agreed that some constraints have to be put on the use of non-epistemic values. Disagreement on the utility of the VFI lies both on the different epistemic-descriptive positions taken by different authors, and on the scarcity of relevant empirical studies. Engaging critically with the reasons here identified and more in general with the values in science debate will help the RI community decide whether the VFI should be included in future codes of conduct.","container-title":"Science and Engineering Ethics","DOI":"10.1007/s11948-022-00427-9","ISSN":"1471-5546","issue":"1","journalAbbreviation":"Sci Eng Ethics","language":"en","page":"1","source":"Springer Link","title":"The Value-Free Ideal of Science: A Useful Fiction? A Review of Non-epistemic Reasons for the Research Integrity Community","title-short":"The Value-Free Ideal of Science","volume":"29","author":[{"family":"Ambrosj","given":"Jacopo"},{"family":"Dierickx","given":"Kris"},{"family":"Desmond","given":"Hugh"}],"issued":{"date-parts":[["2023",1,9]]}}}],"schema":"https://github.com/citation-style-language/schema/raw/master/csl-citation.json"} </w:instrText>
      </w:r>
      <w:r w:rsidR="004F712C" w:rsidRPr="00A03D5B">
        <w:rPr>
          <w:rFonts w:cstheme="minorHAnsi"/>
          <w:szCs w:val="24"/>
        </w:rPr>
        <w:fldChar w:fldCharType="separate"/>
      </w:r>
      <w:r w:rsidR="004F712C" w:rsidRPr="00A03D5B">
        <w:rPr>
          <w:rFonts w:cstheme="minorHAnsi"/>
        </w:rPr>
        <w:t>(Ambrosj et al., 2023)</w:t>
      </w:r>
      <w:r w:rsidR="004F712C" w:rsidRPr="00A03D5B">
        <w:rPr>
          <w:rFonts w:cstheme="minorHAnsi"/>
          <w:szCs w:val="24"/>
        </w:rPr>
        <w:fldChar w:fldCharType="end"/>
      </w:r>
      <w:r w:rsidR="004F712C" w:rsidRPr="00A03D5B">
        <w:rPr>
          <w:rFonts w:cstheme="minorHAnsi"/>
          <w:szCs w:val="24"/>
        </w:rPr>
        <w:t xml:space="preserve"> to promote public trust would be in contrast with the principles of honesty and transparency endorsed by many RI codes (3.2.1).</w:t>
      </w:r>
    </w:p>
    <w:p w14:paraId="711B04AD" w14:textId="3A948659" w:rsidR="00251C2E" w:rsidRPr="00A03D5B" w:rsidRDefault="00EC1566">
      <w:pPr>
        <w:rPr>
          <w:rFonts w:cstheme="minorHAnsi"/>
          <w:szCs w:val="24"/>
        </w:rPr>
      </w:pPr>
      <w:r w:rsidRPr="00A03D5B">
        <w:rPr>
          <w:rFonts w:cstheme="minorHAnsi"/>
          <w:szCs w:val="24"/>
        </w:rPr>
        <w:t xml:space="preserve">Therefore, </w:t>
      </w:r>
      <w:r w:rsidR="00DD5BAD" w:rsidRPr="00A03D5B">
        <w:rPr>
          <w:rFonts w:cstheme="minorHAnsi"/>
          <w:szCs w:val="24"/>
        </w:rPr>
        <w:t xml:space="preserve">considering </w:t>
      </w:r>
      <w:r w:rsidR="005D00CF" w:rsidRPr="00A03D5B">
        <w:rPr>
          <w:rFonts w:cstheme="minorHAnsi"/>
          <w:szCs w:val="24"/>
        </w:rPr>
        <w:t xml:space="preserve">both the possible need to deviate from an unconditional endorsement of </w:t>
      </w:r>
      <w:r w:rsidR="00507503" w:rsidRPr="00A03D5B">
        <w:rPr>
          <w:rFonts w:cstheme="minorHAnsi"/>
          <w:szCs w:val="24"/>
        </w:rPr>
        <w:t>the VFI and its</w:t>
      </w:r>
      <w:r w:rsidR="00DD5BAD" w:rsidRPr="00A03D5B">
        <w:rPr>
          <w:rFonts w:cstheme="minorHAnsi"/>
          <w:szCs w:val="24"/>
        </w:rPr>
        <w:t xml:space="preserve"> strong communicative function, </w:t>
      </w:r>
      <w:r w:rsidRPr="00A03D5B">
        <w:rPr>
          <w:rFonts w:cstheme="minorHAnsi"/>
          <w:szCs w:val="24"/>
        </w:rPr>
        <w:t>in order to safeguard public trust</w:t>
      </w:r>
      <w:r w:rsidR="005D00CF" w:rsidRPr="00A03D5B">
        <w:rPr>
          <w:rFonts w:cstheme="minorHAnsi"/>
          <w:szCs w:val="24"/>
        </w:rPr>
        <w:t>,</w:t>
      </w:r>
      <w:r w:rsidR="00965541" w:rsidRPr="00A03D5B">
        <w:rPr>
          <w:rFonts w:cstheme="minorHAnsi"/>
          <w:szCs w:val="24"/>
        </w:rPr>
        <w:t xml:space="preserve"> </w:t>
      </w:r>
      <w:r w:rsidRPr="00A03D5B">
        <w:rPr>
          <w:rFonts w:cstheme="minorHAnsi"/>
          <w:szCs w:val="24"/>
        </w:rPr>
        <w:t xml:space="preserve">deviations from the VFI must be treated with more care, and must be explained just how they cannot be taken as opportunities to justify biased and untrustworthy research. In their current status, the analyzed RI codes do not offer such </w:t>
      </w:r>
      <w:r w:rsidR="00DD5BAD" w:rsidRPr="00A03D5B">
        <w:rPr>
          <w:rFonts w:cstheme="minorHAnsi"/>
          <w:szCs w:val="24"/>
        </w:rPr>
        <w:t xml:space="preserve">clear </w:t>
      </w:r>
      <w:r w:rsidRPr="00A03D5B">
        <w:rPr>
          <w:rFonts w:cstheme="minorHAnsi"/>
          <w:szCs w:val="24"/>
        </w:rPr>
        <w:t>explanations.</w:t>
      </w:r>
    </w:p>
    <w:p w14:paraId="275FD0A7" w14:textId="712AAC01" w:rsidR="003E108C" w:rsidRPr="0074456A" w:rsidRDefault="003E108C" w:rsidP="00DA271B">
      <w:pPr>
        <w:pStyle w:val="Heading3"/>
      </w:pPr>
      <w:bookmarkStart w:id="53" w:name="_Hlk143866761"/>
      <w:r>
        <w:t xml:space="preserve">4.2.2 Is the </w:t>
      </w:r>
      <w:r w:rsidR="00680B49">
        <w:t>self-regulat</w:t>
      </w:r>
      <w:r w:rsidR="00386D59">
        <w:t>ive</w:t>
      </w:r>
      <w:r>
        <w:t xml:space="preserve"> function undermined?</w:t>
      </w:r>
    </w:p>
    <w:p w14:paraId="778EDD85" w14:textId="03B16C91" w:rsidR="00A3526B" w:rsidRDefault="006B3915" w:rsidP="00A36F77">
      <w:bookmarkStart w:id="54" w:name="_Hlk147134541"/>
      <w:bookmarkEnd w:id="53"/>
      <w:r>
        <w:t>In addition to public trust</w:t>
      </w:r>
      <w:r w:rsidR="00954822">
        <w:t xml:space="preserve">, the </w:t>
      </w:r>
      <w:r w:rsidR="00A3526B">
        <w:t>lack of a clear position on the role of values in science</w:t>
      </w:r>
      <w:r w:rsidR="00251C2E" w:rsidRPr="00251C2E">
        <w:t xml:space="preserve"> risk</w:t>
      </w:r>
      <w:r w:rsidR="00A3526B">
        <w:t xml:space="preserve">s </w:t>
      </w:r>
      <w:r w:rsidR="00447C0A">
        <w:t>another</w:t>
      </w:r>
      <w:r w:rsidR="00304246">
        <w:t xml:space="preserve"> core sociological function </w:t>
      </w:r>
      <w:bookmarkEnd w:id="54"/>
      <w:r w:rsidR="00304246">
        <w:t>played by RI documents</w:t>
      </w:r>
      <w:r w:rsidR="00A3526B">
        <w:t>, i.e.</w:t>
      </w:r>
      <w:r w:rsidR="005F4EF9">
        <w:t>,</w:t>
      </w:r>
      <w:r w:rsidR="00A3526B">
        <w:t xml:space="preserve"> to be </w:t>
      </w:r>
      <w:r w:rsidR="00304246">
        <w:t xml:space="preserve">an instrument of self-regulation, </w:t>
      </w:r>
      <w:r w:rsidR="00145D88">
        <w:t xml:space="preserve">including </w:t>
      </w:r>
      <w:r w:rsidR="00304246">
        <w:t xml:space="preserve">both </w:t>
      </w:r>
      <w:r w:rsidR="00855E54">
        <w:t xml:space="preserve">ethical self-regulation </w:t>
      </w:r>
      <w:r w:rsidR="00304246">
        <w:t xml:space="preserve">at the level of </w:t>
      </w:r>
      <w:r w:rsidR="00762C64">
        <w:t xml:space="preserve">the </w:t>
      </w:r>
      <w:r w:rsidR="00304246">
        <w:t xml:space="preserve">individual well as </w:t>
      </w:r>
      <w:r w:rsidR="00762C64">
        <w:t xml:space="preserve">professional self-regulation </w:t>
      </w:r>
      <w:r w:rsidR="00304246">
        <w:t>at the level of community</w:t>
      </w:r>
      <w:r w:rsidR="00F73400">
        <w:t xml:space="preserve"> </w:t>
      </w:r>
      <w:r w:rsidR="001D70E6">
        <w:fldChar w:fldCharType="begin"/>
      </w:r>
      <w:r w:rsidR="00041768">
        <w:instrText xml:space="preserve"> ADDIN ZOTERO_ITEM CSL_CITATION {"citationID":"G8cujm2Y","properties":{"formattedCitation":"(Desmond, 2020)","plainCitation":"(Desmond, 2020)","noteIndex":0},"citationItems":[{"id":3,"uris":["http://zotero.org/users/7020719/items/SCMHREW4"],"itemData":{"id":3,"type":"article-journal","container-title":"Science and Engineering Ethics","DOI":"10.1007/s11948-019-00143-x","ISSN":"1353-3452, 1471-5546","issue":"3","journalAbbreviation":"Sci Eng Ethics","language":"en","page":"1287-1313","source":"DOI.org (Crossref)","title":"Professionalism in Science: Competence, Autonomy, and Service","title-short":"Professionalism in Science","volume":"26","author":[{"family":"Desmond","given":"Hugh"}],"issued":{"date-parts":[["2020",6]]}}}],"schema":"https://github.com/citation-style-language/schema/raw/master/csl-citation.json"} </w:instrText>
      </w:r>
      <w:r w:rsidR="001D70E6">
        <w:fldChar w:fldCharType="separate"/>
      </w:r>
      <w:r w:rsidR="00041768" w:rsidRPr="00041768">
        <w:rPr>
          <w:rFonts w:ascii="Calibri" w:hAnsi="Calibri" w:cs="Calibri"/>
        </w:rPr>
        <w:t>(Desmond, 2020)</w:t>
      </w:r>
      <w:r w:rsidR="001D70E6">
        <w:fldChar w:fldCharType="end"/>
      </w:r>
      <w:r w:rsidR="00304246">
        <w:t xml:space="preserve">. </w:t>
      </w:r>
      <w:r w:rsidR="000A611B">
        <w:t>When RI codes are used as legal documents</w:t>
      </w:r>
      <w:r w:rsidR="009B125C">
        <w:rPr>
          <w:rStyle w:val="FootnoteReference"/>
        </w:rPr>
        <w:footnoteReference w:id="3"/>
      </w:r>
      <w:r w:rsidR="000A611B">
        <w:t xml:space="preserve"> during investigations on alleged cases of misconduct</w:t>
      </w:r>
      <w:r w:rsidR="00304246">
        <w:t>,</w:t>
      </w:r>
      <w:r w:rsidR="000A611B">
        <w:t xml:space="preserve"> </w:t>
      </w:r>
      <w:r w:rsidR="00304246">
        <w:t>contradictory statements</w:t>
      </w:r>
      <w:r w:rsidR="000A611B">
        <w:t xml:space="preserve"> </w:t>
      </w:r>
      <w:r w:rsidR="00BC7D5C">
        <w:t xml:space="preserve">could </w:t>
      </w:r>
      <w:r w:rsidR="00304246">
        <w:t>undermine such use.</w:t>
      </w:r>
      <w:r w:rsidR="00A3526B">
        <w:t xml:space="preserve"> </w:t>
      </w:r>
      <w:r w:rsidR="005F4EF9">
        <w:t>From this perspective, it is unsurprising  that</w:t>
      </w:r>
      <w:r w:rsidR="00304246">
        <w:t xml:space="preserve"> the </w:t>
      </w:r>
      <w:r w:rsidR="005F4EF9">
        <w:t xml:space="preserve">exact </w:t>
      </w:r>
      <w:r>
        <w:t>definition</w:t>
      </w:r>
      <w:r w:rsidR="00304246">
        <w:t xml:space="preserve"> of serious cases of research misconduct tends to </w:t>
      </w:r>
      <w:r w:rsidR="005F4EF9">
        <w:t xml:space="preserve">vary little </w:t>
      </w:r>
      <w:r w:rsidR="00304246">
        <w:t>across national contexts</w:t>
      </w:r>
      <w:r w:rsidR="00CB77E8">
        <w:t xml:space="preserve"> </w:t>
      </w:r>
      <w:r w:rsidR="00CB77E8">
        <w:fldChar w:fldCharType="begin"/>
      </w:r>
      <w:r w:rsidR="004303F4">
        <w:instrText xml:space="preserve"> ADDIN ZOTERO_ITEM CSL_CITATION {"citationID":"jyblqzb3","properties":{"formattedCitation":"(Desmond &amp; Dierickx, 2021a)","plainCitation":"(Desmond &amp; Dierickx, 2021a)","noteIndex":0},"citationItems":[{"id":1169,"uris":["http://zotero.org/users/7020719/items/57Y8VZI9"],"itemData":{"id":1169,"type":"article-journal","abstract":"In the past decade, policy-makers in science have been concerned with harmonizing research integrity standards across Europe. These standards are encapsulated in the European Code of Conduct for Research Integrity. Yet, almost every European country today has its own national-level code of conduct for research integrity. In this study we document in detail how national-level codes diverge on almost all aspects concerning research integrity—except for what constitutes egregious misconduct. Besides allowing for potentially unfair responses to joint misconduct by international collaborations, we argue that the divergences raise questions about the envisaged self-regulatory function of the codes of conduct.","container-title":"Bioethics","DOI":"https://doi.org/10.1111/bioe.12851","ISSN":"1467-8519","issue":"5","language":"en","license":"© 2021 John Wiley &amp; Sons Ltd","note":"_eprint: https://onlinelibrary.wiley.com/doi/pdf/10.1111/bioe.12851","page":"414-428","source":"Wiley Online Library","title":"Research integrity codes of conduct in Europe: Understanding the divergences","title-short":"Research integrity codes of conduct in Europe","volume":"35","author":[{"family":"Desmond","given":"Hugh"},{"family":"Dierickx","given":"Kris"}],"issued":{"date-parts":[["2021"]]}}}],"schema":"https://github.com/citation-style-language/schema/raw/master/csl-citation.json"} </w:instrText>
      </w:r>
      <w:r w:rsidR="00CB77E8">
        <w:fldChar w:fldCharType="separate"/>
      </w:r>
      <w:r w:rsidR="004303F4" w:rsidRPr="004303F4">
        <w:rPr>
          <w:rFonts w:ascii="Calibri" w:hAnsi="Calibri" w:cs="Calibri"/>
        </w:rPr>
        <w:t>(Desmond &amp; Dierickx, 2021a)</w:t>
      </w:r>
      <w:r w:rsidR="00CB77E8">
        <w:fldChar w:fldCharType="end"/>
      </w:r>
      <w:r w:rsidR="00304246">
        <w:t xml:space="preserve">. </w:t>
      </w:r>
      <w:r w:rsidR="008D3304">
        <w:t>W</w:t>
      </w:r>
      <w:r w:rsidR="00CA1668">
        <w:t>hen it comes to more nuanced issues</w:t>
      </w:r>
      <w:r w:rsidR="00DB2860">
        <w:t xml:space="preserve">, </w:t>
      </w:r>
      <w:r w:rsidR="00CA1668">
        <w:t xml:space="preserve">such as determining whether a </w:t>
      </w:r>
      <w:r w:rsidR="009739A2">
        <w:t xml:space="preserve">particular </w:t>
      </w:r>
      <w:r w:rsidR="00965541">
        <w:t>conflict of interest</w:t>
      </w:r>
      <w:r w:rsidR="00CA1668">
        <w:t xml:space="preserve"> was legitimate or not, </w:t>
      </w:r>
      <w:r w:rsidR="00711B29">
        <w:t xml:space="preserve">lack of </w:t>
      </w:r>
      <w:r w:rsidR="008D3304">
        <w:t xml:space="preserve">clear criteria would </w:t>
      </w:r>
      <w:r w:rsidR="00CA1668">
        <w:t xml:space="preserve">make it difficult to </w:t>
      </w:r>
      <w:r w:rsidR="002F298F">
        <w:t xml:space="preserve">judge </w:t>
      </w:r>
      <w:r w:rsidR="00DB2860">
        <w:t>whether a researcher’s behavior complied or not with the document</w:t>
      </w:r>
      <w:r w:rsidR="00CA1668">
        <w:t>.</w:t>
      </w:r>
      <w:r w:rsidR="00604998">
        <w:t xml:space="preserve"> However, </w:t>
      </w:r>
      <w:r w:rsidR="00494B8D">
        <w:t xml:space="preserve">while such a lack of clarity would seem to preclude the use of such provisions in a legal context, </w:t>
      </w:r>
      <w:r w:rsidR="00C17B61">
        <w:t>such provisions may still be very useful for self-regulation.</w:t>
      </w:r>
    </w:p>
    <w:p w14:paraId="73FFE151" w14:textId="14E1967F" w:rsidR="00A3526B" w:rsidRDefault="003C7EE3" w:rsidP="00A36F77">
      <w:r>
        <w:lastRenderedPageBreak/>
        <w:t xml:space="preserve">This is </w:t>
      </w:r>
      <w:r w:rsidR="00C8438E">
        <w:t xml:space="preserve">particularly the case for those passages requiring </w:t>
      </w:r>
      <w:r w:rsidR="00A3526B" w:rsidRPr="00A3526B">
        <w:t xml:space="preserve">researchers to decide for themselves whether the influence of non-epistemic values is legitimate or not. Researchers are required to do so when they are asked to decide if the influence of some non-epistemic factor is </w:t>
      </w:r>
      <w:r w:rsidR="00A3526B" w:rsidRPr="00A3526B">
        <w:rPr>
          <w:i/>
        </w:rPr>
        <w:t>serious enough</w:t>
      </w:r>
      <w:r w:rsidR="00A3526B" w:rsidRPr="00A3526B">
        <w:t xml:space="preserve"> for them to interrupt the activity at stake (see 3.2.2), and when they are asked to </w:t>
      </w:r>
      <w:r w:rsidR="00A3526B" w:rsidRPr="00A3526B">
        <w:rPr>
          <w:i/>
        </w:rPr>
        <w:t>evaluate and manage</w:t>
      </w:r>
      <w:r w:rsidR="00A3526B" w:rsidRPr="00A3526B">
        <w:t xml:space="preserve"> their own conflicts of interests in a critical way (see 3.2.3). We call this </w:t>
      </w:r>
      <w:r w:rsidR="00A3526B" w:rsidRPr="0022268D">
        <w:rPr>
          <w:i/>
        </w:rPr>
        <w:t>open guidance</w:t>
      </w:r>
      <w:r w:rsidR="00A3526B" w:rsidRPr="00A3526B">
        <w:t>: researchers are asked to be wary of the influence of those values, but are not provided with criteria to determine whether such an influence is legitimate or not.</w:t>
      </w:r>
    </w:p>
    <w:p w14:paraId="4313E21F" w14:textId="08FF6EE7" w:rsidR="00AA6119" w:rsidRPr="008218ED" w:rsidRDefault="005173C4" w:rsidP="00AA6119">
      <w:r>
        <w:t xml:space="preserve">Open guidance </w:t>
      </w:r>
      <w:r w:rsidR="0056229F">
        <w:t>stems from</w:t>
      </w:r>
      <w:r>
        <w:t xml:space="preserve"> the lack of a</w:t>
      </w:r>
      <w:r w:rsidR="0056229F">
        <w:t xml:space="preserve"> univocal </w:t>
      </w:r>
      <w:r>
        <w:t>position on the influence of values</w:t>
      </w:r>
      <w:r w:rsidR="0056229F">
        <w:t xml:space="preserve"> in science highlighted in the previous subsection</w:t>
      </w:r>
      <w:r w:rsidR="00C8438E">
        <w:t xml:space="preserve"> (4.1)</w:t>
      </w:r>
      <w:r w:rsidR="0056229F">
        <w:t>: in the absence of clear guidance on the subject, researchers themselves are bound to make</w:t>
      </w:r>
      <w:r w:rsidR="00B41637">
        <w:t xml:space="preserve"> some</w:t>
      </w:r>
      <w:r w:rsidR="0056229F">
        <w:t xml:space="preserve"> decisions</w:t>
      </w:r>
      <w:r w:rsidR="00B41637">
        <w:t xml:space="preserve"> by themselves</w:t>
      </w:r>
      <w:r w:rsidR="0056229F">
        <w:t xml:space="preserve">. This </w:t>
      </w:r>
      <w:r w:rsidR="00507503">
        <w:t>may strengthen</w:t>
      </w:r>
      <w:r w:rsidR="00CD092D">
        <w:t xml:space="preserve"> the </w:t>
      </w:r>
      <w:r w:rsidR="00CD092D" w:rsidRPr="007F033B">
        <w:rPr>
          <w:i/>
        </w:rPr>
        <w:t>professional autonomy</w:t>
      </w:r>
      <w:r w:rsidR="00CD092D">
        <w:rPr>
          <w:i/>
        </w:rPr>
        <w:t xml:space="preserve"> </w:t>
      </w:r>
      <w:r w:rsidR="00CD092D">
        <w:t xml:space="preserve">of researchers, inasmuch researchers are granted the discretion to choose themselves the appropriate response to the challenges they face in their work </w:t>
      </w:r>
      <w:r w:rsidR="00CD092D">
        <w:fldChar w:fldCharType="begin"/>
      </w:r>
      <w:r w:rsidR="00CD092D">
        <w:instrText xml:space="preserve"> ADDIN ZOTERO_ITEM CSL_CITATION {"citationID":"Aa8hRELT","properties":{"formattedCitation":"(Desmond, 2020; Freidson, 2001)","plainCitation":"(Desmond, 2020; Freidson, 2001)","noteIndex":0},"citationItems":[{"id":3,"uris":["http://zotero.org/users/7020719/items/SCMHREW4"],"itemData":{"id":3,"type":"article-journal","container-title":"Science and Engineering Ethics","DOI":"10.1007/s11948-019-00143-x","ISSN":"1353-3452, 1471-5546","issue":"3","journalAbbreviation":"Sci Eng Ethics","language":"en","page":"1287-1313","source":"DOI.org (Crossref)","title":"Professionalism in Science: Competence, Autonomy, and Service","title-short":"Professionalism in Science","volume":"26","author":[{"family":"Desmond","given":"Hugh"}],"issued":{"date-parts":[["2020",6]]}}},{"id":19,"uris":["http://zotero.org/users/7020719/items/GHNU7ND5"],"itemData":{"id":19,"type":"book","abstract":"This new work explores the meaning and implications of professionalism as a form of social organization. Eliot Freidson formalizes professionalism by treating it as an ideal type grounded in the political economy; he presents the concept as a third logic, or a more viable alternative to consumerism and bureaucracy. He asks us to imagine a world where workers with specialized knowledge and the ability to provide society with especially important services can organize and control their own work, without directives from management or the influence of free markets.Freidson then appraises the present status of professionalism, exploring how traditional and national variations in state policy and organization are influencing the power and practice of such professions as medicine and law. Widespread attacks by neoclassical economists and populists, he contends, are obscuring the social value of credentialism and monopolies. The institutions that sustain professionalism in our world are simply too useful to both capital and state to dismiss.","event-place":"Cambridge, UK","publisher":"Polity Press","publisher-place":"Cambridge, UK","source":"press.uchicago.edu","title":"Professionalism, the Third Logic","URL":"https://press.uchicago.edu/ucp/books/book/chicago/P/bo3621932.html","author":[{"family":"Freidson","given":"Eliot L."}],"accessed":{"date-parts":[["2020",10,18]]},"issued":{"date-parts":[["2001"]]}}}],"schema":"https://github.com/citation-style-language/schema/raw/master/csl-citation.json"} </w:instrText>
      </w:r>
      <w:r w:rsidR="00CD092D">
        <w:fldChar w:fldCharType="separate"/>
      </w:r>
      <w:r w:rsidR="00CD092D" w:rsidRPr="002C5835">
        <w:rPr>
          <w:rFonts w:ascii="Calibri" w:hAnsi="Calibri" w:cs="Calibri"/>
        </w:rPr>
        <w:t>(Desmond, 2020; Freidson, 2001)</w:t>
      </w:r>
      <w:r w:rsidR="00CD092D">
        <w:fldChar w:fldCharType="end"/>
      </w:r>
      <w:r w:rsidR="00CD092D">
        <w:t xml:space="preserve">. Moreover, the leeway granted to researchers </w:t>
      </w:r>
      <w:r w:rsidR="00C8438E">
        <w:t xml:space="preserve">can be viewed as beneficial </w:t>
      </w:r>
      <w:r w:rsidR="0056229F">
        <w:t>from the point of view of those developing</w:t>
      </w:r>
      <w:r>
        <w:t xml:space="preserve"> RI </w:t>
      </w:r>
      <w:r w:rsidR="0056229F">
        <w:t>policies</w:t>
      </w:r>
      <w:r w:rsidR="00CD092D">
        <w:t>.</w:t>
      </w:r>
      <w:r w:rsidR="0083153F">
        <w:t xml:space="preserve"> </w:t>
      </w:r>
      <w:r w:rsidR="00AA6119">
        <w:t>I</w:t>
      </w:r>
      <w:r w:rsidR="00CD092D">
        <w:t>n fact, i</w:t>
      </w:r>
      <w:r w:rsidR="00AA6119">
        <w:t>t helps RI documents to be flexible tools</w:t>
      </w:r>
      <w:r w:rsidR="00AA6119" w:rsidRPr="0039277F">
        <w:t xml:space="preserve"> </w:t>
      </w:r>
      <w:r w:rsidR="00AA6119">
        <w:t xml:space="preserve">in aiding ethical deliberation. If RI codes would attempt to provide an exhaustive list of “do’s and don’ts”, not only would the resulting list likely fail to be exhaustive, but it would also fail to communicate the importance of self-regulation in </w:t>
      </w:r>
      <w:r w:rsidR="00575593">
        <w:t>RI</w:t>
      </w:r>
      <w:r w:rsidR="00AA6119">
        <w:t xml:space="preserve">. </w:t>
      </w:r>
      <w:r w:rsidR="00CD092D">
        <w:t>To better appreciate this, i</w:t>
      </w:r>
      <w:r w:rsidR="0056229F">
        <w:t xml:space="preserve">t is </w:t>
      </w:r>
      <w:r w:rsidR="00CD092D">
        <w:t>worth</w:t>
      </w:r>
      <w:r w:rsidR="0056229F">
        <w:t xml:space="preserve"> contrast</w:t>
      </w:r>
      <w:r w:rsidR="002645D4">
        <w:t>ing</w:t>
      </w:r>
      <w:r w:rsidR="0056229F">
        <w:t xml:space="preserve"> th</w:t>
      </w:r>
      <w:r w:rsidR="00CD092D">
        <w:t>e open guidance identified in the documents and its</w:t>
      </w:r>
      <w:r w:rsidR="0056229F">
        <w:t xml:space="preserve"> flexibility to the </w:t>
      </w:r>
      <w:r w:rsidR="00AA6119">
        <w:t>alternatives to the VFI developed by philosophers of science</w:t>
      </w:r>
      <w:r w:rsidR="0056229F">
        <w:t>.</w:t>
      </w:r>
      <w:r w:rsidR="00AA6119">
        <w:t xml:space="preserve"> </w:t>
      </w:r>
      <w:r w:rsidR="0056229F">
        <w:t>These</w:t>
      </w:r>
      <w:r w:rsidR="00CD092D">
        <w:t xml:space="preserve"> alternative ideals</w:t>
      </w:r>
      <w:r w:rsidR="0056229F">
        <w:t xml:space="preserve"> </w:t>
      </w:r>
      <w:r w:rsidR="00AA6119">
        <w:t xml:space="preserve">tend to </w:t>
      </w:r>
      <w:r w:rsidR="00AA6119" w:rsidRPr="005E28A6">
        <w:t>be based on “a single philosophical distinction” (Resnik &amp; Elliott, 2019)</w:t>
      </w:r>
      <w:r w:rsidR="0056229F">
        <w:t xml:space="preserve">, </w:t>
      </w:r>
      <w:r w:rsidR="00AA6119">
        <w:t xml:space="preserve">which makes them subject </w:t>
      </w:r>
      <w:r w:rsidR="00AA6119" w:rsidRPr="005E28A6">
        <w:t xml:space="preserve">to many practical </w:t>
      </w:r>
      <w:r w:rsidR="00AA6119">
        <w:t xml:space="preserve">counterexamples </w:t>
      </w:r>
      <w:r w:rsidR="00AA6119" w:rsidRPr="005E28A6">
        <w:t>(for overviews of these see Biddle, 2013; Elliott, 2022; Holman &amp; Wilholt, 2022; Resnik &amp; Elliott, 2019, 2023).</w:t>
      </w:r>
      <w:r w:rsidR="00AA6119">
        <w:t xml:space="preserve"> By n</w:t>
      </w:r>
      <w:r w:rsidR="00AA6119" w:rsidRPr="005E28A6">
        <w:t xml:space="preserve">ot being based on a single philosophical distinction, RI documents </w:t>
      </w:r>
      <w:r w:rsidR="0083153F">
        <w:t>could</w:t>
      </w:r>
      <w:r w:rsidR="0083153F" w:rsidRPr="005E28A6">
        <w:t xml:space="preserve"> </w:t>
      </w:r>
      <w:r w:rsidR="00AA6119" w:rsidRPr="005E28A6">
        <w:t xml:space="preserve">provide researchers </w:t>
      </w:r>
      <w:r w:rsidR="00AA6119">
        <w:t>the</w:t>
      </w:r>
      <w:r w:rsidR="00AA6119" w:rsidRPr="005E28A6">
        <w:t xml:space="preserve"> </w:t>
      </w:r>
      <w:r w:rsidR="00AA6119">
        <w:t>practical and flexible</w:t>
      </w:r>
      <w:r w:rsidR="00AA6119" w:rsidRPr="005E28A6">
        <w:t xml:space="preserve"> guidance that alternative ideals of science</w:t>
      </w:r>
      <w:r w:rsidR="00AA6119">
        <w:t xml:space="preserve"> lack</w:t>
      </w:r>
      <w:r w:rsidR="00B145DE">
        <w:t xml:space="preserve"> </w:t>
      </w:r>
      <w:r w:rsidR="00B145DE">
        <w:fldChar w:fldCharType="begin"/>
      </w:r>
      <w:r w:rsidR="00B145DE">
        <w:instrText xml:space="preserve"> ADDIN ZOTERO_ITEM CSL_CITATION {"citationID":"3ItIOrI1","properties":{"formattedCitation":"(Resnik &amp; Elliott, 2019)","plainCitation":"(Resnik &amp; Elliott, 2019)","noteIndex":0},"citationItems":[{"id":3936,"uris":["http://zotero.org/users/7020719/items/CR7AYGT5"],"itemData":{"id":3936,"type":"article-journal","abstract":"Throughout much of the twentieth century, philosophers of science maintained a position known as the value-free ideal, which holds that nonepistemic (e.g., moral, social, political, or economic) values should not influence the evaluation and acceptance of scientific results. In the last few decades, many philosophers of science have rejected this position by arguing that nonepistemic values can and should play an important role in scientific judgment and decision making in a variety of contexts, including the evaluation and acceptance of scientific results. Rejecting the value-free ideal creates some new and vexing problems, however. One of these is that relinquishing this philosophical doctrine may undermine the integrity of scientific research if practicing scientists decide to allow nonepistemic values to impact their judgment and decision making. A number of prominent philosophers of science have sought to show how one can reject the value-free ideal without compromising the integrity of scientific research. In this paper, we examine and critique their views and offer our own proposal for protecting and promoting scientific integrity. We argue that the literature on research ethics and its focus on adherence to norms, rules, policies, and procedures -- that together promote the aims of science -- can provide a promising foundation for building an account of scientific integrity. These norms, rules, policies, and procedures provide a level of specificity that is lacking in most philosophical discussions of science and values, and they suggest an important set of tasks for those working in science and values -- namely, assessing, justifying, and prioritizing them. Thus, we argue that bringing together the literature on research ethics with the literature on science and values will enrich both areas and generate a more sophisticated and detailed account of scientific integrity. (edited)","container-title":"Studies in History and Philosophy of Science","DOI":"https://doi.org/10.1016/j.shpsa.2018.12.011","ISSN":"0039-3681","language":"English","note":"number-of-pages: 11","page":"1-11","source":"ProQuest","title":"Value-Entanglement and the Integrity of Scientific Research","volume":"75","author":[{"family":"Resnik","given":"David B."},{"family":"Elliott","given":"Kevin C."}],"issued":{"date-parts":[["2019"]]}}}],"schema":"https://github.com/citation-style-language/schema/raw/master/csl-citation.json"} </w:instrText>
      </w:r>
      <w:r w:rsidR="00B145DE">
        <w:fldChar w:fldCharType="separate"/>
      </w:r>
      <w:r w:rsidR="00B145DE" w:rsidRPr="00B145DE">
        <w:rPr>
          <w:rFonts w:ascii="Calibri" w:hAnsi="Calibri" w:cs="Calibri"/>
        </w:rPr>
        <w:t>(Resnik &amp; Elliott, 2019)</w:t>
      </w:r>
      <w:r w:rsidR="00B145DE">
        <w:fldChar w:fldCharType="end"/>
      </w:r>
      <w:r w:rsidR="00AA6119" w:rsidRPr="008218ED">
        <w:t>.</w:t>
      </w:r>
      <w:r w:rsidR="00B145DE">
        <w:t xml:space="preserve"> </w:t>
      </w:r>
    </w:p>
    <w:p w14:paraId="56E6691E" w14:textId="5A7389B6" w:rsidR="00AA6119" w:rsidRDefault="004023E8" w:rsidP="00AA6119">
      <w:r w:rsidRPr="00B145DE">
        <w:t>Nevertheless, open guidance can only work when the ensuing individual deliberation respects a standard of reasonableness.</w:t>
      </w:r>
      <w:r w:rsidRPr="0095665C">
        <w:t xml:space="preserve"> </w:t>
      </w:r>
      <w:r w:rsidRPr="00B145DE">
        <w:t xml:space="preserve">In this sense, some prescriptions about non-epistemic values could potentially be misused or misinterpreted as to justify acting in a way that fails such standards of reasonableness. </w:t>
      </w:r>
      <w:bookmarkStart w:id="56" w:name="_Hlk135397136"/>
      <w:r w:rsidR="00AA6119">
        <w:t>For instance, consider the following passage of the Italian document:</w:t>
      </w:r>
    </w:p>
    <w:p w14:paraId="605B7FC2" w14:textId="4C09C6E1" w:rsidR="00AA6119" w:rsidRPr="005E0257" w:rsidRDefault="00AA6119" w:rsidP="00ED4B33">
      <w:pPr>
        <w:pStyle w:val="Citations"/>
      </w:pPr>
      <w:r>
        <w:lastRenderedPageBreak/>
        <w:t>Conversely, t</w:t>
      </w:r>
      <w:r w:rsidRPr="005E0257">
        <w:t>o</w:t>
      </w:r>
      <w:r w:rsidRPr="00DD5069">
        <w:t xml:space="preserve"> carry out actions</w:t>
      </w:r>
      <w:r>
        <w:t xml:space="preserve"> that hinder or slow down the activity of colleagues does not amount to sabotage in case such actions are aimed to safeguard one’s own legitimate interests</w:t>
      </w:r>
      <w:r w:rsidR="00635520">
        <w:t xml:space="preserve"> </w:t>
      </w:r>
      <w:r>
        <w:fldChar w:fldCharType="begin"/>
      </w:r>
      <w:r w:rsidR="0069762C">
        <w:instrText xml:space="preserve"> ADDIN ZOTERO_ITEM CSL_CITATION {"citationID":"PUkAFUTa","properties":{"formattedCitation":"(Commissione per l\\uc0\\u8217{}Etica della Ricerca e la Bioetica del CNR, 2019, p. 15)","plainCitation":"(Commissione per l’Etica della Ricerca e la Bioetica del CNR, 2019, p. 15)","noteIndex":0},"citationItems":[{"id":5407,"uris":["http://zotero.org/groups/4511125/items/SYFMX6VX"],"itemData":{"id":5407,"type":"document","language":"Italian","title":"Linee guida per l’integrità nella ricerca","URL":"https://www.cnr.it/sites/default/files/public/media/doc_istituzionali/linee-guida-integrita-nella-ricerca-cnr-commissione_etica.pdf?v=1","author":[{"family":"Commissione per l’Etica della Ricerca e la Bioetica del CNR","given":""}],"issued":{"date-parts":[["2019"]]}},"locator":"15","label":"page"}],"schema":"https://github.com/citation-style-language/schema/raw/master/csl-citation.json"} </w:instrText>
      </w:r>
      <w:r>
        <w:fldChar w:fldCharType="separate"/>
      </w:r>
      <w:r w:rsidR="0069762C" w:rsidRPr="0069762C">
        <w:rPr>
          <w:rFonts w:ascii="Calibri" w:hAnsi="Calibri" w:cs="Calibri"/>
        </w:rPr>
        <w:t>(Commissione per l’Etica della Ricerca e la Bioetica del CNR, 2019, p. 15)</w:t>
      </w:r>
      <w:r>
        <w:fldChar w:fldCharType="end"/>
      </w:r>
      <w:r w:rsidRPr="00ED4B33">
        <w:rPr>
          <w:rStyle w:val="FootnoteReference"/>
        </w:rPr>
        <w:footnoteReference w:id="4"/>
      </w:r>
    </w:p>
    <w:p w14:paraId="706163A2" w14:textId="478D7CAF" w:rsidR="00E42910" w:rsidRDefault="00AA6119" w:rsidP="00AA6119">
      <w:r>
        <w:t xml:space="preserve">This seems to imply that a researcher </w:t>
      </w:r>
      <w:r w:rsidR="00E67F45">
        <w:rPr>
          <w:i/>
        </w:rPr>
        <w:t>may</w:t>
      </w:r>
      <w:r>
        <w:t xml:space="preserve"> hinder the work of colleagues when their interests are </w:t>
      </w:r>
      <w:r w:rsidRPr="001F177E">
        <w:rPr>
          <w:i/>
        </w:rPr>
        <w:t>legitimate</w:t>
      </w:r>
      <w:r>
        <w:t xml:space="preserve">. </w:t>
      </w:r>
      <w:r w:rsidR="00EF3D95">
        <w:t xml:space="preserve">This would not only have consequences </w:t>
      </w:r>
      <w:r w:rsidR="00DA4A14">
        <w:t xml:space="preserve">at the level of </w:t>
      </w:r>
      <w:r w:rsidR="00EF3D95">
        <w:t xml:space="preserve">the personal relationships between colleagues, but </w:t>
      </w:r>
      <w:r w:rsidR="005A5322">
        <w:t xml:space="preserve">it would </w:t>
      </w:r>
      <w:r w:rsidR="00DA4A14">
        <w:t xml:space="preserve">also </w:t>
      </w:r>
      <w:r w:rsidR="005A5322">
        <w:t xml:space="preserve">have </w:t>
      </w:r>
      <w:r w:rsidR="00DA4A14">
        <w:t xml:space="preserve">epistemic consequences </w:t>
      </w:r>
      <w:r w:rsidR="005A5322">
        <w:t xml:space="preserve">since </w:t>
      </w:r>
      <w:r w:rsidR="00DA4A14">
        <w:t xml:space="preserve">it </w:t>
      </w:r>
      <w:r w:rsidR="003B3C33">
        <w:t>would imply</w:t>
      </w:r>
      <w:r w:rsidR="00DA4A14">
        <w:t xml:space="preserve"> that</w:t>
      </w:r>
      <w:r w:rsidR="00EF3D95">
        <w:t xml:space="preserve"> one’s legitimate interests</w:t>
      </w:r>
      <w:r w:rsidR="00DA4A14">
        <w:t xml:space="preserve"> can</w:t>
      </w:r>
      <w:r w:rsidR="00EF3D95">
        <w:t xml:space="preserve"> </w:t>
      </w:r>
      <w:r w:rsidR="003B3C33">
        <w:t>impact</w:t>
      </w:r>
      <w:r w:rsidR="00EF3D95">
        <w:t xml:space="preserve"> the research work of others.</w:t>
      </w:r>
      <w:r w:rsidR="006A5378">
        <w:t xml:space="preserve"> For instance, imagine a researcher </w:t>
      </w:r>
      <w:r w:rsidR="00CD092D">
        <w:t>withholding data</w:t>
      </w:r>
      <w:r w:rsidR="006A5378">
        <w:t xml:space="preserve"> </w:t>
      </w:r>
      <w:r w:rsidR="007F607E">
        <w:t>from</w:t>
      </w:r>
      <w:r w:rsidR="006A5378">
        <w:t xml:space="preserve"> </w:t>
      </w:r>
      <w:r w:rsidR="00E42910">
        <w:t xml:space="preserve">a colleague </w:t>
      </w:r>
      <w:r w:rsidR="007F607E">
        <w:t>with whom they had agreed to collaborate</w:t>
      </w:r>
      <w:r w:rsidR="00E42910">
        <w:t xml:space="preserve">. The colleague could proceed drawing conclusions </w:t>
      </w:r>
      <w:r w:rsidR="00836F22">
        <w:t xml:space="preserve">from an incomplete set of data </w:t>
      </w:r>
      <w:r w:rsidR="00E42910">
        <w:t>and even publish their conclusion</w:t>
      </w:r>
      <w:r w:rsidR="00F76CA4">
        <w:t>s</w:t>
      </w:r>
      <w:r w:rsidR="00E42910">
        <w:t xml:space="preserve"> in a major scientific journal. </w:t>
      </w:r>
      <w:proofErr w:type="gramStart"/>
      <w:r w:rsidR="00E42910">
        <w:t>However</w:t>
      </w:r>
      <w:proofErr w:type="gramEnd"/>
      <w:r w:rsidR="00E42910">
        <w:t xml:space="preserve"> sound </w:t>
      </w:r>
      <w:r w:rsidR="00F76CA4">
        <w:t>these</w:t>
      </w:r>
      <w:r w:rsidR="00E42910">
        <w:t xml:space="preserve"> conclusion</w:t>
      </w:r>
      <w:r w:rsidR="00F76CA4">
        <w:t>s</w:t>
      </w:r>
      <w:r w:rsidR="00E42910">
        <w:t xml:space="preserve"> may be, they would be </w:t>
      </w:r>
      <w:r w:rsidR="009A19DC">
        <w:t>affected</w:t>
      </w:r>
      <w:r w:rsidR="00E42910">
        <w:t xml:space="preserve"> by the </w:t>
      </w:r>
      <w:r w:rsidR="007F607E">
        <w:t>absenc</w:t>
      </w:r>
      <w:r w:rsidR="00B12137">
        <w:t>e</w:t>
      </w:r>
      <w:r w:rsidR="00E42910">
        <w:t xml:space="preserve"> of possibly relevant data</w:t>
      </w:r>
      <w:r w:rsidR="00836F22">
        <w:t>. As a consequence,</w:t>
      </w:r>
      <w:r w:rsidR="00E42910">
        <w:t xml:space="preserve"> other researchers in the field could base their future work on </w:t>
      </w:r>
      <w:r w:rsidR="000D33B6">
        <w:t>an</w:t>
      </w:r>
      <w:r w:rsidR="00E42910">
        <w:t xml:space="preserve"> </w:t>
      </w:r>
      <w:r w:rsidR="00B12137">
        <w:t xml:space="preserve">incomplete and thus </w:t>
      </w:r>
      <w:r w:rsidR="00E42910">
        <w:t>possibly flawed piece of knowledge.</w:t>
      </w:r>
    </w:p>
    <w:p w14:paraId="17D3C16E" w14:textId="53595351" w:rsidR="003B3C33" w:rsidRDefault="00836F22" w:rsidP="00AA6119">
      <w:r>
        <w:t>Unfortunately</w:t>
      </w:r>
      <w:r w:rsidR="00AA6119">
        <w:t>, the Italian document is silent on how to distinguish between legitimate and illegitimate interests</w:t>
      </w:r>
      <w:r w:rsidR="003B3C33">
        <w:t xml:space="preserve"> in this case</w:t>
      </w:r>
      <w:r>
        <w:t xml:space="preserve">, though this may </w:t>
      </w:r>
      <w:r w:rsidR="00E67F45">
        <w:t>affect</w:t>
      </w:r>
      <w:r>
        <w:t xml:space="preserve"> the quality of research</w:t>
      </w:r>
      <w:r w:rsidR="00AA6119">
        <w:t>. Different researchers complying with the same document may hold different views of what counts as a legitimate or illegitimate interests</w:t>
      </w:r>
      <w:r w:rsidR="00324353">
        <w:t>,</w:t>
      </w:r>
      <w:r w:rsidR="00DA4A14">
        <w:t xml:space="preserve"> thus </w:t>
      </w:r>
      <w:r w:rsidR="00AA6119">
        <w:t xml:space="preserve">leading to different courses of action. Moreover, in case of an investigation on an alleged case of misconduct, to determine whether or not a researcher complied with the guidance would </w:t>
      </w:r>
      <w:r w:rsidR="00DA4A14">
        <w:t xml:space="preserve">not only </w:t>
      </w:r>
      <w:r w:rsidR="00AA6119">
        <w:t xml:space="preserve">depend on how different researchers </w:t>
      </w:r>
      <w:r w:rsidR="00AA6119" w:rsidRPr="00DE4F71">
        <w:t>evaluate the</w:t>
      </w:r>
      <w:r w:rsidR="00AA6119">
        <w:t xml:space="preserve"> legitimacy of the interests at stake, but also on how</w:t>
      </w:r>
      <w:r w:rsidR="00AA6119" w:rsidRPr="003772B9">
        <w:t xml:space="preserve"> </w:t>
      </w:r>
      <w:r w:rsidR="00AA6119">
        <w:t>different</w:t>
      </w:r>
      <w:r w:rsidR="00AA6119" w:rsidRPr="00DE4F71">
        <w:t xml:space="preserve"> </w:t>
      </w:r>
      <w:r w:rsidR="00AA6119">
        <w:t>members of an investigating</w:t>
      </w:r>
      <w:r w:rsidR="00AA6119" w:rsidRPr="00DE4F71">
        <w:t xml:space="preserve"> committee</w:t>
      </w:r>
      <w:r w:rsidR="00AA6119">
        <w:t xml:space="preserve"> evaluate such interests. In other words, in the absence of a</w:t>
      </w:r>
      <w:r w:rsidR="003B3C33">
        <w:t xml:space="preserve"> univocal</w:t>
      </w:r>
      <w:r w:rsidR="00AA6119">
        <w:t xml:space="preserve"> view on values in science, this evaluation rests on the views on values in science held by single researchers and investigators.</w:t>
      </w:r>
      <w:bookmarkEnd w:id="56"/>
    </w:p>
    <w:p w14:paraId="6EDA369D" w14:textId="0478400D" w:rsidR="00B26002" w:rsidRDefault="00E67F45" w:rsidP="00A36F77">
      <w:r>
        <w:t>Indeed, t</w:t>
      </w:r>
      <w:r w:rsidR="00B12137">
        <w:t>he auton</w:t>
      </w:r>
      <w:r w:rsidR="00B26002">
        <w:t xml:space="preserve">omy and flexibility granted by the open guidance </w:t>
      </w:r>
      <w:r w:rsidR="00AF1D73">
        <w:t>may accurately reflect the fact that any finite set of rules may not be able to decide beforehand how a researcher should act</w:t>
      </w:r>
      <w:r w:rsidR="00D85032">
        <w:t>.</w:t>
      </w:r>
      <w:r w:rsidR="00221393">
        <w:t xml:space="preserve"> In this way, </w:t>
      </w:r>
      <w:r w:rsidR="00780388">
        <w:t xml:space="preserve">a lack of clear criteria for distinguishing between legitimate and illegitimate interests </w:t>
      </w:r>
      <w:r w:rsidR="00A63609">
        <w:t xml:space="preserve">need not necessarily undermine the self-regulative function of RI </w:t>
      </w:r>
      <w:r w:rsidR="00213CB6">
        <w:t>documents</w:t>
      </w:r>
      <w:r w:rsidR="00A63609">
        <w:t>.</w:t>
      </w:r>
      <w:r w:rsidR="00D85032">
        <w:t xml:space="preserve"> Even so, </w:t>
      </w:r>
      <w:r w:rsidR="00840C5A">
        <w:t xml:space="preserve">one should consider </w:t>
      </w:r>
      <w:r w:rsidR="00AF1D73">
        <w:t xml:space="preserve">the risk that some passages can be used to support action that goes in against reasonable standards of </w:t>
      </w:r>
      <w:r w:rsidR="00575593">
        <w:t>RI</w:t>
      </w:r>
      <w:r w:rsidR="00AF1D73">
        <w:t>.</w:t>
      </w:r>
    </w:p>
    <w:p w14:paraId="5C92BB3B" w14:textId="501D0536" w:rsidR="00E7077F" w:rsidRDefault="003A2C5F" w:rsidP="003A2C5F">
      <w:pPr>
        <w:pStyle w:val="Heading2"/>
      </w:pPr>
      <w:bookmarkStart w:id="58" w:name="_Hlk147134625"/>
      <w:r>
        <w:lastRenderedPageBreak/>
        <w:t>4.</w:t>
      </w:r>
      <w:r w:rsidR="00893F1D">
        <w:t>3</w:t>
      </w:r>
      <w:r>
        <w:t xml:space="preserve"> </w:t>
      </w:r>
      <w:r w:rsidR="00596C40">
        <w:t>Potential ways forward</w:t>
      </w:r>
    </w:p>
    <w:bookmarkEnd w:id="58"/>
    <w:p w14:paraId="7EA05113" w14:textId="4EAC64FF" w:rsidR="00596C40" w:rsidRDefault="00596C40" w:rsidP="009260DB">
      <w:r>
        <w:t>In this paper we wished mainly to draw attention to a problem or challenge present in codes of conduct</w:t>
      </w:r>
      <w:r w:rsidR="00893F1D">
        <w:t xml:space="preserve">: </w:t>
      </w:r>
      <w:r w:rsidR="00472049">
        <w:t>a lack of clear guidance for</w:t>
      </w:r>
      <w:r w:rsidR="006F56F6">
        <w:t xml:space="preserve"> researchers on </w:t>
      </w:r>
      <w:r w:rsidR="00472049">
        <w:t xml:space="preserve">how to integrate non-epistemic values in their </w:t>
      </w:r>
      <w:r w:rsidR="00FD1405">
        <w:t xml:space="preserve">research. </w:t>
      </w:r>
      <w:r>
        <w:t>We do not pretend to have an answer</w:t>
      </w:r>
      <w:r w:rsidR="00C4248A">
        <w:t xml:space="preserve">, </w:t>
      </w:r>
      <w:r w:rsidR="009D7C28">
        <w:t xml:space="preserve">partially because </w:t>
      </w:r>
      <w:r>
        <w:t xml:space="preserve">the tradeoffs when </w:t>
      </w:r>
      <w:r w:rsidR="009D7C28">
        <w:t xml:space="preserve">authoring </w:t>
      </w:r>
      <w:r>
        <w:t xml:space="preserve">codes of conduct are so complex that there are many ways in which these codes can be designed, depending on what purpose one wishes to emphasize (e.g., legal clarity, or training value, ethical </w:t>
      </w:r>
      <w:r w:rsidR="00967B89">
        <w:t xml:space="preserve">self-regulation, or </w:t>
      </w:r>
      <w:r w:rsidR="001D05BB">
        <w:t>safeguarding public trust</w:t>
      </w:r>
      <w:r w:rsidR="00967B89">
        <w:t>).</w:t>
      </w:r>
      <w:r w:rsidR="00FE3852">
        <w:t xml:space="preserve"> </w:t>
      </w:r>
      <w:r w:rsidR="002751BB">
        <w:t xml:space="preserve">As discussed in the previous section, not all of these functions require the codes to give definitive answers to </w:t>
      </w:r>
      <w:r w:rsidR="00FE3852" w:rsidRPr="00FE3852">
        <w:t>the new demarcation problem</w:t>
      </w:r>
      <w:r w:rsidR="00FE3852" w:rsidRPr="00AE184C">
        <w:t xml:space="preserve"> </w:t>
      </w:r>
      <w:r w:rsidR="00FE3852" w:rsidRPr="00AE184C">
        <w:fldChar w:fldCharType="begin"/>
      </w:r>
      <w:r w:rsidR="00FE3852" w:rsidRPr="00AE184C">
        <w:instrText xml:space="preserve"> ADDIN ZOTERO_ITEM CSL_CITATION {"citationID":"5nwRNB6J","properties":{"formattedCitation":"(Holman &amp; Wilholt, 2022; Resnik &amp; Elliott, 2023)","plainCitation":"(Holman &amp; Wilholt, 2022; Resnik &amp; Elliott, 2023)","noteIndex":0},"citationItems":[{"id":18338,"uris":["http://zotero.org/users/7020719/items/GKKWXACH"],"itemData":{"id":18338,"type":"article-journal","abstract":"There is now a general consensus amongst philosophers in the values in science literature that values necessarily play a role in core areas of scientific inquiry. We argue that attention should now be turned from debating the value-free ideal to delineating legitimate from illegitimate influences of values in science, a project we dub “The New Demarcation Problem.” First, we review past attempts to demarcate the uses of values and propose a categorization of the strategies by where they seek to draw legitimacy from. Next, we propose a set of desiderata for what we take to be a satisfactory solution and present a case study where conflicting sets of values clearly impinge on science, but where the legitimacy of their influence is ambiguous. We use these desiderata and the case study to illustrate what we take to be the strengths and weaknesses of current strategies. To be clear, our goal is not to answer the question we pose, but to articulate a framework within which a solution can be judged.","container-title":"Studies in History and Philosophy of Science","DOI":"10.1016/j.shpsa.2021.11.011","ISSN":"0039-3681","journalAbbreviation":"Studies in History and Philosophy of Science","language":"en","page":"211-220","source":"ScienceDirect","title":"The new demarcation problem","volume":"91","author":[{"family":"Holman","given":"Bennett"},{"family":"Wilholt","given":"Torsten"}],"issued":{"date-parts":[["2022",2,1]]}}},{"id":20642,"uris":["http://zotero.org/users/7020719/items/5LDP9PDT"],"itemData":{"id":20642,"type":"article-journal","abstract":"In recent years, many philosophers of science have rejected the “value-free ideal” for science, arguing that non-epistemic values have a legitimate role to play in scientific inquiry. However, this philosophical position raises the question of how to distinguish between legitimate and illegitimate influences of values in science. In this paper, we argue that those seeking to address this “new” demarcation problem can benefit by drawing lessons from the “old” demarcation problem, in which philosophers tried to find a way of distinguishing between science and non-science. Many of those who worked on this problem ultimately found that efforts to provide necessary and sufficient conditions for defining science failed, and most concluded that the best solution to the problem was to characterize scientific hypotheses, theories, and research programs in terms of some common norms. We suggest that those seeking to distinguish between legitimate and illegitimate value influences on science would do well to adopt a similar approach. Rather than attempting to establish necessary and sufficient conditions for identifying appropriate value influences, it will be more fruitful to evaluate scientific activities based on their adherence to a set of epistemic and ethical norms that can be implemented in scientific practice by means of rules, conventions, policies, and procedures.","container-title":"Journal for General Philosophy of Science","DOI":"10.1007/s10838-022-09633-2","ISSN":"1572-8587","journalAbbreviation":"J Gen Philos Sci","language":"en","source":"Springer Link","title":"Science, Values, and the New Demarcation Problem","URL":"https://doi.org/10.1007/s10838-022-09633-2","author":[{"family":"Resnik","given":"David B."},{"family":"Elliott","given":"Kevin C."}],"accessed":{"date-parts":[["2023",2,24]]},"issued":{"date-parts":[["2023",2,22]]}}}],"schema":"https://github.com/citation-style-language/schema/raw/master/csl-citation.json"} </w:instrText>
      </w:r>
      <w:r w:rsidR="00FE3852" w:rsidRPr="00AE184C">
        <w:fldChar w:fldCharType="separate"/>
      </w:r>
      <w:r w:rsidR="00FE3852" w:rsidRPr="00AE184C">
        <w:rPr>
          <w:rFonts w:ascii="Calibri" w:hAnsi="Calibri" w:cs="Calibri"/>
        </w:rPr>
        <w:t>(Holman &amp; Wilholt, 2022; Resnik &amp; Elliott, 2023)</w:t>
      </w:r>
      <w:r w:rsidR="00FE3852" w:rsidRPr="00AE184C">
        <w:fldChar w:fldCharType="end"/>
      </w:r>
      <w:r w:rsidR="00FE3852" w:rsidRPr="00AE184C">
        <w:t xml:space="preserve">, i.e. </w:t>
      </w:r>
      <w:r w:rsidR="00FE3852">
        <w:t xml:space="preserve">the problem of </w:t>
      </w:r>
      <w:r w:rsidR="00FE3852" w:rsidRPr="00AE184C">
        <w:t xml:space="preserve">how to distinguish between legitimate and illegitimate influence of non-epistemic values. </w:t>
      </w:r>
    </w:p>
    <w:p w14:paraId="6FBF5B95" w14:textId="0CAC9532" w:rsidR="001D05BB" w:rsidRDefault="001D05BB" w:rsidP="009260DB">
      <w:bookmarkStart w:id="59" w:name="_Hlk147134693"/>
      <w:r>
        <w:t xml:space="preserve">Nevertheless, </w:t>
      </w:r>
      <w:r w:rsidR="0041548D">
        <w:t xml:space="preserve">one </w:t>
      </w:r>
      <w:r w:rsidR="00D643E0">
        <w:t xml:space="preserve">should notice </w:t>
      </w:r>
      <w:r w:rsidR="00724D15">
        <w:t xml:space="preserve">that </w:t>
      </w:r>
      <w:r w:rsidR="00D643E0">
        <w:t xml:space="preserve">without further guidance </w:t>
      </w:r>
      <w:r>
        <w:t xml:space="preserve">researchers </w:t>
      </w:r>
      <w:r w:rsidR="00F043F6">
        <w:t xml:space="preserve">will face difficult decisions on which </w:t>
      </w:r>
      <w:r>
        <w:t>non-epistemic values</w:t>
      </w:r>
      <w:r w:rsidR="00F043F6">
        <w:t xml:space="preserve"> to </w:t>
      </w:r>
      <w:r w:rsidR="00D643E0">
        <w:t xml:space="preserve">avoid </w:t>
      </w:r>
      <w:r w:rsidR="00F043F6">
        <w:t>and which to</w:t>
      </w:r>
      <w:r w:rsidR="00D643E0" w:rsidRPr="00D643E0">
        <w:t xml:space="preserve"> </w:t>
      </w:r>
      <w:r w:rsidR="00D643E0">
        <w:t>integrate, and how</w:t>
      </w:r>
      <w:r w:rsidR="004B211D">
        <w:t xml:space="preserve"> to integrate them</w:t>
      </w:r>
      <w:r>
        <w:t xml:space="preserve">. </w:t>
      </w:r>
      <w:bookmarkEnd w:id="59"/>
      <w:r w:rsidR="00EE5BA8">
        <w:t>P</w:t>
      </w:r>
      <w:r w:rsidR="00A01BF1">
        <w:t xml:space="preserve">erhaps </w:t>
      </w:r>
      <w:r>
        <w:t xml:space="preserve">codes of conduct could acknowledge </w:t>
      </w:r>
      <w:r w:rsidR="00AB1C35">
        <w:t xml:space="preserve">the problems facing </w:t>
      </w:r>
      <w:r>
        <w:t xml:space="preserve">the VFI </w:t>
      </w:r>
      <w:r w:rsidR="00AB1C35">
        <w:t>while</w:t>
      </w:r>
      <w:r>
        <w:t xml:space="preserve"> simultaneously </w:t>
      </w:r>
      <w:r w:rsidR="00EE559F">
        <w:t xml:space="preserve">stressing </w:t>
      </w:r>
      <w:r>
        <w:t>the importance of not altogether rejecting it</w:t>
      </w:r>
      <w:r w:rsidR="00C4248A">
        <w:t xml:space="preserve"> (</w:t>
      </w:r>
      <w:r>
        <w:t xml:space="preserve">at least in some </w:t>
      </w:r>
      <w:r w:rsidR="00C4248A">
        <w:t>phases</w:t>
      </w:r>
      <w:r>
        <w:t xml:space="preserve"> of research, such as </w:t>
      </w:r>
      <w:r w:rsidR="00AD66C4">
        <w:t>formulation of conclusions</w:t>
      </w:r>
      <w:r w:rsidR="00143719">
        <w:t>, or for some specific sets of values, such as commercial values</w:t>
      </w:r>
      <w:r>
        <w:t>).</w:t>
      </w:r>
      <w:r w:rsidR="00C4248A">
        <w:t xml:space="preserve"> </w:t>
      </w:r>
      <w:r w:rsidR="00BB5513">
        <w:t xml:space="preserve">Science cannot and perhaps should not be independent of wider societal values and concerns; at the same time, </w:t>
      </w:r>
      <w:r w:rsidR="000641C8" w:rsidRPr="000641C8">
        <w:t>one should also be aware that non-</w:t>
      </w:r>
      <w:r w:rsidR="000641C8">
        <w:t>epistemic</w:t>
      </w:r>
      <w:r w:rsidR="000641C8" w:rsidRPr="000641C8">
        <w:t xml:space="preserve"> values and interests </w:t>
      </w:r>
      <w:r w:rsidR="000641C8" w:rsidRPr="000641C8">
        <w:rPr>
          <w:i/>
        </w:rPr>
        <w:t>can</w:t>
      </w:r>
      <w:r w:rsidR="000641C8" w:rsidRPr="000641C8">
        <w:t xml:space="preserve"> bias research</w:t>
      </w:r>
      <w:r w:rsidR="000641C8">
        <w:t xml:space="preserve"> outcomes</w:t>
      </w:r>
      <w:r w:rsidR="000641C8" w:rsidRPr="000641C8">
        <w:t>.</w:t>
      </w:r>
      <w:r w:rsidR="000641C8">
        <w:t xml:space="preserve"> Thus, </w:t>
      </w:r>
      <w:r w:rsidR="00BB5513">
        <w:t xml:space="preserve">striving to achieve </w:t>
      </w:r>
      <w:r w:rsidR="001354DB">
        <w:t xml:space="preserve">a </w:t>
      </w:r>
      <w:r w:rsidR="00BB5513">
        <w:t xml:space="preserve">fair and balanced </w:t>
      </w:r>
      <w:r w:rsidR="001354DB">
        <w:t xml:space="preserve">understanding of a phenomenon </w:t>
      </w:r>
      <w:r w:rsidR="004A3526">
        <w:t xml:space="preserve">is and remains important and implies some type of </w:t>
      </w:r>
      <w:r w:rsidR="009C5B28">
        <w:t xml:space="preserve">independence from </w:t>
      </w:r>
      <w:r w:rsidR="00FE6554">
        <w:t xml:space="preserve">at least commercial and political values. </w:t>
      </w:r>
      <w:r w:rsidR="00DC6B68">
        <w:t xml:space="preserve">This remains a difficult </w:t>
      </w:r>
      <w:r w:rsidR="00755B12">
        <w:t xml:space="preserve">and delicate </w:t>
      </w:r>
      <w:r w:rsidR="00DC6B68">
        <w:t>issue</w:t>
      </w:r>
      <w:r w:rsidR="000641C8">
        <w:t xml:space="preserve"> (especially</w:t>
      </w:r>
      <w:r w:rsidR="00CB07CF">
        <w:t xml:space="preserve"> considering that much scientific research today is funded by private </w:t>
      </w:r>
      <w:r w:rsidR="00C4248A">
        <w:t>companies</w:t>
      </w:r>
      <w:r w:rsidR="00CB07CF">
        <w:t>)</w:t>
      </w:r>
      <w:r w:rsidR="00B34AB3">
        <w:t xml:space="preserve">, and </w:t>
      </w:r>
      <w:r w:rsidR="001373F4">
        <w:t xml:space="preserve">by </w:t>
      </w:r>
      <w:r w:rsidR="00B34AB3">
        <w:t xml:space="preserve">even </w:t>
      </w:r>
      <w:r w:rsidR="001373F4">
        <w:t xml:space="preserve">just </w:t>
      </w:r>
      <w:r w:rsidR="00B34AB3">
        <w:t>acknowledging it as such</w:t>
      </w:r>
      <w:r w:rsidR="001373F4">
        <w:t>,</w:t>
      </w:r>
      <w:r w:rsidR="00B34AB3">
        <w:t xml:space="preserve"> </w:t>
      </w:r>
      <w:r w:rsidR="00DC6B68">
        <w:t xml:space="preserve">codes of conduct </w:t>
      </w:r>
      <w:r w:rsidR="001373F4">
        <w:t xml:space="preserve">could communicate to researchers </w:t>
      </w:r>
      <w:r w:rsidR="0052518E">
        <w:t xml:space="preserve">that </w:t>
      </w:r>
      <w:r w:rsidR="00755B12">
        <w:t>it</w:t>
      </w:r>
      <w:r w:rsidR="0052518E">
        <w:t xml:space="preserve"> is a</w:t>
      </w:r>
      <w:r w:rsidR="00755B12">
        <w:t xml:space="preserve">n </w:t>
      </w:r>
      <w:r w:rsidR="0052518E">
        <w:t>issue to be approached with care.</w:t>
      </w:r>
    </w:p>
    <w:p w14:paraId="0B80F07C" w14:textId="02786182" w:rsidR="000F1F9C" w:rsidRDefault="001A3586" w:rsidP="009260DB">
      <w:r>
        <w:t xml:space="preserve">Further, </w:t>
      </w:r>
      <w:r w:rsidR="00313B12">
        <w:t xml:space="preserve">we would like to </w:t>
      </w:r>
      <w:r>
        <w:t xml:space="preserve">sketch how </w:t>
      </w:r>
      <w:r w:rsidR="00313B12">
        <w:t xml:space="preserve">conceptual work in philosophy of science could </w:t>
      </w:r>
      <w:r>
        <w:t xml:space="preserve">potentially </w:t>
      </w:r>
      <w:r w:rsidR="00313B12">
        <w:t xml:space="preserve">contribute to increased clarity </w:t>
      </w:r>
      <w:r w:rsidR="006D4434">
        <w:t>on this issue</w:t>
      </w:r>
      <w:r w:rsidR="00CF5B74">
        <w:t>. One</w:t>
      </w:r>
      <w:r w:rsidR="00DB5114">
        <w:t xml:space="preserve"> potentially worthwhile contribution </w:t>
      </w:r>
      <w:bookmarkStart w:id="60" w:name="_Hlk147134946"/>
      <w:r w:rsidR="00DB5114">
        <w:t xml:space="preserve">would be to </w:t>
      </w:r>
      <w:r w:rsidR="00465464">
        <w:t xml:space="preserve">develop a more precise </w:t>
      </w:r>
      <w:r w:rsidR="001A1EFF">
        <w:t>taxonomy of</w:t>
      </w:r>
      <w:r w:rsidR="006D4434">
        <w:t xml:space="preserve"> </w:t>
      </w:r>
      <w:bookmarkEnd w:id="60"/>
      <w:r w:rsidR="00E14D82">
        <w:t xml:space="preserve">different </w:t>
      </w:r>
      <w:r w:rsidR="00D55D6B">
        <w:t>phases</w:t>
      </w:r>
      <w:r w:rsidR="00E14D82">
        <w:t xml:space="preserve"> of research</w:t>
      </w:r>
      <w:r w:rsidR="002E5195">
        <w:t xml:space="preserve"> to allow for more precise judgments </w:t>
      </w:r>
      <w:r w:rsidR="005410AD">
        <w:t xml:space="preserve">on which </w:t>
      </w:r>
      <w:r w:rsidR="00531D41">
        <w:t>research activities</w:t>
      </w:r>
      <w:r w:rsidR="005410AD">
        <w:t xml:space="preserve"> </w:t>
      </w:r>
      <w:r w:rsidR="00531D41">
        <w:t>can be</w:t>
      </w:r>
      <w:r w:rsidR="005410AD">
        <w:t xml:space="preserve"> open</w:t>
      </w:r>
      <w:r w:rsidR="00531D41">
        <w:t xml:space="preserve">ed up to </w:t>
      </w:r>
      <w:r w:rsidR="005410AD">
        <w:t xml:space="preserve">influence </w:t>
      </w:r>
      <w:r w:rsidR="00531D41">
        <w:t>by</w:t>
      </w:r>
      <w:r w:rsidR="005410AD">
        <w:t xml:space="preserve"> non-epistemic values</w:t>
      </w:r>
      <w:r w:rsidR="00E14D82">
        <w:t>.</w:t>
      </w:r>
      <w:bookmarkStart w:id="61" w:name="_Hlk147135092"/>
      <w:r w:rsidR="00D47221">
        <w:t xml:space="preserve"> </w:t>
      </w:r>
      <w:r w:rsidR="005A670C">
        <w:rPr>
          <w:rFonts w:ascii="Calibri" w:eastAsia="Calibri" w:hAnsi="Calibri" w:cs="Calibri"/>
          <w:szCs w:val="24"/>
        </w:rPr>
        <w:t xml:space="preserve">This would be something that philosophy of science could provide, while also being informed by how the authors of </w:t>
      </w:r>
      <w:r w:rsidR="005A670C" w:rsidRPr="53E0C8E9">
        <w:rPr>
          <w:rFonts w:ascii="Calibri" w:eastAsia="Calibri" w:hAnsi="Calibri" w:cs="Calibri"/>
          <w:szCs w:val="24"/>
        </w:rPr>
        <w:t xml:space="preserve">RI documents </w:t>
      </w:r>
      <w:r w:rsidR="005A670C">
        <w:rPr>
          <w:rFonts w:ascii="Calibri" w:eastAsia="Calibri" w:hAnsi="Calibri" w:cs="Calibri"/>
          <w:szCs w:val="24"/>
        </w:rPr>
        <w:t>tend to</w:t>
      </w:r>
      <w:r w:rsidR="005A670C" w:rsidRPr="53E0C8E9">
        <w:rPr>
          <w:rFonts w:ascii="Calibri" w:eastAsia="Calibri" w:hAnsi="Calibri" w:cs="Calibri"/>
          <w:szCs w:val="24"/>
        </w:rPr>
        <w:t xml:space="preserve"> segment research activities.</w:t>
      </w:r>
      <w:bookmarkEnd w:id="61"/>
    </w:p>
    <w:p w14:paraId="7615643D" w14:textId="570BF9B7" w:rsidR="09850BA8" w:rsidRDefault="00531D41">
      <w:pPr>
        <w:rPr>
          <w:rFonts w:ascii="Calibri" w:eastAsia="Calibri" w:hAnsi="Calibri" w:cs="Calibri"/>
          <w:szCs w:val="24"/>
        </w:rPr>
      </w:pPr>
      <w:r>
        <w:rPr>
          <w:rFonts w:ascii="Calibri" w:eastAsia="Calibri" w:hAnsi="Calibri" w:cs="Calibri"/>
          <w:szCs w:val="24"/>
        </w:rPr>
        <w:lastRenderedPageBreak/>
        <w:t>For instance, consider the</w:t>
      </w:r>
      <w:r w:rsidRPr="53E0C8E9">
        <w:rPr>
          <w:rFonts w:ascii="Calibri" w:eastAsia="Calibri" w:hAnsi="Calibri" w:cs="Calibri"/>
          <w:szCs w:val="24"/>
        </w:rPr>
        <w:t xml:space="preserve"> </w:t>
      </w:r>
      <w:r w:rsidR="00762491">
        <w:rPr>
          <w:rFonts w:ascii="Calibri" w:eastAsia="Calibri" w:hAnsi="Calibri" w:cs="Calibri"/>
          <w:szCs w:val="24"/>
        </w:rPr>
        <w:t xml:space="preserve">VFI-like position endorsed by the </w:t>
      </w:r>
      <w:r w:rsidR="09850BA8" w:rsidRPr="53E0C8E9">
        <w:rPr>
          <w:rFonts w:ascii="Calibri" w:eastAsia="Calibri" w:hAnsi="Calibri" w:cs="Calibri"/>
          <w:szCs w:val="24"/>
        </w:rPr>
        <w:t>Dutch document</w:t>
      </w:r>
      <w:r w:rsidR="00766757">
        <w:rPr>
          <w:rFonts w:ascii="Calibri" w:eastAsia="Calibri" w:hAnsi="Calibri" w:cs="Calibri"/>
          <w:szCs w:val="24"/>
        </w:rPr>
        <w:t xml:space="preserve"> which</w:t>
      </w:r>
      <w:r w:rsidR="09850BA8" w:rsidRPr="53E0C8E9">
        <w:rPr>
          <w:rFonts w:ascii="Calibri" w:eastAsia="Calibri" w:hAnsi="Calibri" w:cs="Calibri"/>
          <w:szCs w:val="24"/>
        </w:rPr>
        <w:t xml:space="preserve"> ask</w:t>
      </w:r>
      <w:r w:rsidR="00766757">
        <w:rPr>
          <w:rFonts w:ascii="Calibri" w:eastAsia="Calibri" w:hAnsi="Calibri" w:cs="Calibri"/>
          <w:szCs w:val="24"/>
        </w:rPr>
        <w:t xml:space="preserve">s </w:t>
      </w:r>
      <w:r w:rsidR="09850BA8" w:rsidRPr="53E0C8E9">
        <w:rPr>
          <w:rFonts w:ascii="Calibri" w:eastAsia="Calibri" w:hAnsi="Calibri" w:cs="Calibri"/>
          <w:szCs w:val="24"/>
        </w:rPr>
        <w:t>researchers to</w:t>
      </w:r>
    </w:p>
    <w:p w14:paraId="2D3F6397" w14:textId="41A50E68" w:rsidR="09850BA8" w:rsidRDefault="09850BA8" w:rsidP="00BD347B">
      <w:pPr>
        <w:pStyle w:val="Citations"/>
        <w:rPr>
          <w:rFonts w:ascii="Calibri" w:eastAsia="Calibri" w:hAnsi="Calibri" w:cs="Calibri"/>
        </w:rPr>
      </w:pPr>
      <w:r w:rsidRPr="53E0C8E9">
        <w:rPr>
          <w:rFonts w:ascii="Calibri" w:eastAsia="Calibri" w:hAnsi="Calibri" w:cs="Calibri"/>
        </w:rPr>
        <w:t>Make sure that the choice of research methods, data analysis, assessment of results and consideration of possible explanations is not determined by non-scientific or non-scholarly (e.g. commercial or political) interests, arguments or preferences. (</w:t>
      </w:r>
      <w:proofErr w:type="spellStart"/>
      <w:r w:rsidRPr="53E0C8E9">
        <w:rPr>
          <w:rFonts w:ascii="Calibri" w:eastAsia="Calibri" w:hAnsi="Calibri" w:cs="Calibri"/>
        </w:rPr>
        <w:t>Koninklijke</w:t>
      </w:r>
      <w:proofErr w:type="spellEnd"/>
      <w:r w:rsidRPr="53E0C8E9">
        <w:rPr>
          <w:rFonts w:ascii="Calibri" w:eastAsia="Calibri" w:hAnsi="Calibri" w:cs="Calibri"/>
        </w:rPr>
        <w:t xml:space="preserve"> </w:t>
      </w:r>
      <w:proofErr w:type="spellStart"/>
      <w:r w:rsidRPr="53E0C8E9">
        <w:rPr>
          <w:rFonts w:ascii="Calibri" w:eastAsia="Calibri" w:hAnsi="Calibri" w:cs="Calibri"/>
        </w:rPr>
        <w:t>Nederlandse</w:t>
      </w:r>
      <w:proofErr w:type="spellEnd"/>
      <w:r w:rsidRPr="53E0C8E9">
        <w:rPr>
          <w:rFonts w:ascii="Calibri" w:eastAsia="Calibri" w:hAnsi="Calibri" w:cs="Calibri"/>
        </w:rPr>
        <w:t xml:space="preserve"> Akademie van </w:t>
      </w:r>
      <w:proofErr w:type="spellStart"/>
      <w:r w:rsidRPr="53E0C8E9">
        <w:rPr>
          <w:rFonts w:ascii="Calibri" w:eastAsia="Calibri" w:hAnsi="Calibri" w:cs="Calibri"/>
        </w:rPr>
        <w:t>Wetenschappen</w:t>
      </w:r>
      <w:proofErr w:type="spellEnd"/>
      <w:r w:rsidRPr="53E0C8E9">
        <w:rPr>
          <w:rFonts w:ascii="Calibri" w:eastAsia="Calibri" w:hAnsi="Calibri" w:cs="Calibri"/>
        </w:rPr>
        <w:t xml:space="preserve"> (KNAW) et al., 2018, p. 17)</w:t>
      </w:r>
    </w:p>
    <w:p w14:paraId="5CBD94C8" w14:textId="3AC4BAA6" w:rsidR="09850BA8" w:rsidRDefault="09850BA8">
      <w:pPr>
        <w:rPr>
          <w:rFonts w:ascii="Calibri" w:eastAsia="Calibri" w:hAnsi="Calibri" w:cs="Calibri"/>
          <w:szCs w:val="24"/>
        </w:rPr>
      </w:pPr>
      <w:r w:rsidRPr="53E0C8E9">
        <w:rPr>
          <w:rFonts w:ascii="Calibri" w:eastAsia="Calibri" w:hAnsi="Calibri" w:cs="Calibri"/>
          <w:szCs w:val="24"/>
        </w:rPr>
        <w:t xml:space="preserve">This VFI-like position forbids the influence of non-epistemic values from specific research activities. </w:t>
      </w:r>
      <w:bookmarkStart w:id="62" w:name="_Hlk147135248"/>
      <w:r w:rsidR="00465464">
        <w:t>Thus, a taxonomy of the various phases of research should at least include those activities</w:t>
      </w:r>
      <w:r w:rsidR="005A670C">
        <w:t xml:space="preserve">. </w:t>
      </w:r>
      <w:r w:rsidR="00465464">
        <w:t>In addition to this, a philosophically informed analysis should critically evaluate this segmentation</w:t>
      </w:r>
      <w:r w:rsidR="005A670C">
        <w:t>.</w:t>
      </w:r>
    </w:p>
    <w:bookmarkEnd w:id="62"/>
    <w:p w14:paraId="28139520" w14:textId="213AFB36" w:rsidR="09850BA8" w:rsidRPr="00F83262" w:rsidRDefault="00F34F96">
      <w:r w:rsidRPr="53E0C8E9">
        <w:rPr>
          <w:rFonts w:ascii="Calibri" w:eastAsia="Calibri" w:hAnsi="Calibri" w:cs="Calibri"/>
          <w:szCs w:val="24"/>
        </w:rPr>
        <w:t xml:space="preserve">As </w:t>
      </w:r>
      <w:r>
        <w:rPr>
          <w:rFonts w:ascii="Calibri" w:eastAsia="Calibri" w:hAnsi="Calibri" w:cs="Calibri"/>
          <w:szCs w:val="24"/>
        </w:rPr>
        <w:t>mentioned</w:t>
      </w:r>
      <w:r w:rsidRPr="53E0C8E9">
        <w:rPr>
          <w:rFonts w:ascii="Calibri" w:eastAsia="Calibri" w:hAnsi="Calibri" w:cs="Calibri"/>
          <w:szCs w:val="24"/>
        </w:rPr>
        <w:t xml:space="preserve"> above, choices made </w:t>
      </w:r>
      <w:r w:rsidR="00F83262">
        <w:rPr>
          <w:rFonts w:ascii="Calibri" w:eastAsia="Calibri" w:hAnsi="Calibri" w:cs="Calibri"/>
          <w:szCs w:val="24"/>
        </w:rPr>
        <w:t xml:space="preserve">in </w:t>
      </w:r>
      <w:r w:rsidR="00F83262">
        <w:t xml:space="preserve">early </w:t>
      </w:r>
      <w:r w:rsidR="00F83262">
        <w:t xml:space="preserve">stages of research including choices of research design </w:t>
      </w:r>
      <w:r w:rsidRPr="53E0C8E9">
        <w:rPr>
          <w:rFonts w:ascii="Calibri" w:eastAsia="Calibri" w:hAnsi="Calibri" w:cs="Calibri"/>
          <w:szCs w:val="24"/>
        </w:rPr>
        <w:t xml:space="preserve">could have a “ripple effect” (Elliott, 2017), for instance, on the choice of research methods, and in turn, data analysis. </w:t>
      </w:r>
      <w:r>
        <w:rPr>
          <w:rFonts w:ascii="Calibri" w:eastAsia="Calibri" w:hAnsi="Calibri" w:cs="Calibri"/>
          <w:szCs w:val="24"/>
        </w:rPr>
        <w:t xml:space="preserve">Hence, when the Dutch </w:t>
      </w:r>
      <w:r w:rsidR="09850BA8" w:rsidRPr="53E0C8E9">
        <w:rPr>
          <w:rFonts w:ascii="Calibri" w:eastAsia="Calibri" w:hAnsi="Calibri" w:cs="Calibri"/>
          <w:szCs w:val="24"/>
        </w:rPr>
        <w:t>document asks researchers to consider “the interests of […] society when determining the subject and structure” of research (</w:t>
      </w:r>
      <w:r w:rsidR="09850BA8" w:rsidRPr="53E0C8E9">
        <w:rPr>
          <w:rFonts w:ascii="Calibri" w:eastAsia="Calibri" w:hAnsi="Calibri" w:cs="Calibri"/>
          <w:i/>
          <w:iCs/>
          <w:szCs w:val="24"/>
        </w:rPr>
        <w:t>Ibidem</w:t>
      </w:r>
      <w:r w:rsidR="09850BA8" w:rsidRPr="53E0C8E9">
        <w:rPr>
          <w:rFonts w:ascii="Calibri" w:eastAsia="Calibri" w:hAnsi="Calibri" w:cs="Calibri"/>
          <w:szCs w:val="24"/>
        </w:rPr>
        <w:t xml:space="preserve"> p. 16)</w:t>
      </w:r>
      <w:r>
        <w:rPr>
          <w:rFonts w:ascii="Calibri" w:eastAsia="Calibri" w:hAnsi="Calibri" w:cs="Calibri"/>
          <w:szCs w:val="24"/>
        </w:rPr>
        <w:t xml:space="preserve">, then this is more in tension with the previous provision that perhaps is intended by </w:t>
      </w:r>
      <w:r w:rsidR="00F77653">
        <w:rPr>
          <w:rFonts w:ascii="Calibri" w:eastAsia="Calibri" w:hAnsi="Calibri" w:cs="Calibri"/>
          <w:szCs w:val="24"/>
        </w:rPr>
        <w:t xml:space="preserve">the </w:t>
      </w:r>
      <w:r w:rsidR="00F77653" w:rsidRPr="53E0C8E9">
        <w:rPr>
          <w:rFonts w:ascii="Calibri" w:eastAsia="Calibri" w:hAnsi="Calibri" w:cs="Calibri"/>
          <w:szCs w:val="24"/>
        </w:rPr>
        <w:t>authors</w:t>
      </w:r>
      <w:r w:rsidR="09850BA8" w:rsidRPr="53E0C8E9">
        <w:rPr>
          <w:rFonts w:ascii="Calibri" w:eastAsia="Calibri" w:hAnsi="Calibri" w:cs="Calibri"/>
          <w:szCs w:val="24"/>
        </w:rPr>
        <w:t xml:space="preserve"> of the document</w:t>
      </w:r>
      <w:r>
        <w:rPr>
          <w:rFonts w:ascii="Calibri" w:eastAsia="Calibri" w:hAnsi="Calibri" w:cs="Calibri"/>
          <w:szCs w:val="24"/>
        </w:rPr>
        <w:t>. Such considerations</w:t>
      </w:r>
      <w:r w:rsidR="00101E69">
        <w:rPr>
          <w:rFonts w:ascii="Calibri" w:eastAsia="Calibri" w:hAnsi="Calibri" w:cs="Calibri"/>
          <w:szCs w:val="24"/>
        </w:rPr>
        <w:t xml:space="preserve"> suggest that, if the aim of endorsing</w:t>
      </w:r>
      <w:r w:rsidR="09850BA8" w:rsidRPr="53E0C8E9">
        <w:rPr>
          <w:rFonts w:ascii="Calibri" w:eastAsia="Calibri" w:hAnsi="Calibri" w:cs="Calibri"/>
          <w:szCs w:val="24"/>
        </w:rPr>
        <w:t xml:space="preserve"> </w:t>
      </w:r>
      <w:r w:rsidR="00101E69">
        <w:rPr>
          <w:rFonts w:ascii="Calibri" w:eastAsia="Calibri" w:hAnsi="Calibri" w:cs="Calibri"/>
          <w:szCs w:val="24"/>
        </w:rPr>
        <w:t>a</w:t>
      </w:r>
      <w:r w:rsidR="00735552">
        <w:rPr>
          <w:rFonts w:ascii="Calibri" w:eastAsia="Calibri" w:hAnsi="Calibri" w:cs="Calibri"/>
          <w:szCs w:val="24"/>
        </w:rPr>
        <w:t xml:space="preserve"> VFI-like position </w:t>
      </w:r>
      <w:r w:rsidR="09850BA8" w:rsidRPr="53E0C8E9">
        <w:rPr>
          <w:rFonts w:ascii="Calibri" w:eastAsia="Calibri" w:hAnsi="Calibri" w:cs="Calibri"/>
          <w:szCs w:val="24"/>
        </w:rPr>
        <w:t xml:space="preserve">is to avoid as much as possible that methodology is </w:t>
      </w:r>
      <w:r w:rsidR="00745A73">
        <w:rPr>
          <w:rFonts w:ascii="Calibri" w:eastAsia="Calibri" w:hAnsi="Calibri" w:cs="Calibri"/>
          <w:szCs w:val="24"/>
        </w:rPr>
        <w:t xml:space="preserve">influenced </w:t>
      </w:r>
      <w:r w:rsidR="09850BA8" w:rsidRPr="53E0C8E9">
        <w:rPr>
          <w:rFonts w:ascii="Calibri" w:eastAsia="Calibri" w:hAnsi="Calibri" w:cs="Calibri"/>
          <w:szCs w:val="24"/>
        </w:rPr>
        <w:t xml:space="preserve">by non-epistemic considerations, </w:t>
      </w:r>
      <w:r w:rsidR="00101E69">
        <w:rPr>
          <w:rFonts w:ascii="Calibri" w:eastAsia="Calibri" w:hAnsi="Calibri" w:cs="Calibri"/>
          <w:szCs w:val="24"/>
        </w:rPr>
        <w:t xml:space="preserve">then </w:t>
      </w:r>
      <w:r w:rsidR="09850BA8" w:rsidRPr="53E0C8E9">
        <w:rPr>
          <w:rFonts w:ascii="Calibri" w:eastAsia="Calibri" w:hAnsi="Calibri" w:cs="Calibri"/>
          <w:szCs w:val="24"/>
        </w:rPr>
        <w:t xml:space="preserve">guidance on the structure of research </w:t>
      </w:r>
      <w:r w:rsidR="00D829F8">
        <w:rPr>
          <w:rFonts w:ascii="Calibri" w:eastAsia="Calibri" w:hAnsi="Calibri" w:cs="Calibri"/>
          <w:szCs w:val="24"/>
        </w:rPr>
        <w:t xml:space="preserve">phases </w:t>
      </w:r>
      <w:r w:rsidR="09850BA8" w:rsidRPr="53E0C8E9">
        <w:rPr>
          <w:rFonts w:ascii="Calibri" w:eastAsia="Calibri" w:hAnsi="Calibri" w:cs="Calibri"/>
          <w:szCs w:val="24"/>
        </w:rPr>
        <w:t>should be different, or at least more precise</w:t>
      </w:r>
      <w:r w:rsidR="003B423D">
        <w:rPr>
          <w:rFonts w:ascii="Calibri" w:eastAsia="Calibri" w:hAnsi="Calibri" w:cs="Calibri"/>
          <w:szCs w:val="24"/>
        </w:rPr>
        <w:t>.</w:t>
      </w:r>
      <w:bookmarkStart w:id="63" w:name="_GoBack"/>
      <w:bookmarkEnd w:id="63"/>
    </w:p>
    <w:p w14:paraId="3DAF4EB8" w14:textId="70301541" w:rsidR="00143719" w:rsidRDefault="00AD66C4">
      <w:pPr>
        <w:rPr>
          <w:rFonts w:ascii="Calibri" w:eastAsia="Calibri" w:hAnsi="Calibri" w:cs="Calibri"/>
          <w:szCs w:val="24"/>
        </w:rPr>
      </w:pPr>
      <w:r>
        <w:rPr>
          <w:rFonts w:ascii="Calibri" w:eastAsia="Calibri" w:hAnsi="Calibri" w:cs="Calibri"/>
          <w:szCs w:val="24"/>
        </w:rPr>
        <w:t xml:space="preserve">This </w:t>
      </w:r>
      <w:r w:rsidR="00840B3B">
        <w:rPr>
          <w:rFonts w:ascii="Calibri" w:eastAsia="Calibri" w:hAnsi="Calibri" w:cs="Calibri"/>
          <w:szCs w:val="24"/>
        </w:rPr>
        <w:t xml:space="preserve">is just a cursory example, but </w:t>
      </w:r>
      <w:r w:rsidR="00D905C4">
        <w:rPr>
          <w:rFonts w:ascii="Calibri" w:eastAsia="Calibri" w:hAnsi="Calibri" w:cs="Calibri"/>
          <w:szCs w:val="24"/>
        </w:rPr>
        <w:t xml:space="preserve">it does point to how </w:t>
      </w:r>
      <w:r w:rsidR="00840B3B">
        <w:rPr>
          <w:rFonts w:ascii="Calibri" w:eastAsia="Calibri" w:hAnsi="Calibri" w:cs="Calibri"/>
          <w:szCs w:val="24"/>
        </w:rPr>
        <w:t xml:space="preserve">conceptual work </w:t>
      </w:r>
      <w:r w:rsidR="00D905C4">
        <w:rPr>
          <w:rFonts w:ascii="Calibri" w:eastAsia="Calibri" w:hAnsi="Calibri" w:cs="Calibri"/>
          <w:szCs w:val="24"/>
        </w:rPr>
        <w:t xml:space="preserve">could and perhaps should have </w:t>
      </w:r>
      <w:r w:rsidR="00394D74">
        <w:rPr>
          <w:rFonts w:ascii="Calibri" w:eastAsia="Calibri" w:hAnsi="Calibri" w:cs="Calibri"/>
          <w:szCs w:val="24"/>
        </w:rPr>
        <w:t xml:space="preserve">consequences for how the norms of the scientific community are formulated in RI policy. As an additional consequence, the debate in the philosophy of science </w:t>
      </w:r>
      <w:r w:rsidR="0015521D">
        <w:rPr>
          <w:rFonts w:ascii="Calibri" w:eastAsia="Calibri" w:hAnsi="Calibri" w:cs="Calibri"/>
          <w:szCs w:val="24"/>
        </w:rPr>
        <w:t>could benefit,</w:t>
      </w:r>
      <w:r w:rsidR="00C239E2">
        <w:rPr>
          <w:rFonts w:ascii="Calibri" w:eastAsia="Calibri" w:hAnsi="Calibri" w:cs="Calibri"/>
          <w:szCs w:val="24"/>
        </w:rPr>
        <w:t xml:space="preserve"> </w:t>
      </w:r>
      <w:r w:rsidR="0015521D">
        <w:rPr>
          <w:rFonts w:ascii="Calibri" w:eastAsia="Calibri" w:hAnsi="Calibri" w:cs="Calibri"/>
          <w:szCs w:val="24"/>
        </w:rPr>
        <w:t xml:space="preserve">since </w:t>
      </w:r>
      <w:r w:rsidR="00CD6BCE">
        <w:rPr>
          <w:rFonts w:ascii="Calibri" w:eastAsia="Calibri" w:hAnsi="Calibri" w:cs="Calibri"/>
          <w:szCs w:val="24"/>
        </w:rPr>
        <w:t xml:space="preserve">the adequacy of various conceptual accounts </w:t>
      </w:r>
      <w:r w:rsidR="00092474">
        <w:rPr>
          <w:rFonts w:ascii="Calibri" w:eastAsia="Calibri" w:hAnsi="Calibri" w:cs="Calibri"/>
          <w:szCs w:val="24"/>
        </w:rPr>
        <w:t xml:space="preserve">could be </w:t>
      </w:r>
      <w:r w:rsidR="00D33587">
        <w:rPr>
          <w:rFonts w:ascii="Calibri" w:eastAsia="Calibri" w:hAnsi="Calibri" w:cs="Calibri"/>
          <w:szCs w:val="24"/>
        </w:rPr>
        <w:t xml:space="preserve">(partially) </w:t>
      </w:r>
      <w:r w:rsidR="00092474">
        <w:rPr>
          <w:rFonts w:ascii="Calibri" w:eastAsia="Calibri" w:hAnsi="Calibri" w:cs="Calibri"/>
          <w:szCs w:val="24"/>
        </w:rPr>
        <w:t xml:space="preserve">evaluated </w:t>
      </w:r>
      <w:r w:rsidR="00F2010F">
        <w:rPr>
          <w:rFonts w:ascii="Calibri" w:eastAsia="Calibri" w:hAnsi="Calibri" w:cs="Calibri"/>
          <w:szCs w:val="24"/>
        </w:rPr>
        <w:t xml:space="preserve">according to </w:t>
      </w:r>
      <w:r w:rsidR="00092474">
        <w:rPr>
          <w:rFonts w:ascii="Calibri" w:eastAsia="Calibri" w:hAnsi="Calibri" w:cs="Calibri"/>
          <w:szCs w:val="24"/>
        </w:rPr>
        <w:t xml:space="preserve">whether their implications for RI policy </w:t>
      </w:r>
      <w:r w:rsidR="00B3670B">
        <w:rPr>
          <w:rFonts w:ascii="Calibri" w:eastAsia="Calibri" w:hAnsi="Calibri" w:cs="Calibri"/>
          <w:szCs w:val="24"/>
        </w:rPr>
        <w:t>seem plausible</w:t>
      </w:r>
      <w:r w:rsidR="00C91A6E">
        <w:rPr>
          <w:rFonts w:ascii="Calibri" w:eastAsia="Calibri" w:hAnsi="Calibri" w:cs="Calibri"/>
          <w:szCs w:val="24"/>
        </w:rPr>
        <w:t xml:space="preserve"> or desirable</w:t>
      </w:r>
      <w:r w:rsidR="00B3670B">
        <w:rPr>
          <w:rFonts w:ascii="Calibri" w:eastAsia="Calibri" w:hAnsi="Calibri" w:cs="Calibri"/>
          <w:szCs w:val="24"/>
        </w:rPr>
        <w:t xml:space="preserve">. </w:t>
      </w:r>
    </w:p>
    <w:p w14:paraId="253DB3DF" w14:textId="77777777" w:rsidR="00704575" w:rsidRDefault="00704575" w:rsidP="00704575">
      <w:pPr>
        <w:pStyle w:val="Heading1"/>
      </w:pPr>
      <w:bookmarkStart w:id="64" w:name="_Hlk147135723"/>
      <w:r>
        <w:t>5 Strengths and limitations</w:t>
      </w:r>
    </w:p>
    <w:bookmarkEnd w:id="64"/>
    <w:p w14:paraId="28ACD790" w14:textId="62A6BDD9" w:rsidR="00704575" w:rsidRPr="002B74EB" w:rsidRDefault="00704575" w:rsidP="7289B5DA">
      <w:pPr>
        <w:rPr>
          <w:rFonts w:cstheme="minorHAnsi"/>
        </w:rPr>
      </w:pPr>
      <w:r w:rsidRPr="002B74EB">
        <w:rPr>
          <w:rFonts w:cstheme="minorHAnsi"/>
        </w:rPr>
        <w:t xml:space="preserve">To our knowledge this is the first study aiming at identifying </w:t>
      </w:r>
      <w:r w:rsidR="0D6CE4C8" w:rsidRPr="002B74EB">
        <w:rPr>
          <w:rFonts w:cstheme="minorHAnsi"/>
        </w:rPr>
        <w:t>the stance on the role of non-epistemic values assumed by research institutions</w:t>
      </w:r>
      <w:r w:rsidR="008A15DB">
        <w:rPr>
          <w:rFonts w:cstheme="minorHAnsi"/>
        </w:rPr>
        <w:t xml:space="preserve"> and organizations</w:t>
      </w:r>
      <w:r w:rsidR="008050EE">
        <w:rPr>
          <w:rFonts w:cstheme="minorHAnsi"/>
        </w:rPr>
        <w:t>, as formulated by</w:t>
      </w:r>
      <w:r w:rsidR="0D6CE4C8" w:rsidRPr="002B74EB">
        <w:rPr>
          <w:rFonts w:cstheme="minorHAnsi"/>
        </w:rPr>
        <w:t xml:space="preserve"> RI </w:t>
      </w:r>
      <w:r w:rsidR="002B74EB">
        <w:rPr>
          <w:rFonts w:cstheme="minorHAnsi"/>
        </w:rPr>
        <w:t>codes of conduct</w:t>
      </w:r>
      <w:r w:rsidR="0D6CE4C8" w:rsidRPr="002B74EB">
        <w:rPr>
          <w:rFonts w:cstheme="minorHAnsi"/>
        </w:rPr>
        <w:t>.</w:t>
      </w:r>
      <w:r w:rsidRPr="002B74EB">
        <w:rPr>
          <w:rFonts w:cstheme="minorHAnsi"/>
        </w:rPr>
        <w:t xml:space="preserve"> We </w:t>
      </w:r>
      <w:r w:rsidR="00265C35">
        <w:rPr>
          <w:rFonts w:cstheme="minorHAnsi"/>
        </w:rPr>
        <w:t>aimed to</w:t>
      </w:r>
      <w:r w:rsidR="00265C35" w:rsidRPr="002B74EB">
        <w:rPr>
          <w:rFonts w:cstheme="minorHAnsi"/>
        </w:rPr>
        <w:t xml:space="preserve"> </w:t>
      </w:r>
      <w:r w:rsidR="00265C35">
        <w:rPr>
          <w:rFonts w:cstheme="minorHAnsi"/>
        </w:rPr>
        <w:t>map</w:t>
      </w:r>
      <w:r w:rsidRPr="002B74EB">
        <w:rPr>
          <w:rFonts w:cstheme="minorHAnsi"/>
        </w:rPr>
        <w:t xml:space="preserve"> current guidance </w:t>
      </w:r>
      <w:r w:rsidR="708978CC" w:rsidRPr="002B74EB">
        <w:rPr>
          <w:rFonts w:cstheme="minorHAnsi"/>
        </w:rPr>
        <w:t>on how to deal with non-epistemic values</w:t>
      </w:r>
      <w:r w:rsidR="2CD7F691" w:rsidRPr="002B74EB">
        <w:rPr>
          <w:rFonts w:cstheme="minorHAnsi"/>
        </w:rPr>
        <w:t>,</w:t>
      </w:r>
      <w:r w:rsidR="0F08B529" w:rsidRPr="002B74EB">
        <w:rPr>
          <w:rFonts w:cstheme="minorHAnsi"/>
        </w:rPr>
        <w:t xml:space="preserve"> </w:t>
      </w:r>
      <w:r w:rsidRPr="002B74EB">
        <w:rPr>
          <w:rFonts w:cstheme="minorHAnsi"/>
        </w:rPr>
        <w:t xml:space="preserve">and </w:t>
      </w:r>
      <w:r w:rsidR="00A33B5F">
        <w:rPr>
          <w:rFonts w:cstheme="minorHAnsi"/>
        </w:rPr>
        <w:t>to</w:t>
      </w:r>
      <w:r w:rsidR="00A33B5F" w:rsidRPr="002B74EB">
        <w:rPr>
          <w:rFonts w:cstheme="minorHAnsi"/>
        </w:rPr>
        <w:t xml:space="preserve"> </w:t>
      </w:r>
      <w:r w:rsidRPr="002B74EB">
        <w:rPr>
          <w:rFonts w:cstheme="minorHAnsi"/>
        </w:rPr>
        <w:t xml:space="preserve">reveal some problematic issues </w:t>
      </w:r>
      <w:r w:rsidR="00FF1B3D">
        <w:rPr>
          <w:rFonts w:cstheme="minorHAnsi"/>
        </w:rPr>
        <w:t xml:space="preserve">inherent in </w:t>
      </w:r>
      <w:r w:rsidRPr="002B74EB">
        <w:rPr>
          <w:rFonts w:cstheme="minorHAnsi"/>
        </w:rPr>
        <w:t>current RI documents. At the same time, it is fair to point to some limitations.</w:t>
      </w:r>
    </w:p>
    <w:p w14:paraId="33BB1E68" w14:textId="6D72F074" w:rsidR="004066A7" w:rsidRPr="002B74EB" w:rsidRDefault="00704575" w:rsidP="0665B1B0">
      <w:pPr>
        <w:rPr>
          <w:rFonts w:eastAsia="Calibri" w:cstheme="minorHAnsi"/>
          <w:szCs w:val="24"/>
        </w:rPr>
      </w:pPr>
      <w:r w:rsidRPr="002B74EB">
        <w:rPr>
          <w:rFonts w:cstheme="minorHAnsi"/>
        </w:rPr>
        <w:lastRenderedPageBreak/>
        <w:t>First,</w:t>
      </w:r>
      <w:r w:rsidR="5735CAE4" w:rsidRPr="002B74EB">
        <w:rPr>
          <w:rFonts w:cstheme="minorHAnsi"/>
        </w:rPr>
        <w:t xml:space="preserve"> </w:t>
      </w:r>
      <w:r w:rsidR="5735CAE4" w:rsidRPr="002B74EB">
        <w:rPr>
          <w:rFonts w:eastAsia="Calibri" w:cstheme="minorHAnsi"/>
          <w:szCs w:val="24"/>
        </w:rPr>
        <w:t xml:space="preserve">this study is limited by the interpretative decisions inherent </w:t>
      </w:r>
      <w:r w:rsidR="72F940B3" w:rsidRPr="002B74EB">
        <w:rPr>
          <w:rFonts w:eastAsia="Calibri" w:cstheme="minorHAnsi"/>
          <w:szCs w:val="24"/>
        </w:rPr>
        <w:t>in</w:t>
      </w:r>
      <w:r w:rsidR="5735CAE4" w:rsidRPr="002B74EB">
        <w:rPr>
          <w:rFonts w:eastAsia="Calibri" w:cstheme="minorHAnsi"/>
          <w:szCs w:val="24"/>
        </w:rPr>
        <w:t xml:space="preserve"> qualitative methods. </w:t>
      </w:r>
      <w:r w:rsidR="00EB2961" w:rsidRPr="002B74EB">
        <w:rPr>
          <w:rFonts w:eastAsia="Calibri" w:cstheme="minorHAnsi"/>
          <w:szCs w:val="24"/>
        </w:rPr>
        <w:t>For instance</w:t>
      </w:r>
      <w:r w:rsidR="5735CAE4" w:rsidRPr="002B74EB">
        <w:rPr>
          <w:rFonts w:eastAsia="Calibri" w:cstheme="minorHAnsi"/>
          <w:szCs w:val="24"/>
        </w:rPr>
        <w:t xml:space="preserve">, had we employed a fine-grained coding strategy, we would have produced more codes, possibly resulting in a more </w:t>
      </w:r>
      <w:r w:rsidR="0275253F" w:rsidRPr="002B74EB">
        <w:rPr>
          <w:rFonts w:cstheme="minorHAnsi"/>
        </w:rPr>
        <w:t xml:space="preserve">detailed </w:t>
      </w:r>
      <w:r w:rsidR="5735CAE4" w:rsidRPr="002B74EB">
        <w:rPr>
          <w:rFonts w:eastAsia="Calibri" w:cstheme="minorHAnsi"/>
          <w:szCs w:val="24"/>
        </w:rPr>
        <w:t xml:space="preserve">picture. We tried to reduce the possible limitations coming from this simplification </w:t>
      </w:r>
      <w:bookmarkStart w:id="65" w:name="_Hlk147135750"/>
      <w:r w:rsidR="5735CAE4" w:rsidRPr="002B74EB">
        <w:rPr>
          <w:rFonts w:eastAsia="Calibri" w:cstheme="minorHAnsi"/>
          <w:szCs w:val="24"/>
        </w:rPr>
        <w:t xml:space="preserve">by coupling our tables with </w:t>
      </w:r>
      <w:r w:rsidR="0050105B">
        <w:rPr>
          <w:rFonts w:eastAsia="Calibri" w:cstheme="minorHAnsi"/>
          <w:szCs w:val="24"/>
        </w:rPr>
        <w:t>ri</w:t>
      </w:r>
      <w:r w:rsidR="0050105B" w:rsidRPr="002B74EB">
        <w:rPr>
          <w:rFonts w:eastAsia="Calibri" w:cstheme="minorHAnsi"/>
          <w:szCs w:val="24"/>
        </w:rPr>
        <w:t xml:space="preserve">ch </w:t>
      </w:r>
      <w:r w:rsidR="5735CAE4" w:rsidRPr="002B74EB">
        <w:rPr>
          <w:rFonts w:eastAsia="Calibri" w:cstheme="minorHAnsi"/>
          <w:szCs w:val="24"/>
        </w:rPr>
        <w:t>text</w:t>
      </w:r>
      <w:r w:rsidR="007F7655">
        <w:rPr>
          <w:rFonts w:eastAsia="Calibri" w:cstheme="minorHAnsi"/>
          <w:szCs w:val="24"/>
        </w:rPr>
        <w:t xml:space="preserve">ual </w:t>
      </w:r>
      <w:r w:rsidR="0050105B">
        <w:rPr>
          <w:rFonts w:eastAsia="Calibri" w:cstheme="minorHAnsi"/>
          <w:szCs w:val="24"/>
        </w:rPr>
        <w:t>explanations</w:t>
      </w:r>
      <w:r w:rsidR="0050105B" w:rsidRPr="002B74EB">
        <w:rPr>
          <w:rFonts w:eastAsia="Calibri" w:cstheme="minorHAnsi"/>
          <w:szCs w:val="24"/>
        </w:rPr>
        <w:t xml:space="preserve"> </w:t>
      </w:r>
      <w:r w:rsidR="5735CAE4" w:rsidRPr="002B74EB">
        <w:rPr>
          <w:rFonts w:eastAsia="Calibri" w:cstheme="minorHAnsi"/>
          <w:szCs w:val="24"/>
        </w:rPr>
        <w:t>in the result section</w:t>
      </w:r>
      <w:bookmarkEnd w:id="65"/>
      <w:r w:rsidR="5735CAE4" w:rsidRPr="002B74EB">
        <w:rPr>
          <w:rFonts w:eastAsia="Calibri" w:cstheme="minorHAnsi"/>
          <w:szCs w:val="24"/>
        </w:rPr>
        <w:t>.</w:t>
      </w:r>
      <w:r w:rsidR="005A3428">
        <w:rPr>
          <w:rFonts w:eastAsia="Calibri" w:cstheme="minorHAnsi"/>
          <w:szCs w:val="24"/>
        </w:rPr>
        <w:t xml:space="preserve"> Moreover, </w:t>
      </w:r>
      <w:r w:rsidR="00077D58">
        <w:rPr>
          <w:rFonts w:eastAsia="Calibri" w:cstheme="minorHAnsi"/>
          <w:szCs w:val="24"/>
        </w:rPr>
        <w:t>while</w:t>
      </w:r>
      <w:r w:rsidR="005A3428">
        <w:rPr>
          <w:rFonts w:eastAsia="Calibri" w:cstheme="minorHAnsi"/>
          <w:szCs w:val="24"/>
        </w:rPr>
        <w:t xml:space="preserve"> fine-grained coding strategy would </w:t>
      </w:r>
      <w:r w:rsidR="000408B0">
        <w:rPr>
          <w:rFonts w:eastAsia="Calibri" w:cstheme="minorHAnsi"/>
          <w:szCs w:val="24"/>
        </w:rPr>
        <w:t>have changed the map of non-</w:t>
      </w:r>
      <w:r w:rsidR="00C239E2">
        <w:rPr>
          <w:rFonts w:eastAsia="Calibri" w:cstheme="minorHAnsi"/>
          <w:szCs w:val="24"/>
        </w:rPr>
        <w:t>epistemic</w:t>
      </w:r>
      <w:r w:rsidR="000408B0">
        <w:rPr>
          <w:rFonts w:eastAsia="Calibri" w:cstheme="minorHAnsi"/>
          <w:szCs w:val="24"/>
        </w:rPr>
        <w:t xml:space="preserve"> values, </w:t>
      </w:r>
      <w:r w:rsidR="007660E0">
        <w:rPr>
          <w:rFonts w:eastAsia="Calibri" w:cstheme="minorHAnsi"/>
          <w:szCs w:val="24"/>
        </w:rPr>
        <w:t xml:space="preserve">it would </w:t>
      </w:r>
      <w:r w:rsidR="005A3428">
        <w:rPr>
          <w:rFonts w:eastAsia="Calibri" w:cstheme="minorHAnsi"/>
          <w:szCs w:val="24"/>
        </w:rPr>
        <w:t xml:space="preserve">not have </w:t>
      </w:r>
      <w:r w:rsidR="007660E0">
        <w:rPr>
          <w:rFonts w:eastAsia="Calibri" w:cstheme="minorHAnsi"/>
          <w:szCs w:val="24"/>
        </w:rPr>
        <w:t>affected</w:t>
      </w:r>
      <w:r w:rsidR="005A3428">
        <w:rPr>
          <w:rFonts w:eastAsia="Calibri" w:cstheme="minorHAnsi"/>
          <w:szCs w:val="24"/>
        </w:rPr>
        <w:t xml:space="preserve"> the </w:t>
      </w:r>
      <w:r w:rsidR="007660E0">
        <w:rPr>
          <w:rFonts w:eastAsia="Calibri" w:cstheme="minorHAnsi"/>
          <w:szCs w:val="24"/>
        </w:rPr>
        <w:t xml:space="preserve">most important takeaways of this </w:t>
      </w:r>
      <w:r w:rsidR="00C239E2">
        <w:rPr>
          <w:rFonts w:eastAsia="Calibri" w:cstheme="minorHAnsi"/>
          <w:szCs w:val="24"/>
        </w:rPr>
        <w:t>study, for</w:t>
      </w:r>
      <w:r w:rsidR="005A3428">
        <w:rPr>
          <w:rFonts w:eastAsia="Calibri" w:cstheme="minorHAnsi"/>
          <w:szCs w:val="24"/>
        </w:rPr>
        <w:t xml:space="preserve"> instance the </w:t>
      </w:r>
      <w:r w:rsidR="001D46B7">
        <w:rPr>
          <w:rFonts w:eastAsia="Calibri" w:cstheme="minorHAnsi"/>
          <w:szCs w:val="24"/>
        </w:rPr>
        <w:t xml:space="preserve">presence in RI documents of </w:t>
      </w:r>
      <w:r w:rsidR="005A3428">
        <w:rPr>
          <w:rFonts w:eastAsia="Calibri" w:cstheme="minorHAnsi"/>
          <w:szCs w:val="24"/>
        </w:rPr>
        <w:t xml:space="preserve">conflicting guidance on </w:t>
      </w:r>
      <w:r w:rsidR="003D76B3">
        <w:rPr>
          <w:rFonts w:eastAsia="Calibri" w:cstheme="minorHAnsi"/>
          <w:szCs w:val="24"/>
        </w:rPr>
        <w:t>whether to avoid or disclose conflicts of interest.</w:t>
      </w:r>
      <w:r w:rsidR="5735CAE4" w:rsidRPr="002B74EB">
        <w:rPr>
          <w:rFonts w:eastAsia="Calibri" w:cstheme="minorHAnsi"/>
          <w:szCs w:val="24"/>
        </w:rPr>
        <w:t xml:space="preserve"> </w:t>
      </w:r>
      <w:r w:rsidR="004F2CD4">
        <w:rPr>
          <w:rFonts w:eastAsia="Calibri" w:cstheme="minorHAnsi"/>
          <w:szCs w:val="24"/>
        </w:rPr>
        <w:t>O</w:t>
      </w:r>
      <w:r w:rsidR="5735CAE4" w:rsidRPr="002B74EB">
        <w:rPr>
          <w:rFonts w:eastAsia="Calibri" w:cstheme="minorHAnsi"/>
          <w:szCs w:val="24"/>
        </w:rPr>
        <w:t>ur data together with an example of the coding process are available online.</w:t>
      </w:r>
    </w:p>
    <w:p w14:paraId="184EA906" w14:textId="6F2C14D3" w:rsidR="004066A7" w:rsidRPr="002B74EB" w:rsidRDefault="61F2CD97" w:rsidP="00704575">
      <w:pPr>
        <w:rPr>
          <w:rFonts w:cstheme="minorHAnsi"/>
        </w:rPr>
      </w:pPr>
      <w:r w:rsidRPr="002B74EB">
        <w:rPr>
          <w:rFonts w:cstheme="minorHAnsi"/>
        </w:rPr>
        <w:t xml:space="preserve">Second, </w:t>
      </w:r>
      <w:r w:rsidR="00C239E2">
        <w:rPr>
          <w:rFonts w:cstheme="minorHAnsi"/>
        </w:rPr>
        <w:t xml:space="preserve">one may say that </w:t>
      </w:r>
      <w:r w:rsidR="00F54F54">
        <w:rPr>
          <w:rFonts w:cstheme="minorHAnsi"/>
        </w:rPr>
        <w:t>the importance of RI documents is overestimated, since</w:t>
      </w:r>
      <w:r w:rsidR="003924C5">
        <w:rPr>
          <w:rFonts w:cstheme="minorHAnsi"/>
        </w:rPr>
        <w:t xml:space="preserve"> individual </w:t>
      </w:r>
      <w:r w:rsidR="00E87672" w:rsidRPr="002B74EB">
        <w:rPr>
          <w:rFonts w:cstheme="minorHAnsi"/>
        </w:rPr>
        <w:t xml:space="preserve">researchers may </w:t>
      </w:r>
      <w:r w:rsidR="00C239E2">
        <w:rPr>
          <w:rFonts w:cstheme="minorHAnsi"/>
        </w:rPr>
        <w:t xml:space="preserve">be </w:t>
      </w:r>
      <w:r w:rsidR="00C158D6">
        <w:rPr>
          <w:rFonts w:cstheme="minorHAnsi"/>
        </w:rPr>
        <w:t>un</w:t>
      </w:r>
      <w:r w:rsidR="00E87672" w:rsidRPr="002B74EB">
        <w:rPr>
          <w:rFonts w:cstheme="minorHAnsi"/>
        </w:rPr>
        <w:t xml:space="preserve">aware </w:t>
      </w:r>
      <w:r w:rsidR="00C158D6">
        <w:rPr>
          <w:rFonts w:cstheme="minorHAnsi"/>
        </w:rPr>
        <w:t>and/or</w:t>
      </w:r>
      <w:r w:rsidR="00C158D6" w:rsidRPr="002B74EB">
        <w:rPr>
          <w:rFonts w:cstheme="minorHAnsi"/>
        </w:rPr>
        <w:t xml:space="preserve"> </w:t>
      </w:r>
      <w:r w:rsidR="00C158D6">
        <w:rPr>
          <w:rFonts w:cstheme="minorHAnsi"/>
        </w:rPr>
        <w:t xml:space="preserve">indifferent </w:t>
      </w:r>
      <w:r w:rsidR="00E87672" w:rsidRPr="002B74EB">
        <w:rPr>
          <w:rFonts w:cstheme="minorHAnsi"/>
        </w:rPr>
        <w:t>to official RI guidelines</w:t>
      </w:r>
      <w:r w:rsidR="00A47DBA">
        <w:rPr>
          <w:rFonts w:cstheme="minorHAnsi"/>
        </w:rPr>
        <w:t xml:space="preserve"> beyond some basic commitment to </w:t>
      </w:r>
      <w:r w:rsidR="00185E1F">
        <w:rPr>
          <w:rFonts w:cstheme="minorHAnsi"/>
        </w:rPr>
        <w:t>avoiding fraud</w:t>
      </w:r>
      <w:r w:rsidR="00E87672" w:rsidRPr="002B74EB">
        <w:rPr>
          <w:rFonts w:cstheme="minorHAnsi"/>
        </w:rPr>
        <w:t xml:space="preserve"> </w:t>
      </w:r>
      <w:r w:rsidR="00704575" w:rsidRPr="002B74EB">
        <w:rPr>
          <w:rFonts w:cstheme="minorHAnsi"/>
        </w:rPr>
        <w:fldChar w:fldCharType="begin"/>
      </w:r>
      <w:r w:rsidR="00704575" w:rsidRPr="002B74EB">
        <w:rPr>
          <w:rFonts w:cstheme="minorHAnsi"/>
        </w:rPr>
        <w:instrText xml:space="preserve"> ADDIN ZOTERO_ITEM CSL_CITATION {"citationID":"6SOtnR3b","properties":{"formattedCitation":"(Godecharle et al., 2018; Martinson et al., 2005)","plainCitation":"(Godecharle et al., 2018; Martinson et al., 2005)","noteIndex":0},"citationItems":[{"id":17562,"uris":["http://zotero.org/users/7020719/items/V3J24HFW"],"itemData":{"id":17562,"type":"article-journal","abstract":"Little is known about research misconduct within industry and how it compares to universities, even though a lot of biomedical research is performed by–or in collaboration with–commercial entities. Therefore, we sent an e-mail invitation to participate in an anonymous computer-based survey to all university researchers having received a biomedical research grant or scholarship from one of the two national academic research funders of Belgium between 2010 and 2014, and to researchers working in large biomedical companies or spin-offs in Belgium. The validated survey included questions about various types of research misconduct committed by respondents themselves and observed among their colleagues in the last three years. Prevalences of misconduct were compared between university and industry respondents using binary logistic regression models, with adjustments for relevant personal characteristics, and with significance being accepted for p &lt; 0.01. The survey was sent to 1766 people within universities and an estimated 255 people from industry. Response rates were 43 (767/1766) and 48% (123/255), and usable information was available for 617 and 100 respondents, respectively. In general, research misconduct was less likely to be reported by industry respondents compared to university respondents. Significant differences were apparent for one admitted action (gift authorship) and three observed actions (plagiarism, gift authorship, and circumventing animal-subjects research requirements), always with lower prevalences for industry compared to universities, except for plagiarism. This survey, based on anonymous self-report, shows that research misconduct occurs to a substantial degree among biomedical researchers from both industry and universities.","container-title":"Science and Engineering Ethics","DOI":"10.1007/s11948-017-9957-4","ISSN":"1471-5546","issue":"6","journalAbbreviation":"Sci Eng Ethics","language":"en","page":"1697-1717","source":"Springer Link","title":"Scientists Still Behaving Badly? A Survey Within Industry and Universities","title-short":"Scientists Still Behaving Badly?","volume":"24","author":[{"family":"Godecharle","given":"Simon"},{"family":"Fieuws","given":"Steffen"},{"family":"Nemery","given":"Ben"},{"family":"Dierickx","given":"Kris"}],"issued":{"date-parts":[["2018",12,1]]}}},{"id":17564,"uris":["http://zotero.org/users/7020719/items/Y8QQLX38"],"itemData":{"id":17564,"type":"article-journal","abstract":"To protect the integrity of science, we must look beyond falsification, fabrication and plagiarism, to a wider range of questionable research practices, argue Brian C. Martinson, Melissa S. Anderson and Raymond de Vries.","container-title":"Nature","DOI":"10.1038/435737a","ISSN":"1476-4687","issue":"7043","language":"en","license":"2005 Nature Publishing Group","note":"number: 7043\npublisher: Nature Publishing Group","page":"737-738","source":"www.nature.com","title":"Scientists behaving badly","volume":"435","author":[{"family":"Martinson","given":"Brian C."},{"family":"Anderson","given":"Melissa S."},{"family":"Vries","given":"Raymond","non-dropping-particle":"de"}],"issued":{"date-parts":[["2005",6]]}}}],"schema":"https://github.com/citation-style-language/schema/raw/master/csl-citation.json"} </w:instrText>
      </w:r>
      <w:r w:rsidR="00704575" w:rsidRPr="002B74EB">
        <w:rPr>
          <w:rFonts w:cstheme="minorHAnsi"/>
        </w:rPr>
        <w:fldChar w:fldCharType="separate"/>
      </w:r>
      <w:r w:rsidR="00E87672" w:rsidRPr="002B74EB">
        <w:rPr>
          <w:rFonts w:cstheme="minorHAnsi"/>
        </w:rPr>
        <w:t>(Godecharle et al., 2018; Martinson et al., 2005)</w:t>
      </w:r>
      <w:r w:rsidR="00704575" w:rsidRPr="002B74EB">
        <w:rPr>
          <w:rFonts w:cstheme="minorHAnsi"/>
        </w:rPr>
        <w:fldChar w:fldCharType="end"/>
      </w:r>
      <w:r w:rsidR="00E87672" w:rsidRPr="002B74EB">
        <w:rPr>
          <w:rFonts w:cstheme="minorHAnsi"/>
        </w:rPr>
        <w:t xml:space="preserve">. </w:t>
      </w:r>
      <w:r w:rsidR="0022246B">
        <w:rPr>
          <w:rFonts w:cstheme="minorHAnsi"/>
        </w:rPr>
        <w:t xml:space="preserve">This may well be true, but, as stressed in the introduction, </w:t>
      </w:r>
      <w:r w:rsidR="00C85447" w:rsidRPr="002B74EB">
        <w:rPr>
          <w:rFonts w:cstheme="minorHAnsi"/>
        </w:rPr>
        <w:t xml:space="preserve">RI codes contribute to shape the way research is organized and conducted via their multiple functions, </w:t>
      </w:r>
      <w:r w:rsidR="0022246B">
        <w:rPr>
          <w:rFonts w:cstheme="minorHAnsi"/>
        </w:rPr>
        <w:t xml:space="preserve">and therefore the norms they provide should not be seen only as individual norms, but rather as collective norms, endorsed by </w:t>
      </w:r>
      <w:r w:rsidR="00092521">
        <w:rPr>
          <w:rFonts w:cstheme="minorHAnsi"/>
        </w:rPr>
        <w:t>the scientific community. In addition to this</w:t>
      </w:r>
      <w:r w:rsidR="00505F9E" w:rsidRPr="002B74EB">
        <w:rPr>
          <w:rFonts w:cstheme="minorHAnsi"/>
        </w:rPr>
        <w:t xml:space="preserve">, </w:t>
      </w:r>
      <w:r w:rsidR="0074456A" w:rsidRPr="002B74EB">
        <w:rPr>
          <w:rFonts w:cstheme="minorHAnsi"/>
        </w:rPr>
        <w:t>a recent study</w:t>
      </w:r>
      <w:r w:rsidR="00505F9E" w:rsidRPr="002B74EB">
        <w:rPr>
          <w:rFonts w:cstheme="minorHAnsi"/>
        </w:rPr>
        <w:t xml:space="preserve"> shows that education on RI </w:t>
      </w:r>
      <w:r w:rsidR="0074456A" w:rsidRPr="002B74EB">
        <w:rPr>
          <w:rFonts w:cstheme="minorHAnsi"/>
        </w:rPr>
        <w:t>lead</w:t>
      </w:r>
      <w:r w:rsidR="00A957D8" w:rsidRPr="002B74EB">
        <w:rPr>
          <w:rFonts w:cstheme="minorHAnsi"/>
        </w:rPr>
        <w:t>s</w:t>
      </w:r>
      <w:r w:rsidR="0074456A" w:rsidRPr="002B74EB">
        <w:rPr>
          <w:rFonts w:cstheme="minorHAnsi"/>
        </w:rPr>
        <w:t xml:space="preserve"> to a small yet significant improvement of </w:t>
      </w:r>
      <w:bookmarkStart w:id="66" w:name="_Hlk147135859"/>
      <w:r w:rsidR="0074456A" w:rsidRPr="002B74EB">
        <w:rPr>
          <w:rFonts w:cstheme="minorHAnsi"/>
        </w:rPr>
        <w:t xml:space="preserve">PhD </w:t>
      </w:r>
      <w:r w:rsidR="001F177E" w:rsidRPr="002B74EB">
        <w:rPr>
          <w:rFonts w:cstheme="minorHAnsi"/>
        </w:rPr>
        <w:t>students’</w:t>
      </w:r>
      <w:r w:rsidR="0074456A" w:rsidRPr="002B74EB">
        <w:rPr>
          <w:rFonts w:cstheme="minorHAnsi"/>
        </w:rPr>
        <w:t xml:space="preserve"> </w:t>
      </w:r>
      <w:r w:rsidR="00791B73">
        <w:rPr>
          <w:rFonts w:cstheme="minorHAnsi"/>
        </w:rPr>
        <w:t xml:space="preserve">knowledge </w:t>
      </w:r>
      <w:r w:rsidR="00AB5D23">
        <w:rPr>
          <w:rFonts w:cstheme="minorHAnsi"/>
        </w:rPr>
        <w:t xml:space="preserve">on </w:t>
      </w:r>
      <w:r w:rsidR="007D585F">
        <w:rPr>
          <w:rFonts w:cstheme="minorHAnsi"/>
        </w:rPr>
        <w:t xml:space="preserve">RI </w:t>
      </w:r>
      <w:r w:rsidR="00791B73">
        <w:rPr>
          <w:rFonts w:cstheme="minorHAnsi"/>
        </w:rPr>
        <w:t xml:space="preserve">and </w:t>
      </w:r>
      <w:bookmarkStart w:id="67" w:name="_Hlk147135908"/>
      <w:bookmarkEnd w:id="66"/>
      <w:r w:rsidR="007D585F">
        <w:rPr>
          <w:rFonts w:cstheme="minorHAnsi"/>
        </w:rPr>
        <w:t xml:space="preserve">alignment of </w:t>
      </w:r>
      <w:r w:rsidR="00AF6DDE">
        <w:rPr>
          <w:rFonts w:cstheme="minorHAnsi"/>
        </w:rPr>
        <w:t xml:space="preserve">moral </w:t>
      </w:r>
      <w:r w:rsidR="0074456A" w:rsidRPr="002B74EB">
        <w:rPr>
          <w:rFonts w:cstheme="minorHAnsi"/>
        </w:rPr>
        <w:t xml:space="preserve">attitudes </w:t>
      </w:r>
      <w:r w:rsidR="00AF6DDE">
        <w:rPr>
          <w:rFonts w:cstheme="minorHAnsi"/>
        </w:rPr>
        <w:t>with RI principles</w:t>
      </w:r>
      <w:r w:rsidR="0074456A" w:rsidRPr="002B74EB">
        <w:rPr>
          <w:rFonts w:cstheme="minorHAnsi"/>
        </w:rPr>
        <w:t xml:space="preserve"> </w:t>
      </w:r>
      <w:bookmarkEnd w:id="67"/>
      <w:r w:rsidR="00704575" w:rsidRPr="002B74EB">
        <w:rPr>
          <w:rFonts w:cstheme="minorHAnsi"/>
        </w:rPr>
        <w:fldChar w:fldCharType="begin"/>
      </w:r>
      <w:r w:rsidR="004303F4">
        <w:rPr>
          <w:rFonts w:cstheme="minorHAnsi"/>
        </w:rPr>
        <w:instrText xml:space="preserve"> ADDIN ZOTERO_ITEM CSL_CITATION {"citationID":"tytcpaYF","properties":{"formattedCitation":"(Abdi, Fieuws, et al., 2021)","plainCitation":"(Abdi, Fieuws, et al., 2021)","noteIndex":0},"citationItems":[{"id":23207,"uris":["http://zotero.org/users/7020719/items/8SPFQMWR"],"itemData":{"id":23207,"type":"article-journal","abstract":"Education of young researchers has been proposed as a way to promote research integrity. However, the effectiveness of research integrity education on PhD students is unknown. In a longitudinal design, we surveyed over 1000 starting PhD students from various disciplines regarding knowledge, attitude and behaviour before, immediately after and 3 months after a compulsory 3-h course given by a panel of experts. Compared with a control group who did not follow the course, the course recipients showed significant (multivariate analysis) but modest improvements in knowledge and attitude scores immediately after the course, but not after 3 months; a prolonged impact was apparent regarding behaviour. Moreover, the course spurred 93% of PhD students to have conversations about research integrity and 79% declared applying the content of the course. Among other interventions, formal education in research integrity may contribute to foster a climate of research integrity in academia.","container-title":"Humanities and Social Sciences Communications","DOI":"10.1057/s41599-021-00908-5","ISSN":"2662-9992","issue":"1","journalAbbreviation":"Humanit Soc Sci Commun","language":"en","license":"2021 The Author(s)","note":"number: 1\npublisher: Palgrave","page":"1-7","source":"www.nature.com","title":"Do we achieve anything by teaching research integrity to starting PhD students?","volume":"8","author":[{"family":"Abdi","given":"Shila"},{"family":"Fieuws","given":"Steffen"},{"family":"Nemery","given":"Benoit"},{"family":"Dierickx","given":"Kris"}],"issued":{"date-parts":[["2021",10,14]]}}}],"schema":"https://github.com/citation-style-language/schema/raw/master/csl-citation.json"} </w:instrText>
      </w:r>
      <w:r w:rsidR="00704575" w:rsidRPr="002B74EB">
        <w:rPr>
          <w:rFonts w:cstheme="minorHAnsi"/>
        </w:rPr>
        <w:fldChar w:fldCharType="separate"/>
      </w:r>
      <w:r w:rsidR="004303F4" w:rsidRPr="004303F4">
        <w:rPr>
          <w:rFonts w:ascii="Calibri" w:hAnsi="Calibri" w:cs="Calibri"/>
        </w:rPr>
        <w:t>(Abdi, Fieuws, et al., 2021)</w:t>
      </w:r>
      <w:r w:rsidR="00704575" w:rsidRPr="002B74EB">
        <w:rPr>
          <w:rFonts w:cstheme="minorHAnsi"/>
        </w:rPr>
        <w:fldChar w:fldCharType="end"/>
      </w:r>
      <w:r w:rsidR="0074456A" w:rsidRPr="002B74EB">
        <w:rPr>
          <w:rFonts w:cstheme="minorHAnsi"/>
        </w:rPr>
        <w:t xml:space="preserve">. </w:t>
      </w:r>
      <w:r w:rsidR="00E87672" w:rsidRPr="002B74EB">
        <w:rPr>
          <w:rFonts w:cstheme="minorHAnsi"/>
        </w:rPr>
        <w:t xml:space="preserve">This notwithstanding, even if </w:t>
      </w:r>
      <w:r w:rsidR="004066A7" w:rsidRPr="002B74EB">
        <w:rPr>
          <w:rFonts w:cstheme="minorHAnsi"/>
        </w:rPr>
        <w:t>future research showed that</w:t>
      </w:r>
      <w:r w:rsidR="00092521">
        <w:rPr>
          <w:rFonts w:cstheme="minorHAnsi"/>
        </w:rPr>
        <w:t xml:space="preserve"> individual</w:t>
      </w:r>
      <w:r w:rsidR="004066A7" w:rsidRPr="002B74EB">
        <w:rPr>
          <w:rFonts w:cstheme="minorHAnsi"/>
        </w:rPr>
        <w:t xml:space="preserve"> researchers hold very different views on values in science, a comparison with our results would prove fruitful for deciding how to change and improve current policies.</w:t>
      </w:r>
    </w:p>
    <w:p w14:paraId="678C91F5" w14:textId="2D632442" w:rsidR="00704575" w:rsidRPr="002B74EB" w:rsidRDefault="004066A7" w:rsidP="00704575">
      <w:pPr>
        <w:rPr>
          <w:rFonts w:cstheme="minorHAnsi"/>
        </w:rPr>
      </w:pPr>
      <w:r w:rsidRPr="002B74EB">
        <w:rPr>
          <w:rFonts w:cstheme="minorHAnsi"/>
        </w:rPr>
        <w:t xml:space="preserve">Another limitation may come from the kind of documents we selected. Because of their aims and intended audience, </w:t>
      </w:r>
      <w:r w:rsidR="00092521">
        <w:rPr>
          <w:rFonts w:cstheme="minorHAnsi"/>
        </w:rPr>
        <w:t>codes of conduct</w:t>
      </w:r>
      <w:r w:rsidRPr="002B74EB">
        <w:rPr>
          <w:rFonts w:cstheme="minorHAnsi"/>
        </w:rPr>
        <w:t xml:space="preserve"> on RI mainly focus on stating the general aspirational principles of RI. Other kinds of documents may endorse different approaches. For instance, </w:t>
      </w:r>
      <w:proofErr w:type="spellStart"/>
      <w:r w:rsidRPr="002B74EB">
        <w:rPr>
          <w:rFonts w:cstheme="minorHAnsi"/>
        </w:rPr>
        <w:t>Horbach</w:t>
      </w:r>
      <w:proofErr w:type="spellEnd"/>
      <w:r w:rsidRPr="002B74EB">
        <w:rPr>
          <w:rFonts w:cstheme="minorHAnsi"/>
        </w:rPr>
        <w:t xml:space="preserve"> and </w:t>
      </w:r>
      <w:proofErr w:type="spellStart"/>
      <w:r w:rsidRPr="002B74EB">
        <w:rPr>
          <w:rFonts w:cstheme="minorHAnsi"/>
        </w:rPr>
        <w:t>Halffman</w:t>
      </w:r>
      <w:proofErr w:type="spellEnd"/>
      <w:r w:rsidR="00A66C39">
        <w:rPr>
          <w:rFonts w:cstheme="minorHAnsi"/>
        </w:rPr>
        <w:t>,</w:t>
      </w:r>
      <w:r w:rsidRPr="002B74EB">
        <w:rPr>
          <w:rFonts w:cstheme="minorHAnsi"/>
        </w:rPr>
        <w:t xml:space="preserve"> studying a larger set of documents</w:t>
      </w:r>
      <w:r w:rsidR="00A66C39">
        <w:rPr>
          <w:rFonts w:cstheme="minorHAnsi"/>
        </w:rPr>
        <w:t>,</w:t>
      </w:r>
      <w:r w:rsidRPr="002B74EB">
        <w:rPr>
          <w:rFonts w:cstheme="minorHAnsi"/>
        </w:rPr>
        <w:t xml:space="preserve"> identified an increasing tendency for RI policy documents to focus more on practical and specific </w:t>
      </w:r>
      <w:r w:rsidR="003E39E8">
        <w:rPr>
          <w:rFonts w:cstheme="minorHAnsi"/>
        </w:rPr>
        <w:t>rules</w:t>
      </w:r>
      <w:r w:rsidR="003E39E8" w:rsidRPr="002B74EB">
        <w:rPr>
          <w:rFonts w:cstheme="minorHAnsi"/>
        </w:rPr>
        <w:t xml:space="preserve"> </w:t>
      </w:r>
      <w:r w:rsidRPr="002B74EB">
        <w:rPr>
          <w:rFonts w:cstheme="minorHAnsi"/>
        </w:rPr>
        <w:t xml:space="preserve">rather than on stating general aspirational principles </w:t>
      </w:r>
      <w:r w:rsidRPr="002B74EB">
        <w:rPr>
          <w:rFonts w:cstheme="minorHAnsi"/>
        </w:rPr>
        <w:fldChar w:fldCharType="begin"/>
      </w:r>
      <w:r w:rsidRPr="002B74EB">
        <w:rPr>
          <w:rFonts w:cstheme="minorHAnsi"/>
        </w:rPr>
        <w:instrText xml:space="preserve"> ADDIN ZOTERO_ITEM CSL_CITATION {"citationID":"3YSR5NVT","properties":{"formattedCitation":"(Horbach &amp; Halffman, 2017)","plainCitation":"(Horbach &amp; Halffman, 2017)","dontUpdate":true,"noteIndex":0},"citationItems":[{"id":18845,"uris":["http://zotero.org/groups/4511125/items/4FTS7LVV"],"itemData":{"id":18845,"type":"article-journal","abstract":"Even though integrity is widely considered to be an essential aspect of research, there is an ongoing debate on what actually constitutes research integrity. The understanding of integrity ranges from the minimal, only considering falsification, fabrication and plagiarism, to the maximum, blending into science ethics. Underneath these obvious contrasts, there are more subtle differences that are not as immediately evident. The debate about integrity is usually presented as a single, universal discussion, with shared concerns for researchers, policymakers and ‘the public’. In this article, we show that it is not. There are substantial differences between the language of research integrity in the scientific arena and in the public domain. Notably, scientists and policymakers adopt different approaches to research integrity. Scientists tend to present integrity as a virtue that must be kindled, while policy documents and newspapers stress norm enforcement. Rather than performing a conceptual analysis through philosophical reasoning and discussion, we aimed to clarify the discourse of ‘scientific integrity’ by studying its usage in written documents. To this end, large numbers of scientific publications, policy documents and newspaper articles were analysed by means of scientometric and content analysis techniques. The texts were analysed on their usage of the term ‘integrity’ and of frequently co-occurring terms and concepts. A comparison was made between the usage in the various media, as well as between different periods in which they were published through co-word analysis, mapping co-occurrence networks of significant terms and themes.","container-title":"Science and Engineering Ethics","DOI":"10.1007/s11948-016-9858-y","ISSN":"1471-5546","issue":"6","journalAbbreviation":"Sci Eng Ethics","language":"en","page":"1461-1485","source":"Springer Link","title":"Promoting Virtue or Punishing Fraud: Mapping Contrasts in the Language of ‘Scientific Integrity’","title-short":"Promoting Virtue or Punishing Fraud","volume":"23","author":[{"family":"Horbach","given":"S. P. J. M."},{"family":"Halffman","given":"W."}],"issued":{"date-parts":[["2017",12,1]]}}}],"schema":"https://github.com/citation-style-language/schema/raw/master/csl-citation.json"} </w:instrText>
      </w:r>
      <w:r w:rsidRPr="002B74EB">
        <w:rPr>
          <w:rFonts w:cstheme="minorHAnsi"/>
        </w:rPr>
        <w:fldChar w:fldCharType="separate"/>
      </w:r>
      <w:r w:rsidRPr="002B74EB">
        <w:rPr>
          <w:rFonts w:cstheme="minorHAnsi"/>
        </w:rPr>
        <w:t>(2017)</w:t>
      </w:r>
      <w:r w:rsidRPr="002B74EB">
        <w:rPr>
          <w:rFonts w:cstheme="minorHAnsi"/>
        </w:rPr>
        <w:fldChar w:fldCharType="end"/>
      </w:r>
      <w:r w:rsidRPr="002B74EB">
        <w:rPr>
          <w:rFonts w:cstheme="minorHAnsi"/>
        </w:rPr>
        <w:t xml:space="preserve">. Indeed, to run a study similar to ours on </w:t>
      </w:r>
      <w:r w:rsidR="00631A2F">
        <w:rPr>
          <w:rFonts w:cstheme="minorHAnsi"/>
        </w:rPr>
        <w:t>rule</w:t>
      </w:r>
      <w:r w:rsidRPr="002B74EB">
        <w:rPr>
          <w:rFonts w:cstheme="minorHAnsi"/>
        </w:rPr>
        <w:t xml:space="preserve">-based documents could identify </w:t>
      </w:r>
      <w:r w:rsidR="00AC1615" w:rsidRPr="002B74EB">
        <w:rPr>
          <w:rFonts w:cstheme="minorHAnsi"/>
        </w:rPr>
        <w:t>more detailed and discipline-specific</w:t>
      </w:r>
      <w:r w:rsidRPr="002B74EB">
        <w:rPr>
          <w:rFonts w:cstheme="minorHAnsi"/>
        </w:rPr>
        <w:t xml:space="preserve"> guidance on how to deal with non-epistemic values, than the one here identified. However, it would still be interesting to compare the results of such a study, with the results </w:t>
      </w:r>
      <w:r w:rsidR="001C0D02" w:rsidRPr="002B74EB">
        <w:rPr>
          <w:rFonts w:cstheme="minorHAnsi"/>
        </w:rPr>
        <w:t xml:space="preserve">presented </w:t>
      </w:r>
      <w:r w:rsidR="00B276E7" w:rsidRPr="002B74EB">
        <w:rPr>
          <w:rFonts w:cstheme="minorHAnsi"/>
        </w:rPr>
        <w:t>her</w:t>
      </w:r>
      <w:r w:rsidR="001C0D02" w:rsidRPr="002B74EB">
        <w:rPr>
          <w:rFonts w:cstheme="minorHAnsi"/>
        </w:rPr>
        <w:t>e</w:t>
      </w:r>
      <w:r w:rsidRPr="002B74EB">
        <w:rPr>
          <w:rFonts w:cstheme="minorHAnsi"/>
        </w:rPr>
        <w:t>.</w:t>
      </w:r>
    </w:p>
    <w:p w14:paraId="6E98D9F6" w14:textId="48D4D929" w:rsidR="004066A7" w:rsidRDefault="00704575" w:rsidP="00704575">
      <w:pPr>
        <w:pStyle w:val="Heading1"/>
      </w:pPr>
      <w:r>
        <w:lastRenderedPageBreak/>
        <w:t>6 Conclusion</w:t>
      </w:r>
      <w:r w:rsidR="00DD5A49">
        <w:t>s</w:t>
      </w:r>
    </w:p>
    <w:p w14:paraId="1FEBB578" w14:textId="36FE2F81" w:rsidR="00FF28D9" w:rsidRDefault="00D76E3B" w:rsidP="00FF28D9">
      <w:r>
        <w:t xml:space="preserve">This study </w:t>
      </w:r>
      <w:bookmarkStart w:id="68" w:name="_Hlk135836128"/>
      <w:r w:rsidR="000C3C69">
        <w:t xml:space="preserve">shows </w:t>
      </w:r>
      <w:r w:rsidR="0088092F">
        <w:t>that</w:t>
      </w:r>
      <w:r>
        <w:t xml:space="preserve"> while </w:t>
      </w:r>
      <w:r>
        <w:rPr>
          <w:i/>
          <w:lang w:val="en"/>
        </w:rPr>
        <w:t>de facto</w:t>
      </w:r>
      <w:r>
        <w:rPr>
          <w:lang w:val="en"/>
        </w:rPr>
        <w:t xml:space="preserve"> many </w:t>
      </w:r>
      <w:r w:rsidR="00766757">
        <w:rPr>
          <w:lang w:val="en"/>
        </w:rPr>
        <w:t xml:space="preserve">codes of conduct for </w:t>
      </w:r>
      <w:r w:rsidR="009136D8">
        <w:rPr>
          <w:lang w:val="en"/>
        </w:rPr>
        <w:t>research integrity</w:t>
      </w:r>
      <w:r>
        <w:rPr>
          <w:lang w:val="en"/>
        </w:rPr>
        <w:t xml:space="preserve"> </w:t>
      </w:r>
      <w:r w:rsidR="009136D8">
        <w:rPr>
          <w:lang w:val="en"/>
        </w:rPr>
        <w:t xml:space="preserve">(RI) </w:t>
      </w:r>
      <w:r w:rsidR="00BE49DB">
        <w:rPr>
          <w:lang w:val="en"/>
        </w:rPr>
        <w:t xml:space="preserve">deviate </w:t>
      </w:r>
      <w:r>
        <w:rPr>
          <w:lang w:val="en"/>
        </w:rPr>
        <w:t>from a full</w:t>
      </w:r>
      <w:r w:rsidR="000527DE">
        <w:rPr>
          <w:lang w:val="en"/>
        </w:rPr>
        <w:t xml:space="preserve"> </w:t>
      </w:r>
      <w:r>
        <w:rPr>
          <w:lang w:val="en"/>
        </w:rPr>
        <w:t xml:space="preserve">endorsement of the </w:t>
      </w:r>
      <w:r w:rsidR="009136D8">
        <w:rPr>
          <w:lang w:val="en"/>
        </w:rPr>
        <w:t>value-free ideal (VFI)</w:t>
      </w:r>
      <w:r>
        <w:rPr>
          <w:lang w:val="en"/>
        </w:rPr>
        <w:t xml:space="preserve">, </w:t>
      </w:r>
      <w:r w:rsidR="000527DE">
        <w:rPr>
          <w:lang w:val="en"/>
        </w:rPr>
        <w:t xml:space="preserve">the </w:t>
      </w:r>
      <w:r w:rsidR="009F1430">
        <w:rPr>
          <w:lang w:val="en"/>
        </w:rPr>
        <w:t>ideal</w:t>
      </w:r>
      <w:r w:rsidRPr="00E830C9">
        <w:rPr>
          <w:lang w:val="en"/>
        </w:rPr>
        <w:t xml:space="preserve"> still has a certain appeal</w:t>
      </w:r>
      <w:r>
        <w:rPr>
          <w:lang w:val="en"/>
        </w:rPr>
        <w:t xml:space="preserve"> when it comes to guide researchers in maintaining RI. However, this </w:t>
      </w:r>
      <w:r w:rsidR="00D13E46">
        <w:rPr>
          <w:lang w:val="en"/>
        </w:rPr>
        <w:t xml:space="preserve">results in </w:t>
      </w:r>
      <w:r w:rsidR="007E5B89">
        <w:rPr>
          <w:lang w:val="en"/>
        </w:rPr>
        <w:t xml:space="preserve">sometimes </w:t>
      </w:r>
      <w:r w:rsidR="00D13E46">
        <w:t xml:space="preserve">contradictory and </w:t>
      </w:r>
      <w:r w:rsidR="004414CA">
        <w:t>underspecified</w:t>
      </w:r>
      <w:r w:rsidR="00D13E46">
        <w:t xml:space="preserve"> guidance on how to deal with non-epistemic values, </w:t>
      </w:r>
      <w:r w:rsidR="00CB6BB1">
        <w:t>in such a way that may undermine</w:t>
      </w:r>
      <w:r w:rsidR="00D13E46">
        <w:t xml:space="preserve"> the </w:t>
      </w:r>
      <w:r w:rsidR="00C85447">
        <w:t>aims of RI codes, including</w:t>
      </w:r>
      <w:r w:rsidR="00D13E46">
        <w:t xml:space="preserve"> </w:t>
      </w:r>
      <w:r w:rsidR="003831C4">
        <w:t xml:space="preserve">in </w:t>
      </w:r>
      <w:r w:rsidR="00D13E46">
        <w:t>their application as ethical and legal documents.</w:t>
      </w:r>
    </w:p>
    <w:p w14:paraId="139A1F7C" w14:textId="614C1EC1" w:rsidR="00D13E46" w:rsidRDefault="00D13E46" w:rsidP="00FF28D9">
      <w:r>
        <w:t>We suggest that because of the specific professionals they are addressed to</w:t>
      </w:r>
      <w:r w:rsidR="0088092F">
        <w:t xml:space="preserve"> (i.e. </w:t>
      </w:r>
      <w:r w:rsidR="00F63381">
        <w:t xml:space="preserve">scientific </w:t>
      </w:r>
      <w:r w:rsidR="0088092F">
        <w:t>researchers)</w:t>
      </w:r>
      <w:r>
        <w:t xml:space="preserve">, </w:t>
      </w:r>
      <w:r w:rsidR="0028271C">
        <w:t>RI</w:t>
      </w:r>
      <w:r>
        <w:t xml:space="preserve"> documents should pay more attention to </w:t>
      </w:r>
      <w:r w:rsidR="0028271C">
        <w:t xml:space="preserve">the </w:t>
      </w:r>
      <w:r>
        <w:t xml:space="preserve">fundamental epistemic issues raised by the influence of values in science. </w:t>
      </w:r>
      <w:bookmarkEnd w:id="68"/>
      <w:r w:rsidR="00FF28D9">
        <w:t xml:space="preserve">How to include </w:t>
      </w:r>
      <w:r w:rsidR="007D585F">
        <w:t>these</w:t>
      </w:r>
      <w:r w:rsidR="00FF28D9">
        <w:t xml:space="preserve"> epistemic </w:t>
      </w:r>
      <w:r w:rsidR="009659DA">
        <w:t xml:space="preserve">considerations </w:t>
      </w:r>
      <w:r w:rsidR="00FF28D9">
        <w:t xml:space="preserve">in such a way to avoid internal tensions, and at the same time keeping the flexibility that is proper to codes of conduct is a complex task that should be addressed with a joint effort by both researchers working on </w:t>
      </w:r>
      <w:r w:rsidR="009136D8">
        <w:t>RI</w:t>
      </w:r>
      <w:r w:rsidR="009A5983">
        <w:t xml:space="preserve"> </w:t>
      </w:r>
      <w:r w:rsidR="00FF28D9">
        <w:t xml:space="preserve">and values in science. </w:t>
      </w:r>
      <w:r w:rsidR="001C0D02">
        <w:t>B</w:t>
      </w:r>
      <w:r w:rsidR="00FF28D9">
        <w:t xml:space="preserve">y collaborating in the development of RI </w:t>
      </w:r>
      <w:r w:rsidR="001C0D02">
        <w:t>policies</w:t>
      </w:r>
      <w:r w:rsidR="00FF28D9">
        <w:t xml:space="preserve">, philosophers of science could realize their own wish to </w:t>
      </w:r>
      <w:r w:rsidR="00FF28D9" w:rsidRPr="00B55824">
        <w:t xml:space="preserve">have a greater impact </w:t>
      </w:r>
      <w:r w:rsidR="00FF28D9">
        <w:t xml:space="preserve">outside the boundaries of their discipline </w:t>
      </w:r>
      <w:r w:rsidR="00FF28D9">
        <w:fldChar w:fldCharType="begin"/>
      </w:r>
      <w:r w:rsidR="00FF28D9">
        <w:instrText xml:space="preserve"> ADDIN ZOTERO_ITEM CSL_CITATION {"citationID":"vtdydFYM","properties":{"formattedCitation":"(Plaisance, Graham, et al., 2021; Plaisance, Michaud, et al., 2021)","plainCitation":"(Plaisance, Graham, et al., 2021; Plaisance, Michaud, et al., 2021)","noteIndex":0},"citationItems":[{"id":9140,"uris":["http://zotero.org/users/7020719/items/SU438FWX"],"itemData":{"id":9140,"type":"article-journal","abstract":"Philosophers of science are increasingly arguing for the importance of doing scientifically- and socially-engaged work, suggesting that we need to reduce barriers to extra-disciplinary engagement and broaden our impact. Yet, we currently lack empirical data to inform these discussions, leaving a number of important questions unanswered. How common is it for philosophers of science to engage other communities, and in what ways are they engaging? What barriers are most prevalent when it comes to broadly disseminating one’s work or collaborating with others? To what extent do philosophers of science actually value an engaged approach? Our project addresses this gap in our collective knowledge by providing empirical data regarding the state of philosophy of science today. We report the results of a survey of 299 philosophers of science about their attitudes towards and experiences with engaging those outside the discipline. Our data suggest that a significant majority of philosophers of science think it is important for non-philosophers to read and make use of their work; most are engaging with communities outside the discipline; and many think philosophy of science, as a discipline, has an obligation to ensure it has a broader impact. Interestingly, however, many of these same philosophers believe engaged work is generally undervalued in the discipline. We think these findings call for cautious optimism on the part of those who value engaged work—while there seems to be more interest in engaging other communities than many assume, significant barriers still remain.","container-title":"Synthese","DOI":"10.1007/s11229-019-02359-7","ISSN":"1573-0964","issue":"5","journalAbbreviation":"Synthese","language":"en","page":"4603-4633","source":"Springer Link","title":"Show me the numbers: a quantitative portrait of the attitudes, experiences, and values of philosophers of science regarding broadly engaged work","title-short":"Show me the numbers","volume":"198","author":[{"family":"Plaisance","given":"Kathryn S."},{"family":"Graham","given":"Alexander V."},{"family":"McLevey","given":"John"},{"family":"Michaud","given":"Jay"}],"issued":{"date-parts":[["2021",5,1]]}}},{"id":8603,"uris":["http://zotero.org/users/7020719/items/4VPKTIUK"],"itemData":{"id":8603,"type":"article-journal","abstract":"Philosophy of science has the potential to enhance scientific practice, science policy, and science education; moreover, recent research indicates that many philosophers of science think we ought to increase the broader impacts of our work. Yet, there is little to no empirical data on how we are supposed to have an impact. To address this problem, our research team interviewed 35 philosophers of science regarding the impact of their work in science-related domains. We found that face-to-face engagement with scientists and other stakeholders was one of the most—if not the most—effective pathways to impact. Yet, working with non-philosophers and disseminating research outside philosophical venues is not what philosophers are typically trained or incentivized to do. Thus, there is a troublesome tension between the activities that are likely to lead to broader uptake of one’s work and those that are traditionally encouraged and rewarded in philosophy (and which are therefore the most consequential for careers in philosophy). We suggest several ways that philosophers of science, either as individuals or as a community, can navigate these tensions.","container-title":"Synthese","DOI":"10.1007/s11229-020-03007-1","ISSN":"1573-0964","issue":"1","journalAbbreviation":"Synthese","language":"en","page":"4865-4896","source":"Springer Link","title":"Pathways of influence: understanding the impact of philosophy of science in scientific domains","title-short":"Pathways of influence","volume":"199","author":[{"family":"Plaisance","given":"Kathryn S."},{"family":"Michaud","given":"Jay"},{"family":"McLevey","given":"John"}],"issued":{"date-parts":[["2021",12,1]]}}}],"schema":"https://github.com/citation-style-language/schema/raw/master/csl-citation.json"} </w:instrText>
      </w:r>
      <w:r w:rsidR="00FF28D9">
        <w:fldChar w:fldCharType="separate"/>
      </w:r>
      <w:r w:rsidR="00FF28D9" w:rsidRPr="00CE1039">
        <w:rPr>
          <w:rFonts w:ascii="Calibri" w:hAnsi="Calibri" w:cs="Calibri"/>
        </w:rPr>
        <w:t>(Plaisance, Graham, et al., 2021; Plaisance, Michaud, et al., 2021)</w:t>
      </w:r>
      <w:r w:rsidR="00FF28D9">
        <w:fldChar w:fldCharType="end"/>
      </w:r>
      <w:r w:rsidR="00FF28D9">
        <w:t>.</w:t>
      </w:r>
      <w:bookmarkStart w:id="69" w:name="_Hlk128745247"/>
      <w:r w:rsidR="00FF28D9">
        <w:t xml:space="preserve"> If any, RI</w:t>
      </w:r>
      <w:r w:rsidR="00FF28D9" w:rsidRPr="00B55824">
        <w:t xml:space="preserve"> is the policy-making area that can instantiate and put into practice different</w:t>
      </w:r>
      <w:r w:rsidR="00FF28D9">
        <w:t xml:space="preserve"> views developed in the values in science debate.</w:t>
      </w:r>
      <w:bookmarkEnd w:id="69"/>
    </w:p>
    <w:p w14:paraId="4B7B0146" w14:textId="142B77D8" w:rsidR="009D29A0" w:rsidRPr="00FC6902" w:rsidRDefault="00F12FB0" w:rsidP="00075815">
      <w:pPr>
        <w:pStyle w:val="Heading1"/>
      </w:pPr>
      <w:r w:rsidRPr="00FC6902">
        <w:t>Reference</w:t>
      </w:r>
      <w:r w:rsidR="00DD24E9" w:rsidRPr="00FC6902">
        <w:t>s</w:t>
      </w:r>
    </w:p>
    <w:p w14:paraId="3CA07517" w14:textId="77777777" w:rsidR="00D14160" w:rsidRPr="00D14160" w:rsidRDefault="00D14160" w:rsidP="00D14160">
      <w:pPr>
        <w:pStyle w:val="Bibliography"/>
        <w:rPr>
          <w:rFonts w:ascii="Calibri" w:hAnsi="Calibri" w:cs="Calibri"/>
        </w:rPr>
      </w:pPr>
      <w:r>
        <w:fldChar w:fldCharType="begin"/>
      </w:r>
      <w:r w:rsidRPr="00EE7FC4">
        <w:instrText xml:space="preserve"> ADDIN ZOTERO_BIBL {"uncited":[],"omitted":[],"custom":[]} CSL_BIBLIOGRAPHY </w:instrText>
      </w:r>
      <w:r>
        <w:fldChar w:fldCharType="separate"/>
      </w:r>
      <w:r w:rsidRPr="00EE7FC4">
        <w:rPr>
          <w:rFonts w:ascii="Calibri" w:hAnsi="Calibri" w:cs="Calibri"/>
        </w:rPr>
        <w:t xml:space="preserve">Abdi, S., Fieuws, S., Nemery, B., &amp; Dierickx, K. (2021). </w:t>
      </w:r>
      <w:r w:rsidRPr="00D14160">
        <w:rPr>
          <w:rFonts w:ascii="Calibri" w:hAnsi="Calibri" w:cs="Calibri"/>
        </w:rPr>
        <w:t xml:space="preserve">Do we achieve anything by teaching research integrity to starting PhD students? </w:t>
      </w:r>
      <w:r w:rsidRPr="00D14160">
        <w:rPr>
          <w:rFonts w:ascii="Calibri" w:hAnsi="Calibri" w:cs="Calibri"/>
          <w:i/>
          <w:iCs/>
        </w:rPr>
        <w:t>Humanities and Social Sciences Communications</w:t>
      </w:r>
      <w:r w:rsidRPr="00D14160">
        <w:rPr>
          <w:rFonts w:ascii="Calibri" w:hAnsi="Calibri" w:cs="Calibri"/>
        </w:rPr>
        <w:t xml:space="preserve">, </w:t>
      </w:r>
      <w:r w:rsidRPr="00D14160">
        <w:rPr>
          <w:rFonts w:ascii="Calibri" w:hAnsi="Calibri" w:cs="Calibri"/>
          <w:i/>
          <w:iCs/>
        </w:rPr>
        <w:t>8</w:t>
      </w:r>
      <w:r w:rsidRPr="00D14160">
        <w:rPr>
          <w:rFonts w:ascii="Calibri" w:hAnsi="Calibri" w:cs="Calibri"/>
        </w:rPr>
        <w:t>(1), Article 1. https://doi.org/10.1057/s41599-021-00908-5</w:t>
      </w:r>
    </w:p>
    <w:p w14:paraId="72B8D7FC" w14:textId="77777777" w:rsidR="00D14160" w:rsidRPr="00D14160" w:rsidRDefault="00D14160" w:rsidP="00D14160">
      <w:pPr>
        <w:pStyle w:val="Bibliography"/>
        <w:rPr>
          <w:rFonts w:ascii="Calibri" w:hAnsi="Calibri" w:cs="Calibri"/>
        </w:rPr>
      </w:pPr>
      <w:r w:rsidRPr="00D14160">
        <w:rPr>
          <w:rFonts w:ascii="Calibri" w:hAnsi="Calibri" w:cs="Calibri"/>
        </w:rPr>
        <w:t xml:space="preserve">Abdi, S., Nemery, B., &amp; Dierickx, K. (2021). What criteria are used in the investigation of alleged cases of research misconduct? </w:t>
      </w:r>
      <w:r w:rsidRPr="00D14160">
        <w:rPr>
          <w:rFonts w:ascii="Calibri" w:hAnsi="Calibri" w:cs="Calibri"/>
          <w:i/>
          <w:iCs/>
        </w:rPr>
        <w:t>Accountability in Research</w:t>
      </w:r>
      <w:r w:rsidRPr="00D14160">
        <w:rPr>
          <w:rFonts w:ascii="Calibri" w:hAnsi="Calibri" w:cs="Calibri"/>
        </w:rPr>
        <w:t xml:space="preserve">, </w:t>
      </w:r>
      <w:r w:rsidRPr="00D14160">
        <w:rPr>
          <w:rFonts w:ascii="Calibri" w:hAnsi="Calibri" w:cs="Calibri"/>
          <w:i/>
          <w:iCs/>
        </w:rPr>
        <w:t>30</w:t>
      </w:r>
      <w:r w:rsidRPr="00D14160">
        <w:rPr>
          <w:rFonts w:ascii="Calibri" w:hAnsi="Calibri" w:cs="Calibri"/>
        </w:rPr>
        <w:t>(2), 109–131. https://doi.org/10.1080/08989621.2021.1973894</w:t>
      </w:r>
    </w:p>
    <w:p w14:paraId="3842CD37" w14:textId="77777777" w:rsidR="00D14160" w:rsidRPr="00D14160" w:rsidRDefault="00D14160" w:rsidP="00D14160">
      <w:pPr>
        <w:pStyle w:val="Bibliography"/>
        <w:rPr>
          <w:rFonts w:ascii="Calibri" w:hAnsi="Calibri" w:cs="Calibri"/>
        </w:rPr>
      </w:pPr>
      <w:r w:rsidRPr="00D14160">
        <w:rPr>
          <w:rFonts w:ascii="Calibri" w:hAnsi="Calibri" w:cs="Calibri"/>
        </w:rPr>
        <w:t xml:space="preserve">Academy of Sciences of the Czech Republic. (2016). </w:t>
      </w:r>
      <w:r w:rsidRPr="00D14160">
        <w:rPr>
          <w:rFonts w:ascii="Calibri" w:hAnsi="Calibri" w:cs="Calibri"/>
          <w:i/>
          <w:iCs/>
        </w:rPr>
        <w:t>Code of Ethics for Researchers of the Czech Academy of Sciences</w:t>
      </w:r>
      <w:r w:rsidRPr="00D14160">
        <w:rPr>
          <w:rFonts w:ascii="Calibri" w:hAnsi="Calibri" w:cs="Calibri"/>
        </w:rPr>
        <w:t>. https://www.avcr.cz/en/about-us/legal-regulations/code-of-ethics-for-researchers-of-the-czech-academy-of-sciences/</w:t>
      </w:r>
    </w:p>
    <w:p w14:paraId="75C79BC2" w14:textId="77777777" w:rsidR="00D14160" w:rsidRPr="00D14160" w:rsidRDefault="00D14160" w:rsidP="00D14160">
      <w:pPr>
        <w:pStyle w:val="Bibliography"/>
        <w:rPr>
          <w:rFonts w:ascii="Calibri" w:hAnsi="Calibri" w:cs="Calibri"/>
        </w:rPr>
      </w:pPr>
      <w:r w:rsidRPr="00D14160">
        <w:rPr>
          <w:rFonts w:ascii="Calibri" w:hAnsi="Calibri" w:cs="Calibri"/>
        </w:rPr>
        <w:t xml:space="preserve">Ambrosj, J., Dierickx, K., &amp; Desmond, H. (2023). The Value-Free Ideal of Science: A Useful Fiction? A Review of Non-epistemic Reasons for the Research Integrity Community. </w:t>
      </w:r>
      <w:r w:rsidRPr="00D14160">
        <w:rPr>
          <w:rFonts w:ascii="Calibri" w:hAnsi="Calibri" w:cs="Calibri"/>
          <w:i/>
          <w:iCs/>
        </w:rPr>
        <w:t>Science and Engineering Ethics</w:t>
      </w:r>
      <w:r w:rsidRPr="00D14160">
        <w:rPr>
          <w:rFonts w:ascii="Calibri" w:hAnsi="Calibri" w:cs="Calibri"/>
        </w:rPr>
        <w:t xml:space="preserve">, </w:t>
      </w:r>
      <w:r w:rsidRPr="00D14160">
        <w:rPr>
          <w:rFonts w:ascii="Calibri" w:hAnsi="Calibri" w:cs="Calibri"/>
          <w:i/>
          <w:iCs/>
        </w:rPr>
        <w:t>29</w:t>
      </w:r>
      <w:r w:rsidRPr="00D14160">
        <w:rPr>
          <w:rFonts w:ascii="Calibri" w:hAnsi="Calibri" w:cs="Calibri"/>
        </w:rPr>
        <w:t>(1), 1. https://doi.org/10.1007/s11948-022-00427-9</w:t>
      </w:r>
    </w:p>
    <w:p w14:paraId="05AF4715" w14:textId="77777777" w:rsidR="00D14160" w:rsidRPr="00D14160" w:rsidRDefault="00D14160" w:rsidP="00D14160">
      <w:pPr>
        <w:pStyle w:val="Bibliography"/>
        <w:rPr>
          <w:rFonts w:ascii="Calibri" w:hAnsi="Calibri" w:cs="Calibri"/>
        </w:rPr>
      </w:pPr>
      <w:r w:rsidRPr="00D14160">
        <w:rPr>
          <w:rFonts w:ascii="Calibri" w:hAnsi="Calibri" w:cs="Calibri"/>
        </w:rPr>
        <w:lastRenderedPageBreak/>
        <w:t xml:space="preserve">Betz, G. (2013). In defence of the value free ideal. </w:t>
      </w:r>
      <w:r w:rsidRPr="00D14160">
        <w:rPr>
          <w:rFonts w:ascii="Calibri" w:hAnsi="Calibri" w:cs="Calibri"/>
          <w:i/>
          <w:iCs/>
        </w:rPr>
        <w:t>European Journal for Philosophy of Science</w:t>
      </w:r>
      <w:r w:rsidRPr="00D14160">
        <w:rPr>
          <w:rFonts w:ascii="Calibri" w:hAnsi="Calibri" w:cs="Calibri"/>
        </w:rPr>
        <w:t xml:space="preserve">, </w:t>
      </w:r>
      <w:r w:rsidRPr="00D14160">
        <w:rPr>
          <w:rFonts w:ascii="Calibri" w:hAnsi="Calibri" w:cs="Calibri"/>
          <w:i/>
          <w:iCs/>
        </w:rPr>
        <w:t>3</w:t>
      </w:r>
      <w:r w:rsidRPr="00D14160">
        <w:rPr>
          <w:rFonts w:ascii="Calibri" w:hAnsi="Calibri" w:cs="Calibri"/>
        </w:rPr>
        <w:t>(2), 207–220. https://doi.org/10.1007/s13194-012-0062-x</w:t>
      </w:r>
    </w:p>
    <w:p w14:paraId="3046AFCB" w14:textId="77777777" w:rsidR="00D14160" w:rsidRPr="00D14160" w:rsidRDefault="00D14160" w:rsidP="00D14160">
      <w:pPr>
        <w:pStyle w:val="Bibliography"/>
        <w:rPr>
          <w:rFonts w:ascii="Calibri" w:hAnsi="Calibri" w:cs="Calibri"/>
        </w:rPr>
      </w:pPr>
      <w:r w:rsidRPr="00D14160">
        <w:rPr>
          <w:rFonts w:ascii="Calibri" w:hAnsi="Calibri" w:cs="Calibri"/>
        </w:rPr>
        <w:t xml:space="preserve">Biddle, J. (2013). State of the field: Transient underdetermination and values in science. </w:t>
      </w:r>
      <w:r w:rsidRPr="00D14160">
        <w:rPr>
          <w:rFonts w:ascii="Calibri" w:hAnsi="Calibri" w:cs="Calibri"/>
          <w:i/>
          <w:iCs/>
        </w:rPr>
        <w:t>Studies in History and Philosophy of Science</w:t>
      </w:r>
      <w:r w:rsidRPr="00D14160">
        <w:rPr>
          <w:rFonts w:ascii="Calibri" w:hAnsi="Calibri" w:cs="Calibri"/>
        </w:rPr>
        <w:t xml:space="preserve">, </w:t>
      </w:r>
      <w:r w:rsidRPr="00D14160">
        <w:rPr>
          <w:rFonts w:ascii="Calibri" w:hAnsi="Calibri" w:cs="Calibri"/>
          <w:i/>
          <w:iCs/>
        </w:rPr>
        <w:t>44</w:t>
      </w:r>
      <w:r w:rsidRPr="00D14160">
        <w:rPr>
          <w:rFonts w:ascii="Calibri" w:hAnsi="Calibri" w:cs="Calibri"/>
        </w:rPr>
        <w:t>(1), 124–133. https://doi.org/10.1016/j.shpsa.2012.09.003</w:t>
      </w:r>
    </w:p>
    <w:p w14:paraId="22D2DD4F" w14:textId="77777777" w:rsidR="00D14160" w:rsidRPr="00D14160" w:rsidRDefault="00D14160" w:rsidP="00D14160">
      <w:pPr>
        <w:pStyle w:val="Bibliography"/>
        <w:rPr>
          <w:rFonts w:ascii="Calibri" w:hAnsi="Calibri" w:cs="Calibri"/>
        </w:rPr>
      </w:pPr>
      <w:r w:rsidRPr="00D14160">
        <w:rPr>
          <w:rFonts w:ascii="Calibri" w:hAnsi="Calibri" w:cs="Calibri"/>
        </w:rPr>
        <w:t xml:space="preserve">Bright, L. K. (2018). Du Bois’ democratic defence of the value free ideal. </w:t>
      </w:r>
      <w:r w:rsidRPr="00D14160">
        <w:rPr>
          <w:rFonts w:ascii="Calibri" w:hAnsi="Calibri" w:cs="Calibri"/>
          <w:i/>
          <w:iCs/>
        </w:rPr>
        <w:t>Synthese</w:t>
      </w:r>
      <w:r w:rsidRPr="00D14160">
        <w:rPr>
          <w:rFonts w:ascii="Calibri" w:hAnsi="Calibri" w:cs="Calibri"/>
        </w:rPr>
        <w:t xml:space="preserve">, </w:t>
      </w:r>
      <w:r w:rsidRPr="00D14160">
        <w:rPr>
          <w:rFonts w:ascii="Calibri" w:hAnsi="Calibri" w:cs="Calibri"/>
          <w:i/>
          <w:iCs/>
        </w:rPr>
        <w:t>195</w:t>
      </w:r>
      <w:r w:rsidRPr="00D14160">
        <w:rPr>
          <w:rFonts w:ascii="Calibri" w:hAnsi="Calibri" w:cs="Calibri"/>
        </w:rPr>
        <w:t>(5), 2227–2245. https://doi.org/10.1007/s11229-017-1333-z</w:t>
      </w:r>
    </w:p>
    <w:p w14:paraId="0E80DC05" w14:textId="77777777" w:rsidR="00D14160" w:rsidRPr="00D14160" w:rsidRDefault="00D14160" w:rsidP="00D14160">
      <w:pPr>
        <w:pStyle w:val="Bibliography"/>
        <w:rPr>
          <w:rFonts w:ascii="Calibri" w:hAnsi="Calibri" w:cs="Calibri"/>
        </w:rPr>
      </w:pPr>
      <w:r w:rsidRPr="00D14160">
        <w:rPr>
          <w:rFonts w:ascii="Calibri" w:hAnsi="Calibri" w:cs="Calibri"/>
        </w:rPr>
        <w:t xml:space="preserve">Bueter, A. (2015). The Irreducibility of Value-Freedom to Theory Assessment. </w:t>
      </w:r>
      <w:r w:rsidRPr="00D14160">
        <w:rPr>
          <w:rFonts w:ascii="Calibri" w:hAnsi="Calibri" w:cs="Calibri"/>
          <w:i/>
          <w:iCs/>
        </w:rPr>
        <w:t>Studies in History and Philosophy of Science</w:t>
      </w:r>
      <w:r w:rsidRPr="00D14160">
        <w:rPr>
          <w:rFonts w:ascii="Calibri" w:hAnsi="Calibri" w:cs="Calibri"/>
        </w:rPr>
        <w:t xml:space="preserve">, </w:t>
      </w:r>
      <w:r w:rsidRPr="00D14160">
        <w:rPr>
          <w:rFonts w:ascii="Calibri" w:hAnsi="Calibri" w:cs="Calibri"/>
          <w:i/>
          <w:iCs/>
        </w:rPr>
        <w:t>49</w:t>
      </w:r>
      <w:r w:rsidRPr="00D14160">
        <w:rPr>
          <w:rFonts w:ascii="Calibri" w:hAnsi="Calibri" w:cs="Calibri"/>
        </w:rPr>
        <w:t>, 18–26. https://doi.org/10.1016/j.shpsa.2014.10.006</w:t>
      </w:r>
    </w:p>
    <w:p w14:paraId="008567C3" w14:textId="77777777" w:rsidR="00D14160" w:rsidRPr="00D14160" w:rsidRDefault="00D14160" w:rsidP="00D14160">
      <w:pPr>
        <w:pStyle w:val="Bibliography"/>
        <w:rPr>
          <w:rFonts w:ascii="Calibri" w:hAnsi="Calibri" w:cs="Calibri"/>
        </w:rPr>
      </w:pPr>
      <w:r w:rsidRPr="00D14160">
        <w:rPr>
          <w:rFonts w:ascii="Calibri" w:hAnsi="Calibri" w:cs="Calibri"/>
        </w:rPr>
        <w:t xml:space="preserve">CNRS-CPU. (2017). </w:t>
      </w:r>
      <w:r w:rsidRPr="00D14160">
        <w:rPr>
          <w:rFonts w:ascii="Calibri" w:hAnsi="Calibri" w:cs="Calibri"/>
          <w:i/>
          <w:iCs/>
        </w:rPr>
        <w:t>Integrity and responsibility in research practices Guide</w:t>
      </w:r>
      <w:r w:rsidRPr="00D14160">
        <w:rPr>
          <w:rFonts w:ascii="Calibri" w:hAnsi="Calibri" w:cs="Calibri"/>
        </w:rPr>
        <w:t>. https://comite-ethique.cnrs.fr/wp-content/uploads/2020/09/COMETS-GUIDE-EN.pdf</w:t>
      </w:r>
    </w:p>
    <w:p w14:paraId="18EA634F" w14:textId="77777777" w:rsidR="00D14160" w:rsidRPr="00D14160" w:rsidRDefault="00D14160" w:rsidP="00D14160">
      <w:pPr>
        <w:pStyle w:val="Bibliography"/>
        <w:rPr>
          <w:rFonts w:ascii="Calibri" w:hAnsi="Calibri" w:cs="Calibri"/>
          <w:lang w:val="it-IT"/>
        </w:rPr>
      </w:pPr>
      <w:r w:rsidRPr="00D14160">
        <w:rPr>
          <w:rFonts w:ascii="Calibri" w:hAnsi="Calibri" w:cs="Calibri"/>
          <w:lang w:val="it-IT"/>
        </w:rPr>
        <w:t xml:space="preserve">Commissione per l’Etica della Ricerca e la Bioetica del CNR. (2019). </w:t>
      </w:r>
      <w:r w:rsidRPr="00D14160">
        <w:rPr>
          <w:rFonts w:ascii="Calibri" w:hAnsi="Calibri" w:cs="Calibri"/>
          <w:i/>
          <w:iCs/>
          <w:lang w:val="it-IT"/>
        </w:rPr>
        <w:t>Linee guida per l’integrità nella ricerca</w:t>
      </w:r>
      <w:r w:rsidRPr="00D14160">
        <w:rPr>
          <w:rFonts w:ascii="Calibri" w:hAnsi="Calibri" w:cs="Calibri"/>
          <w:lang w:val="it-IT"/>
        </w:rPr>
        <w:t>. https://www.cnr.it/sites/default/files/public/media/doc_istituzionali/linee-guida-integrita-nella-ricerca-cnr-commissione_etica.pdf?v=1</w:t>
      </w:r>
    </w:p>
    <w:p w14:paraId="72F07B67" w14:textId="77777777" w:rsidR="00D14160" w:rsidRPr="00D14160" w:rsidRDefault="00D14160" w:rsidP="00D14160">
      <w:pPr>
        <w:pStyle w:val="Bibliography"/>
        <w:rPr>
          <w:rFonts w:ascii="Calibri" w:hAnsi="Calibri" w:cs="Calibri"/>
        </w:rPr>
      </w:pPr>
      <w:r w:rsidRPr="00D14160">
        <w:rPr>
          <w:rFonts w:ascii="Calibri" w:hAnsi="Calibri" w:cs="Calibri"/>
        </w:rPr>
        <w:t xml:space="preserve">Consejo Superior de Investigaciones Científicas. (2021). </w:t>
      </w:r>
      <w:r w:rsidRPr="00D14160">
        <w:rPr>
          <w:rFonts w:ascii="Calibri" w:hAnsi="Calibri" w:cs="Calibri"/>
          <w:i/>
          <w:iCs/>
        </w:rPr>
        <w:t>Code of Good Scientific Practices of CSIC</w:t>
      </w:r>
      <w:r w:rsidRPr="00D14160">
        <w:rPr>
          <w:rFonts w:ascii="Calibri" w:hAnsi="Calibri" w:cs="Calibri"/>
        </w:rPr>
        <w:t>. https://www.csic.es/sites/www.csic.es/files/cbpc_csic2021.pdf</w:t>
      </w:r>
    </w:p>
    <w:p w14:paraId="0EBB227C" w14:textId="77777777" w:rsidR="00D14160" w:rsidRPr="00D14160" w:rsidRDefault="00D14160" w:rsidP="00D14160">
      <w:pPr>
        <w:pStyle w:val="Bibliography"/>
        <w:rPr>
          <w:rFonts w:ascii="Calibri" w:hAnsi="Calibri" w:cs="Calibri"/>
        </w:rPr>
      </w:pPr>
      <w:r w:rsidRPr="00D14160">
        <w:rPr>
          <w:rFonts w:ascii="Calibri" w:hAnsi="Calibri" w:cs="Calibri"/>
        </w:rPr>
        <w:t xml:space="preserve">Danish Ministry of Higher Education and Science. (2014). </w:t>
      </w:r>
      <w:r w:rsidRPr="00D14160">
        <w:rPr>
          <w:rFonts w:ascii="Calibri" w:hAnsi="Calibri" w:cs="Calibri"/>
          <w:i/>
          <w:iCs/>
        </w:rPr>
        <w:t>Danish Code of Conduct for Research Integrity</w:t>
      </w:r>
      <w:r w:rsidRPr="00D14160">
        <w:rPr>
          <w:rFonts w:ascii="Calibri" w:hAnsi="Calibri" w:cs="Calibri"/>
        </w:rPr>
        <w:t>. https://ufm.dk/en/publications/2014/the-danish-code-of-conduct-for-research-integrity</w:t>
      </w:r>
    </w:p>
    <w:p w14:paraId="3C2694E3" w14:textId="77777777" w:rsidR="00D14160" w:rsidRPr="00D14160" w:rsidRDefault="00D14160" w:rsidP="00D14160">
      <w:pPr>
        <w:pStyle w:val="Bibliography"/>
        <w:rPr>
          <w:rFonts w:ascii="Calibri" w:hAnsi="Calibri" w:cs="Calibri"/>
        </w:rPr>
      </w:pPr>
      <w:r w:rsidRPr="00D14160">
        <w:rPr>
          <w:rFonts w:ascii="Calibri" w:hAnsi="Calibri" w:cs="Calibri"/>
        </w:rPr>
        <w:t xml:space="preserve">Desmond, H. (2020). Professionalism in Science: Competence, Autonomy, and Service. </w:t>
      </w:r>
      <w:r w:rsidRPr="00D14160">
        <w:rPr>
          <w:rFonts w:ascii="Calibri" w:hAnsi="Calibri" w:cs="Calibri"/>
          <w:i/>
          <w:iCs/>
        </w:rPr>
        <w:t>Science and Engineering Ethics</w:t>
      </w:r>
      <w:r w:rsidRPr="00D14160">
        <w:rPr>
          <w:rFonts w:ascii="Calibri" w:hAnsi="Calibri" w:cs="Calibri"/>
        </w:rPr>
        <w:t xml:space="preserve">, </w:t>
      </w:r>
      <w:r w:rsidRPr="00D14160">
        <w:rPr>
          <w:rFonts w:ascii="Calibri" w:hAnsi="Calibri" w:cs="Calibri"/>
          <w:i/>
          <w:iCs/>
        </w:rPr>
        <w:t>26</w:t>
      </w:r>
      <w:r w:rsidRPr="00D14160">
        <w:rPr>
          <w:rFonts w:ascii="Calibri" w:hAnsi="Calibri" w:cs="Calibri"/>
        </w:rPr>
        <w:t>(3), 1287–1313. https://doi.org/10.1007/s11948-019-00143-x</w:t>
      </w:r>
    </w:p>
    <w:p w14:paraId="2F2A97E4" w14:textId="77777777" w:rsidR="00D14160" w:rsidRPr="00D14160" w:rsidRDefault="00D14160" w:rsidP="00D14160">
      <w:pPr>
        <w:pStyle w:val="Bibliography"/>
        <w:rPr>
          <w:rFonts w:ascii="Calibri" w:hAnsi="Calibri" w:cs="Calibri"/>
        </w:rPr>
      </w:pPr>
      <w:r w:rsidRPr="00D14160">
        <w:rPr>
          <w:rFonts w:ascii="Calibri" w:hAnsi="Calibri" w:cs="Calibri"/>
        </w:rPr>
        <w:t xml:space="preserve">Desmond, H., &amp; Dierickx, K. (2021a). Research integrity codes of conduct in Europe: Understanding the divergences. </w:t>
      </w:r>
      <w:r w:rsidRPr="00D14160">
        <w:rPr>
          <w:rFonts w:ascii="Calibri" w:hAnsi="Calibri" w:cs="Calibri"/>
          <w:i/>
          <w:iCs/>
        </w:rPr>
        <w:t>Bioethics</w:t>
      </w:r>
      <w:r w:rsidRPr="00D14160">
        <w:rPr>
          <w:rFonts w:ascii="Calibri" w:hAnsi="Calibri" w:cs="Calibri"/>
        </w:rPr>
        <w:t xml:space="preserve">, </w:t>
      </w:r>
      <w:r w:rsidRPr="00D14160">
        <w:rPr>
          <w:rFonts w:ascii="Calibri" w:hAnsi="Calibri" w:cs="Calibri"/>
          <w:i/>
          <w:iCs/>
        </w:rPr>
        <w:t>35</w:t>
      </w:r>
      <w:r w:rsidRPr="00D14160">
        <w:rPr>
          <w:rFonts w:ascii="Calibri" w:hAnsi="Calibri" w:cs="Calibri"/>
        </w:rPr>
        <w:t>(5), 414–428. https://doi.org/10.1111/bioe.12851</w:t>
      </w:r>
    </w:p>
    <w:p w14:paraId="1011CDFD" w14:textId="77777777" w:rsidR="00D14160" w:rsidRPr="00D14160" w:rsidRDefault="00D14160" w:rsidP="00D14160">
      <w:pPr>
        <w:pStyle w:val="Bibliography"/>
        <w:rPr>
          <w:rFonts w:ascii="Calibri" w:hAnsi="Calibri" w:cs="Calibri"/>
        </w:rPr>
      </w:pPr>
      <w:r w:rsidRPr="00D14160">
        <w:rPr>
          <w:rFonts w:ascii="Calibri" w:hAnsi="Calibri" w:cs="Calibri"/>
        </w:rPr>
        <w:t xml:space="preserve">Desmond, H., &amp; Dierickx, K. (2021b). Trust and professionalism in science: Medical codes as a model for scientific negligence? </w:t>
      </w:r>
      <w:r w:rsidRPr="00D14160">
        <w:rPr>
          <w:rFonts w:ascii="Calibri" w:hAnsi="Calibri" w:cs="Calibri"/>
          <w:i/>
          <w:iCs/>
        </w:rPr>
        <w:t>BMC Medical Ethics</w:t>
      </w:r>
      <w:r w:rsidRPr="00D14160">
        <w:rPr>
          <w:rFonts w:ascii="Calibri" w:hAnsi="Calibri" w:cs="Calibri"/>
        </w:rPr>
        <w:t xml:space="preserve">, </w:t>
      </w:r>
      <w:r w:rsidRPr="00D14160">
        <w:rPr>
          <w:rFonts w:ascii="Calibri" w:hAnsi="Calibri" w:cs="Calibri"/>
          <w:i/>
          <w:iCs/>
        </w:rPr>
        <w:t>22</w:t>
      </w:r>
      <w:r w:rsidRPr="00D14160">
        <w:rPr>
          <w:rFonts w:ascii="Calibri" w:hAnsi="Calibri" w:cs="Calibri"/>
        </w:rPr>
        <w:t>(1), 45. https://doi.org/10.1186/s12910-021-00610-w</w:t>
      </w:r>
    </w:p>
    <w:p w14:paraId="16181351" w14:textId="77777777" w:rsidR="00D14160" w:rsidRPr="00D14160" w:rsidRDefault="00D14160" w:rsidP="00D14160">
      <w:pPr>
        <w:pStyle w:val="Bibliography"/>
        <w:rPr>
          <w:rFonts w:ascii="Calibri" w:hAnsi="Calibri" w:cs="Calibri"/>
        </w:rPr>
      </w:pPr>
      <w:r w:rsidRPr="00D14160">
        <w:rPr>
          <w:rFonts w:ascii="Calibri" w:hAnsi="Calibri" w:cs="Calibri"/>
        </w:rPr>
        <w:lastRenderedPageBreak/>
        <w:t xml:space="preserve">Douglas, H. (2000). Inductive Risk and Values in Science. </w:t>
      </w:r>
      <w:r w:rsidRPr="00D14160">
        <w:rPr>
          <w:rFonts w:ascii="Calibri" w:hAnsi="Calibri" w:cs="Calibri"/>
          <w:i/>
          <w:iCs/>
        </w:rPr>
        <w:t>Philosophy of Science</w:t>
      </w:r>
      <w:r w:rsidRPr="00D14160">
        <w:rPr>
          <w:rFonts w:ascii="Calibri" w:hAnsi="Calibri" w:cs="Calibri"/>
        </w:rPr>
        <w:t xml:space="preserve">, </w:t>
      </w:r>
      <w:r w:rsidRPr="00D14160">
        <w:rPr>
          <w:rFonts w:ascii="Calibri" w:hAnsi="Calibri" w:cs="Calibri"/>
          <w:i/>
          <w:iCs/>
        </w:rPr>
        <w:t>67</w:t>
      </w:r>
      <w:r w:rsidRPr="00D14160">
        <w:rPr>
          <w:rFonts w:ascii="Calibri" w:hAnsi="Calibri" w:cs="Calibri"/>
        </w:rPr>
        <w:t>(4), 559–579.</w:t>
      </w:r>
    </w:p>
    <w:p w14:paraId="34A9CAF1" w14:textId="77777777" w:rsidR="00D14160" w:rsidRPr="00D14160" w:rsidRDefault="00D14160" w:rsidP="00D14160">
      <w:pPr>
        <w:pStyle w:val="Bibliography"/>
        <w:rPr>
          <w:rFonts w:ascii="Calibri" w:hAnsi="Calibri" w:cs="Calibri"/>
        </w:rPr>
      </w:pPr>
      <w:r w:rsidRPr="00D14160">
        <w:rPr>
          <w:rFonts w:ascii="Calibri" w:hAnsi="Calibri" w:cs="Calibri"/>
        </w:rPr>
        <w:t xml:space="preserve">Douglas, H. (2009). </w:t>
      </w:r>
      <w:r w:rsidRPr="00D14160">
        <w:rPr>
          <w:rFonts w:ascii="Calibri" w:hAnsi="Calibri" w:cs="Calibri"/>
          <w:i/>
          <w:iCs/>
        </w:rPr>
        <w:t>Science, Policy, and the Value-Free Ideal</w:t>
      </w:r>
      <w:r w:rsidRPr="00D14160">
        <w:rPr>
          <w:rFonts w:ascii="Calibri" w:hAnsi="Calibri" w:cs="Calibri"/>
        </w:rPr>
        <w:t>. University of Pittsburgh Press. https://doi.org/10.2307/j.ctt6wrc78</w:t>
      </w:r>
    </w:p>
    <w:p w14:paraId="70DB4216" w14:textId="77777777" w:rsidR="00D14160" w:rsidRPr="00D14160" w:rsidRDefault="00D14160" w:rsidP="00D14160">
      <w:pPr>
        <w:pStyle w:val="Bibliography"/>
        <w:rPr>
          <w:rFonts w:ascii="Calibri" w:hAnsi="Calibri" w:cs="Calibri"/>
        </w:rPr>
      </w:pPr>
      <w:r w:rsidRPr="00D14160">
        <w:rPr>
          <w:rFonts w:ascii="Calibri" w:hAnsi="Calibri" w:cs="Calibri"/>
        </w:rPr>
        <w:t xml:space="preserve">Douglas, H., &amp; Elliott, K. C. (2022). Addressing the Reproducibility Crisis: A Response to Hudson. </w:t>
      </w:r>
      <w:r w:rsidRPr="00D14160">
        <w:rPr>
          <w:rFonts w:ascii="Calibri" w:hAnsi="Calibri" w:cs="Calibri"/>
          <w:i/>
          <w:iCs/>
        </w:rPr>
        <w:t>Journal for General Philosophy of Science</w:t>
      </w:r>
      <w:r w:rsidRPr="00D14160">
        <w:rPr>
          <w:rFonts w:ascii="Calibri" w:hAnsi="Calibri" w:cs="Calibri"/>
        </w:rPr>
        <w:t>. https://doi.org/10.1007/s10838-022-09606-5</w:t>
      </w:r>
    </w:p>
    <w:p w14:paraId="26832B39" w14:textId="77777777" w:rsidR="00D14160" w:rsidRPr="00D14160" w:rsidRDefault="00D14160" w:rsidP="00D14160">
      <w:pPr>
        <w:pStyle w:val="Bibliography"/>
        <w:rPr>
          <w:rFonts w:ascii="Calibri" w:hAnsi="Calibri" w:cs="Calibri"/>
        </w:rPr>
      </w:pPr>
      <w:r w:rsidRPr="00D14160">
        <w:rPr>
          <w:rFonts w:ascii="Calibri" w:hAnsi="Calibri" w:cs="Calibri"/>
        </w:rPr>
        <w:t xml:space="preserve">Drenth, P. J. D. (2006). Responsible Conduct in Research. </w:t>
      </w:r>
      <w:r w:rsidRPr="00D14160">
        <w:rPr>
          <w:rFonts w:ascii="Calibri" w:hAnsi="Calibri" w:cs="Calibri"/>
          <w:i/>
          <w:iCs/>
        </w:rPr>
        <w:t>Science and Engineering Ethics</w:t>
      </w:r>
      <w:r w:rsidRPr="00D14160">
        <w:rPr>
          <w:rFonts w:ascii="Calibri" w:hAnsi="Calibri" w:cs="Calibri"/>
        </w:rPr>
        <w:t xml:space="preserve">, </w:t>
      </w:r>
      <w:r w:rsidRPr="00D14160">
        <w:rPr>
          <w:rFonts w:ascii="Calibri" w:hAnsi="Calibri" w:cs="Calibri"/>
          <w:i/>
          <w:iCs/>
        </w:rPr>
        <w:t>12</w:t>
      </w:r>
      <w:r w:rsidRPr="00D14160">
        <w:rPr>
          <w:rFonts w:ascii="Calibri" w:hAnsi="Calibri" w:cs="Calibri"/>
        </w:rPr>
        <w:t>(1 Special Issue), 13–21.</w:t>
      </w:r>
    </w:p>
    <w:p w14:paraId="111DEC79" w14:textId="77777777" w:rsidR="00D14160" w:rsidRPr="00D14160" w:rsidRDefault="00D14160" w:rsidP="00D14160">
      <w:pPr>
        <w:pStyle w:val="Bibliography"/>
        <w:rPr>
          <w:rFonts w:ascii="Calibri" w:hAnsi="Calibri" w:cs="Calibri"/>
        </w:rPr>
      </w:pPr>
      <w:r w:rsidRPr="00D14160">
        <w:rPr>
          <w:rFonts w:ascii="Calibri" w:hAnsi="Calibri" w:cs="Calibri"/>
        </w:rPr>
        <w:t xml:space="preserve">Elliott, K. C. (2011). </w:t>
      </w:r>
      <w:r w:rsidRPr="00D14160">
        <w:rPr>
          <w:rFonts w:ascii="Calibri" w:hAnsi="Calibri" w:cs="Calibri"/>
          <w:i/>
          <w:iCs/>
        </w:rPr>
        <w:t>Is a Little Pollution Good for You?</w:t>
      </w:r>
      <w:r w:rsidRPr="00D14160">
        <w:rPr>
          <w:rFonts w:ascii="Calibri" w:hAnsi="Calibri" w:cs="Calibri"/>
        </w:rPr>
        <w:t xml:space="preserve"> Oxford University Press. https://doi.org/10.1093/acprof:oso/9780199755622.001.0001</w:t>
      </w:r>
    </w:p>
    <w:p w14:paraId="44058B5D" w14:textId="77777777" w:rsidR="00D14160" w:rsidRPr="00D14160" w:rsidRDefault="00D14160" w:rsidP="00D14160">
      <w:pPr>
        <w:pStyle w:val="Bibliography"/>
        <w:rPr>
          <w:rFonts w:ascii="Calibri" w:hAnsi="Calibri" w:cs="Calibri"/>
        </w:rPr>
      </w:pPr>
      <w:r w:rsidRPr="00D14160">
        <w:rPr>
          <w:rFonts w:ascii="Calibri" w:hAnsi="Calibri" w:cs="Calibri"/>
        </w:rPr>
        <w:t xml:space="preserve">Elliott, K. C. (2017). A Tapestry of Values: An Introduction to Values in Science. In </w:t>
      </w:r>
      <w:r w:rsidRPr="00D14160">
        <w:rPr>
          <w:rFonts w:ascii="Calibri" w:hAnsi="Calibri" w:cs="Calibri"/>
          <w:i/>
          <w:iCs/>
        </w:rPr>
        <w:t>A Tapestry of Values</w:t>
      </w:r>
      <w:r w:rsidRPr="00D14160">
        <w:rPr>
          <w:rFonts w:ascii="Calibri" w:hAnsi="Calibri" w:cs="Calibri"/>
        </w:rPr>
        <w:t>. Oxford University Press. http://oxford.universitypressscholarship.com/view/10.1093/acprof:oso/9780190260804.001.0001/acprof-9780190260804</w:t>
      </w:r>
    </w:p>
    <w:p w14:paraId="23C04B79" w14:textId="77777777" w:rsidR="00D14160" w:rsidRPr="00D14160" w:rsidRDefault="00D14160" w:rsidP="00D14160">
      <w:pPr>
        <w:pStyle w:val="Bibliography"/>
        <w:rPr>
          <w:rFonts w:ascii="Calibri" w:hAnsi="Calibri" w:cs="Calibri"/>
        </w:rPr>
      </w:pPr>
      <w:r w:rsidRPr="00D14160">
        <w:rPr>
          <w:rFonts w:ascii="Calibri" w:hAnsi="Calibri" w:cs="Calibri"/>
        </w:rPr>
        <w:t xml:space="preserve">Elliott, K. C., &amp; McKaughan, D. J. (2009). How Values in Scientific Discovery and Pursuit Alter Theory Appraisal. </w:t>
      </w:r>
      <w:r w:rsidRPr="00D14160">
        <w:rPr>
          <w:rFonts w:ascii="Calibri" w:hAnsi="Calibri" w:cs="Calibri"/>
          <w:i/>
          <w:iCs/>
        </w:rPr>
        <w:t>Philosophy of Science</w:t>
      </w:r>
      <w:r w:rsidRPr="00D14160">
        <w:rPr>
          <w:rFonts w:ascii="Calibri" w:hAnsi="Calibri" w:cs="Calibri"/>
        </w:rPr>
        <w:t xml:space="preserve">, </w:t>
      </w:r>
      <w:r w:rsidRPr="00D14160">
        <w:rPr>
          <w:rFonts w:ascii="Calibri" w:hAnsi="Calibri" w:cs="Calibri"/>
          <w:i/>
          <w:iCs/>
        </w:rPr>
        <w:t>76</w:t>
      </w:r>
      <w:r w:rsidRPr="00D14160">
        <w:rPr>
          <w:rFonts w:ascii="Calibri" w:hAnsi="Calibri" w:cs="Calibri"/>
        </w:rPr>
        <w:t>(5), 598–611. https://doi.org/10.1086/605807</w:t>
      </w:r>
    </w:p>
    <w:p w14:paraId="231C2EE2" w14:textId="77777777" w:rsidR="00D14160" w:rsidRPr="00D14160" w:rsidRDefault="00D14160" w:rsidP="00D14160">
      <w:pPr>
        <w:pStyle w:val="Bibliography"/>
        <w:rPr>
          <w:rFonts w:ascii="Calibri" w:hAnsi="Calibri" w:cs="Calibri"/>
        </w:rPr>
      </w:pPr>
      <w:r w:rsidRPr="00D14160">
        <w:rPr>
          <w:rFonts w:ascii="Calibri" w:hAnsi="Calibri" w:cs="Calibri"/>
        </w:rPr>
        <w:t xml:space="preserve">Elliott, K. C., &amp; McKaughan, D. J. (2014). Nonepistemic Values and the Multiple Goals of Science. </w:t>
      </w:r>
      <w:r w:rsidRPr="00D14160">
        <w:rPr>
          <w:rFonts w:ascii="Calibri" w:hAnsi="Calibri" w:cs="Calibri"/>
          <w:i/>
          <w:iCs/>
        </w:rPr>
        <w:t>Philosophy of Science</w:t>
      </w:r>
      <w:r w:rsidRPr="00D14160">
        <w:rPr>
          <w:rFonts w:ascii="Calibri" w:hAnsi="Calibri" w:cs="Calibri"/>
        </w:rPr>
        <w:t xml:space="preserve">, </w:t>
      </w:r>
      <w:r w:rsidRPr="00D14160">
        <w:rPr>
          <w:rFonts w:ascii="Calibri" w:hAnsi="Calibri" w:cs="Calibri"/>
          <w:i/>
          <w:iCs/>
        </w:rPr>
        <w:t>81</w:t>
      </w:r>
      <w:r w:rsidRPr="00D14160">
        <w:rPr>
          <w:rFonts w:ascii="Calibri" w:hAnsi="Calibri" w:cs="Calibri"/>
        </w:rPr>
        <w:t>(1), 1–21. https://doi.org/10.1086/674345</w:t>
      </w:r>
    </w:p>
    <w:p w14:paraId="0B3F6A59" w14:textId="77777777" w:rsidR="00D14160" w:rsidRPr="00D14160" w:rsidRDefault="00D14160" w:rsidP="00D14160">
      <w:pPr>
        <w:pStyle w:val="Bibliography"/>
        <w:rPr>
          <w:rFonts w:ascii="Calibri" w:hAnsi="Calibri" w:cs="Calibri"/>
        </w:rPr>
      </w:pPr>
      <w:r w:rsidRPr="00D14160">
        <w:rPr>
          <w:rFonts w:ascii="Calibri" w:hAnsi="Calibri" w:cs="Calibri"/>
        </w:rPr>
        <w:t xml:space="preserve">Erlingsson, C., &amp; Brysiewicz, P. (2017). A hands-on guide to doing content analysis. </w:t>
      </w:r>
      <w:r w:rsidRPr="00D14160">
        <w:rPr>
          <w:rFonts w:ascii="Calibri" w:hAnsi="Calibri" w:cs="Calibri"/>
          <w:i/>
          <w:iCs/>
        </w:rPr>
        <w:t>African Journal of Emergency Medicine</w:t>
      </w:r>
      <w:r w:rsidRPr="00D14160">
        <w:rPr>
          <w:rFonts w:ascii="Calibri" w:hAnsi="Calibri" w:cs="Calibri"/>
        </w:rPr>
        <w:t xml:space="preserve">, </w:t>
      </w:r>
      <w:r w:rsidRPr="00D14160">
        <w:rPr>
          <w:rFonts w:ascii="Calibri" w:hAnsi="Calibri" w:cs="Calibri"/>
          <w:i/>
          <w:iCs/>
        </w:rPr>
        <w:t>7</w:t>
      </w:r>
      <w:r w:rsidRPr="00D14160">
        <w:rPr>
          <w:rFonts w:ascii="Calibri" w:hAnsi="Calibri" w:cs="Calibri"/>
        </w:rPr>
        <w:t>(3), 93–99. https://doi.org/10.1016/j.afjem.2017.08.001</w:t>
      </w:r>
    </w:p>
    <w:p w14:paraId="1ADF8E6F" w14:textId="77777777" w:rsidR="00D14160" w:rsidRPr="00D14160" w:rsidRDefault="00D14160" w:rsidP="00D14160">
      <w:pPr>
        <w:pStyle w:val="Bibliography"/>
        <w:rPr>
          <w:rFonts w:ascii="Calibri" w:hAnsi="Calibri" w:cs="Calibri"/>
        </w:rPr>
      </w:pPr>
      <w:r w:rsidRPr="00D14160">
        <w:rPr>
          <w:rFonts w:ascii="Calibri" w:hAnsi="Calibri" w:cs="Calibri"/>
        </w:rPr>
        <w:t xml:space="preserve">ESF-ALLEA, (European Science Foundation and All European Academies). (2017). </w:t>
      </w:r>
      <w:r w:rsidRPr="00D14160">
        <w:rPr>
          <w:rFonts w:ascii="Calibri" w:hAnsi="Calibri" w:cs="Calibri"/>
          <w:i/>
          <w:iCs/>
        </w:rPr>
        <w:t>The European Code of Conduct for Research Integrity</w:t>
      </w:r>
      <w:r w:rsidRPr="00D14160">
        <w:rPr>
          <w:rFonts w:ascii="Calibri" w:hAnsi="Calibri" w:cs="Calibri"/>
        </w:rPr>
        <w:t>. https://allea.org/wp-content/uploads/2017/05/ALLEA-European-Code-of-Conduct-for-Research-Integrity-2017.pdf</w:t>
      </w:r>
    </w:p>
    <w:p w14:paraId="0D67F159" w14:textId="77777777" w:rsidR="00D14160" w:rsidRPr="00D14160" w:rsidRDefault="00D14160" w:rsidP="00D14160">
      <w:pPr>
        <w:pStyle w:val="Bibliography"/>
        <w:rPr>
          <w:rFonts w:ascii="Calibri" w:hAnsi="Calibri" w:cs="Calibri"/>
        </w:rPr>
      </w:pPr>
      <w:r w:rsidRPr="00D14160">
        <w:rPr>
          <w:rFonts w:ascii="Calibri" w:hAnsi="Calibri" w:cs="Calibri"/>
        </w:rPr>
        <w:t xml:space="preserve">European Commission. (2021). </w:t>
      </w:r>
      <w:r w:rsidRPr="00D14160">
        <w:rPr>
          <w:rFonts w:ascii="Calibri" w:hAnsi="Calibri" w:cs="Calibri"/>
          <w:i/>
          <w:iCs/>
        </w:rPr>
        <w:t>European citizens’ knowledge and attitudes towards science and technology</w:t>
      </w:r>
      <w:r w:rsidRPr="00D14160">
        <w:rPr>
          <w:rFonts w:ascii="Calibri" w:hAnsi="Calibri" w:cs="Calibri"/>
        </w:rPr>
        <w:t>. https://doi.org/10.2775/303708</w:t>
      </w:r>
    </w:p>
    <w:p w14:paraId="67A29F93" w14:textId="77777777" w:rsidR="00D14160" w:rsidRPr="00D14160" w:rsidRDefault="00D14160" w:rsidP="00D14160">
      <w:pPr>
        <w:pStyle w:val="Bibliography"/>
        <w:rPr>
          <w:rFonts w:ascii="Calibri" w:hAnsi="Calibri" w:cs="Calibri"/>
        </w:rPr>
      </w:pPr>
      <w:r w:rsidRPr="00D14160">
        <w:rPr>
          <w:rFonts w:ascii="Calibri" w:hAnsi="Calibri" w:cs="Calibri"/>
        </w:rPr>
        <w:lastRenderedPageBreak/>
        <w:t xml:space="preserve">Finnish Advisory Board on Research Integrity. (2012). </w:t>
      </w:r>
      <w:r w:rsidRPr="00D14160">
        <w:rPr>
          <w:rFonts w:ascii="Calibri" w:hAnsi="Calibri" w:cs="Calibri"/>
          <w:i/>
          <w:iCs/>
        </w:rPr>
        <w:t>Responsible conduct of research and procedures for handling allegations of misconduct in Finland</w:t>
      </w:r>
      <w:r w:rsidRPr="00D14160">
        <w:rPr>
          <w:rFonts w:ascii="Calibri" w:hAnsi="Calibri" w:cs="Calibri"/>
        </w:rPr>
        <w:t>. http://www.tenk.fi/sites/tenk.fi/files/HTK_ohje_2012.pdf</w:t>
      </w:r>
    </w:p>
    <w:p w14:paraId="64D0A5BD" w14:textId="77777777" w:rsidR="00D14160" w:rsidRPr="00D14160" w:rsidRDefault="00D14160" w:rsidP="00D14160">
      <w:pPr>
        <w:pStyle w:val="Bibliography"/>
        <w:rPr>
          <w:rFonts w:ascii="Calibri" w:hAnsi="Calibri" w:cs="Calibri"/>
        </w:rPr>
      </w:pPr>
      <w:r w:rsidRPr="00D14160">
        <w:rPr>
          <w:rFonts w:ascii="Calibri" w:hAnsi="Calibri" w:cs="Calibri"/>
        </w:rPr>
        <w:t xml:space="preserve">Freidson, E. L. (2001). </w:t>
      </w:r>
      <w:r w:rsidRPr="00D14160">
        <w:rPr>
          <w:rFonts w:ascii="Calibri" w:hAnsi="Calibri" w:cs="Calibri"/>
          <w:i/>
          <w:iCs/>
        </w:rPr>
        <w:t>Professionalism, the Third Logic</w:t>
      </w:r>
      <w:r w:rsidRPr="00D14160">
        <w:rPr>
          <w:rFonts w:ascii="Calibri" w:hAnsi="Calibri" w:cs="Calibri"/>
        </w:rPr>
        <w:t>. Polity Press. https://press.uchicago.edu/ucp/books/book/chicago/P/bo3621932.html</w:t>
      </w:r>
    </w:p>
    <w:p w14:paraId="33732D9C" w14:textId="77777777" w:rsidR="00D14160" w:rsidRPr="00D14160" w:rsidRDefault="00D14160" w:rsidP="00D14160">
      <w:pPr>
        <w:pStyle w:val="Bibliography"/>
        <w:rPr>
          <w:rFonts w:ascii="Calibri" w:hAnsi="Calibri" w:cs="Calibri"/>
        </w:rPr>
      </w:pPr>
      <w:r w:rsidRPr="00D14160">
        <w:rPr>
          <w:rFonts w:ascii="Calibri" w:hAnsi="Calibri" w:cs="Calibri"/>
        </w:rPr>
        <w:t xml:space="preserve">German Research Foundation (DFG). (2019). </w:t>
      </w:r>
      <w:r w:rsidRPr="00D14160">
        <w:rPr>
          <w:rFonts w:ascii="Calibri" w:hAnsi="Calibri" w:cs="Calibri"/>
          <w:i/>
          <w:iCs/>
        </w:rPr>
        <w:t>Guidelines for Safeguarding Good Research Practice</w:t>
      </w:r>
      <w:r w:rsidRPr="00D14160">
        <w:rPr>
          <w:rFonts w:ascii="Calibri" w:hAnsi="Calibri" w:cs="Calibri"/>
        </w:rPr>
        <w:t>. https://www.dfg.de/download/pdf/foerderung/rechtliche_rahmenbedingungen/gute_wissenschaftliche_praxis/kodex_gwp_en.pdf</w:t>
      </w:r>
    </w:p>
    <w:p w14:paraId="64A98D5D" w14:textId="77777777" w:rsidR="00D14160" w:rsidRPr="00D14160" w:rsidRDefault="00D14160" w:rsidP="00D14160">
      <w:pPr>
        <w:pStyle w:val="Bibliography"/>
        <w:rPr>
          <w:rFonts w:ascii="Calibri" w:hAnsi="Calibri" w:cs="Calibri"/>
        </w:rPr>
      </w:pPr>
      <w:r w:rsidRPr="00D14160">
        <w:rPr>
          <w:rFonts w:ascii="Calibri" w:hAnsi="Calibri" w:cs="Calibri"/>
        </w:rPr>
        <w:t xml:space="preserve">Giacomini, M., Kenny, N., &amp; DeJean, D. (2009). Ethics frameworks in Canadian health policies: Foundation, scaffolding, or window dressing? </w:t>
      </w:r>
      <w:r w:rsidRPr="00D14160">
        <w:rPr>
          <w:rFonts w:ascii="Calibri" w:hAnsi="Calibri" w:cs="Calibri"/>
          <w:i/>
          <w:iCs/>
        </w:rPr>
        <w:t>Health Policy</w:t>
      </w:r>
      <w:r w:rsidRPr="00D14160">
        <w:rPr>
          <w:rFonts w:ascii="Calibri" w:hAnsi="Calibri" w:cs="Calibri"/>
        </w:rPr>
        <w:t xml:space="preserve">, </w:t>
      </w:r>
      <w:r w:rsidRPr="00D14160">
        <w:rPr>
          <w:rFonts w:ascii="Calibri" w:hAnsi="Calibri" w:cs="Calibri"/>
          <w:i/>
          <w:iCs/>
        </w:rPr>
        <w:t>89</w:t>
      </w:r>
      <w:r w:rsidRPr="00D14160">
        <w:rPr>
          <w:rFonts w:ascii="Calibri" w:hAnsi="Calibri" w:cs="Calibri"/>
        </w:rPr>
        <w:t>(1), 58–71. https://doi.org/10.1016/j.healthpol.2008.04.010</w:t>
      </w:r>
    </w:p>
    <w:p w14:paraId="57A124DE" w14:textId="77777777" w:rsidR="00D14160" w:rsidRPr="00D14160" w:rsidRDefault="00D14160" w:rsidP="00D14160">
      <w:pPr>
        <w:pStyle w:val="Bibliography"/>
        <w:rPr>
          <w:rFonts w:ascii="Calibri" w:hAnsi="Calibri" w:cs="Calibri"/>
        </w:rPr>
      </w:pPr>
      <w:r w:rsidRPr="00D14160">
        <w:rPr>
          <w:rFonts w:ascii="Calibri" w:hAnsi="Calibri" w:cs="Calibri"/>
        </w:rPr>
        <w:t xml:space="preserve">Gieryn, T. F. (1999). </w:t>
      </w:r>
      <w:r w:rsidRPr="00D14160">
        <w:rPr>
          <w:rFonts w:ascii="Calibri" w:hAnsi="Calibri" w:cs="Calibri"/>
          <w:i/>
          <w:iCs/>
        </w:rPr>
        <w:t>Cultural boundaries of science: Credibility on the line</w:t>
      </w:r>
      <w:r w:rsidRPr="00D14160">
        <w:rPr>
          <w:rFonts w:ascii="Calibri" w:hAnsi="Calibri" w:cs="Calibri"/>
        </w:rPr>
        <w:t>. University of Chicago Press.</w:t>
      </w:r>
    </w:p>
    <w:p w14:paraId="5C102AB2" w14:textId="77777777" w:rsidR="00D14160" w:rsidRPr="00D14160" w:rsidRDefault="00D14160" w:rsidP="00D14160">
      <w:pPr>
        <w:pStyle w:val="Bibliography"/>
        <w:rPr>
          <w:rFonts w:ascii="Calibri" w:hAnsi="Calibri" w:cs="Calibri"/>
        </w:rPr>
      </w:pPr>
      <w:r w:rsidRPr="00D14160">
        <w:rPr>
          <w:rFonts w:ascii="Calibri" w:hAnsi="Calibri" w:cs="Calibri"/>
        </w:rPr>
        <w:t xml:space="preserve">Godecharle, S., Fieuws, S., Nemery, B., &amp; Dierickx, K. (2018). Scientists Still Behaving Badly? A Survey Within Industry and Universities. </w:t>
      </w:r>
      <w:r w:rsidRPr="00D14160">
        <w:rPr>
          <w:rFonts w:ascii="Calibri" w:hAnsi="Calibri" w:cs="Calibri"/>
          <w:i/>
          <w:iCs/>
        </w:rPr>
        <w:t>Science and Engineering Ethics</w:t>
      </w:r>
      <w:r w:rsidRPr="00D14160">
        <w:rPr>
          <w:rFonts w:ascii="Calibri" w:hAnsi="Calibri" w:cs="Calibri"/>
        </w:rPr>
        <w:t xml:space="preserve">, </w:t>
      </w:r>
      <w:r w:rsidRPr="00D14160">
        <w:rPr>
          <w:rFonts w:ascii="Calibri" w:hAnsi="Calibri" w:cs="Calibri"/>
          <w:i/>
          <w:iCs/>
        </w:rPr>
        <w:t>24</w:t>
      </w:r>
      <w:r w:rsidRPr="00D14160">
        <w:rPr>
          <w:rFonts w:ascii="Calibri" w:hAnsi="Calibri" w:cs="Calibri"/>
        </w:rPr>
        <w:t>(6), 1697–1717. https://doi.org/10.1007/s11948-017-9957-4</w:t>
      </w:r>
    </w:p>
    <w:p w14:paraId="7342C487" w14:textId="77777777" w:rsidR="00D14160" w:rsidRPr="00D14160" w:rsidRDefault="00D14160" w:rsidP="00D14160">
      <w:pPr>
        <w:pStyle w:val="Bibliography"/>
        <w:rPr>
          <w:rFonts w:ascii="Calibri" w:hAnsi="Calibri" w:cs="Calibri"/>
        </w:rPr>
      </w:pPr>
      <w:r w:rsidRPr="00D14160">
        <w:rPr>
          <w:rFonts w:ascii="Calibri" w:hAnsi="Calibri" w:cs="Calibri"/>
        </w:rPr>
        <w:t xml:space="preserve">Hicks, D. J. (2014). A New Direction for Science and Values. </w:t>
      </w:r>
      <w:r w:rsidRPr="00D14160">
        <w:rPr>
          <w:rFonts w:ascii="Calibri" w:hAnsi="Calibri" w:cs="Calibri"/>
          <w:i/>
          <w:iCs/>
        </w:rPr>
        <w:t>Synthese</w:t>
      </w:r>
      <w:r w:rsidRPr="00D14160">
        <w:rPr>
          <w:rFonts w:ascii="Calibri" w:hAnsi="Calibri" w:cs="Calibri"/>
        </w:rPr>
        <w:t xml:space="preserve">, </w:t>
      </w:r>
      <w:r w:rsidRPr="00D14160">
        <w:rPr>
          <w:rFonts w:ascii="Calibri" w:hAnsi="Calibri" w:cs="Calibri"/>
          <w:i/>
          <w:iCs/>
        </w:rPr>
        <w:t>191</w:t>
      </w:r>
      <w:r w:rsidRPr="00D14160">
        <w:rPr>
          <w:rFonts w:ascii="Calibri" w:hAnsi="Calibri" w:cs="Calibri"/>
        </w:rPr>
        <w:t>(14), 3271–3295.</w:t>
      </w:r>
    </w:p>
    <w:p w14:paraId="637A7563" w14:textId="77777777" w:rsidR="00D14160" w:rsidRPr="00D14160" w:rsidRDefault="00D14160" w:rsidP="00D14160">
      <w:pPr>
        <w:pStyle w:val="Bibliography"/>
        <w:rPr>
          <w:rFonts w:ascii="Calibri" w:hAnsi="Calibri" w:cs="Calibri"/>
        </w:rPr>
      </w:pPr>
      <w:r w:rsidRPr="00D14160">
        <w:rPr>
          <w:rFonts w:ascii="Calibri" w:hAnsi="Calibri" w:cs="Calibri"/>
        </w:rPr>
        <w:t xml:space="preserve">Holman, B., &amp; Wilholt, T. (2022). The new demarcation problem. </w:t>
      </w:r>
      <w:r w:rsidRPr="00D14160">
        <w:rPr>
          <w:rFonts w:ascii="Calibri" w:hAnsi="Calibri" w:cs="Calibri"/>
          <w:i/>
          <w:iCs/>
        </w:rPr>
        <w:t>Studies in History and Philosophy of Science</w:t>
      </w:r>
      <w:r w:rsidRPr="00D14160">
        <w:rPr>
          <w:rFonts w:ascii="Calibri" w:hAnsi="Calibri" w:cs="Calibri"/>
        </w:rPr>
        <w:t xml:space="preserve">, </w:t>
      </w:r>
      <w:r w:rsidRPr="00D14160">
        <w:rPr>
          <w:rFonts w:ascii="Calibri" w:hAnsi="Calibri" w:cs="Calibri"/>
          <w:i/>
          <w:iCs/>
        </w:rPr>
        <w:t>91</w:t>
      </w:r>
      <w:r w:rsidRPr="00D14160">
        <w:rPr>
          <w:rFonts w:ascii="Calibri" w:hAnsi="Calibri" w:cs="Calibri"/>
        </w:rPr>
        <w:t>, 211–220. https://doi.org/10.1016/j.shpsa.2021.11.011</w:t>
      </w:r>
    </w:p>
    <w:p w14:paraId="6BF64B07" w14:textId="77777777" w:rsidR="00D14160" w:rsidRPr="00D14160" w:rsidRDefault="00D14160" w:rsidP="00D14160">
      <w:pPr>
        <w:pStyle w:val="Bibliography"/>
        <w:rPr>
          <w:rFonts w:ascii="Calibri" w:hAnsi="Calibri" w:cs="Calibri"/>
        </w:rPr>
      </w:pPr>
      <w:r w:rsidRPr="00D14160">
        <w:rPr>
          <w:rFonts w:ascii="Calibri" w:hAnsi="Calibri" w:cs="Calibri"/>
        </w:rPr>
        <w:t xml:space="preserve">Horbach, S. P. J. M., &amp; Halffman, W. (2017). Promoting Virtue or Punishing Fraud: Mapping Contrasts in the Language of ‘Scientific Integrity.’ </w:t>
      </w:r>
      <w:r w:rsidRPr="00D14160">
        <w:rPr>
          <w:rFonts w:ascii="Calibri" w:hAnsi="Calibri" w:cs="Calibri"/>
          <w:i/>
          <w:iCs/>
        </w:rPr>
        <w:t>Science and Engineering Ethics</w:t>
      </w:r>
      <w:r w:rsidRPr="00D14160">
        <w:rPr>
          <w:rFonts w:ascii="Calibri" w:hAnsi="Calibri" w:cs="Calibri"/>
        </w:rPr>
        <w:t xml:space="preserve">, </w:t>
      </w:r>
      <w:r w:rsidRPr="00D14160">
        <w:rPr>
          <w:rFonts w:ascii="Calibri" w:hAnsi="Calibri" w:cs="Calibri"/>
          <w:i/>
          <w:iCs/>
        </w:rPr>
        <w:t>23</w:t>
      </w:r>
      <w:r w:rsidRPr="00D14160">
        <w:rPr>
          <w:rFonts w:ascii="Calibri" w:hAnsi="Calibri" w:cs="Calibri"/>
        </w:rPr>
        <w:t>(6), 1461–1485. https://doi.org/10.1007/s11948-016-9858-y</w:t>
      </w:r>
    </w:p>
    <w:p w14:paraId="62A9333E" w14:textId="77777777" w:rsidR="00D14160" w:rsidRPr="00D14160" w:rsidRDefault="00D14160" w:rsidP="00D14160">
      <w:pPr>
        <w:pStyle w:val="Bibliography"/>
        <w:rPr>
          <w:rFonts w:ascii="Calibri" w:hAnsi="Calibri" w:cs="Calibri"/>
        </w:rPr>
      </w:pPr>
      <w:r w:rsidRPr="00D14160">
        <w:rPr>
          <w:rFonts w:ascii="Calibri" w:hAnsi="Calibri" w:cs="Calibri"/>
        </w:rPr>
        <w:t xml:space="preserve">Hudson, R. (2016). Why We Should Not Reject the Value-Free Ideal of Science. </w:t>
      </w:r>
      <w:r w:rsidRPr="00D14160">
        <w:rPr>
          <w:rFonts w:ascii="Calibri" w:hAnsi="Calibri" w:cs="Calibri"/>
          <w:i/>
          <w:iCs/>
        </w:rPr>
        <w:t>Perspectives on Science</w:t>
      </w:r>
      <w:r w:rsidRPr="00D14160">
        <w:rPr>
          <w:rFonts w:ascii="Calibri" w:hAnsi="Calibri" w:cs="Calibri"/>
        </w:rPr>
        <w:t xml:space="preserve">, </w:t>
      </w:r>
      <w:r w:rsidRPr="00D14160">
        <w:rPr>
          <w:rFonts w:ascii="Calibri" w:hAnsi="Calibri" w:cs="Calibri"/>
          <w:i/>
          <w:iCs/>
        </w:rPr>
        <w:t>24</w:t>
      </w:r>
      <w:r w:rsidRPr="00D14160">
        <w:rPr>
          <w:rFonts w:ascii="Calibri" w:hAnsi="Calibri" w:cs="Calibri"/>
        </w:rPr>
        <w:t>(2), 167–191. https://doi.org/10.1162/POSC_a_00199</w:t>
      </w:r>
    </w:p>
    <w:p w14:paraId="101FBA5A" w14:textId="77777777" w:rsidR="00D14160" w:rsidRPr="00D14160" w:rsidRDefault="00D14160" w:rsidP="00D14160">
      <w:pPr>
        <w:pStyle w:val="Bibliography"/>
        <w:rPr>
          <w:rFonts w:ascii="Calibri" w:hAnsi="Calibri" w:cs="Calibri"/>
        </w:rPr>
      </w:pPr>
      <w:r w:rsidRPr="00D14160">
        <w:rPr>
          <w:rFonts w:ascii="Calibri" w:hAnsi="Calibri" w:cs="Calibri"/>
        </w:rPr>
        <w:t xml:space="preserve">Hudson, R. (2021). Should We Strive to Make Science Bias-Free? A Philosophical Assessment of the Reproducibility Crisis. </w:t>
      </w:r>
      <w:r w:rsidRPr="00D14160">
        <w:rPr>
          <w:rFonts w:ascii="Calibri" w:hAnsi="Calibri" w:cs="Calibri"/>
          <w:i/>
          <w:iCs/>
        </w:rPr>
        <w:t>Journal for General Philosophy of Science</w:t>
      </w:r>
      <w:r w:rsidRPr="00D14160">
        <w:rPr>
          <w:rFonts w:ascii="Calibri" w:hAnsi="Calibri" w:cs="Calibri"/>
        </w:rPr>
        <w:t xml:space="preserve">, </w:t>
      </w:r>
      <w:r w:rsidRPr="00D14160">
        <w:rPr>
          <w:rFonts w:ascii="Calibri" w:hAnsi="Calibri" w:cs="Calibri"/>
          <w:i/>
          <w:iCs/>
        </w:rPr>
        <w:t>52</w:t>
      </w:r>
      <w:r w:rsidRPr="00D14160">
        <w:rPr>
          <w:rFonts w:ascii="Calibri" w:hAnsi="Calibri" w:cs="Calibri"/>
        </w:rPr>
        <w:t>(3), 389–405. https://doi.org/10.1007/s10838-020-09548-w</w:t>
      </w:r>
    </w:p>
    <w:p w14:paraId="2C3CC698" w14:textId="77777777" w:rsidR="00D14160" w:rsidRPr="00D14160" w:rsidRDefault="00D14160" w:rsidP="00D14160">
      <w:pPr>
        <w:pStyle w:val="Bibliography"/>
        <w:rPr>
          <w:rFonts w:ascii="Calibri" w:hAnsi="Calibri" w:cs="Calibri"/>
        </w:rPr>
      </w:pPr>
      <w:r w:rsidRPr="00D14160">
        <w:rPr>
          <w:rFonts w:ascii="Calibri" w:hAnsi="Calibri" w:cs="Calibri"/>
        </w:rPr>
        <w:lastRenderedPageBreak/>
        <w:t xml:space="preserve">Hudson, R. (2022). Rebuttal to Douglas and Elliott. </w:t>
      </w:r>
      <w:r w:rsidRPr="00D14160">
        <w:rPr>
          <w:rFonts w:ascii="Calibri" w:hAnsi="Calibri" w:cs="Calibri"/>
          <w:i/>
          <w:iCs/>
        </w:rPr>
        <w:t>Journal for General Philosophy of Science</w:t>
      </w:r>
      <w:r w:rsidRPr="00D14160">
        <w:rPr>
          <w:rFonts w:ascii="Calibri" w:hAnsi="Calibri" w:cs="Calibri"/>
        </w:rPr>
        <w:t>. https://doi.org/10.1007/s10838-022-09616-3</w:t>
      </w:r>
    </w:p>
    <w:p w14:paraId="329B7C07" w14:textId="77777777" w:rsidR="00D14160" w:rsidRPr="00D14160" w:rsidRDefault="00D14160" w:rsidP="00D14160">
      <w:pPr>
        <w:pStyle w:val="Bibliography"/>
        <w:rPr>
          <w:rFonts w:ascii="Calibri" w:hAnsi="Calibri" w:cs="Calibri"/>
        </w:rPr>
      </w:pPr>
      <w:r w:rsidRPr="00D14160">
        <w:rPr>
          <w:rFonts w:ascii="Calibri" w:hAnsi="Calibri" w:cs="Calibri"/>
        </w:rPr>
        <w:t xml:space="preserve">Irish Universities Association (IUA), Health Research Board (HRB), Royal Irish Academy (RIA), Science Foundation Ireland (SFI), Institutes of Technology Ireland (IoTI), Higher Education Authority (HEA), Dublin Institute of Technology (DIT), Enterprise Ireland (EI), Teagasc, Irish Research Council (IRC), Royal College of Surgeons in Ireland (RCSI), &amp; Quality and Qualifications Ireland (QQI). (2019). </w:t>
      </w:r>
      <w:r w:rsidRPr="00D14160">
        <w:rPr>
          <w:rFonts w:ascii="Calibri" w:hAnsi="Calibri" w:cs="Calibri"/>
          <w:i/>
          <w:iCs/>
        </w:rPr>
        <w:t>National Policy Statement on Ensuring Research Integrity in Ireland</w:t>
      </w:r>
      <w:r w:rsidRPr="00D14160">
        <w:rPr>
          <w:rFonts w:ascii="Calibri" w:hAnsi="Calibri" w:cs="Calibri"/>
        </w:rPr>
        <w:t>. https://www.iua.ie/wp-content/uploads/2019/08/IUA_Research_Integrity_in_Ireland_Report_2019.pdf</w:t>
      </w:r>
    </w:p>
    <w:p w14:paraId="11F1E4F9" w14:textId="77777777" w:rsidR="00D14160" w:rsidRPr="00D14160" w:rsidRDefault="00D14160" w:rsidP="00D14160">
      <w:pPr>
        <w:pStyle w:val="Bibliography"/>
        <w:rPr>
          <w:rFonts w:ascii="Calibri" w:hAnsi="Calibri" w:cs="Calibri"/>
        </w:rPr>
      </w:pPr>
      <w:r w:rsidRPr="00D14160">
        <w:rPr>
          <w:rFonts w:ascii="Calibri" w:hAnsi="Calibri" w:cs="Calibri"/>
        </w:rPr>
        <w:t xml:space="preserve">John, S. (2015). The example of the IPCC does not vindicate the Value Free Ideal: A reply to Gregor Betz. </w:t>
      </w:r>
      <w:r w:rsidRPr="00D14160">
        <w:rPr>
          <w:rFonts w:ascii="Calibri" w:hAnsi="Calibri" w:cs="Calibri"/>
          <w:i/>
          <w:iCs/>
        </w:rPr>
        <w:t>European Journal for Philosophy of Science</w:t>
      </w:r>
      <w:r w:rsidRPr="00D14160">
        <w:rPr>
          <w:rFonts w:ascii="Calibri" w:hAnsi="Calibri" w:cs="Calibri"/>
        </w:rPr>
        <w:t xml:space="preserve">, </w:t>
      </w:r>
      <w:r w:rsidRPr="00D14160">
        <w:rPr>
          <w:rFonts w:ascii="Calibri" w:hAnsi="Calibri" w:cs="Calibri"/>
          <w:i/>
          <w:iCs/>
        </w:rPr>
        <w:t>5</w:t>
      </w:r>
      <w:r w:rsidRPr="00D14160">
        <w:rPr>
          <w:rFonts w:ascii="Calibri" w:hAnsi="Calibri" w:cs="Calibri"/>
        </w:rPr>
        <w:t>(1), 1–13. https://doi.org/10.1007/s13194-014-0095-4</w:t>
      </w:r>
    </w:p>
    <w:p w14:paraId="07E9E26D" w14:textId="77777777" w:rsidR="00D14160" w:rsidRPr="00D14160" w:rsidRDefault="00D14160" w:rsidP="00D14160">
      <w:pPr>
        <w:pStyle w:val="Bibliography"/>
        <w:rPr>
          <w:rFonts w:ascii="Calibri" w:hAnsi="Calibri" w:cs="Calibri"/>
        </w:rPr>
      </w:pPr>
      <w:r w:rsidRPr="00D14160">
        <w:rPr>
          <w:rFonts w:ascii="Calibri" w:hAnsi="Calibri" w:cs="Calibri"/>
        </w:rPr>
        <w:t xml:space="preserve">Koertge, N. (2000). Science, values, and the value of science. </w:t>
      </w:r>
      <w:r w:rsidRPr="00D14160">
        <w:rPr>
          <w:rFonts w:ascii="Calibri" w:hAnsi="Calibri" w:cs="Calibri"/>
          <w:i/>
          <w:iCs/>
        </w:rPr>
        <w:t>Philosophy of Science</w:t>
      </w:r>
      <w:r w:rsidRPr="00D14160">
        <w:rPr>
          <w:rFonts w:ascii="Calibri" w:hAnsi="Calibri" w:cs="Calibri"/>
        </w:rPr>
        <w:t xml:space="preserve">, </w:t>
      </w:r>
      <w:r w:rsidRPr="00D14160">
        <w:rPr>
          <w:rFonts w:ascii="Calibri" w:hAnsi="Calibri" w:cs="Calibri"/>
          <w:i/>
          <w:iCs/>
        </w:rPr>
        <w:t>67</w:t>
      </w:r>
      <w:r w:rsidRPr="00D14160">
        <w:rPr>
          <w:rFonts w:ascii="Calibri" w:hAnsi="Calibri" w:cs="Calibri"/>
        </w:rPr>
        <w:t>(3), S45–S57. https://doi.org/10.1086/392808</w:t>
      </w:r>
    </w:p>
    <w:p w14:paraId="32A02B64" w14:textId="77777777" w:rsidR="00D14160" w:rsidRPr="00D14160" w:rsidRDefault="00D14160" w:rsidP="00D14160">
      <w:pPr>
        <w:pStyle w:val="Bibliography"/>
        <w:rPr>
          <w:rFonts w:ascii="Calibri" w:hAnsi="Calibri" w:cs="Calibri"/>
        </w:rPr>
      </w:pPr>
      <w:r w:rsidRPr="00D14160">
        <w:rPr>
          <w:rFonts w:ascii="Calibri" w:hAnsi="Calibri" w:cs="Calibri"/>
        </w:rPr>
        <w:t xml:space="preserve">Kourany, J. A. (2010). </w:t>
      </w:r>
      <w:r w:rsidRPr="00D14160">
        <w:rPr>
          <w:rFonts w:ascii="Calibri" w:hAnsi="Calibri" w:cs="Calibri"/>
          <w:i/>
          <w:iCs/>
        </w:rPr>
        <w:t>Philosophy of Science after Feminism</w:t>
      </w:r>
      <w:r w:rsidRPr="00D14160">
        <w:rPr>
          <w:rFonts w:ascii="Calibri" w:hAnsi="Calibri" w:cs="Calibri"/>
        </w:rPr>
        <w:t>. Oxford University Press. https://doi.org/10.1093/acprof:oso/9780199732623.001.0001</w:t>
      </w:r>
    </w:p>
    <w:p w14:paraId="45AD7338" w14:textId="77777777" w:rsidR="00D14160" w:rsidRPr="00D14160" w:rsidRDefault="00D14160" w:rsidP="00D14160">
      <w:pPr>
        <w:pStyle w:val="Bibliography"/>
        <w:rPr>
          <w:rFonts w:ascii="Calibri" w:hAnsi="Calibri" w:cs="Calibri"/>
        </w:rPr>
      </w:pPr>
      <w:r w:rsidRPr="00D14160">
        <w:rPr>
          <w:rFonts w:ascii="Calibri" w:hAnsi="Calibri" w:cs="Calibri"/>
        </w:rPr>
        <w:t xml:space="preserve">Kuhn, T. S. (1977). Objectivity, Value Judgment, and Theory Choice. In </w:t>
      </w:r>
      <w:r w:rsidRPr="00D14160">
        <w:rPr>
          <w:rFonts w:ascii="Calibri" w:hAnsi="Calibri" w:cs="Calibri"/>
          <w:i/>
          <w:iCs/>
        </w:rPr>
        <w:t>The essential tension: Selected studies in scientific tradition and change</w:t>
      </w:r>
      <w:r w:rsidRPr="00D14160">
        <w:rPr>
          <w:rFonts w:ascii="Calibri" w:hAnsi="Calibri" w:cs="Calibri"/>
        </w:rPr>
        <w:t xml:space="preserve"> (11. print., pp. 225–239). Univ. of Chicago Press.</w:t>
      </w:r>
    </w:p>
    <w:p w14:paraId="2A2A07A8" w14:textId="77777777" w:rsidR="00D14160" w:rsidRPr="00D14160" w:rsidRDefault="00D14160" w:rsidP="00D14160">
      <w:pPr>
        <w:pStyle w:val="Bibliography"/>
        <w:rPr>
          <w:rFonts w:ascii="Calibri" w:hAnsi="Calibri" w:cs="Calibri"/>
        </w:rPr>
      </w:pPr>
      <w:r w:rsidRPr="00D14160">
        <w:rPr>
          <w:rFonts w:ascii="Calibri" w:hAnsi="Calibri" w:cs="Calibri"/>
        </w:rPr>
        <w:t xml:space="preserve">Lacey, H. (1999). </w:t>
      </w:r>
      <w:r w:rsidRPr="00D14160">
        <w:rPr>
          <w:rFonts w:ascii="Calibri" w:hAnsi="Calibri" w:cs="Calibri"/>
          <w:i/>
          <w:iCs/>
        </w:rPr>
        <w:t>Is science value free? Values and scientific understanding</w:t>
      </w:r>
      <w:r w:rsidRPr="00D14160">
        <w:rPr>
          <w:rFonts w:ascii="Calibri" w:hAnsi="Calibri" w:cs="Calibri"/>
        </w:rPr>
        <w:t>. Routledge.</w:t>
      </w:r>
    </w:p>
    <w:p w14:paraId="2974897B" w14:textId="77777777" w:rsidR="00D14160" w:rsidRPr="00D14160" w:rsidRDefault="00D14160" w:rsidP="00D14160">
      <w:pPr>
        <w:pStyle w:val="Bibliography"/>
        <w:rPr>
          <w:rFonts w:ascii="Calibri" w:hAnsi="Calibri" w:cs="Calibri"/>
        </w:rPr>
      </w:pPr>
      <w:r w:rsidRPr="00D14160">
        <w:rPr>
          <w:rFonts w:ascii="Calibri" w:hAnsi="Calibri" w:cs="Calibri"/>
        </w:rPr>
        <w:t xml:space="preserve">Lacey, H. (2017). Distinguishing Between Cognitive and Social Values. In </w:t>
      </w:r>
      <w:r w:rsidRPr="00D14160">
        <w:rPr>
          <w:rFonts w:ascii="Calibri" w:hAnsi="Calibri" w:cs="Calibri"/>
          <w:i/>
          <w:iCs/>
        </w:rPr>
        <w:t>Current Controversies in Values and Science</w:t>
      </w:r>
      <w:r w:rsidRPr="00D14160">
        <w:rPr>
          <w:rFonts w:ascii="Calibri" w:hAnsi="Calibri" w:cs="Calibri"/>
        </w:rPr>
        <w:t>. Routledge.</w:t>
      </w:r>
    </w:p>
    <w:p w14:paraId="76CAF82A" w14:textId="77777777" w:rsidR="00D14160" w:rsidRPr="00D14160" w:rsidRDefault="00D14160" w:rsidP="00D14160">
      <w:pPr>
        <w:pStyle w:val="Bibliography"/>
        <w:rPr>
          <w:rFonts w:ascii="Calibri" w:hAnsi="Calibri" w:cs="Calibri"/>
        </w:rPr>
      </w:pPr>
      <w:r w:rsidRPr="00D14160">
        <w:rPr>
          <w:rFonts w:ascii="Calibri" w:hAnsi="Calibri" w:cs="Calibri"/>
        </w:rPr>
        <w:t xml:space="preserve">Latvian Academy of Science, &amp; Latvian Council of Science. (2017). </w:t>
      </w:r>
      <w:r w:rsidRPr="00D14160">
        <w:rPr>
          <w:rFonts w:ascii="Calibri" w:hAnsi="Calibri" w:cs="Calibri"/>
          <w:i/>
          <w:iCs/>
        </w:rPr>
        <w:t>Code of Ethics for Scientists</w:t>
      </w:r>
      <w:r w:rsidRPr="00D14160">
        <w:rPr>
          <w:rFonts w:ascii="Calibri" w:hAnsi="Calibri" w:cs="Calibri"/>
        </w:rPr>
        <w:t>. https://www.lza.lv/images/Documents/2_Code_Of_Ethics_For_Scientists_ENG.pdf</w:t>
      </w:r>
    </w:p>
    <w:p w14:paraId="639F6435" w14:textId="77777777" w:rsidR="00D14160" w:rsidRPr="00D14160" w:rsidRDefault="00D14160" w:rsidP="00D14160">
      <w:pPr>
        <w:pStyle w:val="Bibliography"/>
        <w:rPr>
          <w:rFonts w:ascii="Calibri" w:hAnsi="Calibri" w:cs="Calibri"/>
        </w:rPr>
      </w:pPr>
      <w:r w:rsidRPr="00D14160">
        <w:rPr>
          <w:rFonts w:ascii="Calibri" w:hAnsi="Calibri" w:cs="Calibri"/>
        </w:rPr>
        <w:t xml:space="preserve">Lekka-Kowalik, A. (2010). Why Science Cannot Be Value-Free: Understanding the Rationality and Responsibility of Science. </w:t>
      </w:r>
      <w:r w:rsidRPr="00D14160">
        <w:rPr>
          <w:rFonts w:ascii="Calibri" w:hAnsi="Calibri" w:cs="Calibri"/>
          <w:i/>
          <w:iCs/>
        </w:rPr>
        <w:t>Science and Engineering Ethics</w:t>
      </w:r>
      <w:r w:rsidRPr="00D14160">
        <w:rPr>
          <w:rFonts w:ascii="Calibri" w:hAnsi="Calibri" w:cs="Calibri"/>
        </w:rPr>
        <w:t xml:space="preserve">, </w:t>
      </w:r>
      <w:r w:rsidRPr="00D14160">
        <w:rPr>
          <w:rFonts w:ascii="Calibri" w:hAnsi="Calibri" w:cs="Calibri"/>
          <w:i/>
          <w:iCs/>
        </w:rPr>
        <w:t>16</w:t>
      </w:r>
      <w:r w:rsidRPr="00D14160">
        <w:rPr>
          <w:rFonts w:ascii="Calibri" w:hAnsi="Calibri" w:cs="Calibri"/>
        </w:rPr>
        <w:t>(1), 33–41. https://doi.org/10.1007/s11948-009-9128-3</w:t>
      </w:r>
    </w:p>
    <w:p w14:paraId="74D43651" w14:textId="77777777" w:rsidR="00D14160" w:rsidRPr="00D14160" w:rsidRDefault="00D14160" w:rsidP="00D14160">
      <w:pPr>
        <w:pStyle w:val="Bibliography"/>
        <w:rPr>
          <w:rFonts w:ascii="Calibri" w:hAnsi="Calibri" w:cs="Calibri"/>
        </w:rPr>
      </w:pPr>
      <w:r w:rsidRPr="00D14160">
        <w:rPr>
          <w:rFonts w:ascii="Calibri" w:hAnsi="Calibri" w:cs="Calibri"/>
        </w:rPr>
        <w:lastRenderedPageBreak/>
        <w:t xml:space="preserve">Longino, H. E. (1990). Science as Social Knowledge: Values and Objectivity in Scientific Inquiry. In </w:t>
      </w:r>
      <w:r w:rsidRPr="00D14160">
        <w:rPr>
          <w:rFonts w:ascii="Calibri" w:hAnsi="Calibri" w:cs="Calibri"/>
          <w:i/>
          <w:iCs/>
        </w:rPr>
        <w:t>Science as Social Knowledge</w:t>
      </w:r>
      <w:r w:rsidRPr="00D14160">
        <w:rPr>
          <w:rFonts w:ascii="Calibri" w:hAnsi="Calibri" w:cs="Calibri"/>
        </w:rPr>
        <w:t>. Princeton University Press. https://www-degruyter-com.bris.idm.oclc.org/princetonup/view/title/578799</w:t>
      </w:r>
    </w:p>
    <w:p w14:paraId="0C34C54E" w14:textId="77777777" w:rsidR="00D14160" w:rsidRPr="00D14160" w:rsidRDefault="00D14160" w:rsidP="00D14160">
      <w:pPr>
        <w:pStyle w:val="Bibliography"/>
        <w:rPr>
          <w:rFonts w:ascii="Calibri" w:hAnsi="Calibri" w:cs="Calibri"/>
          <w:lang w:val="nl-BE"/>
        </w:rPr>
      </w:pPr>
      <w:r w:rsidRPr="00D14160">
        <w:rPr>
          <w:rFonts w:ascii="Calibri" w:hAnsi="Calibri" w:cs="Calibri"/>
        </w:rPr>
        <w:t xml:space="preserve">Longino, H. E. (1996). Cognitive and Non-Cognitive Values in Science: Rethinking the Dichotomy. In L. H. Nelson &amp; J. Nelson (Eds.), </w:t>
      </w:r>
      <w:r w:rsidRPr="00D14160">
        <w:rPr>
          <w:rFonts w:ascii="Calibri" w:hAnsi="Calibri" w:cs="Calibri"/>
          <w:i/>
          <w:iCs/>
        </w:rPr>
        <w:t>Feminism, Science, and the Philosophy of Science</w:t>
      </w:r>
      <w:r w:rsidRPr="00D14160">
        <w:rPr>
          <w:rFonts w:ascii="Calibri" w:hAnsi="Calibri" w:cs="Calibri"/>
        </w:rPr>
        <w:t xml:space="preserve"> (pp. 39–58). </w:t>
      </w:r>
      <w:r w:rsidRPr="00D14160">
        <w:rPr>
          <w:rFonts w:ascii="Calibri" w:hAnsi="Calibri" w:cs="Calibri"/>
          <w:lang w:val="nl-BE"/>
        </w:rPr>
        <w:t>Springer Netherlands. https://doi.org/10.1007/978-94-009-1742-2_3</w:t>
      </w:r>
    </w:p>
    <w:p w14:paraId="5F81E8D2" w14:textId="77777777" w:rsidR="00D14160" w:rsidRPr="00D14160" w:rsidRDefault="00D14160" w:rsidP="00D14160">
      <w:pPr>
        <w:pStyle w:val="Bibliography"/>
        <w:rPr>
          <w:rFonts w:ascii="Calibri" w:hAnsi="Calibri" w:cs="Calibri"/>
        </w:rPr>
      </w:pPr>
      <w:r w:rsidRPr="00D14160">
        <w:rPr>
          <w:rFonts w:ascii="Calibri" w:hAnsi="Calibri" w:cs="Calibri"/>
          <w:lang w:val="nl-BE"/>
        </w:rPr>
        <w:t xml:space="preserve">Martinson, B. C., Anderson, M. S., &amp; de Vries, R. (2005). </w:t>
      </w:r>
      <w:r w:rsidRPr="00D14160">
        <w:rPr>
          <w:rFonts w:ascii="Calibri" w:hAnsi="Calibri" w:cs="Calibri"/>
        </w:rPr>
        <w:t xml:space="preserve">Scientists behaving badly. </w:t>
      </w:r>
      <w:r w:rsidRPr="00D14160">
        <w:rPr>
          <w:rFonts w:ascii="Calibri" w:hAnsi="Calibri" w:cs="Calibri"/>
          <w:i/>
          <w:iCs/>
        </w:rPr>
        <w:t>Nature</w:t>
      </w:r>
      <w:r w:rsidRPr="00D14160">
        <w:rPr>
          <w:rFonts w:ascii="Calibri" w:hAnsi="Calibri" w:cs="Calibri"/>
        </w:rPr>
        <w:t xml:space="preserve">, </w:t>
      </w:r>
      <w:r w:rsidRPr="00D14160">
        <w:rPr>
          <w:rFonts w:ascii="Calibri" w:hAnsi="Calibri" w:cs="Calibri"/>
          <w:i/>
          <w:iCs/>
        </w:rPr>
        <w:t>435</w:t>
      </w:r>
      <w:r w:rsidRPr="00D14160">
        <w:rPr>
          <w:rFonts w:ascii="Calibri" w:hAnsi="Calibri" w:cs="Calibri"/>
        </w:rPr>
        <w:t>(7043), Article 7043. https://doi.org/10.1038/435737a</w:t>
      </w:r>
    </w:p>
    <w:p w14:paraId="15CDB5EE" w14:textId="77777777" w:rsidR="00D14160" w:rsidRPr="00D14160" w:rsidRDefault="00D14160" w:rsidP="00D14160">
      <w:pPr>
        <w:pStyle w:val="Bibliography"/>
        <w:rPr>
          <w:rFonts w:ascii="Calibri" w:hAnsi="Calibri" w:cs="Calibri"/>
        </w:rPr>
      </w:pPr>
      <w:r w:rsidRPr="00D14160">
        <w:rPr>
          <w:rFonts w:ascii="Calibri" w:hAnsi="Calibri" w:cs="Calibri"/>
        </w:rPr>
        <w:t xml:space="preserve">Plaisance, K. S., Graham, A. V., McLevey, J., &amp; Michaud, J. (2021). Show me the numbers: A quantitative portrait of the attitudes, experiences, and values of philosophers of science regarding broadly engaged work. </w:t>
      </w:r>
      <w:r w:rsidRPr="00D14160">
        <w:rPr>
          <w:rFonts w:ascii="Calibri" w:hAnsi="Calibri" w:cs="Calibri"/>
          <w:i/>
          <w:iCs/>
        </w:rPr>
        <w:t>Synthese</w:t>
      </w:r>
      <w:r w:rsidRPr="00D14160">
        <w:rPr>
          <w:rFonts w:ascii="Calibri" w:hAnsi="Calibri" w:cs="Calibri"/>
        </w:rPr>
        <w:t xml:space="preserve">, </w:t>
      </w:r>
      <w:r w:rsidRPr="00D14160">
        <w:rPr>
          <w:rFonts w:ascii="Calibri" w:hAnsi="Calibri" w:cs="Calibri"/>
          <w:i/>
          <w:iCs/>
        </w:rPr>
        <w:t>198</w:t>
      </w:r>
      <w:r w:rsidRPr="00D14160">
        <w:rPr>
          <w:rFonts w:ascii="Calibri" w:hAnsi="Calibri" w:cs="Calibri"/>
        </w:rPr>
        <w:t>(5), 4603–4633. https://doi.org/10.1007/s11229-019-02359-7</w:t>
      </w:r>
    </w:p>
    <w:p w14:paraId="0FC925AF" w14:textId="77777777" w:rsidR="00D14160" w:rsidRPr="00D14160" w:rsidRDefault="00D14160" w:rsidP="00D14160">
      <w:pPr>
        <w:pStyle w:val="Bibliography"/>
        <w:rPr>
          <w:rFonts w:ascii="Calibri" w:hAnsi="Calibri" w:cs="Calibri"/>
        </w:rPr>
      </w:pPr>
      <w:r w:rsidRPr="00D14160">
        <w:rPr>
          <w:rFonts w:ascii="Calibri" w:hAnsi="Calibri" w:cs="Calibri"/>
        </w:rPr>
        <w:t xml:space="preserve">Plaisance, K. S., Michaud, J., &amp; McLevey, J. (2021). Pathways of influence: Understanding the impact of philosophy of science in scientific domains. </w:t>
      </w:r>
      <w:r w:rsidRPr="00D14160">
        <w:rPr>
          <w:rFonts w:ascii="Calibri" w:hAnsi="Calibri" w:cs="Calibri"/>
          <w:i/>
          <w:iCs/>
        </w:rPr>
        <w:t>Synthese</w:t>
      </w:r>
      <w:r w:rsidRPr="00D14160">
        <w:rPr>
          <w:rFonts w:ascii="Calibri" w:hAnsi="Calibri" w:cs="Calibri"/>
        </w:rPr>
        <w:t xml:space="preserve">, </w:t>
      </w:r>
      <w:r w:rsidRPr="00D14160">
        <w:rPr>
          <w:rFonts w:ascii="Calibri" w:hAnsi="Calibri" w:cs="Calibri"/>
          <w:i/>
          <w:iCs/>
        </w:rPr>
        <w:t>199</w:t>
      </w:r>
      <w:r w:rsidRPr="00D14160">
        <w:rPr>
          <w:rFonts w:ascii="Calibri" w:hAnsi="Calibri" w:cs="Calibri"/>
        </w:rPr>
        <w:t>(1), 4865–4896. https://doi.org/10.1007/s11229-020-03007-1</w:t>
      </w:r>
    </w:p>
    <w:p w14:paraId="32B76339" w14:textId="77777777" w:rsidR="00D14160" w:rsidRPr="00D14160" w:rsidRDefault="00D14160" w:rsidP="00D14160">
      <w:pPr>
        <w:pStyle w:val="Bibliography"/>
        <w:rPr>
          <w:rFonts w:ascii="Calibri" w:hAnsi="Calibri" w:cs="Calibri"/>
        </w:rPr>
      </w:pPr>
      <w:r w:rsidRPr="00D14160">
        <w:rPr>
          <w:rFonts w:ascii="Calibri" w:hAnsi="Calibri" w:cs="Calibri"/>
        </w:rPr>
        <w:t xml:space="preserve">Resnik, D. B., &amp; Elliott, K. C. (2016). The Ethical Challenges of Socially Responsible Science. </w:t>
      </w:r>
      <w:r w:rsidRPr="00D14160">
        <w:rPr>
          <w:rFonts w:ascii="Calibri" w:hAnsi="Calibri" w:cs="Calibri"/>
          <w:i/>
          <w:iCs/>
        </w:rPr>
        <w:t>Accountability in Research Policies and Quality Assurance</w:t>
      </w:r>
      <w:r w:rsidRPr="00D14160">
        <w:rPr>
          <w:rFonts w:ascii="Calibri" w:hAnsi="Calibri" w:cs="Calibri"/>
        </w:rPr>
        <w:t xml:space="preserve">, </w:t>
      </w:r>
      <w:r w:rsidRPr="00D14160">
        <w:rPr>
          <w:rFonts w:ascii="Calibri" w:hAnsi="Calibri" w:cs="Calibri"/>
          <w:i/>
          <w:iCs/>
        </w:rPr>
        <w:t>23</w:t>
      </w:r>
      <w:r w:rsidRPr="00D14160">
        <w:rPr>
          <w:rFonts w:ascii="Calibri" w:hAnsi="Calibri" w:cs="Calibri"/>
        </w:rPr>
        <w:t>(1), 31–46. https://doi.org/10.1080/08989621.2014.1002608</w:t>
      </w:r>
    </w:p>
    <w:p w14:paraId="40664179" w14:textId="77777777" w:rsidR="00D14160" w:rsidRPr="00D14160" w:rsidRDefault="00D14160" w:rsidP="00D14160">
      <w:pPr>
        <w:pStyle w:val="Bibliography"/>
        <w:rPr>
          <w:rFonts w:ascii="Calibri" w:hAnsi="Calibri" w:cs="Calibri"/>
        </w:rPr>
      </w:pPr>
      <w:r w:rsidRPr="00D14160">
        <w:rPr>
          <w:rFonts w:ascii="Calibri" w:hAnsi="Calibri" w:cs="Calibri"/>
          <w:lang w:val="nl-BE"/>
        </w:rPr>
        <w:t xml:space="preserve">Resnik, D. B., &amp; Elliott, K. C. (2019). </w:t>
      </w:r>
      <w:r w:rsidRPr="00D14160">
        <w:rPr>
          <w:rFonts w:ascii="Calibri" w:hAnsi="Calibri" w:cs="Calibri"/>
        </w:rPr>
        <w:t xml:space="preserve">Value-Entanglement and the Integrity of Scientific Research. </w:t>
      </w:r>
      <w:r w:rsidRPr="00D14160">
        <w:rPr>
          <w:rFonts w:ascii="Calibri" w:hAnsi="Calibri" w:cs="Calibri"/>
          <w:i/>
          <w:iCs/>
        </w:rPr>
        <w:t>Studies in History and Philosophy of Science</w:t>
      </w:r>
      <w:r w:rsidRPr="00D14160">
        <w:rPr>
          <w:rFonts w:ascii="Calibri" w:hAnsi="Calibri" w:cs="Calibri"/>
        </w:rPr>
        <w:t xml:space="preserve">, </w:t>
      </w:r>
      <w:r w:rsidRPr="00D14160">
        <w:rPr>
          <w:rFonts w:ascii="Calibri" w:hAnsi="Calibri" w:cs="Calibri"/>
          <w:i/>
          <w:iCs/>
        </w:rPr>
        <w:t>75</w:t>
      </w:r>
      <w:r w:rsidRPr="00D14160">
        <w:rPr>
          <w:rFonts w:ascii="Calibri" w:hAnsi="Calibri" w:cs="Calibri"/>
        </w:rPr>
        <w:t>, 1–11. https://doi.org/10.1016/j.shpsa.2018.12.011</w:t>
      </w:r>
    </w:p>
    <w:p w14:paraId="2DEA888A" w14:textId="77777777" w:rsidR="00D14160" w:rsidRPr="00D14160" w:rsidRDefault="00D14160" w:rsidP="00D14160">
      <w:pPr>
        <w:pStyle w:val="Bibliography"/>
        <w:rPr>
          <w:rFonts w:ascii="Calibri" w:hAnsi="Calibri" w:cs="Calibri"/>
        </w:rPr>
      </w:pPr>
      <w:r w:rsidRPr="00D14160">
        <w:rPr>
          <w:rFonts w:ascii="Calibri" w:hAnsi="Calibri" w:cs="Calibri"/>
          <w:lang w:val="nl-BE"/>
        </w:rPr>
        <w:t xml:space="preserve">Resnik, D. B., &amp; Elliott, K. C. (2023). </w:t>
      </w:r>
      <w:r w:rsidRPr="00D14160">
        <w:rPr>
          <w:rFonts w:ascii="Calibri" w:hAnsi="Calibri" w:cs="Calibri"/>
        </w:rPr>
        <w:t xml:space="preserve">Science, Values, and the New Demarcation Problem. </w:t>
      </w:r>
      <w:r w:rsidRPr="00D14160">
        <w:rPr>
          <w:rFonts w:ascii="Calibri" w:hAnsi="Calibri" w:cs="Calibri"/>
          <w:i/>
          <w:iCs/>
        </w:rPr>
        <w:t>Journal for General Philosophy of Science</w:t>
      </w:r>
      <w:r w:rsidRPr="00D14160">
        <w:rPr>
          <w:rFonts w:ascii="Calibri" w:hAnsi="Calibri" w:cs="Calibri"/>
        </w:rPr>
        <w:t>. https://doi.org/10.1007/s10838-022-09633-2</w:t>
      </w:r>
    </w:p>
    <w:p w14:paraId="1984D7D9" w14:textId="77777777" w:rsidR="00D14160" w:rsidRPr="00D14160" w:rsidRDefault="00D14160" w:rsidP="00D14160">
      <w:pPr>
        <w:pStyle w:val="Bibliography"/>
        <w:rPr>
          <w:rFonts w:ascii="Calibri" w:hAnsi="Calibri" w:cs="Calibri"/>
        </w:rPr>
      </w:pPr>
      <w:r w:rsidRPr="00D14160">
        <w:rPr>
          <w:rFonts w:ascii="Calibri" w:hAnsi="Calibri" w:cs="Calibri"/>
        </w:rPr>
        <w:t xml:space="preserve">Rooney, P. (1992). On Values in Science: Is the Epistemic/Non-Epistemic Distinction Useful? </w:t>
      </w:r>
      <w:r w:rsidRPr="00D14160">
        <w:rPr>
          <w:rFonts w:ascii="Calibri" w:hAnsi="Calibri" w:cs="Calibri"/>
          <w:i/>
          <w:iCs/>
        </w:rPr>
        <w:t>PSA: Proceedings of the Biennial Meeting of the Philosophy of Science Association</w:t>
      </w:r>
      <w:r w:rsidRPr="00D14160">
        <w:rPr>
          <w:rFonts w:ascii="Calibri" w:hAnsi="Calibri" w:cs="Calibri"/>
        </w:rPr>
        <w:t xml:space="preserve">, </w:t>
      </w:r>
      <w:r w:rsidRPr="00D14160">
        <w:rPr>
          <w:rFonts w:ascii="Calibri" w:hAnsi="Calibri" w:cs="Calibri"/>
          <w:i/>
          <w:iCs/>
        </w:rPr>
        <w:t>1992</w:t>
      </w:r>
      <w:r w:rsidRPr="00D14160">
        <w:rPr>
          <w:rFonts w:ascii="Calibri" w:hAnsi="Calibri" w:cs="Calibri"/>
        </w:rPr>
        <w:t>, 13–22.</w:t>
      </w:r>
    </w:p>
    <w:p w14:paraId="18595EC6" w14:textId="77777777" w:rsidR="00D14160" w:rsidRPr="00D14160" w:rsidRDefault="00D14160" w:rsidP="00D14160">
      <w:pPr>
        <w:pStyle w:val="Bibliography"/>
        <w:rPr>
          <w:rFonts w:ascii="Calibri" w:hAnsi="Calibri" w:cs="Calibri"/>
        </w:rPr>
      </w:pPr>
      <w:r w:rsidRPr="00D14160">
        <w:rPr>
          <w:rFonts w:ascii="Calibri" w:hAnsi="Calibri" w:cs="Calibri"/>
        </w:rPr>
        <w:t xml:space="preserve">Rooney, P. (2017). The Borderlands Between Epistemic and Non-Epistemic Values. In </w:t>
      </w:r>
      <w:r w:rsidRPr="00D14160">
        <w:rPr>
          <w:rFonts w:ascii="Calibri" w:hAnsi="Calibri" w:cs="Calibri"/>
          <w:i/>
          <w:iCs/>
        </w:rPr>
        <w:t>Current Controversies in Values and Science</w:t>
      </w:r>
      <w:r w:rsidRPr="00D14160">
        <w:rPr>
          <w:rFonts w:ascii="Calibri" w:hAnsi="Calibri" w:cs="Calibri"/>
        </w:rPr>
        <w:t>. Routledge.</w:t>
      </w:r>
    </w:p>
    <w:p w14:paraId="37959B96" w14:textId="77777777" w:rsidR="00D14160" w:rsidRPr="00D14160" w:rsidRDefault="00D14160" w:rsidP="00D14160">
      <w:pPr>
        <w:pStyle w:val="Bibliography"/>
        <w:rPr>
          <w:rFonts w:ascii="Calibri" w:hAnsi="Calibri" w:cs="Calibri"/>
        </w:rPr>
      </w:pPr>
      <w:r w:rsidRPr="00D14160">
        <w:rPr>
          <w:rFonts w:ascii="Calibri" w:hAnsi="Calibri" w:cs="Calibri"/>
        </w:rPr>
        <w:lastRenderedPageBreak/>
        <w:t xml:space="preserve">Royal Flemish Academy of Belgium for Science and the Arts, The Royal Academy of Science, Letters and Fine Arts of Belgium. (2009). </w:t>
      </w:r>
      <w:r w:rsidRPr="00D14160">
        <w:rPr>
          <w:rFonts w:ascii="Calibri" w:hAnsi="Calibri" w:cs="Calibri"/>
          <w:i/>
          <w:iCs/>
        </w:rPr>
        <w:t>Code of Ethics for Scientific Research in Belgium</w:t>
      </w:r>
      <w:r w:rsidRPr="00D14160">
        <w:rPr>
          <w:rFonts w:ascii="Calibri" w:hAnsi="Calibri" w:cs="Calibri"/>
        </w:rPr>
        <w:t>. https://www.kuleuven.be/english/research/integrity/practices/belspo-code</w:t>
      </w:r>
    </w:p>
    <w:p w14:paraId="017E922D" w14:textId="77777777" w:rsidR="00D14160" w:rsidRPr="00D14160" w:rsidRDefault="00D14160" w:rsidP="00D14160">
      <w:pPr>
        <w:pStyle w:val="Bibliography"/>
        <w:rPr>
          <w:rFonts w:ascii="Calibri" w:hAnsi="Calibri" w:cs="Calibri"/>
        </w:rPr>
      </w:pPr>
      <w:r w:rsidRPr="00D14160">
        <w:rPr>
          <w:rFonts w:ascii="Calibri" w:hAnsi="Calibri" w:cs="Calibri"/>
        </w:rPr>
        <w:t xml:space="preserve">Ruphy, S. (2006). “Empiricism All the Way Down”: A Defense of the Value-Neutrality of Science in Response to Helen Longino’s Contextual Empiricism. </w:t>
      </w:r>
      <w:r w:rsidRPr="00D14160">
        <w:rPr>
          <w:rFonts w:ascii="Calibri" w:hAnsi="Calibri" w:cs="Calibri"/>
          <w:i/>
          <w:iCs/>
        </w:rPr>
        <w:t>Perspectives on Science</w:t>
      </w:r>
      <w:r w:rsidRPr="00D14160">
        <w:rPr>
          <w:rFonts w:ascii="Calibri" w:hAnsi="Calibri" w:cs="Calibri"/>
        </w:rPr>
        <w:t xml:space="preserve">, </w:t>
      </w:r>
      <w:r w:rsidRPr="00D14160">
        <w:rPr>
          <w:rFonts w:ascii="Calibri" w:hAnsi="Calibri" w:cs="Calibri"/>
          <w:i/>
          <w:iCs/>
        </w:rPr>
        <w:t>14</w:t>
      </w:r>
      <w:r w:rsidRPr="00D14160">
        <w:rPr>
          <w:rFonts w:ascii="Calibri" w:hAnsi="Calibri" w:cs="Calibri"/>
        </w:rPr>
        <w:t>(2), 189–214.</w:t>
      </w:r>
    </w:p>
    <w:p w14:paraId="6FBA832A" w14:textId="77777777" w:rsidR="00D14160" w:rsidRPr="00D14160" w:rsidRDefault="00D14160" w:rsidP="00D14160">
      <w:pPr>
        <w:pStyle w:val="Bibliography"/>
        <w:rPr>
          <w:rFonts w:ascii="Calibri" w:hAnsi="Calibri" w:cs="Calibri"/>
        </w:rPr>
      </w:pPr>
      <w:r w:rsidRPr="00D14160">
        <w:rPr>
          <w:rFonts w:ascii="Calibri" w:hAnsi="Calibri" w:cs="Calibri"/>
        </w:rPr>
        <w:t xml:space="preserve">Science Europe. (2015a). </w:t>
      </w:r>
      <w:r w:rsidRPr="00D14160">
        <w:rPr>
          <w:rFonts w:ascii="Calibri" w:hAnsi="Calibri" w:cs="Calibri"/>
          <w:i/>
          <w:iCs/>
        </w:rPr>
        <w:t>Briefing Paper on Research Integrity: What it Means, Why it Is Important and How we Might Protect it</w:t>
      </w:r>
      <w:r w:rsidRPr="00D14160">
        <w:rPr>
          <w:rFonts w:ascii="Calibri" w:hAnsi="Calibri" w:cs="Calibri"/>
        </w:rPr>
        <w:t>. https://doi.org/10.5281/zenodo.5060051</w:t>
      </w:r>
    </w:p>
    <w:p w14:paraId="6146D2A6" w14:textId="77777777" w:rsidR="00D14160" w:rsidRPr="00D14160" w:rsidRDefault="00D14160" w:rsidP="00D14160">
      <w:pPr>
        <w:pStyle w:val="Bibliography"/>
        <w:rPr>
          <w:rFonts w:ascii="Calibri" w:hAnsi="Calibri" w:cs="Calibri"/>
        </w:rPr>
      </w:pPr>
      <w:r w:rsidRPr="00D14160">
        <w:rPr>
          <w:rFonts w:ascii="Calibri" w:hAnsi="Calibri" w:cs="Calibri"/>
        </w:rPr>
        <w:t xml:space="preserve">Science Europe. (2015b). </w:t>
      </w:r>
      <w:r w:rsidRPr="00D14160">
        <w:rPr>
          <w:rFonts w:ascii="Calibri" w:hAnsi="Calibri" w:cs="Calibri"/>
          <w:i/>
          <w:iCs/>
        </w:rPr>
        <w:t>Seven Reasons to Care about Integrity in Research</w:t>
      </w:r>
      <w:r w:rsidRPr="00D14160">
        <w:rPr>
          <w:rFonts w:ascii="Calibri" w:hAnsi="Calibri" w:cs="Calibri"/>
        </w:rPr>
        <w:t>. https://doi.org/10.5281/zenodo.5060024</w:t>
      </w:r>
    </w:p>
    <w:p w14:paraId="750C215D" w14:textId="77777777" w:rsidR="00D14160" w:rsidRPr="00D14160" w:rsidRDefault="00D14160" w:rsidP="00D14160">
      <w:pPr>
        <w:pStyle w:val="Bibliography"/>
        <w:rPr>
          <w:rFonts w:ascii="Calibri" w:hAnsi="Calibri" w:cs="Calibri"/>
          <w:lang w:val="it-IT"/>
        </w:rPr>
      </w:pPr>
      <w:r w:rsidRPr="00D14160">
        <w:rPr>
          <w:rFonts w:ascii="Calibri" w:hAnsi="Calibri" w:cs="Calibri"/>
        </w:rPr>
        <w:t xml:space="preserve">Smith, R. (2005). Medical Journals Are an Extension of the Marketing Arm of Pharmaceutical Companies. </w:t>
      </w:r>
      <w:r w:rsidRPr="00D14160">
        <w:rPr>
          <w:rFonts w:ascii="Calibri" w:hAnsi="Calibri" w:cs="Calibri"/>
          <w:i/>
          <w:iCs/>
          <w:lang w:val="it-IT"/>
        </w:rPr>
        <w:t>PLOS Medicine</w:t>
      </w:r>
      <w:r w:rsidRPr="00D14160">
        <w:rPr>
          <w:rFonts w:ascii="Calibri" w:hAnsi="Calibri" w:cs="Calibri"/>
          <w:lang w:val="it-IT"/>
        </w:rPr>
        <w:t xml:space="preserve">, </w:t>
      </w:r>
      <w:r w:rsidRPr="00D14160">
        <w:rPr>
          <w:rFonts w:ascii="Calibri" w:hAnsi="Calibri" w:cs="Calibri"/>
          <w:i/>
          <w:iCs/>
          <w:lang w:val="it-IT"/>
        </w:rPr>
        <w:t>2</w:t>
      </w:r>
      <w:r w:rsidRPr="00D14160">
        <w:rPr>
          <w:rFonts w:ascii="Calibri" w:hAnsi="Calibri" w:cs="Calibri"/>
          <w:lang w:val="it-IT"/>
        </w:rPr>
        <w:t>(5), e138. https://doi.org/10.1371/journal.pmed.0020138</w:t>
      </w:r>
    </w:p>
    <w:p w14:paraId="6D68DEAC" w14:textId="77777777" w:rsidR="00D14160" w:rsidRPr="00D14160" w:rsidRDefault="00D14160" w:rsidP="00D14160">
      <w:pPr>
        <w:pStyle w:val="Bibliography"/>
        <w:rPr>
          <w:rFonts w:ascii="Calibri" w:hAnsi="Calibri" w:cs="Calibri"/>
        </w:rPr>
      </w:pPr>
      <w:r w:rsidRPr="00D14160">
        <w:rPr>
          <w:rFonts w:ascii="Calibri" w:hAnsi="Calibri" w:cs="Calibri"/>
          <w:lang w:val="it-IT"/>
        </w:rPr>
        <w:t xml:space="preserve">Steel, D. (2010). </w:t>
      </w:r>
      <w:r w:rsidRPr="00D14160">
        <w:rPr>
          <w:rFonts w:ascii="Calibri" w:hAnsi="Calibri" w:cs="Calibri"/>
        </w:rPr>
        <w:t xml:space="preserve">Epistemic Values and the Argument from Inductive Risk*. </w:t>
      </w:r>
      <w:r w:rsidRPr="00D14160">
        <w:rPr>
          <w:rFonts w:ascii="Calibri" w:hAnsi="Calibri" w:cs="Calibri"/>
          <w:i/>
          <w:iCs/>
        </w:rPr>
        <w:t>Philosophy of Science</w:t>
      </w:r>
      <w:r w:rsidRPr="00D14160">
        <w:rPr>
          <w:rFonts w:ascii="Calibri" w:hAnsi="Calibri" w:cs="Calibri"/>
        </w:rPr>
        <w:t xml:space="preserve">, </w:t>
      </w:r>
      <w:r w:rsidRPr="00D14160">
        <w:rPr>
          <w:rFonts w:ascii="Calibri" w:hAnsi="Calibri" w:cs="Calibri"/>
          <w:i/>
          <w:iCs/>
        </w:rPr>
        <w:t>77</w:t>
      </w:r>
      <w:r w:rsidRPr="00D14160">
        <w:rPr>
          <w:rFonts w:ascii="Calibri" w:hAnsi="Calibri" w:cs="Calibri"/>
        </w:rPr>
        <w:t>(1), 14–34. https://doi.org/10.1086/650206</w:t>
      </w:r>
    </w:p>
    <w:p w14:paraId="6B337048" w14:textId="77777777" w:rsidR="00D14160" w:rsidRPr="00D14160" w:rsidRDefault="00D14160" w:rsidP="00D14160">
      <w:pPr>
        <w:pStyle w:val="Bibliography"/>
        <w:rPr>
          <w:rFonts w:ascii="Calibri" w:hAnsi="Calibri" w:cs="Calibri"/>
        </w:rPr>
      </w:pPr>
      <w:r w:rsidRPr="00D14160">
        <w:rPr>
          <w:rFonts w:ascii="Calibri" w:hAnsi="Calibri" w:cs="Calibri"/>
        </w:rPr>
        <w:t xml:space="preserve">Swedish Research Council. (2017). </w:t>
      </w:r>
      <w:r w:rsidRPr="00D14160">
        <w:rPr>
          <w:rFonts w:ascii="Calibri" w:hAnsi="Calibri" w:cs="Calibri"/>
          <w:i/>
          <w:iCs/>
        </w:rPr>
        <w:t>Good Research Practice</w:t>
      </w:r>
      <w:r w:rsidRPr="00D14160">
        <w:rPr>
          <w:rFonts w:ascii="Calibri" w:hAnsi="Calibri" w:cs="Calibri"/>
        </w:rPr>
        <w:t>. https://www.vr.se/download/18.5639980c162791bbfe697882/1529480529472/Good-Research-Practice_VR_2017.pdf</w:t>
      </w:r>
    </w:p>
    <w:p w14:paraId="2F67677A" w14:textId="77777777" w:rsidR="00D14160" w:rsidRPr="00D14160" w:rsidRDefault="00D14160" w:rsidP="00D14160">
      <w:pPr>
        <w:pStyle w:val="Bibliography"/>
        <w:rPr>
          <w:rFonts w:ascii="Calibri" w:hAnsi="Calibri" w:cs="Calibri"/>
        </w:rPr>
      </w:pPr>
      <w:r w:rsidRPr="00D14160">
        <w:rPr>
          <w:rFonts w:ascii="Calibri" w:hAnsi="Calibri" w:cs="Calibri"/>
        </w:rPr>
        <w:t xml:space="preserve">Swiss Academies of Arts and Sciences. (2021). </w:t>
      </w:r>
      <w:r w:rsidRPr="00D14160">
        <w:rPr>
          <w:rFonts w:ascii="Calibri" w:hAnsi="Calibri" w:cs="Calibri"/>
          <w:i/>
          <w:iCs/>
        </w:rPr>
        <w:t>Code of conduct for scientific integrity</w:t>
      </w:r>
      <w:r w:rsidRPr="00D14160">
        <w:rPr>
          <w:rFonts w:ascii="Calibri" w:hAnsi="Calibri" w:cs="Calibri"/>
        </w:rPr>
        <w:t>. https://api.swiss-academies.ch/site/assets/files/25852/kodex_layout_en_web.pdf</w:t>
      </w:r>
    </w:p>
    <w:p w14:paraId="2CF98DC3" w14:textId="77777777" w:rsidR="00D14160" w:rsidRPr="00D14160" w:rsidRDefault="00D14160" w:rsidP="00D14160">
      <w:pPr>
        <w:pStyle w:val="Bibliography"/>
        <w:rPr>
          <w:rFonts w:ascii="Calibri" w:hAnsi="Calibri" w:cs="Calibri"/>
        </w:rPr>
      </w:pPr>
      <w:r w:rsidRPr="00D14160">
        <w:rPr>
          <w:rFonts w:ascii="Calibri" w:hAnsi="Calibri" w:cs="Calibri"/>
        </w:rPr>
        <w:t xml:space="preserve">the Estonian Academy of Sciences, the Estonian Research Council, &amp; the Ministry of Education and Research. (2017). </w:t>
      </w:r>
      <w:r w:rsidRPr="00D14160">
        <w:rPr>
          <w:rFonts w:ascii="Calibri" w:hAnsi="Calibri" w:cs="Calibri"/>
          <w:i/>
          <w:iCs/>
        </w:rPr>
        <w:t>Estonian Code of Conduct for Research Integrity</w:t>
      </w:r>
      <w:r w:rsidRPr="00D14160">
        <w:rPr>
          <w:rFonts w:ascii="Calibri" w:hAnsi="Calibri" w:cs="Calibri"/>
        </w:rPr>
        <w:t>. https://www.eetika.ee/sites/default/files/www_ut/hea_teadustava_eng_trukis.pdf</w:t>
      </w:r>
    </w:p>
    <w:p w14:paraId="7CC02E87" w14:textId="77777777" w:rsidR="00D14160" w:rsidRPr="00D14160" w:rsidRDefault="00D14160" w:rsidP="00D14160">
      <w:pPr>
        <w:pStyle w:val="Bibliography"/>
        <w:rPr>
          <w:rFonts w:ascii="Calibri" w:hAnsi="Calibri" w:cs="Calibri"/>
        </w:rPr>
      </w:pPr>
      <w:r w:rsidRPr="00D14160">
        <w:rPr>
          <w:rFonts w:ascii="Calibri" w:hAnsi="Calibri" w:cs="Calibri"/>
        </w:rPr>
        <w:t xml:space="preserve">The Norwegian National Research Ethics Committees. (2019). </w:t>
      </w:r>
      <w:r w:rsidRPr="00D14160">
        <w:rPr>
          <w:rFonts w:ascii="Calibri" w:hAnsi="Calibri" w:cs="Calibri"/>
          <w:i/>
          <w:iCs/>
        </w:rPr>
        <w:t>General guidelines for research ethics</w:t>
      </w:r>
      <w:r w:rsidRPr="00D14160">
        <w:rPr>
          <w:rFonts w:ascii="Calibri" w:hAnsi="Calibri" w:cs="Calibri"/>
        </w:rPr>
        <w:t>. https://www.forskningsetikk.no/en/guidelines/general-guidelines/</w:t>
      </w:r>
    </w:p>
    <w:p w14:paraId="73C5F630" w14:textId="77777777" w:rsidR="00D14160" w:rsidRPr="00D14160" w:rsidRDefault="00D14160" w:rsidP="00D14160">
      <w:pPr>
        <w:pStyle w:val="Bibliography"/>
        <w:rPr>
          <w:rFonts w:ascii="Calibri" w:hAnsi="Calibri" w:cs="Calibri"/>
        </w:rPr>
      </w:pPr>
      <w:r w:rsidRPr="00D14160">
        <w:rPr>
          <w:rFonts w:ascii="Calibri" w:hAnsi="Calibri" w:cs="Calibri"/>
        </w:rPr>
        <w:t xml:space="preserve">Universities UK. (2019). </w:t>
      </w:r>
      <w:r w:rsidRPr="00D14160">
        <w:rPr>
          <w:rFonts w:ascii="Calibri" w:hAnsi="Calibri" w:cs="Calibri"/>
          <w:i/>
          <w:iCs/>
        </w:rPr>
        <w:t>The Concordat to Support Research Integrity</w:t>
      </w:r>
      <w:r w:rsidRPr="00D14160">
        <w:rPr>
          <w:rFonts w:ascii="Calibri" w:hAnsi="Calibri" w:cs="Calibri"/>
        </w:rPr>
        <w:t>. https://www.universitiesuk.ac.uk/sites/default/files/field/downloads/2021-08/Updated%20FINAL-the-concordat-to-support-research-integrity.pdf</w:t>
      </w:r>
    </w:p>
    <w:p w14:paraId="0C82871A" w14:textId="77777777" w:rsidR="00D14160" w:rsidRPr="00D14160" w:rsidRDefault="00D14160" w:rsidP="00D14160">
      <w:pPr>
        <w:pStyle w:val="Bibliography"/>
        <w:rPr>
          <w:rFonts w:ascii="Calibri" w:hAnsi="Calibri" w:cs="Calibri"/>
        </w:rPr>
      </w:pPr>
      <w:r w:rsidRPr="00D14160">
        <w:rPr>
          <w:rFonts w:ascii="Calibri" w:hAnsi="Calibri" w:cs="Calibri"/>
        </w:rPr>
        <w:lastRenderedPageBreak/>
        <w:t xml:space="preserve">Vears, D. F., &amp; Gillam, L. (2022). Inductive content analysis: A guide for beginning qualitative researchers. </w:t>
      </w:r>
      <w:r w:rsidRPr="00D14160">
        <w:rPr>
          <w:rFonts w:ascii="Calibri" w:hAnsi="Calibri" w:cs="Calibri"/>
          <w:i/>
          <w:iCs/>
        </w:rPr>
        <w:t>Focus on Health Professional Education: A Multi-Professional Journal</w:t>
      </w:r>
      <w:r w:rsidRPr="00D14160">
        <w:rPr>
          <w:rFonts w:ascii="Calibri" w:hAnsi="Calibri" w:cs="Calibri"/>
        </w:rPr>
        <w:t xml:space="preserve">, </w:t>
      </w:r>
      <w:r w:rsidRPr="00D14160">
        <w:rPr>
          <w:rFonts w:ascii="Calibri" w:hAnsi="Calibri" w:cs="Calibri"/>
          <w:i/>
          <w:iCs/>
        </w:rPr>
        <w:t>23</w:t>
      </w:r>
      <w:r w:rsidRPr="00D14160">
        <w:rPr>
          <w:rFonts w:ascii="Calibri" w:hAnsi="Calibri" w:cs="Calibri"/>
        </w:rPr>
        <w:t>(1), Article 1. https://doi.org/10.11157/fohpe.v23i1.544</w:t>
      </w:r>
    </w:p>
    <w:p w14:paraId="0685A712" w14:textId="77777777" w:rsidR="00D14160" w:rsidRPr="00D14160" w:rsidRDefault="00D14160" w:rsidP="00D14160">
      <w:pPr>
        <w:pStyle w:val="Bibliography"/>
        <w:rPr>
          <w:rFonts w:ascii="Calibri" w:hAnsi="Calibri" w:cs="Calibri"/>
        </w:rPr>
      </w:pPr>
      <w:r w:rsidRPr="00D14160">
        <w:rPr>
          <w:rFonts w:ascii="Calibri" w:hAnsi="Calibri" w:cs="Calibri"/>
        </w:rPr>
        <w:t xml:space="preserve">World Conferences on Research Integrity Foundation. (2017). </w:t>
      </w:r>
      <w:r w:rsidRPr="00D14160">
        <w:rPr>
          <w:rFonts w:ascii="Calibri" w:hAnsi="Calibri" w:cs="Calibri"/>
          <w:i/>
          <w:iCs/>
        </w:rPr>
        <w:t>Mission WCRI</w:t>
      </w:r>
      <w:r w:rsidRPr="00D14160">
        <w:rPr>
          <w:rFonts w:ascii="Calibri" w:hAnsi="Calibri" w:cs="Calibri"/>
        </w:rPr>
        <w:t>. WCRIF - The World Conferences on Research Integrity Foundation. https://www.wcrif.org/foundation/mission</w:t>
      </w:r>
    </w:p>
    <w:p w14:paraId="7668A60A" w14:textId="1F68DC95" w:rsidR="00F12FB0" w:rsidRPr="000C6178" w:rsidRDefault="00D14160" w:rsidP="00DD24E9">
      <w:pPr>
        <w:pStyle w:val="Bibliography"/>
      </w:pPr>
      <w:r>
        <w:fldChar w:fldCharType="end"/>
      </w:r>
    </w:p>
    <w:sectPr w:rsidR="00F12FB0" w:rsidRPr="000C6178" w:rsidSect="00114902">
      <w:footerReference w:type="default" r:id="rId12"/>
      <w:pgSz w:w="11906" w:h="16838"/>
      <w:pgMar w:top="1417" w:right="1417" w:bottom="1417" w:left="1417"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EB4F4D" w14:textId="77777777" w:rsidR="005E1568" w:rsidRDefault="005E1568" w:rsidP="00E85933">
      <w:pPr>
        <w:spacing w:after="0" w:line="240" w:lineRule="auto"/>
      </w:pPr>
      <w:r>
        <w:separator/>
      </w:r>
    </w:p>
  </w:endnote>
  <w:endnote w:type="continuationSeparator" w:id="0">
    <w:p w14:paraId="30F86B41" w14:textId="77777777" w:rsidR="005E1568" w:rsidRDefault="005E1568" w:rsidP="00E85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1113814"/>
      <w:docPartObj>
        <w:docPartGallery w:val="Page Numbers (Bottom of Page)"/>
        <w:docPartUnique/>
      </w:docPartObj>
    </w:sdtPr>
    <w:sdtEndPr>
      <w:rPr>
        <w:noProof/>
      </w:rPr>
    </w:sdtEndPr>
    <w:sdtContent>
      <w:p w14:paraId="077B5DC2" w14:textId="00DC5271" w:rsidR="005E1568" w:rsidRDefault="005E15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C40124F" w14:textId="77777777" w:rsidR="005E1568" w:rsidRDefault="005E15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FF71A4" w14:textId="77777777" w:rsidR="005E1568" w:rsidRDefault="005E1568" w:rsidP="00E85933">
      <w:pPr>
        <w:spacing w:after="0" w:line="240" w:lineRule="auto"/>
      </w:pPr>
      <w:r>
        <w:separator/>
      </w:r>
    </w:p>
  </w:footnote>
  <w:footnote w:type="continuationSeparator" w:id="0">
    <w:p w14:paraId="279D0A76" w14:textId="77777777" w:rsidR="005E1568" w:rsidRDefault="005E1568" w:rsidP="00E85933">
      <w:pPr>
        <w:spacing w:after="0" w:line="240" w:lineRule="auto"/>
      </w:pPr>
      <w:r>
        <w:continuationSeparator/>
      </w:r>
    </w:p>
  </w:footnote>
  <w:footnote w:id="1">
    <w:p w14:paraId="6E8734AB" w14:textId="62AE2718" w:rsidR="005E1568" w:rsidRPr="00C7621A" w:rsidRDefault="005E1568" w:rsidP="00C7621A">
      <w:pPr>
        <w:pStyle w:val="FootnoteText"/>
      </w:pPr>
      <w:r w:rsidRPr="00ED4B33">
        <w:rPr>
          <w:rStyle w:val="FootnoteReference"/>
        </w:rPr>
        <w:footnoteRef/>
      </w:r>
      <w:r w:rsidRPr="00C7621A">
        <w:t xml:space="preserve"> See </w:t>
      </w:r>
      <w:r>
        <w:fldChar w:fldCharType="begin"/>
      </w:r>
      <w:r>
        <w:instrText xml:space="preserve"> ADDIN ZOTERO_ITEM CSL_CITATION {"citationID":"AHHEXgPc","properties":{"formattedCitation":"(Douglas, 2009, Chapter 3)","plainCitation":"(Douglas, 2009, Chapter 3)","dontUpdate":true,"noteIndex":1},"citationItems":[{"id":5159,"uris":["http://zotero.org/users/7020719/items/7XKEGQQG"],"itemData":{"id":5159,"type":"book","abstract":"The role of science in policymaking has gained unprecedented stature in the United States, raising questions about the place of science and scientific expertise in the democratic process. Some scientists have been given considerable epistemic authority in shaping policy on issues of great moral and cultural significance, and the politicizing of these issues has become highly contentious.  Since World War II, most philosophers of science have purported the concept that science should be \"value-free.\" In &lt;i&gt;Science, Policy and the Value-Free Ideal,&lt;/i&gt; Heather E. Douglas argues that such an ideal is neither adequate nor desirable for science. She contends that the moral responsibilities of scientists require the consideration of values even at the heart of science. She lobbies for a new ideal in which values serve an essential function throughout scientific inquiry, but where the role values play is constrained at key points, thus protecting the integrity and objectivity of science. In this vein, Douglas outlines a system for the application of values to guide scientists through points of uncertainty fraught with moral valence.  Following a philosophical analysis of the historical background of science advising and the value-free ideal, Douglas defines how values should-and should not-function in science. She discusses the distinctive direct and indirect roles for values in reasoning, and outlines seven senses of objectivity, showing how each can be employed to determine the reliability of scientific claims. Douglas then uses these philosophical insights to clarify the distinction between junk science and sound science to be used in policymaking. In conclusion, she calls for greater openness on the values utilized in policymaking, and more public participation in the policymaking process, by suggesting various models for effective use of both the public and experts in key risk assessments.","ISBN":"978-0-8229-6026-3","note":"DOI: 10.2307/j.ctt6wrc78","publisher":"University of Pittsburgh Press","source":"JSTOR","title":"Science, Policy, and the Value-Free Ideal","URL":"https://digital.library.pitt.edu/islandora/object/pitt%3A31735062137108/viewer#page/1/mode/2up","author":[{"family":"Douglas","given":"Heather"}],"accessed":{"date-parts":[["2021",6,7]]},"issued":{"date-parts":[["2009"]]}},"locator":"3","label":"chapter"}],"schema":"https://github.com/citation-style-language/schema/raw/master/csl-citation.json"} </w:instrText>
      </w:r>
      <w:r>
        <w:fldChar w:fldCharType="separate"/>
      </w:r>
      <w:r w:rsidRPr="00C7621A">
        <w:rPr>
          <w:rFonts w:ascii="Calibri" w:hAnsi="Calibri" w:cs="Calibri"/>
        </w:rPr>
        <w:t>Douglas, 2009, Chapter 3</w:t>
      </w:r>
      <w:r>
        <w:fldChar w:fldCharType="end"/>
      </w:r>
      <w:r>
        <w:t xml:space="preserve"> for a historical and conceptual reconstruction of this definition of the VFI.</w:t>
      </w:r>
    </w:p>
  </w:footnote>
  <w:footnote w:id="2">
    <w:p w14:paraId="1B04C50C" w14:textId="6C15F663" w:rsidR="005E1568" w:rsidRPr="007F4B67" w:rsidRDefault="005E1568" w:rsidP="00D033B5">
      <w:pPr>
        <w:pStyle w:val="FootnoteText"/>
      </w:pPr>
      <w:r>
        <w:rPr>
          <w:rStyle w:val="FootnoteReference"/>
        </w:rPr>
        <w:footnoteRef/>
      </w:r>
      <w:r w:rsidRPr="007F4B67">
        <w:t xml:space="preserve"> An anonymous reviewer rightly pointed out that authors like Douglas, Elliott, Betz and John have discuss</w:t>
      </w:r>
      <w:r>
        <w:t>ed</w:t>
      </w:r>
      <w:r w:rsidRPr="007F4B67">
        <w:t xml:space="preserve"> the norms guid</w:t>
      </w:r>
      <w:r>
        <w:t xml:space="preserve">ing </w:t>
      </w:r>
      <w:r w:rsidRPr="007F4B67">
        <w:t xml:space="preserve">risk assessment </w:t>
      </w:r>
      <w:r w:rsidRPr="007F4B67">
        <w:fldChar w:fldCharType="begin"/>
      </w:r>
      <w:r>
        <w:instrText xml:space="preserve"> ADDIN ZOTERO_ITEM CSL_CITATION {"citationID":"SsunlhQP","properties":{"formattedCitation":"(Douglas, 2000, 2009)","plainCitation":"(Douglas, 2000, 2009)","noteIndex":2},"citationItems":[{"id":3942,"uris":["http://zotero.org/users/7020719/items/BTG2XTEJ"],"itemData":{"id":3942,"type":"article-journal","abstract":"Although epistemic values have become widely accepted as part of scientific reasoning, nonepistemic values have been largely relegated to the \"external\" parts of science (the selection of hypotheses, restrictions on methodologies, and the use of scientific technologies). I argue that because of inductive risk, or the risk of error, nonepistemic values are required in science wherever nonepistemic consequences of error should be considered. I use examples from dioxin studies to illustrate how nonepistemic consequences of error can and should be considered in the internal stages of science: choice of methodology, characterization of data, and interpretation of results.","container-title":"Philosophy of Science","ISSN":"0031-8248","issue":"4","language":"English","note":"number-of-pages: 21","page":"559-579","source":"ProQuest","title":"Inductive Risk and Values in Science","volume":"67","author":[{"family":"Douglas","given":"Heather"}],"issued":{"date-parts":[["2000"]]}}},{"id":5159,"uris":["http://zotero.org/users/7020719/items/7XKEGQQG"],"itemData":{"id":5159,"type":"book","abstract":"The role of science in policymaking has gained unprecedented stature in the United States, raising questions about the place of science and scientific expertise in the democratic process. Some scientists have been given considerable epistemic authority in shaping policy on issues of great moral and cultural significance, and the politicizing of these issues has become highly contentious.  Since World War II, most philosophers of science have purported the concept that science should be \"value-free.\" In &lt;i&gt;Science, Policy and the Value-Free Ideal,&lt;/i&gt; Heather E. Douglas argues that such an ideal is neither adequate nor desirable for science. She contends that the moral responsibilities of scientists require the consideration of values even at the heart of science. She lobbies for a new ideal in which values serve an essential function throughout scientific inquiry, but where the role values play is constrained at key points, thus protecting the integrity and objectivity of science. In this vein, Douglas outlines a system for the application of values to guide scientists through points of uncertainty fraught with moral valence.  Following a philosophical analysis of the historical background of science advising and the value-free ideal, Douglas defines how values should-and should not-function in science. She discusses the distinctive direct and indirect roles for values in reasoning, and outlines seven senses of objectivity, showing how each can be employed to determine the reliability of scientific claims. Douglas then uses these philosophical insights to clarify the distinction between junk science and sound science to be used in policymaking. In conclusion, she calls for greater openness on the values utilized in policymaking, and more public participation in the policymaking process, by suggesting various models for effective use of both the public and experts in key risk assessments.","ISBN":"978-0-8229-6026-3","note":"DOI: 10.2307/j.ctt6wrc78","publisher":"University of Pittsburgh Press","source":"JSTOR","title":"Science, Policy, and the Value-Free Ideal","URL":"https://digital.library.pitt.edu/islandora/object/pitt%3A31735062137108/viewer#page/1/mode/2up","author":[{"family":"Douglas","given":"Heather"}],"accessed":{"date-parts":[["2021",6,7]]},"issued":{"date-parts":[["2009"]]}}}],"schema":"https://github.com/citation-style-language/schema/raw/master/csl-citation.json"} </w:instrText>
      </w:r>
      <w:r w:rsidRPr="007F4B67">
        <w:fldChar w:fldCharType="separate"/>
      </w:r>
      <w:r w:rsidRPr="007F4B67">
        <w:rPr>
          <w:rFonts w:ascii="Calibri" w:hAnsi="Calibri" w:cs="Calibri"/>
        </w:rPr>
        <w:t>(Douglas, 2000, 2009)</w:t>
      </w:r>
      <w:r w:rsidRPr="007F4B67">
        <w:rPr>
          <w:lang w:val="it-IT"/>
        </w:rPr>
        <w:fldChar w:fldCharType="end"/>
      </w:r>
      <w:r w:rsidRPr="007F4B67">
        <w:t xml:space="preserve">, wetland banking </w:t>
      </w:r>
      <w:r w:rsidRPr="007F4B67">
        <w:fldChar w:fldCharType="begin"/>
      </w:r>
      <w:r w:rsidRPr="007F4B67">
        <w:instrText xml:space="preserve"> ADDIN ZOTERO_ITEM CSL_CITATION {"citationID":"2U6PYlYT","properties":{"formattedCitation":"(Elliott &amp; McKaughan, 2014)","plainCitation":"(Elliott &amp; McKaughan, 2014)","noteIndex":2},"citationItems":[{"id":4768,"uris":["http://zotero.org/users/7020719/items/EJA9L5TV"],"itemData":{"id":4768,"type":"article-journal","abstract":"Recent efforts to argue that nonepistemic values have a legitimate role to play in assessing scientific models, theories, and hypotheses typically either reject the distinction between epistemic and nonepistemic values or incorporate nonepistemic values only as a secondary consideration for resolving epistemic uncertainty. Given that scientific representations can legitimately be evaluated not only based on their fit with the world but also with respect to their fit with the needs of their users, we show in two case studies that nonepistemic values can play a legitimate role as factors that override epistemic considerations in assessing scientific representations for practical purposes.","container-title":"Philosophy of Science","DOI":"10.1086/674345","ISSN":"0031-8248","issue":"1","note":"publisher: [The University of Chicago Press, Philosophy of Science Association]","page":"1-21","source":"JSTOR","title":"Nonepistemic Values and the Multiple Goals of Science","volume":"81","author":[{"family":"Elliott","given":"Kevin C."},{"family":"McKaughan","given":"Daniel J."}],"issued":{"date-parts":[["2014"]]}}}],"schema":"https://github.com/citation-style-language/schema/raw/master/csl-citation.json"} </w:instrText>
      </w:r>
      <w:r w:rsidRPr="007F4B67">
        <w:fldChar w:fldCharType="separate"/>
      </w:r>
      <w:r w:rsidRPr="007F4B67">
        <w:t>(Elliott &amp; McKaughan, 2014)</w:t>
      </w:r>
      <w:r w:rsidRPr="007F4B67">
        <w:rPr>
          <w:lang w:val="it-IT"/>
        </w:rPr>
        <w:fldChar w:fldCharType="end"/>
      </w:r>
      <w:r>
        <w:t xml:space="preserve">, </w:t>
      </w:r>
      <w:r w:rsidRPr="007F4B67">
        <w:t xml:space="preserve">chemical regulation </w:t>
      </w:r>
      <w:r w:rsidRPr="007F4B67">
        <w:fldChar w:fldCharType="begin"/>
      </w:r>
      <w:r w:rsidRPr="007F4B67">
        <w:instrText xml:space="preserve"> ADDIN ZOTERO_ITEM CSL_CITATION {"citationID":"zLk3fX4f","properties":{"formattedCitation":"(Elliott, 2011)","plainCitation":"(Elliott, 2011)","noteIndex":2},"citationItems":[{"id":15800,"uris":["http://zotero.org/users/7020719/items/K2NM6UBX"],"itemData":{"id":15800,"type":"book","ISBN":"978-0-19-975562-2","note":"DOI: 10.1093/acprof:oso/9780199755622.001.0001\nDOI: 10.1093/acprof:oso/9780199755622.001.0001","publisher":"Oxford University Press","source":"DOI.org (Crossref)","title":"Is a Little Pollution Good for You?","URL":"https://academic.oup.com/book/5688","author":[{"family":"Elliott","given":"Kevin   C."}],"accessed":{"date-parts":[["2022",8,8]]},"issued":{"date-parts":[["2011",1,7]]}}}],"schema":"https://github.com/citation-style-language/schema/raw/master/csl-citation.json"} </w:instrText>
      </w:r>
      <w:r w:rsidRPr="007F4B67">
        <w:fldChar w:fldCharType="separate"/>
      </w:r>
      <w:r w:rsidRPr="007F4B67">
        <w:t>(Elliott, 2011)</w:t>
      </w:r>
      <w:r w:rsidRPr="007F4B67">
        <w:rPr>
          <w:lang w:val="it-IT"/>
        </w:rPr>
        <w:fldChar w:fldCharType="end"/>
      </w:r>
      <w:r w:rsidRPr="007F4B67">
        <w:t xml:space="preserve">, and the </w:t>
      </w:r>
      <w:r>
        <w:t xml:space="preserve">various </w:t>
      </w:r>
      <w:r w:rsidRPr="007F4B67">
        <w:t xml:space="preserve">IPCC assessments </w:t>
      </w:r>
      <w:r w:rsidRPr="007F4B67">
        <w:fldChar w:fldCharType="begin"/>
      </w:r>
      <w:r w:rsidRPr="007F4B67">
        <w:instrText xml:space="preserve"> ADDIN ZOTERO_ITEM CSL_CITATION {"citationID":"SEjS560x","properties":{"formattedCitation":"(Betz, 2013; John, 2015)","plainCitation":"(Betz, 2013; John, 2015)","noteIndex":2},"citationItems":[{"id":4527,"uris":["http://zotero.org/users/7020719/items/F3EETYIV"],"itemData":{"id":4527,"type":"article-journal","abstract":"The ideal of value free science states that the justification of scientific findings should not be based on non-epistemic (e.g. moral or political) values. It has been criticized on the grounds that scientists have to employ moral judgements in managing inductive risks. The paper seeks to defuse this methodological critique. Allegedly value-laden decisions can be systematically avoided, it argues, by making uncertainties explicit and articulating findings carefully. Such careful uncertainty articulation, understood as a methodological strategy, is exemplified by the current practice of the Intergovernmental Panel on Climate Change (IPCC).","container-title":"European Journal for Philosophy of Science","DOI":"10.1007/s13194-012-0062-x","ISSN":"1879-4912","issue":"2","journalAbbreviation":"Eur. J. Philos. Sci.","language":"English","note":"publisher-place: Dordrecht\npublisher: Springer\nWOS:000337364900004","page":"207-220","source":"Web of Science","title":"In defence of the value free ideal","volume":"3","author":[{"family":"Betz","given":"Gregor"}],"issued":{"date-parts":[["2013",5]]}}},{"id":4462,"uris":["http://zotero.org/users/7020719/items/FHCL689G"],"itemData":{"id":4462,"type":"article-journal","abstract":"In a recent paper, Gregor Betz has defended the value-free ideal: \"the justification of scientific findings should not be based on non-epistemic (e.g. moral or political) values\"against the methodological critique, by reference to the work of the International Panel on Climate Change (IPCC). This paper argues that Betz's defence is unsuccessful. First, Betz's argument is sketched, and it is shown that the IPCC does not avoid the need to \"translate\" claims. In Section 2, it is argued that Betz mischaracterises the force of the methodological critique. Section 3 shows why the methodological critique still applies to the work of the IPCC even on a refined version of Betz's argument. Section 4 then considers an alternative way of defending the work of the IPCC which is in-line with, but does not clearly vindicate, the value-free ideal.","container-title":"European Journal for Philosophy of Science","DOI":"10.1007/s13194-014-0095-4","ISSN":"1879-4912","issue":"1","journalAbbreviation":"Eur. J. Philos. Sci.","language":"English","note":"publisher-place: Dordrecht\npublisher: Springer\nWOS:000348234200001","page":"1-13","source":"Web of Science","title":"The example of the IPCC does not vindicate the Value Free Ideal: a reply to Gregor Betz","title-short":"The example of the IPCC does not vindicate the Value Free Ideal","volume":"5","author":[{"family":"John","given":"Stephen"}],"issued":{"date-parts":[["2015"]]}}}],"schema":"https://github.com/citation-style-language/schema/raw/master/csl-citation.json"} </w:instrText>
      </w:r>
      <w:r w:rsidRPr="007F4B67">
        <w:fldChar w:fldCharType="separate"/>
      </w:r>
      <w:r w:rsidRPr="007F4B67">
        <w:t>(Betz, 2013; John, 2015)</w:t>
      </w:r>
      <w:r w:rsidRPr="007F4B67">
        <w:rPr>
          <w:lang w:val="it-IT"/>
        </w:rPr>
        <w:fldChar w:fldCharType="end"/>
      </w:r>
      <w:r w:rsidRPr="007F4B67">
        <w:t xml:space="preserve">. However, these norms </w:t>
      </w:r>
      <w:r>
        <w:t>concern the role of</w:t>
      </w:r>
      <w:r w:rsidRPr="007F4B67">
        <w:t xml:space="preserve"> researchers as experts aiding policymakers </w:t>
      </w:r>
      <w:r>
        <w:t>in the</w:t>
      </w:r>
      <w:r w:rsidRPr="007F4B67">
        <w:t xml:space="preserve"> </w:t>
      </w:r>
      <w:r>
        <w:t>application of</w:t>
      </w:r>
      <w:r w:rsidRPr="007F4B67">
        <w:t xml:space="preserve"> scientific knowledge. They do not </w:t>
      </w:r>
      <w:r>
        <w:t xml:space="preserve">necessarily </w:t>
      </w:r>
      <w:r w:rsidRPr="007F4B67">
        <w:t xml:space="preserve">represent </w:t>
      </w:r>
      <w:r>
        <w:t>consensus</w:t>
      </w:r>
      <w:r w:rsidRPr="007F4B67">
        <w:t xml:space="preserve"> stance</w:t>
      </w:r>
      <w:r>
        <w:t>s</w:t>
      </w:r>
      <w:r w:rsidRPr="007F4B67">
        <w:t xml:space="preserve"> on the proper role for values in scientific research.</w:t>
      </w:r>
    </w:p>
  </w:footnote>
  <w:footnote w:id="3">
    <w:p w14:paraId="6F9143D0" w14:textId="4D1FEC54" w:rsidR="005E1568" w:rsidRPr="00021D5D" w:rsidRDefault="005E1568">
      <w:pPr>
        <w:pStyle w:val="FootnoteText"/>
      </w:pPr>
      <w:r>
        <w:rPr>
          <w:rStyle w:val="FootnoteReference"/>
        </w:rPr>
        <w:footnoteRef/>
      </w:r>
      <w:r w:rsidRPr="009B125C">
        <w:t xml:space="preserve"> As noted by </w:t>
      </w:r>
      <w:r>
        <w:t>an</w:t>
      </w:r>
      <w:r w:rsidRPr="009B125C">
        <w:t xml:space="preserve"> a</w:t>
      </w:r>
      <w:r>
        <w:t xml:space="preserve">nonymous reviewer, the analyzed documents vary in terms of their legal status. In particular, </w:t>
      </w:r>
      <w:bookmarkStart w:id="55" w:name="_Hlk147136090"/>
      <w:r>
        <w:t xml:space="preserve">some may be more directly connected to their country’s legal system </w:t>
      </w:r>
      <w:bookmarkEnd w:id="55"/>
      <w:r>
        <w:t xml:space="preserve">than others. In turn, this can influence how they are employed as legal documents. </w:t>
      </w:r>
      <w:r w:rsidRPr="00021D5D">
        <w:t xml:space="preserve">The different status and </w:t>
      </w:r>
      <w:r>
        <w:t xml:space="preserve">intended </w:t>
      </w:r>
      <w:r w:rsidRPr="00021D5D">
        <w:t>use of these documents have a</w:t>
      </w:r>
      <w:r>
        <w:t xml:space="preserve">lready been discussed in the study </w:t>
      </w:r>
      <w:r w:rsidRPr="00021D5D">
        <w:t>we built on</w:t>
      </w:r>
      <w:r>
        <w:t xml:space="preserve"> </w:t>
      </w:r>
      <w:r>
        <w:fldChar w:fldCharType="begin"/>
      </w:r>
      <w:r>
        <w:instrText xml:space="preserve"> ADDIN ZOTERO_ITEM CSL_CITATION {"citationID":"qjEsPjtR","properties":{"formattedCitation":"(Desmond &amp; Dierickx, 2021a)","plainCitation":"(Desmond &amp; Dierickx, 2021a)","noteIndex":3},"citationItems":[{"id":1169,"uris":["http://zotero.org/users/7020719/items/57Y8VZI9"],"itemData":{"id":1169,"type":"article-journal","abstract":"In the past decade, policy-makers in science have been concerned with harmonizing research integrity standards across Europe. These standards are encapsulated in the European Code of Conduct for Research Integrity. Yet, almost every European country today has its own national-level code of conduct for research integrity. In this study we document in detail how national-level codes diverge on almost all aspects concerning research integrity—except for what constitutes egregious misconduct. Besides allowing for potentially unfair responses to joint misconduct by international collaborations, we argue that the divergences raise questions about the envisaged self-regulatory function of the codes of conduct.","container-title":"Bioethics","DOI":"https://doi.org/10.1111/bioe.12851","ISSN":"1467-8519","issue":"5","language":"en","license":"© 2021 John Wiley &amp; Sons Ltd","note":"_eprint: https://onlinelibrary.wiley.com/doi/pdf/10.1111/bioe.12851","page":"414-428","source":"Wiley Online Library","title":"Research integrity codes of conduct in Europe: Understanding the divergences","title-short":"Research integrity codes of conduct in Europe","volume":"35","author":[{"family":"Desmond","given":"Hugh"},{"family":"Dierickx","given":"Kris"}],"issued":{"date-parts":[["2021"]]}}}],"schema":"https://github.com/citation-style-language/schema/raw/master/csl-citation.json"} </w:instrText>
      </w:r>
      <w:r>
        <w:fldChar w:fldCharType="separate"/>
      </w:r>
      <w:r w:rsidRPr="004303F4">
        <w:rPr>
          <w:rFonts w:ascii="Calibri" w:hAnsi="Calibri" w:cs="Calibri"/>
        </w:rPr>
        <w:t>(Desmond &amp; Dierickx, 2021a)</w:t>
      </w:r>
      <w:r>
        <w:fldChar w:fldCharType="end"/>
      </w:r>
      <w:r>
        <w:t>. Therefore, we refer the readers who want to know more about these aspects of RI to that article.</w:t>
      </w:r>
    </w:p>
  </w:footnote>
  <w:footnote w:id="4">
    <w:p w14:paraId="2BEEFA51" w14:textId="65385F55" w:rsidR="005E1568" w:rsidRPr="001F177E" w:rsidRDefault="005E1568" w:rsidP="00635520">
      <w:pPr>
        <w:pStyle w:val="FootnoteText"/>
        <w:rPr>
          <w:lang w:val="it-IT"/>
        </w:rPr>
      </w:pPr>
      <w:r w:rsidRPr="00ED4B33">
        <w:rPr>
          <w:rStyle w:val="FootnoteReference"/>
        </w:rPr>
        <w:footnoteRef/>
      </w:r>
      <w:r w:rsidRPr="001F177E">
        <w:rPr>
          <w:lang w:val="it-IT"/>
        </w:rPr>
        <w:t xml:space="preserve"> </w:t>
      </w:r>
      <w:bookmarkStart w:id="57" w:name="_Hlk147136291"/>
      <w:r w:rsidRPr="00FE168B">
        <w:rPr>
          <w:lang w:val="it-IT"/>
        </w:rPr>
        <w:t>JA</w:t>
      </w:r>
      <w:r w:rsidRPr="001F177E">
        <w:rPr>
          <w:lang w:val="it-IT"/>
        </w:rPr>
        <w:t>’s translation from Italian:</w:t>
      </w:r>
      <w:bookmarkEnd w:id="57"/>
      <w:r w:rsidRPr="001F177E">
        <w:rPr>
          <w:lang w:val="it-IT"/>
        </w:rPr>
        <w:t xml:space="preserve"> “Non configura viceversa sabotaggio mettere in atto azioni che ostacolino</w:t>
      </w:r>
      <w:r>
        <w:rPr>
          <w:lang w:val="it-IT"/>
        </w:rPr>
        <w:t xml:space="preserve"> </w:t>
      </w:r>
      <w:r w:rsidRPr="001F177E">
        <w:rPr>
          <w:lang w:val="it-IT"/>
        </w:rPr>
        <w:t>o rallentino l’attività</w:t>
      </w:r>
      <w:r>
        <w:rPr>
          <w:lang w:val="it-IT"/>
        </w:rPr>
        <w:t xml:space="preserve"> </w:t>
      </w:r>
      <w:r w:rsidRPr="001F177E">
        <w:rPr>
          <w:lang w:val="it-IT"/>
        </w:rPr>
        <w:t>di colleghi qualora tali azioni siano finalizzate alla difesa di propri legittimi interessi”</w:t>
      </w:r>
    </w:p>
  </w:footnote>
</w:footnotes>
</file>

<file path=word/intelligence2.xml><?xml version="1.0" encoding="utf-8"?>
<int2:intelligence xmlns:int2="http://schemas.microsoft.com/office/intelligence/2020/intelligence" xmlns:oel="http://schemas.microsoft.com/office/2019/extlst">
  <int2:observations>
    <int2:bookmark int2:bookmarkName="_Int_wZJzLCSJ" int2:invalidationBookmarkName="" int2:hashCode="e0dMsLOcF3PXGS" int2:id="qlSGLXOe">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1733B"/>
    <w:multiLevelType w:val="hybridMultilevel"/>
    <w:tmpl w:val="75885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984BA6"/>
    <w:multiLevelType w:val="hybridMultilevel"/>
    <w:tmpl w:val="D3F01A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502A16"/>
    <w:multiLevelType w:val="hybridMultilevel"/>
    <w:tmpl w:val="3E7A260C"/>
    <w:lvl w:ilvl="0" w:tplc="93CC728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E2330E"/>
    <w:multiLevelType w:val="hybridMultilevel"/>
    <w:tmpl w:val="E05CD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334532"/>
    <w:multiLevelType w:val="multilevel"/>
    <w:tmpl w:val="A0845E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81A731E"/>
    <w:multiLevelType w:val="hybridMultilevel"/>
    <w:tmpl w:val="EC643D0E"/>
    <w:lvl w:ilvl="0" w:tplc="7F487A5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85088B"/>
    <w:multiLevelType w:val="hybridMultilevel"/>
    <w:tmpl w:val="F98C0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D368C3"/>
    <w:multiLevelType w:val="hybridMultilevel"/>
    <w:tmpl w:val="008437A2"/>
    <w:lvl w:ilvl="0" w:tplc="5EEE42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4F5985"/>
    <w:multiLevelType w:val="hybridMultilevel"/>
    <w:tmpl w:val="FDE25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6B180E"/>
    <w:multiLevelType w:val="hybridMultilevel"/>
    <w:tmpl w:val="9C26F264"/>
    <w:lvl w:ilvl="0" w:tplc="282CACA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D01805"/>
    <w:multiLevelType w:val="hybridMultilevel"/>
    <w:tmpl w:val="CAB0703C"/>
    <w:lvl w:ilvl="0" w:tplc="34D672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E875A1"/>
    <w:multiLevelType w:val="hybridMultilevel"/>
    <w:tmpl w:val="DDDAB6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7"/>
  </w:num>
  <w:num w:numId="3">
    <w:abstractNumId w:val="10"/>
  </w:num>
  <w:num w:numId="4">
    <w:abstractNumId w:val="3"/>
  </w:num>
  <w:num w:numId="5">
    <w:abstractNumId w:val="6"/>
  </w:num>
  <w:num w:numId="6">
    <w:abstractNumId w:val="0"/>
  </w:num>
  <w:num w:numId="7">
    <w:abstractNumId w:val="2"/>
  </w:num>
  <w:num w:numId="8">
    <w:abstractNumId w:val="1"/>
  </w:num>
  <w:num w:numId="9">
    <w:abstractNumId w:val="9"/>
  </w:num>
  <w:num w:numId="10">
    <w:abstractNumId w:val="5"/>
  </w:num>
  <w:num w:numId="11">
    <w:abstractNumId w:val="1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984"/>
    <w:rsid w:val="00000295"/>
    <w:rsid w:val="00000517"/>
    <w:rsid w:val="00000984"/>
    <w:rsid w:val="000014F0"/>
    <w:rsid w:val="00001DBC"/>
    <w:rsid w:val="000028C4"/>
    <w:rsid w:val="00002CA5"/>
    <w:rsid w:val="00004310"/>
    <w:rsid w:val="00004983"/>
    <w:rsid w:val="00004CE7"/>
    <w:rsid w:val="00005D6D"/>
    <w:rsid w:val="000061BE"/>
    <w:rsid w:val="00006216"/>
    <w:rsid w:val="0000684D"/>
    <w:rsid w:val="00007146"/>
    <w:rsid w:val="000071FA"/>
    <w:rsid w:val="000106FB"/>
    <w:rsid w:val="00011BB5"/>
    <w:rsid w:val="0001207C"/>
    <w:rsid w:val="0001390C"/>
    <w:rsid w:val="00013AB1"/>
    <w:rsid w:val="00014C07"/>
    <w:rsid w:val="00014D91"/>
    <w:rsid w:val="00015B22"/>
    <w:rsid w:val="00015CA7"/>
    <w:rsid w:val="0001712E"/>
    <w:rsid w:val="00017399"/>
    <w:rsid w:val="000174C0"/>
    <w:rsid w:val="00017857"/>
    <w:rsid w:val="00017AE4"/>
    <w:rsid w:val="00017BE6"/>
    <w:rsid w:val="000209EE"/>
    <w:rsid w:val="00020E6D"/>
    <w:rsid w:val="00021D25"/>
    <w:rsid w:val="00021D5D"/>
    <w:rsid w:val="0002200E"/>
    <w:rsid w:val="000220C8"/>
    <w:rsid w:val="00022811"/>
    <w:rsid w:val="00022C7D"/>
    <w:rsid w:val="00023093"/>
    <w:rsid w:val="00023BD9"/>
    <w:rsid w:val="00023D88"/>
    <w:rsid w:val="00024585"/>
    <w:rsid w:val="000249F3"/>
    <w:rsid w:val="00024D8E"/>
    <w:rsid w:val="00025C02"/>
    <w:rsid w:val="00026162"/>
    <w:rsid w:val="0002638C"/>
    <w:rsid w:val="000265E7"/>
    <w:rsid w:val="000275F2"/>
    <w:rsid w:val="00027E85"/>
    <w:rsid w:val="00030C1C"/>
    <w:rsid w:val="00030EFE"/>
    <w:rsid w:val="00031254"/>
    <w:rsid w:val="000320C5"/>
    <w:rsid w:val="00032325"/>
    <w:rsid w:val="000326DA"/>
    <w:rsid w:val="00032F9E"/>
    <w:rsid w:val="000331E4"/>
    <w:rsid w:val="00033BE5"/>
    <w:rsid w:val="000344E7"/>
    <w:rsid w:val="0003501A"/>
    <w:rsid w:val="00035F0A"/>
    <w:rsid w:val="0003687A"/>
    <w:rsid w:val="00036D78"/>
    <w:rsid w:val="000373E1"/>
    <w:rsid w:val="00037966"/>
    <w:rsid w:val="00037D2B"/>
    <w:rsid w:val="000408B0"/>
    <w:rsid w:val="000408D4"/>
    <w:rsid w:val="0004123E"/>
    <w:rsid w:val="00041768"/>
    <w:rsid w:val="00041DEA"/>
    <w:rsid w:val="0004211E"/>
    <w:rsid w:val="000428CB"/>
    <w:rsid w:val="00042B09"/>
    <w:rsid w:val="0004329C"/>
    <w:rsid w:val="000439C5"/>
    <w:rsid w:val="00044000"/>
    <w:rsid w:val="00044456"/>
    <w:rsid w:val="00044959"/>
    <w:rsid w:val="000452C0"/>
    <w:rsid w:val="00045721"/>
    <w:rsid w:val="00045754"/>
    <w:rsid w:val="00045C02"/>
    <w:rsid w:val="0004782C"/>
    <w:rsid w:val="00050104"/>
    <w:rsid w:val="000502F0"/>
    <w:rsid w:val="00050311"/>
    <w:rsid w:val="0005068E"/>
    <w:rsid w:val="000522B2"/>
    <w:rsid w:val="000527DE"/>
    <w:rsid w:val="00052D4F"/>
    <w:rsid w:val="000537C8"/>
    <w:rsid w:val="0005485C"/>
    <w:rsid w:val="00054887"/>
    <w:rsid w:val="00054D47"/>
    <w:rsid w:val="00054E8E"/>
    <w:rsid w:val="00057626"/>
    <w:rsid w:val="00057E95"/>
    <w:rsid w:val="0006075D"/>
    <w:rsid w:val="00060ADA"/>
    <w:rsid w:val="00061027"/>
    <w:rsid w:val="000610F0"/>
    <w:rsid w:val="000611FA"/>
    <w:rsid w:val="00061D45"/>
    <w:rsid w:val="000621BD"/>
    <w:rsid w:val="000631A3"/>
    <w:rsid w:val="000632C0"/>
    <w:rsid w:val="000633D0"/>
    <w:rsid w:val="00063A25"/>
    <w:rsid w:val="000641C8"/>
    <w:rsid w:val="000642EB"/>
    <w:rsid w:val="00064BA1"/>
    <w:rsid w:val="00065AEE"/>
    <w:rsid w:val="0006600F"/>
    <w:rsid w:val="0006652B"/>
    <w:rsid w:val="00066892"/>
    <w:rsid w:val="000679B6"/>
    <w:rsid w:val="0007019B"/>
    <w:rsid w:val="00070971"/>
    <w:rsid w:val="0007148D"/>
    <w:rsid w:val="000716B7"/>
    <w:rsid w:val="000731C6"/>
    <w:rsid w:val="000740C0"/>
    <w:rsid w:val="00074195"/>
    <w:rsid w:val="000747DF"/>
    <w:rsid w:val="0007483A"/>
    <w:rsid w:val="000752D3"/>
    <w:rsid w:val="0007543F"/>
    <w:rsid w:val="00075815"/>
    <w:rsid w:val="0007587B"/>
    <w:rsid w:val="00075968"/>
    <w:rsid w:val="00075A66"/>
    <w:rsid w:val="00076221"/>
    <w:rsid w:val="000770DA"/>
    <w:rsid w:val="000770FC"/>
    <w:rsid w:val="00077D58"/>
    <w:rsid w:val="00077E30"/>
    <w:rsid w:val="00077E9C"/>
    <w:rsid w:val="00080190"/>
    <w:rsid w:val="00080367"/>
    <w:rsid w:val="00080947"/>
    <w:rsid w:val="00080EE1"/>
    <w:rsid w:val="000810DE"/>
    <w:rsid w:val="000813F9"/>
    <w:rsid w:val="000819F5"/>
    <w:rsid w:val="000828E9"/>
    <w:rsid w:val="0008309A"/>
    <w:rsid w:val="000837E0"/>
    <w:rsid w:val="00084D39"/>
    <w:rsid w:val="00084F3D"/>
    <w:rsid w:val="00084F44"/>
    <w:rsid w:val="000855E8"/>
    <w:rsid w:val="00085863"/>
    <w:rsid w:val="0008588B"/>
    <w:rsid w:val="00085CB5"/>
    <w:rsid w:val="0008616F"/>
    <w:rsid w:val="000866CE"/>
    <w:rsid w:val="00086B19"/>
    <w:rsid w:val="00086E1D"/>
    <w:rsid w:val="00087462"/>
    <w:rsid w:val="00087488"/>
    <w:rsid w:val="000876B7"/>
    <w:rsid w:val="00090463"/>
    <w:rsid w:val="000912FC"/>
    <w:rsid w:val="00091508"/>
    <w:rsid w:val="00091B5F"/>
    <w:rsid w:val="00092474"/>
    <w:rsid w:val="00092521"/>
    <w:rsid w:val="000929E0"/>
    <w:rsid w:val="00092E7E"/>
    <w:rsid w:val="00092EDB"/>
    <w:rsid w:val="00093A94"/>
    <w:rsid w:val="00093C53"/>
    <w:rsid w:val="00095AC7"/>
    <w:rsid w:val="000967DB"/>
    <w:rsid w:val="00096E9A"/>
    <w:rsid w:val="00096FC2"/>
    <w:rsid w:val="000973F3"/>
    <w:rsid w:val="00097539"/>
    <w:rsid w:val="000976CA"/>
    <w:rsid w:val="00097DC9"/>
    <w:rsid w:val="00097DD8"/>
    <w:rsid w:val="000A0C56"/>
    <w:rsid w:val="000A1976"/>
    <w:rsid w:val="000A19D8"/>
    <w:rsid w:val="000A2553"/>
    <w:rsid w:val="000A25FA"/>
    <w:rsid w:val="000A2A1A"/>
    <w:rsid w:val="000A36C5"/>
    <w:rsid w:val="000A3BBA"/>
    <w:rsid w:val="000A3F1E"/>
    <w:rsid w:val="000A428D"/>
    <w:rsid w:val="000A58B4"/>
    <w:rsid w:val="000A611B"/>
    <w:rsid w:val="000A65FA"/>
    <w:rsid w:val="000A6FCA"/>
    <w:rsid w:val="000A7D65"/>
    <w:rsid w:val="000B0765"/>
    <w:rsid w:val="000B089D"/>
    <w:rsid w:val="000B0935"/>
    <w:rsid w:val="000B0A89"/>
    <w:rsid w:val="000B11AD"/>
    <w:rsid w:val="000B27B9"/>
    <w:rsid w:val="000B2FF1"/>
    <w:rsid w:val="000B33F9"/>
    <w:rsid w:val="000B3454"/>
    <w:rsid w:val="000B34AC"/>
    <w:rsid w:val="000B4F37"/>
    <w:rsid w:val="000B55A6"/>
    <w:rsid w:val="000B6226"/>
    <w:rsid w:val="000B652A"/>
    <w:rsid w:val="000B7077"/>
    <w:rsid w:val="000B72DD"/>
    <w:rsid w:val="000B7302"/>
    <w:rsid w:val="000C0389"/>
    <w:rsid w:val="000C049C"/>
    <w:rsid w:val="000C0822"/>
    <w:rsid w:val="000C10F3"/>
    <w:rsid w:val="000C17D6"/>
    <w:rsid w:val="000C17FC"/>
    <w:rsid w:val="000C300F"/>
    <w:rsid w:val="000C335D"/>
    <w:rsid w:val="000C39A9"/>
    <w:rsid w:val="000C3C69"/>
    <w:rsid w:val="000C3DC6"/>
    <w:rsid w:val="000C4568"/>
    <w:rsid w:val="000C5E2A"/>
    <w:rsid w:val="000C6178"/>
    <w:rsid w:val="000C7005"/>
    <w:rsid w:val="000C7173"/>
    <w:rsid w:val="000C74F3"/>
    <w:rsid w:val="000C7EBB"/>
    <w:rsid w:val="000D01A9"/>
    <w:rsid w:val="000D06FB"/>
    <w:rsid w:val="000D077F"/>
    <w:rsid w:val="000D0ACD"/>
    <w:rsid w:val="000D0D5B"/>
    <w:rsid w:val="000D14F3"/>
    <w:rsid w:val="000D17D9"/>
    <w:rsid w:val="000D1F60"/>
    <w:rsid w:val="000D23E7"/>
    <w:rsid w:val="000D33B6"/>
    <w:rsid w:val="000D37E9"/>
    <w:rsid w:val="000D3C4A"/>
    <w:rsid w:val="000D47A0"/>
    <w:rsid w:val="000D48C4"/>
    <w:rsid w:val="000D5FF7"/>
    <w:rsid w:val="000D68A7"/>
    <w:rsid w:val="000D71C8"/>
    <w:rsid w:val="000D75CD"/>
    <w:rsid w:val="000D778E"/>
    <w:rsid w:val="000E08E3"/>
    <w:rsid w:val="000E13B1"/>
    <w:rsid w:val="000E1724"/>
    <w:rsid w:val="000E1A48"/>
    <w:rsid w:val="000E36DD"/>
    <w:rsid w:val="000E4531"/>
    <w:rsid w:val="000E5B30"/>
    <w:rsid w:val="000E6A99"/>
    <w:rsid w:val="000E6EB0"/>
    <w:rsid w:val="000E7371"/>
    <w:rsid w:val="000E73D6"/>
    <w:rsid w:val="000E7EFC"/>
    <w:rsid w:val="000F10E3"/>
    <w:rsid w:val="000F16BD"/>
    <w:rsid w:val="000F1DA6"/>
    <w:rsid w:val="000F1DC2"/>
    <w:rsid w:val="000F1E96"/>
    <w:rsid w:val="000F1F9C"/>
    <w:rsid w:val="000F253B"/>
    <w:rsid w:val="000F270F"/>
    <w:rsid w:val="000F35F4"/>
    <w:rsid w:val="000F39E7"/>
    <w:rsid w:val="000F3BB7"/>
    <w:rsid w:val="000F4B44"/>
    <w:rsid w:val="000F5515"/>
    <w:rsid w:val="000F7935"/>
    <w:rsid w:val="001019B2"/>
    <w:rsid w:val="00101A48"/>
    <w:rsid w:val="00101D3C"/>
    <w:rsid w:val="00101E69"/>
    <w:rsid w:val="00101FF7"/>
    <w:rsid w:val="00101FFA"/>
    <w:rsid w:val="00102180"/>
    <w:rsid w:val="00103960"/>
    <w:rsid w:val="001039CB"/>
    <w:rsid w:val="00104D02"/>
    <w:rsid w:val="00105EF7"/>
    <w:rsid w:val="00106F90"/>
    <w:rsid w:val="001072C1"/>
    <w:rsid w:val="0010735C"/>
    <w:rsid w:val="00107569"/>
    <w:rsid w:val="00110875"/>
    <w:rsid w:val="001111B0"/>
    <w:rsid w:val="001131E0"/>
    <w:rsid w:val="00113596"/>
    <w:rsid w:val="0011371E"/>
    <w:rsid w:val="00114902"/>
    <w:rsid w:val="00115449"/>
    <w:rsid w:val="00115B4E"/>
    <w:rsid w:val="001161DC"/>
    <w:rsid w:val="0011627A"/>
    <w:rsid w:val="001176A8"/>
    <w:rsid w:val="00117D7E"/>
    <w:rsid w:val="001204DC"/>
    <w:rsid w:val="00120C47"/>
    <w:rsid w:val="001223F6"/>
    <w:rsid w:val="00122602"/>
    <w:rsid w:val="00122769"/>
    <w:rsid w:val="001228EC"/>
    <w:rsid w:val="00122C13"/>
    <w:rsid w:val="00122C78"/>
    <w:rsid w:val="001231A0"/>
    <w:rsid w:val="00123956"/>
    <w:rsid w:val="00123B93"/>
    <w:rsid w:val="00124FC1"/>
    <w:rsid w:val="00125091"/>
    <w:rsid w:val="00125BBB"/>
    <w:rsid w:val="001262A6"/>
    <w:rsid w:val="00126660"/>
    <w:rsid w:val="00127654"/>
    <w:rsid w:val="00130102"/>
    <w:rsid w:val="00130F88"/>
    <w:rsid w:val="00131003"/>
    <w:rsid w:val="001310A7"/>
    <w:rsid w:val="00131152"/>
    <w:rsid w:val="00132B0A"/>
    <w:rsid w:val="001330AF"/>
    <w:rsid w:val="001343D6"/>
    <w:rsid w:val="0013462B"/>
    <w:rsid w:val="001348D1"/>
    <w:rsid w:val="00135101"/>
    <w:rsid w:val="001354DB"/>
    <w:rsid w:val="001355F9"/>
    <w:rsid w:val="00135792"/>
    <w:rsid w:val="00135BFE"/>
    <w:rsid w:val="001363CB"/>
    <w:rsid w:val="00136DD5"/>
    <w:rsid w:val="001372AC"/>
    <w:rsid w:val="001373F4"/>
    <w:rsid w:val="00137BAB"/>
    <w:rsid w:val="00143334"/>
    <w:rsid w:val="00143719"/>
    <w:rsid w:val="00144A70"/>
    <w:rsid w:val="00144A76"/>
    <w:rsid w:val="001450A6"/>
    <w:rsid w:val="00145CA0"/>
    <w:rsid w:val="00145D88"/>
    <w:rsid w:val="00145EA4"/>
    <w:rsid w:val="00146273"/>
    <w:rsid w:val="00146A6A"/>
    <w:rsid w:val="00147211"/>
    <w:rsid w:val="001518AD"/>
    <w:rsid w:val="0015267A"/>
    <w:rsid w:val="00152BF4"/>
    <w:rsid w:val="0015308B"/>
    <w:rsid w:val="0015521D"/>
    <w:rsid w:val="00155E8A"/>
    <w:rsid w:val="00156678"/>
    <w:rsid w:val="00157DBD"/>
    <w:rsid w:val="001605FE"/>
    <w:rsid w:val="00160A73"/>
    <w:rsid w:val="00161BB5"/>
    <w:rsid w:val="00161C4E"/>
    <w:rsid w:val="00161E2E"/>
    <w:rsid w:val="00162767"/>
    <w:rsid w:val="00163A08"/>
    <w:rsid w:val="00163BC6"/>
    <w:rsid w:val="001645A3"/>
    <w:rsid w:val="00164652"/>
    <w:rsid w:val="00164DD6"/>
    <w:rsid w:val="001652D5"/>
    <w:rsid w:val="00165620"/>
    <w:rsid w:val="001656C3"/>
    <w:rsid w:val="00165786"/>
    <w:rsid w:val="00165E28"/>
    <w:rsid w:val="00167AA5"/>
    <w:rsid w:val="0017015C"/>
    <w:rsid w:val="001704DC"/>
    <w:rsid w:val="0017059B"/>
    <w:rsid w:val="00170933"/>
    <w:rsid w:val="00170F7D"/>
    <w:rsid w:val="00171051"/>
    <w:rsid w:val="00171CD7"/>
    <w:rsid w:val="0017246B"/>
    <w:rsid w:val="001731A3"/>
    <w:rsid w:val="00173B26"/>
    <w:rsid w:val="00175237"/>
    <w:rsid w:val="00175302"/>
    <w:rsid w:val="00175370"/>
    <w:rsid w:val="001757DD"/>
    <w:rsid w:val="001757F7"/>
    <w:rsid w:val="001765B7"/>
    <w:rsid w:val="0017750E"/>
    <w:rsid w:val="0017768D"/>
    <w:rsid w:val="001777D6"/>
    <w:rsid w:val="00180F38"/>
    <w:rsid w:val="00181AE2"/>
    <w:rsid w:val="00182782"/>
    <w:rsid w:val="0018285A"/>
    <w:rsid w:val="001828D4"/>
    <w:rsid w:val="0018328F"/>
    <w:rsid w:val="00183499"/>
    <w:rsid w:val="001835ED"/>
    <w:rsid w:val="001836D8"/>
    <w:rsid w:val="001849A0"/>
    <w:rsid w:val="0018564C"/>
    <w:rsid w:val="00185E1F"/>
    <w:rsid w:val="001867AE"/>
    <w:rsid w:val="00186A9D"/>
    <w:rsid w:val="00187676"/>
    <w:rsid w:val="00187697"/>
    <w:rsid w:val="00190330"/>
    <w:rsid w:val="001907DD"/>
    <w:rsid w:val="00190C9F"/>
    <w:rsid w:val="00190E4E"/>
    <w:rsid w:val="00190FB0"/>
    <w:rsid w:val="00191015"/>
    <w:rsid w:val="001918D4"/>
    <w:rsid w:val="00191E28"/>
    <w:rsid w:val="00191F8F"/>
    <w:rsid w:val="0019260C"/>
    <w:rsid w:val="00192CDC"/>
    <w:rsid w:val="001931A5"/>
    <w:rsid w:val="0019362D"/>
    <w:rsid w:val="00193CD4"/>
    <w:rsid w:val="0019413B"/>
    <w:rsid w:val="001941A4"/>
    <w:rsid w:val="00194BEF"/>
    <w:rsid w:val="001959CD"/>
    <w:rsid w:val="00195A23"/>
    <w:rsid w:val="0019674E"/>
    <w:rsid w:val="00196F8F"/>
    <w:rsid w:val="00196FFC"/>
    <w:rsid w:val="00197139"/>
    <w:rsid w:val="001973AA"/>
    <w:rsid w:val="0019762C"/>
    <w:rsid w:val="00197670"/>
    <w:rsid w:val="001A14FB"/>
    <w:rsid w:val="001A1DBB"/>
    <w:rsid w:val="001A1EFF"/>
    <w:rsid w:val="001A2668"/>
    <w:rsid w:val="001A2E0F"/>
    <w:rsid w:val="001A338E"/>
    <w:rsid w:val="001A3586"/>
    <w:rsid w:val="001A3C6B"/>
    <w:rsid w:val="001A5026"/>
    <w:rsid w:val="001A5ED7"/>
    <w:rsid w:val="001A6064"/>
    <w:rsid w:val="001A608B"/>
    <w:rsid w:val="001A64DE"/>
    <w:rsid w:val="001A659B"/>
    <w:rsid w:val="001A68BE"/>
    <w:rsid w:val="001A6B0B"/>
    <w:rsid w:val="001A6BF4"/>
    <w:rsid w:val="001A6C8B"/>
    <w:rsid w:val="001A6DBA"/>
    <w:rsid w:val="001A6E49"/>
    <w:rsid w:val="001A6EF2"/>
    <w:rsid w:val="001A762B"/>
    <w:rsid w:val="001A7B8C"/>
    <w:rsid w:val="001B2755"/>
    <w:rsid w:val="001B2EFD"/>
    <w:rsid w:val="001B3F45"/>
    <w:rsid w:val="001B44BF"/>
    <w:rsid w:val="001B5636"/>
    <w:rsid w:val="001B6303"/>
    <w:rsid w:val="001B6304"/>
    <w:rsid w:val="001B67F1"/>
    <w:rsid w:val="001B6866"/>
    <w:rsid w:val="001B6964"/>
    <w:rsid w:val="001B69E6"/>
    <w:rsid w:val="001C0220"/>
    <w:rsid w:val="001C0D02"/>
    <w:rsid w:val="001C1261"/>
    <w:rsid w:val="001C12D8"/>
    <w:rsid w:val="001C14A4"/>
    <w:rsid w:val="001C19A0"/>
    <w:rsid w:val="001C1ADD"/>
    <w:rsid w:val="001C240F"/>
    <w:rsid w:val="001C2A72"/>
    <w:rsid w:val="001C4823"/>
    <w:rsid w:val="001C4994"/>
    <w:rsid w:val="001C4E06"/>
    <w:rsid w:val="001C5331"/>
    <w:rsid w:val="001C6646"/>
    <w:rsid w:val="001C7C9B"/>
    <w:rsid w:val="001C7CD0"/>
    <w:rsid w:val="001C7E39"/>
    <w:rsid w:val="001D0472"/>
    <w:rsid w:val="001D05BB"/>
    <w:rsid w:val="001D10A2"/>
    <w:rsid w:val="001D1615"/>
    <w:rsid w:val="001D16CF"/>
    <w:rsid w:val="001D1D97"/>
    <w:rsid w:val="001D2B09"/>
    <w:rsid w:val="001D2C63"/>
    <w:rsid w:val="001D2D42"/>
    <w:rsid w:val="001D2EDA"/>
    <w:rsid w:val="001D35C3"/>
    <w:rsid w:val="001D46B7"/>
    <w:rsid w:val="001D4B45"/>
    <w:rsid w:val="001D512A"/>
    <w:rsid w:val="001D51D3"/>
    <w:rsid w:val="001D5256"/>
    <w:rsid w:val="001D52F7"/>
    <w:rsid w:val="001D5483"/>
    <w:rsid w:val="001D5699"/>
    <w:rsid w:val="001D6ED7"/>
    <w:rsid w:val="001D70E6"/>
    <w:rsid w:val="001D7495"/>
    <w:rsid w:val="001D781B"/>
    <w:rsid w:val="001D7881"/>
    <w:rsid w:val="001D7D27"/>
    <w:rsid w:val="001E0C3E"/>
    <w:rsid w:val="001E1559"/>
    <w:rsid w:val="001E1A42"/>
    <w:rsid w:val="001E22F3"/>
    <w:rsid w:val="001E25AB"/>
    <w:rsid w:val="001E2A2D"/>
    <w:rsid w:val="001E2CB9"/>
    <w:rsid w:val="001E363F"/>
    <w:rsid w:val="001E4451"/>
    <w:rsid w:val="001E54A4"/>
    <w:rsid w:val="001E5FEC"/>
    <w:rsid w:val="001E6EA9"/>
    <w:rsid w:val="001E7894"/>
    <w:rsid w:val="001F07F1"/>
    <w:rsid w:val="001F084C"/>
    <w:rsid w:val="001F177E"/>
    <w:rsid w:val="001F4390"/>
    <w:rsid w:val="001F4A8B"/>
    <w:rsid w:val="001F5DCB"/>
    <w:rsid w:val="001F6300"/>
    <w:rsid w:val="001F7070"/>
    <w:rsid w:val="001F70DD"/>
    <w:rsid w:val="001F714A"/>
    <w:rsid w:val="001F7BC5"/>
    <w:rsid w:val="00200FB6"/>
    <w:rsid w:val="0020124B"/>
    <w:rsid w:val="00201798"/>
    <w:rsid w:val="002019C6"/>
    <w:rsid w:val="002027FB"/>
    <w:rsid w:val="002035D8"/>
    <w:rsid w:val="00203638"/>
    <w:rsid w:val="00203A21"/>
    <w:rsid w:val="00203F6E"/>
    <w:rsid w:val="00203FBA"/>
    <w:rsid w:val="00204261"/>
    <w:rsid w:val="002046F2"/>
    <w:rsid w:val="002049E4"/>
    <w:rsid w:val="00204B79"/>
    <w:rsid w:val="002055CD"/>
    <w:rsid w:val="002072D3"/>
    <w:rsid w:val="00207362"/>
    <w:rsid w:val="00207382"/>
    <w:rsid w:val="00207E3D"/>
    <w:rsid w:val="0021031A"/>
    <w:rsid w:val="0021074D"/>
    <w:rsid w:val="00211526"/>
    <w:rsid w:val="00211786"/>
    <w:rsid w:val="00211831"/>
    <w:rsid w:val="00211866"/>
    <w:rsid w:val="00212A24"/>
    <w:rsid w:val="00213535"/>
    <w:rsid w:val="00213773"/>
    <w:rsid w:val="00213CB6"/>
    <w:rsid w:val="00213D63"/>
    <w:rsid w:val="00214D9B"/>
    <w:rsid w:val="00215466"/>
    <w:rsid w:val="0021573E"/>
    <w:rsid w:val="00215C97"/>
    <w:rsid w:val="00215EFA"/>
    <w:rsid w:val="002162DD"/>
    <w:rsid w:val="00216366"/>
    <w:rsid w:val="00216B49"/>
    <w:rsid w:val="002204DD"/>
    <w:rsid w:val="0022056E"/>
    <w:rsid w:val="002206E0"/>
    <w:rsid w:val="00221393"/>
    <w:rsid w:val="00221BAE"/>
    <w:rsid w:val="00221E0C"/>
    <w:rsid w:val="00222298"/>
    <w:rsid w:val="0022229E"/>
    <w:rsid w:val="002223A9"/>
    <w:rsid w:val="0022246B"/>
    <w:rsid w:val="0022268D"/>
    <w:rsid w:val="00223B5D"/>
    <w:rsid w:val="00223EC2"/>
    <w:rsid w:val="0022433D"/>
    <w:rsid w:val="002247A6"/>
    <w:rsid w:val="002252F0"/>
    <w:rsid w:val="00225BB8"/>
    <w:rsid w:val="00226397"/>
    <w:rsid w:val="002316F9"/>
    <w:rsid w:val="00233908"/>
    <w:rsid w:val="00235E22"/>
    <w:rsid w:val="00236D69"/>
    <w:rsid w:val="00237088"/>
    <w:rsid w:val="00237509"/>
    <w:rsid w:val="00240253"/>
    <w:rsid w:val="002402EF"/>
    <w:rsid w:val="00240EBD"/>
    <w:rsid w:val="002415B1"/>
    <w:rsid w:val="00242474"/>
    <w:rsid w:val="002424C1"/>
    <w:rsid w:val="00242CF5"/>
    <w:rsid w:val="002430E6"/>
    <w:rsid w:val="00243259"/>
    <w:rsid w:val="00243727"/>
    <w:rsid w:val="00244168"/>
    <w:rsid w:val="0024454B"/>
    <w:rsid w:val="00244D23"/>
    <w:rsid w:val="00246358"/>
    <w:rsid w:val="00246703"/>
    <w:rsid w:val="00247620"/>
    <w:rsid w:val="0024782B"/>
    <w:rsid w:val="002501DD"/>
    <w:rsid w:val="002508CE"/>
    <w:rsid w:val="00250E06"/>
    <w:rsid w:val="0025147E"/>
    <w:rsid w:val="00251990"/>
    <w:rsid w:val="00251C2E"/>
    <w:rsid w:val="00251C87"/>
    <w:rsid w:val="00252451"/>
    <w:rsid w:val="002524FA"/>
    <w:rsid w:val="002527A6"/>
    <w:rsid w:val="00252A61"/>
    <w:rsid w:val="00252AA0"/>
    <w:rsid w:val="0025348F"/>
    <w:rsid w:val="002534DB"/>
    <w:rsid w:val="00253AB1"/>
    <w:rsid w:val="00253C46"/>
    <w:rsid w:val="00253E22"/>
    <w:rsid w:val="00253FDD"/>
    <w:rsid w:val="00254635"/>
    <w:rsid w:val="00255267"/>
    <w:rsid w:val="002559B9"/>
    <w:rsid w:val="00255BDB"/>
    <w:rsid w:val="00255E27"/>
    <w:rsid w:val="002564E2"/>
    <w:rsid w:val="0025677C"/>
    <w:rsid w:val="00256E37"/>
    <w:rsid w:val="00257163"/>
    <w:rsid w:val="00257326"/>
    <w:rsid w:val="00257B21"/>
    <w:rsid w:val="00260034"/>
    <w:rsid w:val="0026038D"/>
    <w:rsid w:val="00260462"/>
    <w:rsid w:val="00260AEC"/>
    <w:rsid w:val="00260DBA"/>
    <w:rsid w:val="002615EC"/>
    <w:rsid w:val="0026162F"/>
    <w:rsid w:val="00261B48"/>
    <w:rsid w:val="002627E4"/>
    <w:rsid w:val="00262E0B"/>
    <w:rsid w:val="00263C61"/>
    <w:rsid w:val="00264388"/>
    <w:rsid w:val="002644F6"/>
    <w:rsid w:val="002645D4"/>
    <w:rsid w:val="0026497E"/>
    <w:rsid w:val="00264A61"/>
    <w:rsid w:val="0026531E"/>
    <w:rsid w:val="00265AB2"/>
    <w:rsid w:val="00265C35"/>
    <w:rsid w:val="00265E1B"/>
    <w:rsid w:val="002665A7"/>
    <w:rsid w:val="002668FA"/>
    <w:rsid w:val="00266AD5"/>
    <w:rsid w:val="00266CA4"/>
    <w:rsid w:val="00266FDA"/>
    <w:rsid w:val="002672BE"/>
    <w:rsid w:val="00267BED"/>
    <w:rsid w:val="002703AE"/>
    <w:rsid w:val="0027070A"/>
    <w:rsid w:val="002710ED"/>
    <w:rsid w:val="0027175F"/>
    <w:rsid w:val="00271F01"/>
    <w:rsid w:val="00271F1E"/>
    <w:rsid w:val="00272931"/>
    <w:rsid w:val="00272B1F"/>
    <w:rsid w:val="00273370"/>
    <w:rsid w:val="002736C5"/>
    <w:rsid w:val="00273B62"/>
    <w:rsid w:val="00273FCD"/>
    <w:rsid w:val="00274D30"/>
    <w:rsid w:val="00274F8B"/>
    <w:rsid w:val="002751BB"/>
    <w:rsid w:val="00275362"/>
    <w:rsid w:val="00275761"/>
    <w:rsid w:val="002759CA"/>
    <w:rsid w:val="002779A1"/>
    <w:rsid w:val="00277FBD"/>
    <w:rsid w:val="0028083F"/>
    <w:rsid w:val="0028100C"/>
    <w:rsid w:val="002810E8"/>
    <w:rsid w:val="00281343"/>
    <w:rsid w:val="0028172F"/>
    <w:rsid w:val="00281835"/>
    <w:rsid w:val="00281A6B"/>
    <w:rsid w:val="00281E4E"/>
    <w:rsid w:val="0028271C"/>
    <w:rsid w:val="002836B9"/>
    <w:rsid w:val="00283754"/>
    <w:rsid w:val="00283F7C"/>
    <w:rsid w:val="0028457D"/>
    <w:rsid w:val="00285F9F"/>
    <w:rsid w:val="002864DF"/>
    <w:rsid w:val="00286778"/>
    <w:rsid w:val="002867A7"/>
    <w:rsid w:val="00286DEA"/>
    <w:rsid w:val="00287293"/>
    <w:rsid w:val="002875B7"/>
    <w:rsid w:val="002917E7"/>
    <w:rsid w:val="002924DE"/>
    <w:rsid w:val="00292A03"/>
    <w:rsid w:val="00292C00"/>
    <w:rsid w:val="0029303B"/>
    <w:rsid w:val="00293767"/>
    <w:rsid w:val="00293B77"/>
    <w:rsid w:val="00294A08"/>
    <w:rsid w:val="0029519F"/>
    <w:rsid w:val="0029579E"/>
    <w:rsid w:val="00295A05"/>
    <w:rsid w:val="00296052"/>
    <w:rsid w:val="002962E3"/>
    <w:rsid w:val="00296790"/>
    <w:rsid w:val="00296AFB"/>
    <w:rsid w:val="002A05E2"/>
    <w:rsid w:val="002A06A5"/>
    <w:rsid w:val="002A102E"/>
    <w:rsid w:val="002A115A"/>
    <w:rsid w:val="002A12DB"/>
    <w:rsid w:val="002A173B"/>
    <w:rsid w:val="002A1FCF"/>
    <w:rsid w:val="002A2BD6"/>
    <w:rsid w:val="002A3F8C"/>
    <w:rsid w:val="002A4265"/>
    <w:rsid w:val="002A48A9"/>
    <w:rsid w:val="002A5FBD"/>
    <w:rsid w:val="002A66D5"/>
    <w:rsid w:val="002A6E38"/>
    <w:rsid w:val="002A6E9D"/>
    <w:rsid w:val="002A76D7"/>
    <w:rsid w:val="002A7C1C"/>
    <w:rsid w:val="002B07BC"/>
    <w:rsid w:val="002B082F"/>
    <w:rsid w:val="002B2183"/>
    <w:rsid w:val="002B2664"/>
    <w:rsid w:val="002B2C05"/>
    <w:rsid w:val="002B2C86"/>
    <w:rsid w:val="002B2E79"/>
    <w:rsid w:val="002B2E88"/>
    <w:rsid w:val="002B2FE2"/>
    <w:rsid w:val="002B3455"/>
    <w:rsid w:val="002B45F4"/>
    <w:rsid w:val="002B467C"/>
    <w:rsid w:val="002B4F85"/>
    <w:rsid w:val="002B5206"/>
    <w:rsid w:val="002B52C8"/>
    <w:rsid w:val="002B5322"/>
    <w:rsid w:val="002B540B"/>
    <w:rsid w:val="002B5FDE"/>
    <w:rsid w:val="002B6F80"/>
    <w:rsid w:val="002B74EB"/>
    <w:rsid w:val="002B79B2"/>
    <w:rsid w:val="002B7C3A"/>
    <w:rsid w:val="002C11C0"/>
    <w:rsid w:val="002C17DE"/>
    <w:rsid w:val="002C1FF3"/>
    <w:rsid w:val="002C2D86"/>
    <w:rsid w:val="002C3117"/>
    <w:rsid w:val="002C3F46"/>
    <w:rsid w:val="002C4473"/>
    <w:rsid w:val="002C4544"/>
    <w:rsid w:val="002C5326"/>
    <w:rsid w:val="002C5625"/>
    <w:rsid w:val="002C5835"/>
    <w:rsid w:val="002C5B68"/>
    <w:rsid w:val="002C5D60"/>
    <w:rsid w:val="002C713B"/>
    <w:rsid w:val="002C7586"/>
    <w:rsid w:val="002C7C2C"/>
    <w:rsid w:val="002C7D53"/>
    <w:rsid w:val="002D05C9"/>
    <w:rsid w:val="002D11FE"/>
    <w:rsid w:val="002D1302"/>
    <w:rsid w:val="002D1FEA"/>
    <w:rsid w:val="002D23CA"/>
    <w:rsid w:val="002D2A9B"/>
    <w:rsid w:val="002D3412"/>
    <w:rsid w:val="002D352D"/>
    <w:rsid w:val="002D3CEA"/>
    <w:rsid w:val="002D3F37"/>
    <w:rsid w:val="002D4024"/>
    <w:rsid w:val="002D4369"/>
    <w:rsid w:val="002D4D64"/>
    <w:rsid w:val="002D4DC8"/>
    <w:rsid w:val="002D504D"/>
    <w:rsid w:val="002D5470"/>
    <w:rsid w:val="002D564B"/>
    <w:rsid w:val="002D5666"/>
    <w:rsid w:val="002D56E6"/>
    <w:rsid w:val="002D5B01"/>
    <w:rsid w:val="002D63A7"/>
    <w:rsid w:val="002D65BD"/>
    <w:rsid w:val="002D6BA4"/>
    <w:rsid w:val="002D6E8A"/>
    <w:rsid w:val="002D715C"/>
    <w:rsid w:val="002D7DE0"/>
    <w:rsid w:val="002E01C5"/>
    <w:rsid w:val="002E05D8"/>
    <w:rsid w:val="002E1611"/>
    <w:rsid w:val="002E164B"/>
    <w:rsid w:val="002E26B5"/>
    <w:rsid w:val="002E29FC"/>
    <w:rsid w:val="002E33F1"/>
    <w:rsid w:val="002E367A"/>
    <w:rsid w:val="002E4C91"/>
    <w:rsid w:val="002E5035"/>
    <w:rsid w:val="002E5037"/>
    <w:rsid w:val="002E5195"/>
    <w:rsid w:val="002E57AA"/>
    <w:rsid w:val="002E5A43"/>
    <w:rsid w:val="002E5E8E"/>
    <w:rsid w:val="002E72B2"/>
    <w:rsid w:val="002E7EF4"/>
    <w:rsid w:val="002F10BE"/>
    <w:rsid w:val="002F1181"/>
    <w:rsid w:val="002F14C5"/>
    <w:rsid w:val="002F15FC"/>
    <w:rsid w:val="002F1F94"/>
    <w:rsid w:val="002F2096"/>
    <w:rsid w:val="002F298F"/>
    <w:rsid w:val="002F3A7C"/>
    <w:rsid w:val="002F40D6"/>
    <w:rsid w:val="002F4FC8"/>
    <w:rsid w:val="002F545D"/>
    <w:rsid w:val="002F5511"/>
    <w:rsid w:val="002F783A"/>
    <w:rsid w:val="002F7D05"/>
    <w:rsid w:val="00301835"/>
    <w:rsid w:val="00302AA3"/>
    <w:rsid w:val="00303926"/>
    <w:rsid w:val="00303AF8"/>
    <w:rsid w:val="00304246"/>
    <w:rsid w:val="0030491B"/>
    <w:rsid w:val="00304CFB"/>
    <w:rsid w:val="0030541C"/>
    <w:rsid w:val="003056EA"/>
    <w:rsid w:val="00305B15"/>
    <w:rsid w:val="00305D9C"/>
    <w:rsid w:val="00305F04"/>
    <w:rsid w:val="00306D27"/>
    <w:rsid w:val="003070FA"/>
    <w:rsid w:val="003101B0"/>
    <w:rsid w:val="00310970"/>
    <w:rsid w:val="003116E6"/>
    <w:rsid w:val="00311D2E"/>
    <w:rsid w:val="0031227B"/>
    <w:rsid w:val="00312D77"/>
    <w:rsid w:val="003131FF"/>
    <w:rsid w:val="0031323A"/>
    <w:rsid w:val="00313B12"/>
    <w:rsid w:val="0031412C"/>
    <w:rsid w:val="0031458D"/>
    <w:rsid w:val="003146A5"/>
    <w:rsid w:val="00314D98"/>
    <w:rsid w:val="00315242"/>
    <w:rsid w:val="0031526B"/>
    <w:rsid w:val="00315632"/>
    <w:rsid w:val="0031564C"/>
    <w:rsid w:val="0031705A"/>
    <w:rsid w:val="003173BF"/>
    <w:rsid w:val="00317DCB"/>
    <w:rsid w:val="003205CD"/>
    <w:rsid w:val="003213ED"/>
    <w:rsid w:val="00321511"/>
    <w:rsid w:val="00321569"/>
    <w:rsid w:val="00321731"/>
    <w:rsid w:val="003218B5"/>
    <w:rsid w:val="00321E3E"/>
    <w:rsid w:val="0032294C"/>
    <w:rsid w:val="00322BB6"/>
    <w:rsid w:val="00322D7B"/>
    <w:rsid w:val="0032301A"/>
    <w:rsid w:val="00323AD5"/>
    <w:rsid w:val="0032410C"/>
    <w:rsid w:val="003241E0"/>
    <w:rsid w:val="00324353"/>
    <w:rsid w:val="0032497D"/>
    <w:rsid w:val="00326150"/>
    <w:rsid w:val="00326F33"/>
    <w:rsid w:val="00326FA5"/>
    <w:rsid w:val="003271A1"/>
    <w:rsid w:val="00327820"/>
    <w:rsid w:val="00327B48"/>
    <w:rsid w:val="0033018B"/>
    <w:rsid w:val="00330E0E"/>
    <w:rsid w:val="00331800"/>
    <w:rsid w:val="00331862"/>
    <w:rsid w:val="00331C2F"/>
    <w:rsid w:val="00332C37"/>
    <w:rsid w:val="00332C4F"/>
    <w:rsid w:val="00333154"/>
    <w:rsid w:val="0033408D"/>
    <w:rsid w:val="003341E7"/>
    <w:rsid w:val="003342E8"/>
    <w:rsid w:val="0033443D"/>
    <w:rsid w:val="00334474"/>
    <w:rsid w:val="0033503C"/>
    <w:rsid w:val="003351BC"/>
    <w:rsid w:val="0033581F"/>
    <w:rsid w:val="00335A01"/>
    <w:rsid w:val="003367F2"/>
    <w:rsid w:val="00336A28"/>
    <w:rsid w:val="00336D6E"/>
    <w:rsid w:val="003374DF"/>
    <w:rsid w:val="0033799F"/>
    <w:rsid w:val="003407B0"/>
    <w:rsid w:val="00340CAA"/>
    <w:rsid w:val="00341A97"/>
    <w:rsid w:val="003424CE"/>
    <w:rsid w:val="00343976"/>
    <w:rsid w:val="003440E9"/>
    <w:rsid w:val="00344152"/>
    <w:rsid w:val="003445B6"/>
    <w:rsid w:val="00344976"/>
    <w:rsid w:val="0034558E"/>
    <w:rsid w:val="00346A64"/>
    <w:rsid w:val="003479AA"/>
    <w:rsid w:val="00350068"/>
    <w:rsid w:val="00350D08"/>
    <w:rsid w:val="00351218"/>
    <w:rsid w:val="003514B1"/>
    <w:rsid w:val="0035153D"/>
    <w:rsid w:val="003518F8"/>
    <w:rsid w:val="00351B4E"/>
    <w:rsid w:val="00352983"/>
    <w:rsid w:val="00352E3A"/>
    <w:rsid w:val="0035307F"/>
    <w:rsid w:val="00354428"/>
    <w:rsid w:val="00354605"/>
    <w:rsid w:val="00354E10"/>
    <w:rsid w:val="003551C3"/>
    <w:rsid w:val="00355217"/>
    <w:rsid w:val="003558AF"/>
    <w:rsid w:val="003560E9"/>
    <w:rsid w:val="003565B5"/>
    <w:rsid w:val="00356699"/>
    <w:rsid w:val="00356C74"/>
    <w:rsid w:val="00356C78"/>
    <w:rsid w:val="00357360"/>
    <w:rsid w:val="00357F77"/>
    <w:rsid w:val="0036004F"/>
    <w:rsid w:val="00360ABB"/>
    <w:rsid w:val="003629CF"/>
    <w:rsid w:val="00362E6B"/>
    <w:rsid w:val="00363261"/>
    <w:rsid w:val="00364257"/>
    <w:rsid w:val="00364597"/>
    <w:rsid w:val="003645C4"/>
    <w:rsid w:val="00365695"/>
    <w:rsid w:val="00365C62"/>
    <w:rsid w:val="00365F5B"/>
    <w:rsid w:val="00366200"/>
    <w:rsid w:val="003675F2"/>
    <w:rsid w:val="00367FAD"/>
    <w:rsid w:val="00370731"/>
    <w:rsid w:val="0037270C"/>
    <w:rsid w:val="00372CEA"/>
    <w:rsid w:val="00372CF2"/>
    <w:rsid w:val="003744E3"/>
    <w:rsid w:val="00374F4C"/>
    <w:rsid w:val="00375632"/>
    <w:rsid w:val="0037602D"/>
    <w:rsid w:val="00376161"/>
    <w:rsid w:val="0037698C"/>
    <w:rsid w:val="003772B9"/>
    <w:rsid w:val="0037753C"/>
    <w:rsid w:val="00377C19"/>
    <w:rsid w:val="00377EC3"/>
    <w:rsid w:val="00377FC6"/>
    <w:rsid w:val="003804DD"/>
    <w:rsid w:val="003808DC"/>
    <w:rsid w:val="003813D0"/>
    <w:rsid w:val="00381992"/>
    <w:rsid w:val="00381A82"/>
    <w:rsid w:val="00381FE1"/>
    <w:rsid w:val="00382197"/>
    <w:rsid w:val="0038281D"/>
    <w:rsid w:val="003831C4"/>
    <w:rsid w:val="00383C1E"/>
    <w:rsid w:val="00383DBE"/>
    <w:rsid w:val="00384285"/>
    <w:rsid w:val="003842AD"/>
    <w:rsid w:val="00384976"/>
    <w:rsid w:val="003852C6"/>
    <w:rsid w:val="00386771"/>
    <w:rsid w:val="00386930"/>
    <w:rsid w:val="00386D59"/>
    <w:rsid w:val="00386DEE"/>
    <w:rsid w:val="00387681"/>
    <w:rsid w:val="00387D74"/>
    <w:rsid w:val="003907A3"/>
    <w:rsid w:val="003911E3"/>
    <w:rsid w:val="00391279"/>
    <w:rsid w:val="00391440"/>
    <w:rsid w:val="00391AD8"/>
    <w:rsid w:val="00391D0F"/>
    <w:rsid w:val="00391FFB"/>
    <w:rsid w:val="003924C5"/>
    <w:rsid w:val="0039277F"/>
    <w:rsid w:val="00392AF3"/>
    <w:rsid w:val="00392B71"/>
    <w:rsid w:val="00392BB0"/>
    <w:rsid w:val="003938A7"/>
    <w:rsid w:val="003942E4"/>
    <w:rsid w:val="00394D74"/>
    <w:rsid w:val="00394F7E"/>
    <w:rsid w:val="0039510F"/>
    <w:rsid w:val="00395AB3"/>
    <w:rsid w:val="003962A6"/>
    <w:rsid w:val="003963BB"/>
    <w:rsid w:val="00396BB4"/>
    <w:rsid w:val="00396BE0"/>
    <w:rsid w:val="00396EB5"/>
    <w:rsid w:val="00397830"/>
    <w:rsid w:val="003979D2"/>
    <w:rsid w:val="00397DE9"/>
    <w:rsid w:val="003A0038"/>
    <w:rsid w:val="003A2651"/>
    <w:rsid w:val="003A2C5F"/>
    <w:rsid w:val="003A2DE9"/>
    <w:rsid w:val="003A2F92"/>
    <w:rsid w:val="003A3438"/>
    <w:rsid w:val="003A3901"/>
    <w:rsid w:val="003A3E24"/>
    <w:rsid w:val="003A45DD"/>
    <w:rsid w:val="003A544D"/>
    <w:rsid w:val="003A638C"/>
    <w:rsid w:val="003A6DC0"/>
    <w:rsid w:val="003A726F"/>
    <w:rsid w:val="003A7329"/>
    <w:rsid w:val="003A765F"/>
    <w:rsid w:val="003A79CA"/>
    <w:rsid w:val="003A7DB8"/>
    <w:rsid w:val="003B04E3"/>
    <w:rsid w:val="003B0B16"/>
    <w:rsid w:val="003B10D5"/>
    <w:rsid w:val="003B198D"/>
    <w:rsid w:val="003B19EC"/>
    <w:rsid w:val="003B1E02"/>
    <w:rsid w:val="003B207A"/>
    <w:rsid w:val="003B2A9B"/>
    <w:rsid w:val="003B3347"/>
    <w:rsid w:val="003B3439"/>
    <w:rsid w:val="003B3C33"/>
    <w:rsid w:val="003B4070"/>
    <w:rsid w:val="003B40E4"/>
    <w:rsid w:val="003B423D"/>
    <w:rsid w:val="003B46AF"/>
    <w:rsid w:val="003B4B93"/>
    <w:rsid w:val="003B5321"/>
    <w:rsid w:val="003B5495"/>
    <w:rsid w:val="003B5545"/>
    <w:rsid w:val="003B5557"/>
    <w:rsid w:val="003B5575"/>
    <w:rsid w:val="003B57F6"/>
    <w:rsid w:val="003B652F"/>
    <w:rsid w:val="003B6890"/>
    <w:rsid w:val="003B6B0B"/>
    <w:rsid w:val="003C01E1"/>
    <w:rsid w:val="003C048E"/>
    <w:rsid w:val="003C0509"/>
    <w:rsid w:val="003C0B1D"/>
    <w:rsid w:val="003C143D"/>
    <w:rsid w:val="003C1700"/>
    <w:rsid w:val="003C23D3"/>
    <w:rsid w:val="003C2D05"/>
    <w:rsid w:val="003C2E13"/>
    <w:rsid w:val="003C3A6E"/>
    <w:rsid w:val="003C3BC3"/>
    <w:rsid w:val="003C3F4A"/>
    <w:rsid w:val="003C40C6"/>
    <w:rsid w:val="003C45DA"/>
    <w:rsid w:val="003C4DE9"/>
    <w:rsid w:val="003C5191"/>
    <w:rsid w:val="003C5E49"/>
    <w:rsid w:val="003C6023"/>
    <w:rsid w:val="003C6433"/>
    <w:rsid w:val="003C6C02"/>
    <w:rsid w:val="003C7463"/>
    <w:rsid w:val="003C7EE3"/>
    <w:rsid w:val="003D0940"/>
    <w:rsid w:val="003D125B"/>
    <w:rsid w:val="003D1A56"/>
    <w:rsid w:val="003D1A6E"/>
    <w:rsid w:val="003D2101"/>
    <w:rsid w:val="003D2289"/>
    <w:rsid w:val="003D2633"/>
    <w:rsid w:val="003D2778"/>
    <w:rsid w:val="003D2A76"/>
    <w:rsid w:val="003D2CA8"/>
    <w:rsid w:val="003D3E24"/>
    <w:rsid w:val="003D4251"/>
    <w:rsid w:val="003D449F"/>
    <w:rsid w:val="003D5E55"/>
    <w:rsid w:val="003D6598"/>
    <w:rsid w:val="003D6BE5"/>
    <w:rsid w:val="003D6E13"/>
    <w:rsid w:val="003D7063"/>
    <w:rsid w:val="003D73C7"/>
    <w:rsid w:val="003D76B3"/>
    <w:rsid w:val="003D77D2"/>
    <w:rsid w:val="003E0F44"/>
    <w:rsid w:val="003E108C"/>
    <w:rsid w:val="003E1753"/>
    <w:rsid w:val="003E1C98"/>
    <w:rsid w:val="003E25C1"/>
    <w:rsid w:val="003E25CE"/>
    <w:rsid w:val="003E263C"/>
    <w:rsid w:val="003E2ED9"/>
    <w:rsid w:val="003E3342"/>
    <w:rsid w:val="003E361D"/>
    <w:rsid w:val="003E39E8"/>
    <w:rsid w:val="003E3E2A"/>
    <w:rsid w:val="003E4741"/>
    <w:rsid w:val="003E47CA"/>
    <w:rsid w:val="003E5754"/>
    <w:rsid w:val="003E5CFC"/>
    <w:rsid w:val="003E5D48"/>
    <w:rsid w:val="003E5EEE"/>
    <w:rsid w:val="003E674F"/>
    <w:rsid w:val="003E7725"/>
    <w:rsid w:val="003E7D13"/>
    <w:rsid w:val="003F048B"/>
    <w:rsid w:val="003F1885"/>
    <w:rsid w:val="003F1C5C"/>
    <w:rsid w:val="003F2E2C"/>
    <w:rsid w:val="003F3765"/>
    <w:rsid w:val="003F388D"/>
    <w:rsid w:val="003F391E"/>
    <w:rsid w:val="003F3E7E"/>
    <w:rsid w:val="003F3EB7"/>
    <w:rsid w:val="003F49B3"/>
    <w:rsid w:val="003F4AC7"/>
    <w:rsid w:val="003F4F6C"/>
    <w:rsid w:val="003F59FC"/>
    <w:rsid w:val="003F651C"/>
    <w:rsid w:val="003F727A"/>
    <w:rsid w:val="003F7AA6"/>
    <w:rsid w:val="004007C8"/>
    <w:rsid w:val="00401D7D"/>
    <w:rsid w:val="00401EEC"/>
    <w:rsid w:val="00402363"/>
    <w:rsid w:val="004023E8"/>
    <w:rsid w:val="004027AF"/>
    <w:rsid w:val="00402A76"/>
    <w:rsid w:val="00403474"/>
    <w:rsid w:val="00403962"/>
    <w:rsid w:val="00403EF3"/>
    <w:rsid w:val="00404967"/>
    <w:rsid w:val="00404D24"/>
    <w:rsid w:val="00405357"/>
    <w:rsid w:val="00405443"/>
    <w:rsid w:val="004066A7"/>
    <w:rsid w:val="00406963"/>
    <w:rsid w:val="00407983"/>
    <w:rsid w:val="00407F52"/>
    <w:rsid w:val="00410012"/>
    <w:rsid w:val="0041154E"/>
    <w:rsid w:val="0041192E"/>
    <w:rsid w:val="00411AEC"/>
    <w:rsid w:val="00411D61"/>
    <w:rsid w:val="004123E1"/>
    <w:rsid w:val="0041272C"/>
    <w:rsid w:val="004127C4"/>
    <w:rsid w:val="0041298E"/>
    <w:rsid w:val="00412BC6"/>
    <w:rsid w:val="00412F93"/>
    <w:rsid w:val="0041302C"/>
    <w:rsid w:val="004137DD"/>
    <w:rsid w:val="004138EF"/>
    <w:rsid w:val="00415248"/>
    <w:rsid w:val="004152B7"/>
    <w:rsid w:val="0041548D"/>
    <w:rsid w:val="004165D9"/>
    <w:rsid w:val="0041718D"/>
    <w:rsid w:val="004173AE"/>
    <w:rsid w:val="00417E34"/>
    <w:rsid w:val="00420AEE"/>
    <w:rsid w:val="00420BF9"/>
    <w:rsid w:val="00420FC5"/>
    <w:rsid w:val="00421BB8"/>
    <w:rsid w:val="00421C29"/>
    <w:rsid w:val="00422099"/>
    <w:rsid w:val="004223AF"/>
    <w:rsid w:val="00422ADC"/>
    <w:rsid w:val="00422C77"/>
    <w:rsid w:val="00422F05"/>
    <w:rsid w:val="004238D1"/>
    <w:rsid w:val="00423FF9"/>
    <w:rsid w:val="00424BDE"/>
    <w:rsid w:val="00425168"/>
    <w:rsid w:val="004256B2"/>
    <w:rsid w:val="0042590C"/>
    <w:rsid w:val="0042755E"/>
    <w:rsid w:val="00427724"/>
    <w:rsid w:val="00427BB2"/>
    <w:rsid w:val="004303F4"/>
    <w:rsid w:val="00430BE0"/>
    <w:rsid w:val="00430EEF"/>
    <w:rsid w:val="00430F78"/>
    <w:rsid w:val="00431323"/>
    <w:rsid w:val="0043222F"/>
    <w:rsid w:val="00432346"/>
    <w:rsid w:val="00433C96"/>
    <w:rsid w:val="00433E0A"/>
    <w:rsid w:val="00434475"/>
    <w:rsid w:val="00434AE3"/>
    <w:rsid w:val="004352B1"/>
    <w:rsid w:val="0043598E"/>
    <w:rsid w:val="004359A2"/>
    <w:rsid w:val="00435C5F"/>
    <w:rsid w:val="00435D0E"/>
    <w:rsid w:val="00437309"/>
    <w:rsid w:val="00437752"/>
    <w:rsid w:val="00440709"/>
    <w:rsid w:val="004414CA"/>
    <w:rsid w:val="00441DC1"/>
    <w:rsid w:val="0044217F"/>
    <w:rsid w:val="004426BB"/>
    <w:rsid w:val="00442A93"/>
    <w:rsid w:val="00442C14"/>
    <w:rsid w:val="00442F62"/>
    <w:rsid w:val="004434A9"/>
    <w:rsid w:val="00443AAA"/>
    <w:rsid w:val="004444B9"/>
    <w:rsid w:val="004446A2"/>
    <w:rsid w:val="0044499A"/>
    <w:rsid w:val="00444B25"/>
    <w:rsid w:val="00444D81"/>
    <w:rsid w:val="00444D8D"/>
    <w:rsid w:val="00445E38"/>
    <w:rsid w:val="00446028"/>
    <w:rsid w:val="00446106"/>
    <w:rsid w:val="004462F3"/>
    <w:rsid w:val="00446719"/>
    <w:rsid w:val="0044687C"/>
    <w:rsid w:val="00446E71"/>
    <w:rsid w:val="00447410"/>
    <w:rsid w:val="00447C0A"/>
    <w:rsid w:val="00447DCD"/>
    <w:rsid w:val="00450A17"/>
    <w:rsid w:val="00450C46"/>
    <w:rsid w:val="004510BA"/>
    <w:rsid w:val="004515E8"/>
    <w:rsid w:val="0045186C"/>
    <w:rsid w:val="00451C5E"/>
    <w:rsid w:val="004522C5"/>
    <w:rsid w:val="00453630"/>
    <w:rsid w:val="00453FB1"/>
    <w:rsid w:val="004542A4"/>
    <w:rsid w:val="0045449F"/>
    <w:rsid w:val="004564E1"/>
    <w:rsid w:val="00457AA3"/>
    <w:rsid w:val="00457F16"/>
    <w:rsid w:val="004604D8"/>
    <w:rsid w:val="0046072B"/>
    <w:rsid w:val="00461625"/>
    <w:rsid w:val="004624E3"/>
    <w:rsid w:val="00462E21"/>
    <w:rsid w:val="0046389A"/>
    <w:rsid w:val="00463A4C"/>
    <w:rsid w:val="00463D3C"/>
    <w:rsid w:val="0046413E"/>
    <w:rsid w:val="0046463C"/>
    <w:rsid w:val="00464877"/>
    <w:rsid w:val="00465375"/>
    <w:rsid w:val="00465464"/>
    <w:rsid w:val="00465895"/>
    <w:rsid w:val="004658EC"/>
    <w:rsid w:val="00466508"/>
    <w:rsid w:val="004665FB"/>
    <w:rsid w:val="00466627"/>
    <w:rsid w:val="0046721E"/>
    <w:rsid w:val="0046753E"/>
    <w:rsid w:val="00467A39"/>
    <w:rsid w:val="00467FF6"/>
    <w:rsid w:val="00470877"/>
    <w:rsid w:val="00471CC6"/>
    <w:rsid w:val="00472049"/>
    <w:rsid w:val="004720E9"/>
    <w:rsid w:val="00472244"/>
    <w:rsid w:val="00473D6D"/>
    <w:rsid w:val="00474912"/>
    <w:rsid w:val="0047588E"/>
    <w:rsid w:val="00475890"/>
    <w:rsid w:val="00475BF2"/>
    <w:rsid w:val="00475CB7"/>
    <w:rsid w:val="004760F1"/>
    <w:rsid w:val="00476235"/>
    <w:rsid w:val="00476E1A"/>
    <w:rsid w:val="004773F3"/>
    <w:rsid w:val="004775C5"/>
    <w:rsid w:val="00477F0E"/>
    <w:rsid w:val="00477F9B"/>
    <w:rsid w:val="00480746"/>
    <w:rsid w:val="00480DF6"/>
    <w:rsid w:val="004815FA"/>
    <w:rsid w:val="00481DC2"/>
    <w:rsid w:val="0048268E"/>
    <w:rsid w:val="004827F5"/>
    <w:rsid w:val="00482951"/>
    <w:rsid w:val="00482BB7"/>
    <w:rsid w:val="004832C4"/>
    <w:rsid w:val="004832DE"/>
    <w:rsid w:val="004835E3"/>
    <w:rsid w:val="00483F14"/>
    <w:rsid w:val="00484329"/>
    <w:rsid w:val="0048488F"/>
    <w:rsid w:val="00484E1A"/>
    <w:rsid w:val="0048508A"/>
    <w:rsid w:val="0048626A"/>
    <w:rsid w:val="00486E0C"/>
    <w:rsid w:val="00486FAB"/>
    <w:rsid w:val="0048763F"/>
    <w:rsid w:val="004876C4"/>
    <w:rsid w:val="00487902"/>
    <w:rsid w:val="004907AC"/>
    <w:rsid w:val="004910E7"/>
    <w:rsid w:val="004920EC"/>
    <w:rsid w:val="004922E4"/>
    <w:rsid w:val="0049267D"/>
    <w:rsid w:val="00492CE3"/>
    <w:rsid w:val="004934F5"/>
    <w:rsid w:val="00493DF3"/>
    <w:rsid w:val="004945C3"/>
    <w:rsid w:val="00494646"/>
    <w:rsid w:val="004949AE"/>
    <w:rsid w:val="00494B8D"/>
    <w:rsid w:val="004952FD"/>
    <w:rsid w:val="00495665"/>
    <w:rsid w:val="004956FC"/>
    <w:rsid w:val="004957AD"/>
    <w:rsid w:val="004974EA"/>
    <w:rsid w:val="0049760A"/>
    <w:rsid w:val="00497EB9"/>
    <w:rsid w:val="004A02B1"/>
    <w:rsid w:val="004A141F"/>
    <w:rsid w:val="004A26EE"/>
    <w:rsid w:val="004A2B34"/>
    <w:rsid w:val="004A2E7A"/>
    <w:rsid w:val="004A3022"/>
    <w:rsid w:val="004A3526"/>
    <w:rsid w:val="004A453C"/>
    <w:rsid w:val="004A462D"/>
    <w:rsid w:val="004A46E5"/>
    <w:rsid w:val="004A4952"/>
    <w:rsid w:val="004A6565"/>
    <w:rsid w:val="004A659A"/>
    <w:rsid w:val="004A6CC2"/>
    <w:rsid w:val="004A7889"/>
    <w:rsid w:val="004A7B75"/>
    <w:rsid w:val="004A7D40"/>
    <w:rsid w:val="004B0355"/>
    <w:rsid w:val="004B07A6"/>
    <w:rsid w:val="004B091F"/>
    <w:rsid w:val="004B0F02"/>
    <w:rsid w:val="004B16F3"/>
    <w:rsid w:val="004B1798"/>
    <w:rsid w:val="004B1EDF"/>
    <w:rsid w:val="004B211D"/>
    <w:rsid w:val="004B23C6"/>
    <w:rsid w:val="004B275F"/>
    <w:rsid w:val="004B2A13"/>
    <w:rsid w:val="004B2BD2"/>
    <w:rsid w:val="004B2D7F"/>
    <w:rsid w:val="004B3084"/>
    <w:rsid w:val="004B3DE7"/>
    <w:rsid w:val="004B412F"/>
    <w:rsid w:val="004B50A5"/>
    <w:rsid w:val="004B5A68"/>
    <w:rsid w:val="004B69E4"/>
    <w:rsid w:val="004B6A7A"/>
    <w:rsid w:val="004B6F4F"/>
    <w:rsid w:val="004B741B"/>
    <w:rsid w:val="004C01E8"/>
    <w:rsid w:val="004C105B"/>
    <w:rsid w:val="004C2086"/>
    <w:rsid w:val="004C2402"/>
    <w:rsid w:val="004C24A0"/>
    <w:rsid w:val="004C2684"/>
    <w:rsid w:val="004C3678"/>
    <w:rsid w:val="004C4471"/>
    <w:rsid w:val="004C5600"/>
    <w:rsid w:val="004C578A"/>
    <w:rsid w:val="004C60BB"/>
    <w:rsid w:val="004C6625"/>
    <w:rsid w:val="004C775D"/>
    <w:rsid w:val="004D065C"/>
    <w:rsid w:val="004D09C1"/>
    <w:rsid w:val="004D0FFC"/>
    <w:rsid w:val="004D1285"/>
    <w:rsid w:val="004D15C7"/>
    <w:rsid w:val="004D2106"/>
    <w:rsid w:val="004D386A"/>
    <w:rsid w:val="004D3D4F"/>
    <w:rsid w:val="004D42B2"/>
    <w:rsid w:val="004D592A"/>
    <w:rsid w:val="004D68C0"/>
    <w:rsid w:val="004D6CE0"/>
    <w:rsid w:val="004D783F"/>
    <w:rsid w:val="004D78A6"/>
    <w:rsid w:val="004D7E18"/>
    <w:rsid w:val="004E0121"/>
    <w:rsid w:val="004E0429"/>
    <w:rsid w:val="004E05B4"/>
    <w:rsid w:val="004E0E02"/>
    <w:rsid w:val="004E16DD"/>
    <w:rsid w:val="004E1E3F"/>
    <w:rsid w:val="004E2D2C"/>
    <w:rsid w:val="004E2EAD"/>
    <w:rsid w:val="004E3181"/>
    <w:rsid w:val="004E3E3C"/>
    <w:rsid w:val="004E432A"/>
    <w:rsid w:val="004E4E9F"/>
    <w:rsid w:val="004E4F73"/>
    <w:rsid w:val="004E5300"/>
    <w:rsid w:val="004E5584"/>
    <w:rsid w:val="004E55AC"/>
    <w:rsid w:val="004E5808"/>
    <w:rsid w:val="004E604E"/>
    <w:rsid w:val="004E7358"/>
    <w:rsid w:val="004E7884"/>
    <w:rsid w:val="004E7BF2"/>
    <w:rsid w:val="004F02D6"/>
    <w:rsid w:val="004F156D"/>
    <w:rsid w:val="004F1F2A"/>
    <w:rsid w:val="004F22DC"/>
    <w:rsid w:val="004F2CD4"/>
    <w:rsid w:val="004F34F0"/>
    <w:rsid w:val="004F39D0"/>
    <w:rsid w:val="004F4660"/>
    <w:rsid w:val="004F52D0"/>
    <w:rsid w:val="004F54BD"/>
    <w:rsid w:val="004F5B6F"/>
    <w:rsid w:val="004F5FB4"/>
    <w:rsid w:val="004F6EC2"/>
    <w:rsid w:val="004F712C"/>
    <w:rsid w:val="004F71FF"/>
    <w:rsid w:val="004F72D1"/>
    <w:rsid w:val="004F7514"/>
    <w:rsid w:val="004F7675"/>
    <w:rsid w:val="0050037B"/>
    <w:rsid w:val="0050040A"/>
    <w:rsid w:val="00500F30"/>
    <w:rsid w:val="0050105B"/>
    <w:rsid w:val="005011FE"/>
    <w:rsid w:val="005019F2"/>
    <w:rsid w:val="00503A44"/>
    <w:rsid w:val="00504741"/>
    <w:rsid w:val="005050AE"/>
    <w:rsid w:val="00505626"/>
    <w:rsid w:val="00505A38"/>
    <w:rsid w:val="00505F9E"/>
    <w:rsid w:val="005073F7"/>
    <w:rsid w:val="00507417"/>
    <w:rsid w:val="00507503"/>
    <w:rsid w:val="00507F70"/>
    <w:rsid w:val="0051039A"/>
    <w:rsid w:val="00511191"/>
    <w:rsid w:val="005115EA"/>
    <w:rsid w:val="005117AF"/>
    <w:rsid w:val="005118E7"/>
    <w:rsid w:val="00511FE9"/>
    <w:rsid w:val="005122C3"/>
    <w:rsid w:val="00512C8A"/>
    <w:rsid w:val="00512DFF"/>
    <w:rsid w:val="0051332E"/>
    <w:rsid w:val="0051340D"/>
    <w:rsid w:val="0051352E"/>
    <w:rsid w:val="00513560"/>
    <w:rsid w:val="0051368D"/>
    <w:rsid w:val="00513D34"/>
    <w:rsid w:val="0051423A"/>
    <w:rsid w:val="00514403"/>
    <w:rsid w:val="005150EA"/>
    <w:rsid w:val="0051584F"/>
    <w:rsid w:val="00515B6E"/>
    <w:rsid w:val="00516511"/>
    <w:rsid w:val="00516792"/>
    <w:rsid w:val="0051711E"/>
    <w:rsid w:val="005172AE"/>
    <w:rsid w:val="005173C4"/>
    <w:rsid w:val="00517E22"/>
    <w:rsid w:val="005209F2"/>
    <w:rsid w:val="0052106D"/>
    <w:rsid w:val="005211D3"/>
    <w:rsid w:val="00522234"/>
    <w:rsid w:val="005226BB"/>
    <w:rsid w:val="00522C7E"/>
    <w:rsid w:val="00523145"/>
    <w:rsid w:val="00523258"/>
    <w:rsid w:val="00523412"/>
    <w:rsid w:val="00523C10"/>
    <w:rsid w:val="00523C69"/>
    <w:rsid w:val="00523D8D"/>
    <w:rsid w:val="005245C4"/>
    <w:rsid w:val="00524F70"/>
    <w:rsid w:val="0052518E"/>
    <w:rsid w:val="00525216"/>
    <w:rsid w:val="00525906"/>
    <w:rsid w:val="005261AC"/>
    <w:rsid w:val="005265A6"/>
    <w:rsid w:val="00526CB1"/>
    <w:rsid w:val="00526D45"/>
    <w:rsid w:val="00527254"/>
    <w:rsid w:val="005274EF"/>
    <w:rsid w:val="00527C92"/>
    <w:rsid w:val="00527EA9"/>
    <w:rsid w:val="00527F9F"/>
    <w:rsid w:val="00530023"/>
    <w:rsid w:val="00530AAB"/>
    <w:rsid w:val="005312A6"/>
    <w:rsid w:val="00531426"/>
    <w:rsid w:val="005316CB"/>
    <w:rsid w:val="00531857"/>
    <w:rsid w:val="0053193C"/>
    <w:rsid w:val="00531D41"/>
    <w:rsid w:val="00532326"/>
    <w:rsid w:val="00532AA6"/>
    <w:rsid w:val="005331F6"/>
    <w:rsid w:val="00533D6F"/>
    <w:rsid w:val="0053407C"/>
    <w:rsid w:val="00534526"/>
    <w:rsid w:val="00534EAD"/>
    <w:rsid w:val="005359C5"/>
    <w:rsid w:val="00536251"/>
    <w:rsid w:val="00536809"/>
    <w:rsid w:val="00537C11"/>
    <w:rsid w:val="00537F75"/>
    <w:rsid w:val="00540906"/>
    <w:rsid w:val="00540F7E"/>
    <w:rsid w:val="005410AD"/>
    <w:rsid w:val="005412FC"/>
    <w:rsid w:val="0054283B"/>
    <w:rsid w:val="005429FA"/>
    <w:rsid w:val="005432D9"/>
    <w:rsid w:val="00543B07"/>
    <w:rsid w:val="00544245"/>
    <w:rsid w:val="00544AEF"/>
    <w:rsid w:val="00544DD9"/>
    <w:rsid w:val="005453CF"/>
    <w:rsid w:val="00545667"/>
    <w:rsid w:val="00545982"/>
    <w:rsid w:val="00545A18"/>
    <w:rsid w:val="00545E19"/>
    <w:rsid w:val="005465FA"/>
    <w:rsid w:val="005469D7"/>
    <w:rsid w:val="00546B4D"/>
    <w:rsid w:val="00546FBA"/>
    <w:rsid w:val="00547141"/>
    <w:rsid w:val="0054726E"/>
    <w:rsid w:val="005475A5"/>
    <w:rsid w:val="005478B2"/>
    <w:rsid w:val="00547BE3"/>
    <w:rsid w:val="00550571"/>
    <w:rsid w:val="005508DC"/>
    <w:rsid w:val="00551C76"/>
    <w:rsid w:val="00552706"/>
    <w:rsid w:val="00552B42"/>
    <w:rsid w:val="00552C50"/>
    <w:rsid w:val="00554845"/>
    <w:rsid w:val="00554910"/>
    <w:rsid w:val="00554A86"/>
    <w:rsid w:val="00554A8B"/>
    <w:rsid w:val="00554D4D"/>
    <w:rsid w:val="00554F4C"/>
    <w:rsid w:val="0055619C"/>
    <w:rsid w:val="00556C2F"/>
    <w:rsid w:val="00556D9B"/>
    <w:rsid w:val="00557427"/>
    <w:rsid w:val="00557CFC"/>
    <w:rsid w:val="00557F64"/>
    <w:rsid w:val="00557FF2"/>
    <w:rsid w:val="00560122"/>
    <w:rsid w:val="005603DF"/>
    <w:rsid w:val="00560721"/>
    <w:rsid w:val="005607BB"/>
    <w:rsid w:val="00560E0C"/>
    <w:rsid w:val="005615B6"/>
    <w:rsid w:val="00561D34"/>
    <w:rsid w:val="005621FA"/>
    <w:rsid w:val="0056229F"/>
    <w:rsid w:val="0056386C"/>
    <w:rsid w:val="005641DA"/>
    <w:rsid w:val="00564592"/>
    <w:rsid w:val="005650CC"/>
    <w:rsid w:val="00565279"/>
    <w:rsid w:val="005655D0"/>
    <w:rsid w:val="005663D4"/>
    <w:rsid w:val="00566B8A"/>
    <w:rsid w:val="0056717E"/>
    <w:rsid w:val="00567BA5"/>
    <w:rsid w:val="00571CAD"/>
    <w:rsid w:val="00571D7F"/>
    <w:rsid w:val="005720E7"/>
    <w:rsid w:val="00572199"/>
    <w:rsid w:val="00572A40"/>
    <w:rsid w:val="00572D0B"/>
    <w:rsid w:val="00572F34"/>
    <w:rsid w:val="00573BD2"/>
    <w:rsid w:val="00574932"/>
    <w:rsid w:val="00574BFE"/>
    <w:rsid w:val="00574F45"/>
    <w:rsid w:val="00575593"/>
    <w:rsid w:val="00575C6E"/>
    <w:rsid w:val="00576F0A"/>
    <w:rsid w:val="00577182"/>
    <w:rsid w:val="0058058A"/>
    <w:rsid w:val="00580A21"/>
    <w:rsid w:val="0058131E"/>
    <w:rsid w:val="005818E3"/>
    <w:rsid w:val="00581DC9"/>
    <w:rsid w:val="00582DBD"/>
    <w:rsid w:val="0058300D"/>
    <w:rsid w:val="00583D04"/>
    <w:rsid w:val="00584198"/>
    <w:rsid w:val="0058435F"/>
    <w:rsid w:val="00584638"/>
    <w:rsid w:val="00584AB9"/>
    <w:rsid w:val="005858CB"/>
    <w:rsid w:val="005858E8"/>
    <w:rsid w:val="005858EA"/>
    <w:rsid w:val="00585939"/>
    <w:rsid w:val="00585AD8"/>
    <w:rsid w:val="00585EB7"/>
    <w:rsid w:val="00586014"/>
    <w:rsid w:val="005863D3"/>
    <w:rsid w:val="005867E4"/>
    <w:rsid w:val="00586F49"/>
    <w:rsid w:val="0058703A"/>
    <w:rsid w:val="00587CB5"/>
    <w:rsid w:val="005902A0"/>
    <w:rsid w:val="0059061C"/>
    <w:rsid w:val="00590B67"/>
    <w:rsid w:val="00592CF9"/>
    <w:rsid w:val="005941A5"/>
    <w:rsid w:val="00594510"/>
    <w:rsid w:val="00594732"/>
    <w:rsid w:val="00594B1F"/>
    <w:rsid w:val="005954D4"/>
    <w:rsid w:val="00595631"/>
    <w:rsid w:val="00595A6D"/>
    <w:rsid w:val="0059617E"/>
    <w:rsid w:val="005968AE"/>
    <w:rsid w:val="00596C40"/>
    <w:rsid w:val="005A086E"/>
    <w:rsid w:val="005A1153"/>
    <w:rsid w:val="005A2431"/>
    <w:rsid w:val="005A2464"/>
    <w:rsid w:val="005A289A"/>
    <w:rsid w:val="005A2A59"/>
    <w:rsid w:val="005A2CE7"/>
    <w:rsid w:val="005A3428"/>
    <w:rsid w:val="005A3CD5"/>
    <w:rsid w:val="005A3DD7"/>
    <w:rsid w:val="005A3E15"/>
    <w:rsid w:val="005A4591"/>
    <w:rsid w:val="005A4FB1"/>
    <w:rsid w:val="005A5322"/>
    <w:rsid w:val="005A5349"/>
    <w:rsid w:val="005A5A4E"/>
    <w:rsid w:val="005A5A9C"/>
    <w:rsid w:val="005A6502"/>
    <w:rsid w:val="005A670C"/>
    <w:rsid w:val="005A69E9"/>
    <w:rsid w:val="005A6C2B"/>
    <w:rsid w:val="005A6D34"/>
    <w:rsid w:val="005A7068"/>
    <w:rsid w:val="005A726C"/>
    <w:rsid w:val="005B05BB"/>
    <w:rsid w:val="005B0C5E"/>
    <w:rsid w:val="005B1304"/>
    <w:rsid w:val="005B253A"/>
    <w:rsid w:val="005B2CDD"/>
    <w:rsid w:val="005B2EB3"/>
    <w:rsid w:val="005B3040"/>
    <w:rsid w:val="005B3569"/>
    <w:rsid w:val="005B3E5E"/>
    <w:rsid w:val="005B4E3E"/>
    <w:rsid w:val="005B4ED2"/>
    <w:rsid w:val="005B5FDB"/>
    <w:rsid w:val="005B64AA"/>
    <w:rsid w:val="005B6747"/>
    <w:rsid w:val="005B67AD"/>
    <w:rsid w:val="005B6AAB"/>
    <w:rsid w:val="005B6FA5"/>
    <w:rsid w:val="005B7380"/>
    <w:rsid w:val="005B7A76"/>
    <w:rsid w:val="005B7A88"/>
    <w:rsid w:val="005B7C4A"/>
    <w:rsid w:val="005C0407"/>
    <w:rsid w:val="005C07C3"/>
    <w:rsid w:val="005C0B56"/>
    <w:rsid w:val="005C0C8F"/>
    <w:rsid w:val="005C0D2C"/>
    <w:rsid w:val="005C15DF"/>
    <w:rsid w:val="005C16ED"/>
    <w:rsid w:val="005C18C9"/>
    <w:rsid w:val="005C1BD6"/>
    <w:rsid w:val="005C1EA7"/>
    <w:rsid w:val="005C31B0"/>
    <w:rsid w:val="005C36C1"/>
    <w:rsid w:val="005C3722"/>
    <w:rsid w:val="005C3907"/>
    <w:rsid w:val="005C3AA0"/>
    <w:rsid w:val="005C3EE4"/>
    <w:rsid w:val="005C4832"/>
    <w:rsid w:val="005C4F75"/>
    <w:rsid w:val="005C5E59"/>
    <w:rsid w:val="005C5EE4"/>
    <w:rsid w:val="005C5F3B"/>
    <w:rsid w:val="005C6ED3"/>
    <w:rsid w:val="005C7839"/>
    <w:rsid w:val="005C7A31"/>
    <w:rsid w:val="005D00CF"/>
    <w:rsid w:val="005D0845"/>
    <w:rsid w:val="005D0DA1"/>
    <w:rsid w:val="005D134F"/>
    <w:rsid w:val="005D2B1B"/>
    <w:rsid w:val="005D477B"/>
    <w:rsid w:val="005D54EB"/>
    <w:rsid w:val="005D558E"/>
    <w:rsid w:val="005D59B1"/>
    <w:rsid w:val="005D62E8"/>
    <w:rsid w:val="005D7541"/>
    <w:rsid w:val="005E0257"/>
    <w:rsid w:val="005E0C3F"/>
    <w:rsid w:val="005E1074"/>
    <w:rsid w:val="005E1134"/>
    <w:rsid w:val="005E125F"/>
    <w:rsid w:val="005E1568"/>
    <w:rsid w:val="005E1B65"/>
    <w:rsid w:val="005E2178"/>
    <w:rsid w:val="005E23F4"/>
    <w:rsid w:val="005E24AE"/>
    <w:rsid w:val="005E28A6"/>
    <w:rsid w:val="005E2AE0"/>
    <w:rsid w:val="005E37AB"/>
    <w:rsid w:val="005E3C47"/>
    <w:rsid w:val="005E3E5A"/>
    <w:rsid w:val="005E4385"/>
    <w:rsid w:val="005E6227"/>
    <w:rsid w:val="005E6F3C"/>
    <w:rsid w:val="005E7039"/>
    <w:rsid w:val="005F0CF9"/>
    <w:rsid w:val="005F0EDC"/>
    <w:rsid w:val="005F0FE4"/>
    <w:rsid w:val="005F130E"/>
    <w:rsid w:val="005F2378"/>
    <w:rsid w:val="005F4274"/>
    <w:rsid w:val="005F4445"/>
    <w:rsid w:val="005F4590"/>
    <w:rsid w:val="005F4EF9"/>
    <w:rsid w:val="005F53EF"/>
    <w:rsid w:val="005F5660"/>
    <w:rsid w:val="005F59A1"/>
    <w:rsid w:val="005F630D"/>
    <w:rsid w:val="005F6F67"/>
    <w:rsid w:val="005F71E5"/>
    <w:rsid w:val="005F7745"/>
    <w:rsid w:val="005F7F08"/>
    <w:rsid w:val="00600126"/>
    <w:rsid w:val="00600149"/>
    <w:rsid w:val="00601928"/>
    <w:rsid w:val="00601F10"/>
    <w:rsid w:val="006023CF"/>
    <w:rsid w:val="0060240A"/>
    <w:rsid w:val="00602443"/>
    <w:rsid w:val="00602855"/>
    <w:rsid w:val="00602A58"/>
    <w:rsid w:val="00602D53"/>
    <w:rsid w:val="00603E73"/>
    <w:rsid w:val="006043AE"/>
    <w:rsid w:val="006044D2"/>
    <w:rsid w:val="00604998"/>
    <w:rsid w:val="00604BED"/>
    <w:rsid w:val="006052BF"/>
    <w:rsid w:val="0060571E"/>
    <w:rsid w:val="00605A4B"/>
    <w:rsid w:val="00605A77"/>
    <w:rsid w:val="00606306"/>
    <w:rsid w:val="0060661C"/>
    <w:rsid w:val="00606DB9"/>
    <w:rsid w:val="00607351"/>
    <w:rsid w:val="00607CD8"/>
    <w:rsid w:val="00607F57"/>
    <w:rsid w:val="00607FE6"/>
    <w:rsid w:val="006101B9"/>
    <w:rsid w:val="006108AE"/>
    <w:rsid w:val="00610EBA"/>
    <w:rsid w:val="006117A4"/>
    <w:rsid w:val="00612349"/>
    <w:rsid w:val="006125DA"/>
    <w:rsid w:val="0061343C"/>
    <w:rsid w:val="006135FF"/>
    <w:rsid w:val="006146D2"/>
    <w:rsid w:val="0061497E"/>
    <w:rsid w:val="006149BA"/>
    <w:rsid w:val="00614B55"/>
    <w:rsid w:val="00614BE5"/>
    <w:rsid w:val="00615301"/>
    <w:rsid w:val="006160AF"/>
    <w:rsid w:val="00616981"/>
    <w:rsid w:val="00616AAC"/>
    <w:rsid w:val="00616DB1"/>
    <w:rsid w:val="00617212"/>
    <w:rsid w:val="006176F5"/>
    <w:rsid w:val="00617DEB"/>
    <w:rsid w:val="00617FED"/>
    <w:rsid w:val="00620AC7"/>
    <w:rsid w:val="00620B97"/>
    <w:rsid w:val="00620C1E"/>
    <w:rsid w:val="00620C3F"/>
    <w:rsid w:val="006210C9"/>
    <w:rsid w:val="00621155"/>
    <w:rsid w:val="00621E59"/>
    <w:rsid w:val="00622B96"/>
    <w:rsid w:val="00622D11"/>
    <w:rsid w:val="00622D5B"/>
    <w:rsid w:val="0062301D"/>
    <w:rsid w:val="006236AC"/>
    <w:rsid w:val="00623FED"/>
    <w:rsid w:val="00625255"/>
    <w:rsid w:val="00625DBD"/>
    <w:rsid w:val="00627D71"/>
    <w:rsid w:val="006314EA"/>
    <w:rsid w:val="00631A2F"/>
    <w:rsid w:val="00631BDB"/>
    <w:rsid w:val="00631F39"/>
    <w:rsid w:val="006334CA"/>
    <w:rsid w:val="00633A1D"/>
    <w:rsid w:val="006343E8"/>
    <w:rsid w:val="006344A7"/>
    <w:rsid w:val="006346A1"/>
    <w:rsid w:val="006353B7"/>
    <w:rsid w:val="00635520"/>
    <w:rsid w:val="00635912"/>
    <w:rsid w:val="00635EEF"/>
    <w:rsid w:val="00635FC3"/>
    <w:rsid w:val="0063608C"/>
    <w:rsid w:val="006365C6"/>
    <w:rsid w:val="00636814"/>
    <w:rsid w:val="00636D44"/>
    <w:rsid w:val="00636DF9"/>
    <w:rsid w:val="0063721B"/>
    <w:rsid w:val="00637CC8"/>
    <w:rsid w:val="00640B5F"/>
    <w:rsid w:val="00640B70"/>
    <w:rsid w:val="00641AB2"/>
    <w:rsid w:val="00641CE3"/>
    <w:rsid w:val="00641F85"/>
    <w:rsid w:val="006422D5"/>
    <w:rsid w:val="006424BB"/>
    <w:rsid w:val="0064268D"/>
    <w:rsid w:val="00642CE1"/>
    <w:rsid w:val="0064310B"/>
    <w:rsid w:val="00643BB0"/>
    <w:rsid w:val="00643D99"/>
    <w:rsid w:val="006445F4"/>
    <w:rsid w:val="00644AB8"/>
    <w:rsid w:val="00645972"/>
    <w:rsid w:val="00646F62"/>
    <w:rsid w:val="0064757F"/>
    <w:rsid w:val="00647CDC"/>
    <w:rsid w:val="006502AB"/>
    <w:rsid w:val="006509EF"/>
    <w:rsid w:val="00650F75"/>
    <w:rsid w:val="00650FFB"/>
    <w:rsid w:val="00651B6D"/>
    <w:rsid w:val="00651DA1"/>
    <w:rsid w:val="00652C08"/>
    <w:rsid w:val="00652CCA"/>
    <w:rsid w:val="00654C71"/>
    <w:rsid w:val="00656320"/>
    <w:rsid w:val="00656CF3"/>
    <w:rsid w:val="00656DC7"/>
    <w:rsid w:val="00657032"/>
    <w:rsid w:val="00657AB6"/>
    <w:rsid w:val="006611AC"/>
    <w:rsid w:val="00662052"/>
    <w:rsid w:val="0066295F"/>
    <w:rsid w:val="00662B97"/>
    <w:rsid w:val="0066334E"/>
    <w:rsid w:val="0066455A"/>
    <w:rsid w:val="00664EFA"/>
    <w:rsid w:val="006651D8"/>
    <w:rsid w:val="00665272"/>
    <w:rsid w:val="0066534F"/>
    <w:rsid w:val="00665723"/>
    <w:rsid w:val="0066578F"/>
    <w:rsid w:val="00665A99"/>
    <w:rsid w:val="00665C83"/>
    <w:rsid w:val="00665D46"/>
    <w:rsid w:val="00666A52"/>
    <w:rsid w:val="00666A88"/>
    <w:rsid w:val="00666AE9"/>
    <w:rsid w:val="00666B75"/>
    <w:rsid w:val="00667ABA"/>
    <w:rsid w:val="00667F93"/>
    <w:rsid w:val="00670873"/>
    <w:rsid w:val="0067106B"/>
    <w:rsid w:val="00671C48"/>
    <w:rsid w:val="00674005"/>
    <w:rsid w:val="0067532B"/>
    <w:rsid w:val="006755F4"/>
    <w:rsid w:val="00675BB6"/>
    <w:rsid w:val="00675D5F"/>
    <w:rsid w:val="00675E9D"/>
    <w:rsid w:val="00676026"/>
    <w:rsid w:val="0067751C"/>
    <w:rsid w:val="00677A60"/>
    <w:rsid w:val="00680B49"/>
    <w:rsid w:val="006813DB"/>
    <w:rsid w:val="00681AE8"/>
    <w:rsid w:val="00681C88"/>
    <w:rsid w:val="00681CBE"/>
    <w:rsid w:val="00681E2F"/>
    <w:rsid w:val="006821F1"/>
    <w:rsid w:val="00682631"/>
    <w:rsid w:val="006833B5"/>
    <w:rsid w:val="0068407B"/>
    <w:rsid w:val="00684D6A"/>
    <w:rsid w:val="006856C8"/>
    <w:rsid w:val="006858F4"/>
    <w:rsid w:val="00685FCA"/>
    <w:rsid w:val="00686DA2"/>
    <w:rsid w:val="00686DE6"/>
    <w:rsid w:val="00687403"/>
    <w:rsid w:val="006875D6"/>
    <w:rsid w:val="006900A8"/>
    <w:rsid w:val="006904CC"/>
    <w:rsid w:val="0069066F"/>
    <w:rsid w:val="00690D51"/>
    <w:rsid w:val="0069134D"/>
    <w:rsid w:val="0069227F"/>
    <w:rsid w:val="00692DE2"/>
    <w:rsid w:val="00692F75"/>
    <w:rsid w:val="0069391A"/>
    <w:rsid w:val="0069517D"/>
    <w:rsid w:val="00697397"/>
    <w:rsid w:val="0069758B"/>
    <w:rsid w:val="0069762C"/>
    <w:rsid w:val="00697D76"/>
    <w:rsid w:val="006A0175"/>
    <w:rsid w:val="006A026F"/>
    <w:rsid w:val="006A0667"/>
    <w:rsid w:val="006A086F"/>
    <w:rsid w:val="006A1574"/>
    <w:rsid w:val="006A2809"/>
    <w:rsid w:val="006A3303"/>
    <w:rsid w:val="006A4814"/>
    <w:rsid w:val="006A50CA"/>
    <w:rsid w:val="006A5378"/>
    <w:rsid w:val="006A5769"/>
    <w:rsid w:val="006A58F2"/>
    <w:rsid w:val="006A5D4B"/>
    <w:rsid w:val="006A6BF1"/>
    <w:rsid w:val="006B0B11"/>
    <w:rsid w:val="006B0C91"/>
    <w:rsid w:val="006B13E5"/>
    <w:rsid w:val="006B1573"/>
    <w:rsid w:val="006B1E3A"/>
    <w:rsid w:val="006B2B95"/>
    <w:rsid w:val="006B30B9"/>
    <w:rsid w:val="006B3915"/>
    <w:rsid w:val="006B3F58"/>
    <w:rsid w:val="006B42F8"/>
    <w:rsid w:val="006B459E"/>
    <w:rsid w:val="006B5038"/>
    <w:rsid w:val="006B549E"/>
    <w:rsid w:val="006B5A91"/>
    <w:rsid w:val="006B6730"/>
    <w:rsid w:val="006B6C5F"/>
    <w:rsid w:val="006B7384"/>
    <w:rsid w:val="006B78A5"/>
    <w:rsid w:val="006C0262"/>
    <w:rsid w:val="006C0718"/>
    <w:rsid w:val="006C0B96"/>
    <w:rsid w:val="006C1047"/>
    <w:rsid w:val="006C300A"/>
    <w:rsid w:val="006C30E5"/>
    <w:rsid w:val="006C34ED"/>
    <w:rsid w:val="006C3AA6"/>
    <w:rsid w:val="006C42EE"/>
    <w:rsid w:val="006C43C5"/>
    <w:rsid w:val="006C4F01"/>
    <w:rsid w:val="006C5FA6"/>
    <w:rsid w:val="006C61EA"/>
    <w:rsid w:val="006C6544"/>
    <w:rsid w:val="006C65B9"/>
    <w:rsid w:val="006C68F4"/>
    <w:rsid w:val="006C6A71"/>
    <w:rsid w:val="006C72BA"/>
    <w:rsid w:val="006C7462"/>
    <w:rsid w:val="006C74D3"/>
    <w:rsid w:val="006C7784"/>
    <w:rsid w:val="006D009D"/>
    <w:rsid w:val="006D0190"/>
    <w:rsid w:val="006D0B49"/>
    <w:rsid w:val="006D0F09"/>
    <w:rsid w:val="006D1406"/>
    <w:rsid w:val="006D16A6"/>
    <w:rsid w:val="006D35F1"/>
    <w:rsid w:val="006D4434"/>
    <w:rsid w:val="006D5471"/>
    <w:rsid w:val="006D613E"/>
    <w:rsid w:val="006D6183"/>
    <w:rsid w:val="006D6750"/>
    <w:rsid w:val="006D6805"/>
    <w:rsid w:val="006D6F82"/>
    <w:rsid w:val="006E0295"/>
    <w:rsid w:val="006E02CE"/>
    <w:rsid w:val="006E09C4"/>
    <w:rsid w:val="006E23EE"/>
    <w:rsid w:val="006E29B1"/>
    <w:rsid w:val="006E31BD"/>
    <w:rsid w:val="006E3611"/>
    <w:rsid w:val="006E3B9E"/>
    <w:rsid w:val="006E3E95"/>
    <w:rsid w:val="006E46DB"/>
    <w:rsid w:val="006E4BF0"/>
    <w:rsid w:val="006E4CED"/>
    <w:rsid w:val="006E4E76"/>
    <w:rsid w:val="006E599D"/>
    <w:rsid w:val="006E59C0"/>
    <w:rsid w:val="006E5A59"/>
    <w:rsid w:val="006E5FBE"/>
    <w:rsid w:val="006E6110"/>
    <w:rsid w:val="006E6BB4"/>
    <w:rsid w:val="006E6D63"/>
    <w:rsid w:val="006E6E40"/>
    <w:rsid w:val="006E762E"/>
    <w:rsid w:val="006F0406"/>
    <w:rsid w:val="006F051A"/>
    <w:rsid w:val="006F0B4D"/>
    <w:rsid w:val="006F1557"/>
    <w:rsid w:val="006F1BE0"/>
    <w:rsid w:val="006F1C28"/>
    <w:rsid w:val="006F1FBF"/>
    <w:rsid w:val="006F240C"/>
    <w:rsid w:val="006F305A"/>
    <w:rsid w:val="006F3122"/>
    <w:rsid w:val="006F32CE"/>
    <w:rsid w:val="006F3F42"/>
    <w:rsid w:val="006F4257"/>
    <w:rsid w:val="006F4415"/>
    <w:rsid w:val="006F4E4C"/>
    <w:rsid w:val="006F512D"/>
    <w:rsid w:val="006F56F6"/>
    <w:rsid w:val="006F5ED2"/>
    <w:rsid w:val="006F66DC"/>
    <w:rsid w:val="006F7257"/>
    <w:rsid w:val="006F7349"/>
    <w:rsid w:val="006F7A18"/>
    <w:rsid w:val="007009A2"/>
    <w:rsid w:val="00700AAB"/>
    <w:rsid w:val="007010C2"/>
    <w:rsid w:val="007010D7"/>
    <w:rsid w:val="00701180"/>
    <w:rsid w:val="00701A23"/>
    <w:rsid w:val="00701DF0"/>
    <w:rsid w:val="00702D95"/>
    <w:rsid w:val="00703214"/>
    <w:rsid w:val="0070378B"/>
    <w:rsid w:val="007042FF"/>
    <w:rsid w:val="00704575"/>
    <w:rsid w:val="007049F2"/>
    <w:rsid w:val="00704C80"/>
    <w:rsid w:val="00705924"/>
    <w:rsid w:val="00705A77"/>
    <w:rsid w:val="00705AB2"/>
    <w:rsid w:val="007073A9"/>
    <w:rsid w:val="00707BBD"/>
    <w:rsid w:val="00707D77"/>
    <w:rsid w:val="00710304"/>
    <w:rsid w:val="0071054C"/>
    <w:rsid w:val="00710FCA"/>
    <w:rsid w:val="0071103E"/>
    <w:rsid w:val="00711190"/>
    <w:rsid w:val="00711B29"/>
    <w:rsid w:val="00712650"/>
    <w:rsid w:val="007136E4"/>
    <w:rsid w:val="0071392F"/>
    <w:rsid w:val="00713F62"/>
    <w:rsid w:val="0071515B"/>
    <w:rsid w:val="00715AF3"/>
    <w:rsid w:val="00715BD9"/>
    <w:rsid w:val="00715EB0"/>
    <w:rsid w:val="00716CED"/>
    <w:rsid w:val="0071707C"/>
    <w:rsid w:val="007172A1"/>
    <w:rsid w:val="007173FC"/>
    <w:rsid w:val="0071756C"/>
    <w:rsid w:val="007177F4"/>
    <w:rsid w:val="00717D5F"/>
    <w:rsid w:val="00717FE6"/>
    <w:rsid w:val="007203CC"/>
    <w:rsid w:val="0072066F"/>
    <w:rsid w:val="007209C4"/>
    <w:rsid w:val="00720ABB"/>
    <w:rsid w:val="00720E7D"/>
    <w:rsid w:val="00721D0F"/>
    <w:rsid w:val="007228A5"/>
    <w:rsid w:val="00722D8B"/>
    <w:rsid w:val="00723D8B"/>
    <w:rsid w:val="00724C4F"/>
    <w:rsid w:val="00724D15"/>
    <w:rsid w:val="007256FB"/>
    <w:rsid w:val="00725AC9"/>
    <w:rsid w:val="00725E69"/>
    <w:rsid w:val="007265FB"/>
    <w:rsid w:val="007301BC"/>
    <w:rsid w:val="00730BAB"/>
    <w:rsid w:val="00731831"/>
    <w:rsid w:val="0073205C"/>
    <w:rsid w:val="00732106"/>
    <w:rsid w:val="00732212"/>
    <w:rsid w:val="00733343"/>
    <w:rsid w:val="007340B6"/>
    <w:rsid w:val="0073494B"/>
    <w:rsid w:val="0073515E"/>
    <w:rsid w:val="00735552"/>
    <w:rsid w:val="007363BA"/>
    <w:rsid w:val="00736783"/>
    <w:rsid w:val="007371EE"/>
    <w:rsid w:val="00737984"/>
    <w:rsid w:val="007402AD"/>
    <w:rsid w:val="007406D6"/>
    <w:rsid w:val="0074080D"/>
    <w:rsid w:val="00740ABA"/>
    <w:rsid w:val="007411C1"/>
    <w:rsid w:val="00741C03"/>
    <w:rsid w:val="00742315"/>
    <w:rsid w:val="00742547"/>
    <w:rsid w:val="00742767"/>
    <w:rsid w:val="0074291B"/>
    <w:rsid w:val="00743C40"/>
    <w:rsid w:val="0074456A"/>
    <w:rsid w:val="00744685"/>
    <w:rsid w:val="00744F97"/>
    <w:rsid w:val="007458B5"/>
    <w:rsid w:val="007459D4"/>
    <w:rsid w:val="00745A73"/>
    <w:rsid w:val="00746398"/>
    <w:rsid w:val="007466A0"/>
    <w:rsid w:val="00747084"/>
    <w:rsid w:val="00747228"/>
    <w:rsid w:val="007473BF"/>
    <w:rsid w:val="00747667"/>
    <w:rsid w:val="00747A5C"/>
    <w:rsid w:val="00747D85"/>
    <w:rsid w:val="007506EC"/>
    <w:rsid w:val="007516E8"/>
    <w:rsid w:val="00751CC4"/>
    <w:rsid w:val="00751FD1"/>
    <w:rsid w:val="007522E8"/>
    <w:rsid w:val="00752E9D"/>
    <w:rsid w:val="007535CA"/>
    <w:rsid w:val="0075371E"/>
    <w:rsid w:val="007537C0"/>
    <w:rsid w:val="00753829"/>
    <w:rsid w:val="00754F57"/>
    <w:rsid w:val="007554BA"/>
    <w:rsid w:val="0075586D"/>
    <w:rsid w:val="00755B12"/>
    <w:rsid w:val="0075637D"/>
    <w:rsid w:val="00756631"/>
    <w:rsid w:val="00756BC2"/>
    <w:rsid w:val="00756F00"/>
    <w:rsid w:val="007575D8"/>
    <w:rsid w:val="0076008C"/>
    <w:rsid w:val="0076094D"/>
    <w:rsid w:val="00760964"/>
    <w:rsid w:val="007610BC"/>
    <w:rsid w:val="0076156D"/>
    <w:rsid w:val="00761AE9"/>
    <w:rsid w:val="007623C6"/>
    <w:rsid w:val="00762491"/>
    <w:rsid w:val="007625E5"/>
    <w:rsid w:val="00762756"/>
    <w:rsid w:val="00762C64"/>
    <w:rsid w:val="00763063"/>
    <w:rsid w:val="00764580"/>
    <w:rsid w:val="00764D12"/>
    <w:rsid w:val="00765752"/>
    <w:rsid w:val="0076585B"/>
    <w:rsid w:val="007660E0"/>
    <w:rsid w:val="00766757"/>
    <w:rsid w:val="00766AB2"/>
    <w:rsid w:val="00766B0B"/>
    <w:rsid w:val="007671C2"/>
    <w:rsid w:val="00771320"/>
    <w:rsid w:val="00772BB0"/>
    <w:rsid w:val="00773CC3"/>
    <w:rsid w:val="007743D1"/>
    <w:rsid w:val="007753CC"/>
    <w:rsid w:val="00775714"/>
    <w:rsid w:val="00775CDC"/>
    <w:rsid w:val="00776108"/>
    <w:rsid w:val="0077610B"/>
    <w:rsid w:val="007766B2"/>
    <w:rsid w:val="0077699D"/>
    <w:rsid w:val="007779F3"/>
    <w:rsid w:val="00777CD9"/>
    <w:rsid w:val="00780322"/>
    <w:rsid w:val="00780388"/>
    <w:rsid w:val="00780408"/>
    <w:rsid w:val="00780646"/>
    <w:rsid w:val="00781962"/>
    <w:rsid w:val="00781E42"/>
    <w:rsid w:val="007821E7"/>
    <w:rsid w:val="00782B39"/>
    <w:rsid w:val="0078328D"/>
    <w:rsid w:val="00785370"/>
    <w:rsid w:val="007855ED"/>
    <w:rsid w:val="00786760"/>
    <w:rsid w:val="00786CEC"/>
    <w:rsid w:val="00787630"/>
    <w:rsid w:val="0078773C"/>
    <w:rsid w:val="00787B7B"/>
    <w:rsid w:val="0079021D"/>
    <w:rsid w:val="0079087A"/>
    <w:rsid w:val="007909EA"/>
    <w:rsid w:val="00790EDC"/>
    <w:rsid w:val="00791016"/>
    <w:rsid w:val="00791A07"/>
    <w:rsid w:val="00791A44"/>
    <w:rsid w:val="00791B73"/>
    <w:rsid w:val="0079291F"/>
    <w:rsid w:val="0079312C"/>
    <w:rsid w:val="007955D7"/>
    <w:rsid w:val="00795E96"/>
    <w:rsid w:val="0079605E"/>
    <w:rsid w:val="00796105"/>
    <w:rsid w:val="007965C6"/>
    <w:rsid w:val="00796BD9"/>
    <w:rsid w:val="00796DAC"/>
    <w:rsid w:val="007970A3"/>
    <w:rsid w:val="00797ABC"/>
    <w:rsid w:val="007A0CEA"/>
    <w:rsid w:val="007A15A9"/>
    <w:rsid w:val="007A17BB"/>
    <w:rsid w:val="007A248C"/>
    <w:rsid w:val="007A28DA"/>
    <w:rsid w:val="007A2BB9"/>
    <w:rsid w:val="007A2CFC"/>
    <w:rsid w:val="007A36B6"/>
    <w:rsid w:val="007A3EEE"/>
    <w:rsid w:val="007A41C7"/>
    <w:rsid w:val="007A5717"/>
    <w:rsid w:val="007A6648"/>
    <w:rsid w:val="007A6A46"/>
    <w:rsid w:val="007A6F36"/>
    <w:rsid w:val="007A7744"/>
    <w:rsid w:val="007B07C6"/>
    <w:rsid w:val="007B0A7E"/>
    <w:rsid w:val="007B1A7E"/>
    <w:rsid w:val="007B2586"/>
    <w:rsid w:val="007B28DA"/>
    <w:rsid w:val="007B3C41"/>
    <w:rsid w:val="007B4A57"/>
    <w:rsid w:val="007B54E9"/>
    <w:rsid w:val="007B5532"/>
    <w:rsid w:val="007B7011"/>
    <w:rsid w:val="007B73A3"/>
    <w:rsid w:val="007B73FA"/>
    <w:rsid w:val="007B7599"/>
    <w:rsid w:val="007B75B4"/>
    <w:rsid w:val="007C01A0"/>
    <w:rsid w:val="007C026E"/>
    <w:rsid w:val="007C1054"/>
    <w:rsid w:val="007C106D"/>
    <w:rsid w:val="007C1E30"/>
    <w:rsid w:val="007C1F1A"/>
    <w:rsid w:val="007C21A1"/>
    <w:rsid w:val="007C22FF"/>
    <w:rsid w:val="007C2D77"/>
    <w:rsid w:val="007C3DCA"/>
    <w:rsid w:val="007C51D5"/>
    <w:rsid w:val="007C54F8"/>
    <w:rsid w:val="007C6376"/>
    <w:rsid w:val="007C64A6"/>
    <w:rsid w:val="007C67A6"/>
    <w:rsid w:val="007C7485"/>
    <w:rsid w:val="007C7E61"/>
    <w:rsid w:val="007D02C0"/>
    <w:rsid w:val="007D0C3A"/>
    <w:rsid w:val="007D15D4"/>
    <w:rsid w:val="007D286F"/>
    <w:rsid w:val="007D292E"/>
    <w:rsid w:val="007D35DD"/>
    <w:rsid w:val="007D3C60"/>
    <w:rsid w:val="007D431C"/>
    <w:rsid w:val="007D570C"/>
    <w:rsid w:val="007D585F"/>
    <w:rsid w:val="007D6BAE"/>
    <w:rsid w:val="007E0133"/>
    <w:rsid w:val="007E0A2F"/>
    <w:rsid w:val="007E1254"/>
    <w:rsid w:val="007E1335"/>
    <w:rsid w:val="007E37F7"/>
    <w:rsid w:val="007E3871"/>
    <w:rsid w:val="007E4472"/>
    <w:rsid w:val="007E4D84"/>
    <w:rsid w:val="007E50E1"/>
    <w:rsid w:val="007E59DC"/>
    <w:rsid w:val="007E5B71"/>
    <w:rsid w:val="007E5B89"/>
    <w:rsid w:val="007E5D02"/>
    <w:rsid w:val="007E666A"/>
    <w:rsid w:val="007E78FD"/>
    <w:rsid w:val="007E7A79"/>
    <w:rsid w:val="007E7D35"/>
    <w:rsid w:val="007F027A"/>
    <w:rsid w:val="007F033B"/>
    <w:rsid w:val="007F0DD3"/>
    <w:rsid w:val="007F155E"/>
    <w:rsid w:val="007F1A77"/>
    <w:rsid w:val="007F1AD2"/>
    <w:rsid w:val="007F211C"/>
    <w:rsid w:val="007F287D"/>
    <w:rsid w:val="007F2B5E"/>
    <w:rsid w:val="007F2CA3"/>
    <w:rsid w:val="007F2CB5"/>
    <w:rsid w:val="007F3F99"/>
    <w:rsid w:val="007F455A"/>
    <w:rsid w:val="007F45FA"/>
    <w:rsid w:val="007F48DA"/>
    <w:rsid w:val="007F4B67"/>
    <w:rsid w:val="007F50F7"/>
    <w:rsid w:val="007F5782"/>
    <w:rsid w:val="007F57BE"/>
    <w:rsid w:val="007F57D5"/>
    <w:rsid w:val="007F5AA7"/>
    <w:rsid w:val="007F5C4E"/>
    <w:rsid w:val="007F5DEA"/>
    <w:rsid w:val="007F607E"/>
    <w:rsid w:val="007F60BC"/>
    <w:rsid w:val="007F6E30"/>
    <w:rsid w:val="007F720A"/>
    <w:rsid w:val="007F72CA"/>
    <w:rsid w:val="007F7427"/>
    <w:rsid w:val="007F74F6"/>
    <w:rsid w:val="007F7655"/>
    <w:rsid w:val="007F7AD4"/>
    <w:rsid w:val="007F7B8C"/>
    <w:rsid w:val="007F7D5B"/>
    <w:rsid w:val="007F7DE2"/>
    <w:rsid w:val="00800781"/>
    <w:rsid w:val="00801007"/>
    <w:rsid w:val="00801009"/>
    <w:rsid w:val="0080186D"/>
    <w:rsid w:val="00801A24"/>
    <w:rsid w:val="0080231A"/>
    <w:rsid w:val="0080286D"/>
    <w:rsid w:val="00802904"/>
    <w:rsid w:val="00802B1B"/>
    <w:rsid w:val="00803638"/>
    <w:rsid w:val="00804729"/>
    <w:rsid w:val="008050EE"/>
    <w:rsid w:val="00805199"/>
    <w:rsid w:val="00805338"/>
    <w:rsid w:val="0080557A"/>
    <w:rsid w:val="00805888"/>
    <w:rsid w:val="00805927"/>
    <w:rsid w:val="008059EE"/>
    <w:rsid w:val="008062B5"/>
    <w:rsid w:val="0080658C"/>
    <w:rsid w:val="008073B2"/>
    <w:rsid w:val="0081042D"/>
    <w:rsid w:val="00810849"/>
    <w:rsid w:val="008109F8"/>
    <w:rsid w:val="00811194"/>
    <w:rsid w:val="00812145"/>
    <w:rsid w:val="008128BB"/>
    <w:rsid w:val="00812EEA"/>
    <w:rsid w:val="00813141"/>
    <w:rsid w:val="00813DA6"/>
    <w:rsid w:val="00814801"/>
    <w:rsid w:val="00814C52"/>
    <w:rsid w:val="00814DA0"/>
    <w:rsid w:val="00816448"/>
    <w:rsid w:val="00816971"/>
    <w:rsid w:val="0081782C"/>
    <w:rsid w:val="00817A0E"/>
    <w:rsid w:val="0082000A"/>
    <w:rsid w:val="008208C3"/>
    <w:rsid w:val="008210C3"/>
    <w:rsid w:val="0082127B"/>
    <w:rsid w:val="00821672"/>
    <w:rsid w:val="008218ED"/>
    <w:rsid w:val="00821F7D"/>
    <w:rsid w:val="0082205C"/>
    <w:rsid w:val="008227BD"/>
    <w:rsid w:val="0082333B"/>
    <w:rsid w:val="00825454"/>
    <w:rsid w:val="00825671"/>
    <w:rsid w:val="00826A09"/>
    <w:rsid w:val="00826C7A"/>
    <w:rsid w:val="00826EA5"/>
    <w:rsid w:val="0082739A"/>
    <w:rsid w:val="00827A0A"/>
    <w:rsid w:val="00827A2E"/>
    <w:rsid w:val="00830B91"/>
    <w:rsid w:val="0083132C"/>
    <w:rsid w:val="0083153F"/>
    <w:rsid w:val="00831A18"/>
    <w:rsid w:val="00831C78"/>
    <w:rsid w:val="00831CC2"/>
    <w:rsid w:val="00831CFA"/>
    <w:rsid w:val="00831E3D"/>
    <w:rsid w:val="00832149"/>
    <w:rsid w:val="008324E6"/>
    <w:rsid w:val="00833C17"/>
    <w:rsid w:val="00834998"/>
    <w:rsid w:val="00834ADA"/>
    <w:rsid w:val="00835004"/>
    <w:rsid w:val="00835920"/>
    <w:rsid w:val="00835ACA"/>
    <w:rsid w:val="008361BE"/>
    <w:rsid w:val="00836F22"/>
    <w:rsid w:val="00840B3B"/>
    <w:rsid w:val="00840C5A"/>
    <w:rsid w:val="00841B1C"/>
    <w:rsid w:val="0084228A"/>
    <w:rsid w:val="008429AA"/>
    <w:rsid w:val="00843AC1"/>
    <w:rsid w:val="008442AE"/>
    <w:rsid w:val="0084458E"/>
    <w:rsid w:val="00844AB1"/>
    <w:rsid w:val="00844CD7"/>
    <w:rsid w:val="00845035"/>
    <w:rsid w:val="00845863"/>
    <w:rsid w:val="00845928"/>
    <w:rsid w:val="00846E0A"/>
    <w:rsid w:val="008470B3"/>
    <w:rsid w:val="0084719B"/>
    <w:rsid w:val="00847293"/>
    <w:rsid w:val="0084730B"/>
    <w:rsid w:val="008475FC"/>
    <w:rsid w:val="00847E58"/>
    <w:rsid w:val="0085016F"/>
    <w:rsid w:val="008513AD"/>
    <w:rsid w:val="008516FB"/>
    <w:rsid w:val="00851775"/>
    <w:rsid w:val="00852552"/>
    <w:rsid w:val="0085264D"/>
    <w:rsid w:val="008529FA"/>
    <w:rsid w:val="00852BF6"/>
    <w:rsid w:val="008531EE"/>
    <w:rsid w:val="008532B5"/>
    <w:rsid w:val="008532C1"/>
    <w:rsid w:val="0085386B"/>
    <w:rsid w:val="00854176"/>
    <w:rsid w:val="0085478D"/>
    <w:rsid w:val="00854A51"/>
    <w:rsid w:val="00854D46"/>
    <w:rsid w:val="00854E4C"/>
    <w:rsid w:val="008554D0"/>
    <w:rsid w:val="00855BD7"/>
    <w:rsid w:val="00855DC1"/>
    <w:rsid w:val="00855E54"/>
    <w:rsid w:val="00856353"/>
    <w:rsid w:val="0085639C"/>
    <w:rsid w:val="00856444"/>
    <w:rsid w:val="00856918"/>
    <w:rsid w:val="00856FAA"/>
    <w:rsid w:val="008571F4"/>
    <w:rsid w:val="00857335"/>
    <w:rsid w:val="0085769D"/>
    <w:rsid w:val="008578CA"/>
    <w:rsid w:val="0086001E"/>
    <w:rsid w:val="00860748"/>
    <w:rsid w:val="00860D8A"/>
    <w:rsid w:val="00861081"/>
    <w:rsid w:val="00861430"/>
    <w:rsid w:val="00861519"/>
    <w:rsid w:val="008616D4"/>
    <w:rsid w:val="0086202E"/>
    <w:rsid w:val="00862838"/>
    <w:rsid w:val="00862DC7"/>
    <w:rsid w:val="00863239"/>
    <w:rsid w:val="00863796"/>
    <w:rsid w:val="0086422E"/>
    <w:rsid w:val="00864949"/>
    <w:rsid w:val="008651DE"/>
    <w:rsid w:val="00865A2D"/>
    <w:rsid w:val="00866C39"/>
    <w:rsid w:val="00866C3C"/>
    <w:rsid w:val="00866E89"/>
    <w:rsid w:val="0086743A"/>
    <w:rsid w:val="00867616"/>
    <w:rsid w:val="00867957"/>
    <w:rsid w:val="00867B70"/>
    <w:rsid w:val="00867DF5"/>
    <w:rsid w:val="0087037F"/>
    <w:rsid w:val="00870639"/>
    <w:rsid w:val="008712E0"/>
    <w:rsid w:val="00871372"/>
    <w:rsid w:val="00873010"/>
    <w:rsid w:val="008733DE"/>
    <w:rsid w:val="008739B1"/>
    <w:rsid w:val="00873FF9"/>
    <w:rsid w:val="00874242"/>
    <w:rsid w:val="008742FF"/>
    <w:rsid w:val="0087440A"/>
    <w:rsid w:val="008744CA"/>
    <w:rsid w:val="0087478E"/>
    <w:rsid w:val="008752A2"/>
    <w:rsid w:val="00875877"/>
    <w:rsid w:val="008759B9"/>
    <w:rsid w:val="0087617A"/>
    <w:rsid w:val="008762B8"/>
    <w:rsid w:val="0087674C"/>
    <w:rsid w:val="00876C7C"/>
    <w:rsid w:val="00877670"/>
    <w:rsid w:val="00877708"/>
    <w:rsid w:val="00877823"/>
    <w:rsid w:val="00877B36"/>
    <w:rsid w:val="00877DCE"/>
    <w:rsid w:val="00877E55"/>
    <w:rsid w:val="0088092F"/>
    <w:rsid w:val="008809AC"/>
    <w:rsid w:val="00880B93"/>
    <w:rsid w:val="00881780"/>
    <w:rsid w:val="00881F82"/>
    <w:rsid w:val="00882870"/>
    <w:rsid w:val="00882A4C"/>
    <w:rsid w:val="00883D8C"/>
    <w:rsid w:val="00884576"/>
    <w:rsid w:val="00884BFB"/>
    <w:rsid w:val="008854EB"/>
    <w:rsid w:val="00885904"/>
    <w:rsid w:val="00885F8F"/>
    <w:rsid w:val="008862E7"/>
    <w:rsid w:val="0089066A"/>
    <w:rsid w:val="00890F0C"/>
    <w:rsid w:val="00891010"/>
    <w:rsid w:val="00891E41"/>
    <w:rsid w:val="008927F0"/>
    <w:rsid w:val="00893A70"/>
    <w:rsid w:val="00893F1D"/>
    <w:rsid w:val="008947DA"/>
    <w:rsid w:val="00894CA8"/>
    <w:rsid w:val="008956BB"/>
    <w:rsid w:val="00896065"/>
    <w:rsid w:val="008965AB"/>
    <w:rsid w:val="008A025A"/>
    <w:rsid w:val="008A050F"/>
    <w:rsid w:val="008A082A"/>
    <w:rsid w:val="008A0BD6"/>
    <w:rsid w:val="008A0F50"/>
    <w:rsid w:val="008A159B"/>
    <w:rsid w:val="008A15DB"/>
    <w:rsid w:val="008A36A0"/>
    <w:rsid w:val="008A372E"/>
    <w:rsid w:val="008A3BA3"/>
    <w:rsid w:val="008A3DD8"/>
    <w:rsid w:val="008A4AD6"/>
    <w:rsid w:val="008A4F6A"/>
    <w:rsid w:val="008A5006"/>
    <w:rsid w:val="008A5262"/>
    <w:rsid w:val="008A5CD1"/>
    <w:rsid w:val="008A5FBC"/>
    <w:rsid w:val="008A60E5"/>
    <w:rsid w:val="008A655E"/>
    <w:rsid w:val="008A68B6"/>
    <w:rsid w:val="008A6BB0"/>
    <w:rsid w:val="008A6DC4"/>
    <w:rsid w:val="008A77C3"/>
    <w:rsid w:val="008A7826"/>
    <w:rsid w:val="008B0DE7"/>
    <w:rsid w:val="008B135A"/>
    <w:rsid w:val="008B17A2"/>
    <w:rsid w:val="008B1BA1"/>
    <w:rsid w:val="008B2324"/>
    <w:rsid w:val="008B29A1"/>
    <w:rsid w:val="008B2AC0"/>
    <w:rsid w:val="008B2CE1"/>
    <w:rsid w:val="008B2FBE"/>
    <w:rsid w:val="008B36C5"/>
    <w:rsid w:val="008B36E0"/>
    <w:rsid w:val="008B3D8E"/>
    <w:rsid w:val="008B4928"/>
    <w:rsid w:val="008B5404"/>
    <w:rsid w:val="008C066A"/>
    <w:rsid w:val="008C184A"/>
    <w:rsid w:val="008C1A03"/>
    <w:rsid w:val="008C1F9C"/>
    <w:rsid w:val="008C23AE"/>
    <w:rsid w:val="008C24A7"/>
    <w:rsid w:val="008C290D"/>
    <w:rsid w:val="008C2C14"/>
    <w:rsid w:val="008C3110"/>
    <w:rsid w:val="008C337D"/>
    <w:rsid w:val="008C3580"/>
    <w:rsid w:val="008C45A8"/>
    <w:rsid w:val="008C4C9C"/>
    <w:rsid w:val="008C519E"/>
    <w:rsid w:val="008C5AB6"/>
    <w:rsid w:val="008C5C21"/>
    <w:rsid w:val="008C71DB"/>
    <w:rsid w:val="008C780F"/>
    <w:rsid w:val="008C7948"/>
    <w:rsid w:val="008D086B"/>
    <w:rsid w:val="008D15C4"/>
    <w:rsid w:val="008D1E41"/>
    <w:rsid w:val="008D2493"/>
    <w:rsid w:val="008D26B7"/>
    <w:rsid w:val="008D3304"/>
    <w:rsid w:val="008D42ED"/>
    <w:rsid w:val="008D4856"/>
    <w:rsid w:val="008D4A80"/>
    <w:rsid w:val="008D4A95"/>
    <w:rsid w:val="008D548C"/>
    <w:rsid w:val="008D572B"/>
    <w:rsid w:val="008D5E12"/>
    <w:rsid w:val="008D61D4"/>
    <w:rsid w:val="008D7766"/>
    <w:rsid w:val="008E0567"/>
    <w:rsid w:val="008E0968"/>
    <w:rsid w:val="008E163E"/>
    <w:rsid w:val="008E1A5E"/>
    <w:rsid w:val="008E1DE1"/>
    <w:rsid w:val="008E240C"/>
    <w:rsid w:val="008E28B2"/>
    <w:rsid w:val="008E3650"/>
    <w:rsid w:val="008E38A6"/>
    <w:rsid w:val="008E3D2B"/>
    <w:rsid w:val="008E3E4C"/>
    <w:rsid w:val="008E458A"/>
    <w:rsid w:val="008E467B"/>
    <w:rsid w:val="008E4D66"/>
    <w:rsid w:val="008E74E5"/>
    <w:rsid w:val="008E7D06"/>
    <w:rsid w:val="008E7D60"/>
    <w:rsid w:val="008F0570"/>
    <w:rsid w:val="008F177F"/>
    <w:rsid w:val="008F182F"/>
    <w:rsid w:val="008F247B"/>
    <w:rsid w:val="008F2C02"/>
    <w:rsid w:val="008F306F"/>
    <w:rsid w:val="008F33D0"/>
    <w:rsid w:val="008F35E5"/>
    <w:rsid w:val="008F44AE"/>
    <w:rsid w:val="008F49B9"/>
    <w:rsid w:val="008F4B61"/>
    <w:rsid w:val="008F5F33"/>
    <w:rsid w:val="008F5F5C"/>
    <w:rsid w:val="008F6D54"/>
    <w:rsid w:val="008F6E3F"/>
    <w:rsid w:val="008F70A5"/>
    <w:rsid w:val="008F74F6"/>
    <w:rsid w:val="00900FF6"/>
    <w:rsid w:val="009010E3"/>
    <w:rsid w:val="009012F0"/>
    <w:rsid w:val="009017F8"/>
    <w:rsid w:val="00901FFF"/>
    <w:rsid w:val="0090217D"/>
    <w:rsid w:val="009027CF"/>
    <w:rsid w:val="009028C9"/>
    <w:rsid w:val="009035A4"/>
    <w:rsid w:val="00903E61"/>
    <w:rsid w:val="0090429A"/>
    <w:rsid w:val="0090438B"/>
    <w:rsid w:val="0090442F"/>
    <w:rsid w:val="00905097"/>
    <w:rsid w:val="00905DA4"/>
    <w:rsid w:val="00906099"/>
    <w:rsid w:val="009063F4"/>
    <w:rsid w:val="00907432"/>
    <w:rsid w:val="009079D0"/>
    <w:rsid w:val="00907C97"/>
    <w:rsid w:val="00907CB2"/>
    <w:rsid w:val="00910371"/>
    <w:rsid w:val="00911707"/>
    <w:rsid w:val="00911D4C"/>
    <w:rsid w:val="009123DD"/>
    <w:rsid w:val="009128F0"/>
    <w:rsid w:val="00913454"/>
    <w:rsid w:val="009136D8"/>
    <w:rsid w:val="009136E7"/>
    <w:rsid w:val="009140B8"/>
    <w:rsid w:val="00914150"/>
    <w:rsid w:val="009141FE"/>
    <w:rsid w:val="0091491F"/>
    <w:rsid w:val="00914B29"/>
    <w:rsid w:val="00914CDB"/>
    <w:rsid w:val="0091520D"/>
    <w:rsid w:val="0091577A"/>
    <w:rsid w:val="0091635A"/>
    <w:rsid w:val="00916704"/>
    <w:rsid w:val="009169FF"/>
    <w:rsid w:val="00917241"/>
    <w:rsid w:val="00917DD2"/>
    <w:rsid w:val="00920D28"/>
    <w:rsid w:val="00920DF1"/>
    <w:rsid w:val="00921236"/>
    <w:rsid w:val="00921464"/>
    <w:rsid w:val="00921FE8"/>
    <w:rsid w:val="00921FEC"/>
    <w:rsid w:val="0092236A"/>
    <w:rsid w:val="00922886"/>
    <w:rsid w:val="00922A94"/>
    <w:rsid w:val="00922E92"/>
    <w:rsid w:val="009236EB"/>
    <w:rsid w:val="00924145"/>
    <w:rsid w:val="00924740"/>
    <w:rsid w:val="00924FD6"/>
    <w:rsid w:val="009260DB"/>
    <w:rsid w:val="00926436"/>
    <w:rsid w:val="0092644A"/>
    <w:rsid w:val="009268A7"/>
    <w:rsid w:val="00926DBB"/>
    <w:rsid w:val="009274FC"/>
    <w:rsid w:val="0092797B"/>
    <w:rsid w:val="00930769"/>
    <w:rsid w:val="00930CC0"/>
    <w:rsid w:val="0093163A"/>
    <w:rsid w:val="00931716"/>
    <w:rsid w:val="00931B21"/>
    <w:rsid w:val="009328B7"/>
    <w:rsid w:val="009332E7"/>
    <w:rsid w:val="00934E9A"/>
    <w:rsid w:val="009361A9"/>
    <w:rsid w:val="00936546"/>
    <w:rsid w:val="00940945"/>
    <w:rsid w:val="00941170"/>
    <w:rsid w:val="009437BE"/>
    <w:rsid w:val="00945003"/>
    <w:rsid w:val="0094531F"/>
    <w:rsid w:val="009461E6"/>
    <w:rsid w:val="00946496"/>
    <w:rsid w:val="00946541"/>
    <w:rsid w:val="00946CB2"/>
    <w:rsid w:val="00947FEA"/>
    <w:rsid w:val="00950602"/>
    <w:rsid w:val="0095128B"/>
    <w:rsid w:val="00951AC3"/>
    <w:rsid w:val="00951C3A"/>
    <w:rsid w:val="00952177"/>
    <w:rsid w:val="0095233D"/>
    <w:rsid w:val="00952CEE"/>
    <w:rsid w:val="0095334B"/>
    <w:rsid w:val="0095383C"/>
    <w:rsid w:val="00953D6D"/>
    <w:rsid w:val="009544E7"/>
    <w:rsid w:val="00954822"/>
    <w:rsid w:val="00954D82"/>
    <w:rsid w:val="0095524F"/>
    <w:rsid w:val="009552D6"/>
    <w:rsid w:val="00955773"/>
    <w:rsid w:val="00955AD3"/>
    <w:rsid w:val="00955D8A"/>
    <w:rsid w:val="009562F6"/>
    <w:rsid w:val="009563FA"/>
    <w:rsid w:val="00956640"/>
    <w:rsid w:val="0095665C"/>
    <w:rsid w:val="00956EAD"/>
    <w:rsid w:val="00956EDA"/>
    <w:rsid w:val="00957287"/>
    <w:rsid w:val="009572C7"/>
    <w:rsid w:val="00957692"/>
    <w:rsid w:val="0096000A"/>
    <w:rsid w:val="0096017B"/>
    <w:rsid w:val="00960577"/>
    <w:rsid w:val="0096086D"/>
    <w:rsid w:val="00960EE7"/>
    <w:rsid w:val="00961A36"/>
    <w:rsid w:val="00961A71"/>
    <w:rsid w:val="009624CB"/>
    <w:rsid w:val="00962910"/>
    <w:rsid w:val="009630DC"/>
    <w:rsid w:val="00963518"/>
    <w:rsid w:val="00963708"/>
    <w:rsid w:val="00963D5F"/>
    <w:rsid w:val="00964F45"/>
    <w:rsid w:val="00965475"/>
    <w:rsid w:val="00965541"/>
    <w:rsid w:val="009659DA"/>
    <w:rsid w:val="00965D0D"/>
    <w:rsid w:val="009661C9"/>
    <w:rsid w:val="0096660C"/>
    <w:rsid w:val="00966AEB"/>
    <w:rsid w:val="00966B40"/>
    <w:rsid w:val="009676EF"/>
    <w:rsid w:val="00967B89"/>
    <w:rsid w:val="00967C01"/>
    <w:rsid w:val="00967D5D"/>
    <w:rsid w:val="009700DC"/>
    <w:rsid w:val="009708DA"/>
    <w:rsid w:val="00971033"/>
    <w:rsid w:val="00972DB6"/>
    <w:rsid w:val="00972E6E"/>
    <w:rsid w:val="00973880"/>
    <w:rsid w:val="009739A2"/>
    <w:rsid w:val="00973BFC"/>
    <w:rsid w:val="0097465E"/>
    <w:rsid w:val="00974B2F"/>
    <w:rsid w:val="0097614F"/>
    <w:rsid w:val="009812E8"/>
    <w:rsid w:val="00981754"/>
    <w:rsid w:val="009823C4"/>
    <w:rsid w:val="009824C4"/>
    <w:rsid w:val="00982A72"/>
    <w:rsid w:val="00983311"/>
    <w:rsid w:val="0098361F"/>
    <w:rsid w:val="009838E2"/>
    <w:rsid w:val="00983BAF"/>
    <w:rsid w:val="00984219"/>
    <w:rsid w:val="0098445D"/>
    <w:rsid w:val="0098582A"/>
    <w:rsid w:val="009867CA"/>
    <w:rsid w:val="00987AC6"/>
    <w:rsid w:val="0099081E"/>
    <w:rsid w:val="00990D2A"/>
    <w:rsid w:val="00992F7A"/>
    <w:rsid w:val="00993414"/>
    <w:rsid w:val="009938DF"/>
    <w:rsid w:val="00993E7B"/>
    <w:rsid w:val="00993F6F"/>
    <w:rsid w:val="009951D1"/>
    <w:rsid w:val="00995212"/>
    <w:rsid w:val="0099686E"/>
    <w:rsid w:val="009969C5"/>
    <w:rsid w:val="00996D53"/>
    <w:rsid w:val="0099716A"/>
    <w:rsid w:val="00997C65"/>
    <w:rsid w:val="009A0025"/>
    <w:rsid w:val="009A02FD"/>
    <w:rsid w:val="009A0302"/>
    <w:rsid w:val="009A08A5"/>
    <w:rsid w:val="009A0CF5"/>
    <w:rsid w:val="009A19DC"/>
    <w:rsid w:val="009A1F83"/>
    <w:rsid w:val="009A22FF"/>
    <w:rsid w:val="009A28D5"/>
    <w:rsid w:val="009A371C"/>
    <w:rsid w:val="009A3D97"/>
    <w:rsid w:val="009A413B"/>
    <w:rsid w:val="009A4485"/>
    <w:rsid w:val="009A4581"/>
    <w:rsid w:val="009A4FF8"/>
    <w:rsid w:val="009A5983"/>
    <w:rsid w:val="009A6E26"/>
    <w:rsid w:val="009A7538"/>
    <w:rsid w:val="009A798B"/>
    <w:rsid w:val="009A7AFE"/>
    <w:rsid w:val="009A7B37"/>
    <w:rsid w:val="009B0F6A"/>
    <w:rsid w:val="009B10CD"/>
    <w:rsid w:val="009B125C"/>
    <w:rsid w:val="009B150B"/>
    <w:rsid w:val="009B1BF9"/>
    <w:rsid w:val="009B228C"/>
    <w:rsid w:val="009B2546"/>
    <w:rsid w:val="009B263A"/>
    <w:rsid w:val="009B2955"/>
    <w:rsid w:val="009B2C53"/>
    <w:rsid w:val="009B2EF9"/>
    <w:rsid w:val="009B3A6A"/>
    <w:rsid w:val="009B3CB7"/>
    <w:rsid w:val="009B3CF4"/>
    <w:rsid w:val="009B4070"/>
    <w:rsid w:val="009B4A90"/>
    <w:rsid w:val="009B50AA"/>
    <w:rsid w:val="009B6133"/>
    <w:rsid w:val="009B6726"/>
    <w:rsid w:val="009B6888"/>
    <w:rsid w:val="009C08D6"/>
    <w:rsid w:val="009C1CC4"/>
    <w:rsid w:val="009C2600"/>
    <w:rsid w:val="009C27DD"/>
    <w:rsid w:val="009C2DC5"/>
    <w:rsid w:val="009C3D4D"/>
    <w:rsid w:val="009C4B01"/>
    <w:rsid w:val="009C4D8F"/>
    <w:rsid w:val="009C5B28"/>
    <w:rsid w:val="009C624B"/>
    <w:rsid w:val="009C6611"/>
    <w:rsid w:val="009D0570"/>
    <w:rsid w:val="009D072F"/>
    <w:rsid w:val="009D090E"/>
    <w:rsid w:val="009D1E2E"/>
    <w:rsid w:val="009D1EFA"/>
    <w:rsid w:val="009D2049"/>
    <w:rsid w:val="009D223B"/>
    <w:rsid w:val="009D29A0"/>
    <w:rsid w:val="009D2AB7"/>
    <w:rsid w:val="009D2D33"/>
    <w:rsid w:val="009D3599"/>
    <w:rsid w:val="009D4168"/>
    <w:rsid w:val="009D561A"/>
    <w:rsid w:val="009D5C07"/>
    <w:rsid w:val="009D5EBA"/>
    <w:rsid w:val="009D6443"/>
    <w:rsid w:val="009D6978"/>
    <w:rsid w:val="009D7833"/>
    <w:rsid w:val="009D7A62"/>
    <w:rsid w:val="009D7C28"/>
    <w:rsid w:val="009E02E2"/>
    <w:rsid w:val="009E0414"/>
    <w:rsid w:val="009E0535"/>
    <w:rsid w:val="009E0E34"/>
    <w:rsid w:val="009E1A67"/>
    <w:rsid w:val="009E25D0"/>
    <w:rsid w:val="009E292B"/>
    <w:rsid w:val="009E331A"/>
    <w:rsid w:val="009E3A52"/>
    <w:rsid w:val="009E3EA4"/>
    <w:rsid w:val="009E42DF"/>
    <w:rsid w:val="009E4E2A"/>
    <w:rsid w:val="009E57A4"/>
    <w:rsid w:val="009E5CB8"/>
    <w:rsid w:val="009E5CC0"/>
    <w:rsid w:val="009E718E"/>
    <w:rsid w:val="009E7957"/>
    <w:rsid w:val="009F017E"/>
    <w:rsid w:val="009F088F"/>
    <w:rsid w:val="009F09EF"/>
    <w:rsid w:val="009F0A7E"/>
    <w:rsid w:val="009F0D9D"/>
    <w:rsid w:val="009F138B"/>
    <w:rsid w:val="009F13F0"/>
    <w:rsid w:val="009F1430"/>
    <w:rsid w:val="009F1603"/>
    <w:rsid w:val="009F2D26"/>
    <w:rsid w:val="009F3A8C"/>
    <w:rsid w:val="009F3B92"/>
    <w:rsid w:val="009F4E77"/>
    <w:rsid w:val="009F59CB"/>
    <w:rsid w:val="009F5B44"/>
    <w:rsid w:val="009F6384"/>
    <w:rsid w:val="009F6C30"/>
    <w:rsid w:val="009F73C1"/>
    <w:rsid w:val="009F74D6"/>
    <w:rsid w:val="00A00180"/>
    <w:rsid w:val="00A004D4"/>
    <w:rsid w:val="00A007EE"/>
    <w:rsid w:val="00A010C5"/>
    <w:rsid w:val="00A01977"/>
    <w:rsid w:val="00A01BF1"/>
    <w:rsid w:val="00A03BEE"/>
    <w:rsid w:val="00A03CD7"/>
    <w:rsid w:val="00A03D5B"/>
    <w:rsid w:val="00A03E0C"/>
    <w:rsid w:val="00A04672"/>
    <w:rsid w:val="00A048C7"/>
    <w:rsid w:val="00A04E8F"/>
    <w:rsid w:val="00A04EB6"/>
    <w:rsid w:val="00A05184"/>
    <w:rsid w:val="00A0570F"/>
    <w:rsid w:val="00A05840"/>
    <w:rsid w:val="00A05A9D"/>
    <w:rsid w:val="00A0611E"/>
    <w:rsid w:val="00A07C2D"/>
    <w:rsid w:val="00A10828"/>
    <w:rsid w:val="00A11C08"/>
    <w:rsid w:val="00A12474"/>
    <w:rsid w:val="00A130A8"/>
    <w:rsid w:val="00A131FB"/>
    <w:rsid w:val="00A1371A"/>
    <w:rsid w:val="00A13911"/>
    <w:rsid w:val="00A13DB3"/>
    <w:rsid w:val="00A141B6"/>
    <w:rsid w:val="00A1420C"/>
    <w:rsid w:val="00A14265"/>
    <w:rsid w:val="00A14B11"/>
    <w:rsid w:val="00A14EE6"/>
    <w:rsid w:val="00A15407"/>
    <w:rsid w:val="00A1582F"/>
    <w:rsid w:val="00A167BA"/>
    <w:rsid w:val="00A1753A"/>
    <w:rsid w:val="00A17E82"/>
    <w:rsid w:val="00A2081B"/>
    <w:rsid w:val="00A20A5C"/>
    <w:rsid w:val="00A20B0B"/>
    <w:rsid w:val="00A21076"/>
    <w:rsid w:val="00A21327"/>
    <w:rsid w:val="00A22799"/>
    <w:rsid w:val="00A22DBE"/>
    <w:rsid w:val="00A22F63"/>
    <w:rsid w:val="00A230CA"/>
    <w:rsid w:val="00A23618"/>
    <w:rsid w:val="00A239F5"/>
    <w:rsid w:val="00A2475F"/>
    <w:rsid w:val="00A247B7"/>
    <w:rsid w:val="00A24B8A"/>
    <w:rsid w:val="00A24D27"/>
    <w:rsid w:val="00A263BC"/>
    <w:rsid w:val="00A263F8"/>
    <w:rsid w:val="00A26C03"/>
    <w:rsid w:val="00A26E36"/>
    <w:rsid w:val="00A27098"/>
    <w:rsid w:val="00A27468"/>
    <w:rsid w:val="00A27CC4"/>
    <w:rsid w:val="00A3004B"/>
    <w:rsid w:val="00A30AE9"/>
    <w:rsid w:val="00A318CA"/>
    <w:rsid w:val="00A327F8"/>
    <w:rsid w:val="00A32AE6"/>
    <w:rsid w:val="00A32ECB"/>
    <w:rsid w:val="00A33A7B"/>
    <w:rsid w:val="00A33B1B"/>
    <w:rsid w:val="00A33B5F"/>
    <w:rsid w:val="00A33CC7"/>
    <w:rsid w:val="00A3432A"/>
    <w:rsid w:val="00A3494B"/>
    <w:rsid w:val="00A34A5A"/>
    <w:rsid w:val="00A34A78"/>
    <w:rsid w:val="00A34AC7"/>
    <w:rsid w:val="00A34ADA"/>
    <w:rsid w:val="00A350B2"/>
    <w:rsid w:val="00A3526B"/>
    <w:rsid w:val="00A365F1"/>
    <w:rsid w:val="00A3693F"/>
    <w:rsid w:val="00A36F77"/>
    <w:rsid w:val="00A374EB"/>
    <w:rsid w:val="00A375B9"/>
    <w:rsid w:val="00A37845"/>
    <w:rsid w:val="00A37C88"/>
    <w:rsid w:val="00A37CFB"/>
    <w:rsid w:val="00A40829"/>
    <w:rsid w:val="00A408C4"/>
    <w:rsid w:val="00A409BB"/>
    <w:rsid w:val="00A41275"/>
    <w:rsid w:val="00A431DA"/>
    <w:rsid w:val="00A43C7B"/>
    <w:rsid w:val="00A43CFD"/>
    <w:rsid w:val="00A44088"/>
    <w:rsid w:val="00A44404"/>
    <w:rsid w:val="00A4483B"/>
    <w:rsid w:val="00A45424"/>
    <w:rsid w:val="00A457C1"/>
    <w:rsid w:val="00A45B9C"/>
    <w:rsid w:val="00A46129"/>
    <w:rsid w:val="00A475C1"/>
    <w:rsid w:val="00A47603"/>
    <w:rsid w:val="00A47DBA"/>
    <w:rsid w:val="00A513A7"/>
    <w:rsid w:val="00A51905"/>
    <w:rsid w:val="00A51996"/>
    <w:rsid w:val="00A51E61"/>
    <w:rsid w:val="00A52DC0"/>
    <w:rsid w:val="00A53318"/>
    <w:rsid w:val="00A5354E"/>
    <w:rsid w:val="00A535C1"/>
    <w:rsid w:val="00A541E9"/>
    <w:rsid w:val="00A55627"/>
    <w:rsid w:val="00A5566F"/>
    <w:rsid w:val="00A55FDB"/>
    <w:rsid w:val="00A565DF"/>
    <w:rsid w:val="00A568A8"/>
    <w:rsid w:val="00A56D93"/>
    <w:rsid w:val="00A572EE"/>
    <w:rsid w:val="00A6013B"/>
    <w:rsid w:val="00A6082C"/>
    <w:rsid w:val="00A6091C"/>
    <w:rsid w:val="00A609CE"/>
    <w:rsid w:val="00A61811"/>
    <w:rsid w:val="00A61816"/>
    <w:rsid w:val="00A61BE7"/>
    <w:rsid w:val="00A6270C"/>
    <w:rsid w:val="00A62C84"/>
    <w:rsid w:val="00A63609"/>
    <w:rsid w:val="00A642B9"/>
    <w:rsid w:val="00A642C7"/>
    <w:rsid w:val="00A64865"/>
    <w:rsid w:val="00A65C32"/>
    <w:rsid w:val="00A66788"/>
    <w:rsid w:val="00A66B9B"/>
    <w:rsid w:val="00A66C39"/>
    <w:rsid w:val="00A67648"/>
    <w:rsid w:val="00A70000"/>
    <w:rsid w:val="00A70348"/>
    <w:rsid w:val="00A70D35"/>
    <w:rsid w:val="00A70E47"/>
    <w:rsid w:val="00A70EBE"/>
    <w:rsid w:val="00A71194"/>
    <w:rsid w:val="00A721D1"/>
    <w:rsid w:val="00A7225F"/>
    <w:rsid w:val="00A725B5"/>
    <w:rsid w:val="00A72F25"/>
    <w:rsid w:val="00A73026"/>
    <w:rsid w:val="00A74026"/>
    <w:rsid w:val="00A74CF7"/>
    <w:rsid w:val="00A74E2A"/>
    <w:rsid w:val="00A74E31"/>
    <w:rsid w:val="00A76344"/>
    <w:rsid w:val="00A76BE5"/>
    <w:rsid w:val="00A76F9A"/>
    <w:rsid w:val="00A777E4"/>
    <w:rsid w:val="00A77AA1"/>
    <w:rsid w:val="00A82343"/>
    <w:rsid w:val="00A82637"/>
    <w:rsid w:val="00A83750"/>
    <w:rsid w:val="00A84322"/>
    <w:rsid w:val="00A84732"/>
    <w:rsid w:val="00A84BD9"/>
    <w:rsid w:val="00A84E28"/>
    <w:rsid w:val="00A850D7"/>
    <w:rsid w:val="00A855CB"/>
    <w:rsid w:val="00A85838"/>
    <w:rsid w:val="00A86B35"/>
    <w:rsid w:val="00A87B83"/>
    <w:rsid w:val="00A9013B"/>
    <w:rsid w:val="00A9057A"/>
    <w:rsid w:val="00A90BED"/>
    <w:rsid w:val="00A91002"/>
    <w:rsid w:val="00A91291"/>
    <w:rsid w:val="00A92A39"/>
    <w:rsid w:val="00A92F17"/>
    <w:rsid w:val="00A937FD"/>
    <w:rsid w:val="00A9383D"/>
    <w:rsid w:val="00A93B5B"/>
    <w:rsid w:val="00A93FFC"/>
    <w:rsid w:val="00A9410A"/>
    <w:rsid w:val="00A9416C"/>
    <w:rsid w:val="00A94C5F"/>
    <w:rsid w:val="00A957D8"/>
    <w:rsid w:val="00A95AB5"/>
    <w:rsid w:val="00A95D83"/>
    <w:rsid w:val="00A95F60"/>
    <w:rsid w:val="00A96039"/>
    <w:rsid w:val="00A961F1"/>
    <w:rsid w:val="00A962D9"/>
    <w:rsid w:val="00A9715E"/>
    <w:rsid w:val="00A977E3"/>
    <w:rsid w:val="00A979DC"/>
    <w:rsid w:val="00A97C32"/>
    <w:rsid w:val="00AA001A"/>
    <w:rsid w:val="00AA1895"/>
    <w:rsid w:val="00AA253F"/>
    <w:rsid w:val="00AA258C"/>
    <w:rsid w:val="00AA2B9E"/>
    <w:rsid w:val="00AA3065"/>
    <w:rsid w:val="00AA30D6"/>
    <w:rsid w:val="00AA3B81"/>
    <w:rsid w:val="00AA3BA7"/>
    <w:rsid w:val="00AA428E"/>
    <w:rsid w:val="00AA42CB"/>
    <w:rsid w:val="00AA5471"/>
    <w:rsid w:val="00AA5596"/>
    <w:rsid w:val="00AA6119"/>
    <w:rsid w:val="00AA659F"/>
    <w:rsid w:val="00AA66E4"/>
    <w:rsid w:val="00AA748D"/>
    <w:rsid w:val="00AA76FF"/>
    <w:rsid w:val="00AA77F5"/>
    <w:rsid w:val="00AB095B"/>
    <w:rsid w:val="00AB0B6F"/>
    <w:rsid w:val="00AB1C35"/>
    <w:rsid w:val="00AB1D5A"/>
    <w:rsid w:val="00AB2652"/>
    <w:rsid w:val="00AB2ACA"/>
    <w:rsid w:val="00AB419C"/>
    <w:rsid w:val="00AB5D23"/>
    <w:rsid w:val="00AB5D2B"/>
    <w:rsid w:val="00AB673C"/>
    <w:rsid w:val="00AB7E82"/>
    <w:rsid w:val="00AC0158"/>
    <w:rsid w:val="00AC1615"/>
    <w:rsid w:val="00AC2055"/>
    <w:rsid w:val="00AC221B"/>
    <w:rsid w:val="00AC2C18"/>
    <w:rsid w:val="00AC339D"/>
    <w:rsid w:val="00AC35B4"/>
    <w:rsid w:val="00AC47BA"/>
    <w:rsid w:val="00AC4D49"/>
    <w:rsid w:val="00AC57D0"/>
    <w:rsid w:val="00AC5DDB"/>
    <w:rsid w:val="00AC699D"/>
    <w:rsid w:val="00AC6E84"/>
    <w:rsid w:val="00AC7087"/>
    <w:rsid w:val="00AC7114"/>
    <w:rsid w:val="00AC760C"/>
    <w:rsid w:val="00AC79E2"/>
    <w:rsid w:val="00AC7AC2"/>
    <w:rsid w:val="00AC7B25"/>
    <w:rsid w:val="00AD00F8"/>
    <w:rsid w:val="00AD04AD"/>
    <w:rsid w:val="00AD0AF0"/>
    <w:rsid w:val="00AD0DD3"/>
    <w:rsid w:val="00AD1619"/>
    <w:rsid w:val="00AD1BA7"/>
    <w:rsid w:val="00AD1E80"/>
    <w:rsid w:val="00AD1F24"/>
    <w:rsid w:val="00AD217F"/>
    <w:rsid w:val="00AD220E"/>
    <w:rsid w:val="00AD3558"/>
    <w:rsid w:val="00AD3732"/>
    <w:rsid w:val="00AD4653"/>
    <w:rsid w:val="00AD4979"/>
    <w:rsid w:val="00AD4DF8"/>
    <w:rsid w:val="00AD541A"/>
    <w:rsid w:val="00AD5EE9"/>
    <w:rsid w:val="00AD6643"/>
    <w:rsid w:val="00AD66C4"/>
    <w:rsid w:val="00AD7767"/>
    <w:rsid w:val="00AD7D47"/>
    <w:rsid w:val="00AE049A"/>
    <w:rsid w:val="00AE0766"/>
    <w:rsid w:val="00AE10CC"/>
    <w:rsid w:val="00AE184C"/>
    <w:rsid w:val="00AE2451"/>
    <w:rsid w:val="00AE257D"/>
    <w:rsid w:val="00AE300B"/>
    <w:rsid w:val="00AE3090"/>
    <w:rsid w:val="00AE3B90"/>
    <w:rsid w:val="00AE40E1"/>
    <w:rsid w:val="00AE45DA"/>
    <w:rsid w:val="00AE482F"/>
    <w:rsid w:val="00AE4DE3"/>
    <w:rsid w:val="00AE7C3C"/>
    <w:rsid w:val="00AE7D21"/>
    <w:rsid w:val="00AF1D73"/>
    <w:rsid w:val="00AF1F1E"/>
    <w:rsid w:val="00AF2074"/>
    <w:rsid w:val="00AF2806"/>
    <w:rsid w:val="00AF286F"/>
    <w:rsid w:val="00AF2A67"/>
    <w:rsid w:val="00AF40CA"/>
    <w:rsid w:val="00AF42B5"/>
    <w:rsid w:val="00AF42E0"/>
    <w:rsid w:val="00AF43DE"/>
    <w:rsid w:val="00AF4855"/>
    <w:rsid w:val="00AF540F"/>
    <w:rsid w:val="00AF545C"/>
    <w:rsid w:val="00AF6C0D"/>
    <w:rsid w:val="00AF6DDE"/>
    <w:rsid w:val="00AF7344"/>
    <w:rsid w:val="00AF735B"/>
    <w:rsid w:val="00AF7F6A"/>
    <w:rsid w:val="00B00C4B"/>
    <w:rsid w:val="00B011E9"/>
    <w:rsid w:val="00B01373"/>
    <w:rsid w:val="00B013F0"/>
    <w:rsid w:val="00B01C5F"/>
    <w:rsid w:val="00B01E5F"/>
    <w:rsid w:val="00B028D8"/>
    <w:rsid w:val="00B02E7B"/>
    <w:rsid w:val="00B03B90"/>
    <w:rsid w:val="00B03E05"/>
    <w:rsid w:val="00B03EC2"/>
    <w:rsid w:val="00B03F3A"/>
    <w:rsid w:val="00B04F86"/>
    <w:rsid w:val="00B05036"/>
    <w:rsid w:val="00B053C4"/>
    <w:rsid w:val="00B05D89"/>
    <w:rsid w:val="00B065C0"/>
    <w:rsid w:val="00B065E6"/>
    <w:rsid w:val="00B06C73"/>
    <w:rsid w:val="00B070BD"/>
    <w:rsid w:val="00B074CC"/>
    <w:rsid w:val="00B07BFE"/>
    <w:rsid w:val="00B07E6C"/>
    <w:rsid w:val="00B10B8E"/>
    <w:rsid w:val="00B115E4"/>
    <w:rsid w:val="00B12076"/>
    <w:rsid w:val="00B12137"/>
    <w:rsid w:val="00B12420"/>
    <w:rsid w:val="00B12CD5"/>
    <w:rsid w:val="00B13650"/>
    <w:rsid w:val="00B13A6E"/>
    <w:rsid w:val="00B13B4D"/>
    <w:rsid w:val="00B145DE"/>
    <w:rsid w:val="00B14B1A"/>
    <w:rsid w:val="00B1528B"/>
    <w:rsid w:val="00B157E4"/>
    <w:rsid w:val="00B1675D"/>
    <w:rsid w:val="00B168D5"/>
    <w:rsid w:val="00B17328"/>
    <w:rsid w:val="00B2008B"/>
    <w:rsid w:val="00B200D2"/>
    <w:rsid w:val="00B20385"/>
    <w:rsid w:val="00B211DB"/>
    <w:rsid w:val="00B21477"/>
    <w:rsid w:val="00B21C12"/>
    <w:rsid w:val="00B235D2"/>
    <w:rsid w:val="00B24D38"/>
    <w:rsid w:val="00B251E2"/>
    <w:rsid w:val="00B25607"/>
    <w:rsid w:val="00B26002"/>
    <w:rsid w:val="00B26A3C"/>
    <w:rsid w:val="00B27361"/>
    <w:rsid w:val="00B276E7"/>
    <w:rsid w:val="00B27D5D"/>
    <w:rsid w:val="00B30B5F"/>
    <w:rsid w:val="00B30E8E"/>
    <w:rsid w:val="00B31021"/>
    <w:rsid w:val="00B31247"/>
    <w:rsid w:val="00B31863"/>
    <w:rsid w:val="00B3290A"/>
    <w:rsid w:val="00B3357D"/>
    <w:rsid w:val="00B340E8"/>
    <w:rsid w:val="00B34AB3"/>
    <w:rsid w:val="00B34E6D"/>
    <w:rsid w:val="00B35247"/>
    <w:rsid w:val="00B354F8"/>
    <w:rsid w:val="00B364CE"/>
    <w:rsid w:val="00B3670B"/>
    <w:rsid w:val="00B36D32"/>
    <w:rsid w:val="00B4072B"/>
    <w:rsid w:val="00B41637"/>
    <w:rsid w:val="00B41AD6"/>
    <w:rsid w:val="00B4221E"/>
    <w:rsid w:val="00B42A5B"/>
    <w:rsid w:val="00B42FEB"/>
    <w:rsid w:val="00B437AE"/>
    <w:rsid w:val="00B44818"/>
    <w:rsid w:val="00B450B3"/>
    <w:rsid w:val="00B460DC"/>
    <w:rsid w:val="00B467EE"/>
    <w:rsid w:val="00B4687D"/>
    <w:rsid w:val="00B468D4"/>
    <w:rsid w:val="00B46FB1"/>
    <w:rsid w:val="00B47021"/>
    <w:rsid w:val="00B477DC"/>
    <w:rsid w:val="00B50006"/>
    <w:rsid w:val="00B501DC"/>
    <w:rsid w:val="00B507E2"/>
    <w:rsid w:val="00B50E51"/>
    <w:rsid w:val="00B51541"/>
    <w:rsid w:val="00B51BB1"/>
    <w:rsid w:val="00B51E4A"/>
    <w:rsid w:val="00B524B4"/>
    <w:rsid w:val="00B524FC"/>
    <w:rsid w:val="00B5258B"/>
    <w:rsid w:val="00B52E38"/>
    <w:rsid w:val="00B53F93"/>
    <w:rsid w:val="00B54690"/>
    <w:rsid w:val="00B54FBA"/>
    <w:rsid w:val="00B55A7C"/>
    <w:rsid w:val="00B55DF9"/>
    <w:rsid w:val="00B57040"/>
    <w:rsid w:val="00B576D9"/>
    <w:rsid w:val="00B60125"/>
    <w:rsid w:val="00B61432"/>
    <w:rsid w:val="00B61FCF"/>
    <w:rsid w:val="00B62839"/>
    <w:rsid w:val="00B62A88"/>
    <w:rsid w:val="00B62D93"/>
    <w:rsid w:val="00B62EDE"/>
    <w:rsid w:val="00B63824"/>
    <w:rsid w:val="00B63CF6"/>
    <w:rsid w:val="00B63D2E"/>
    <w:rsid w:val="00B645C4"/>
    <w:rsid w:val="00B64962"/>
    <w:rsid w:val="00B64DB3"/>
    <w:rsid w:val="00B6585D"/>
    <w:rsid w:val="00B65997"/>
    <w:rsid w:val="00B65F1C"/>
    <w:rsid w:val="00B65FD9"/>
    <w:rsid w:val="00B66473"/>
    <w:rsid w:val="00B66FAE"/>
    <w:rsid w:val="00B66FFF"/>
    <w:rsid w:val="00B678D7"/>
    <w:rsid w:val="00B67CFB"/>
    <w:rsid w:val="00B7037B"/>
    <w:rsid w:val="00B71122"/>
    <w:rsid w:val="00B713A0"/>
    <w:rsid w:val="00B7235C"/>
    <w:rsid w:val="00B72BF5"/>
    <w:rsid w:val="00B733D6"/>
    <w:rsid w:val="00B73C51"/>
    <w:rsid w:val="00B74EDE"/>
    <w:rsid w:val="00B752D5"/>
    <w:rsid w:val="00B762C2"/>
    <w:rsid w:val="00B7658D"/>
    <w:rsid w:val="00B76ABF"/>
    <w:rsid w:val="00B76CD8"/>
    <w:rsid w:val="00B77F83"/>
    <w:rsid w:val="00B805C7"/>
    <w:rsid w:val="00B81F51"/>
    <w:rsid w:val="00B8220A"/>
    <w:rsid w:val="00B82D14"/>
    <w:rsid w:val="00B8319E"/>
    <w:rsid w:val="00B832C6"/>
    <w:rsid w:val="00B8460A"/>
    <w:rsid w:val="00B859DA"/>
    <w:rsid w:val="00B85A3A"/>
    <w:rsid w:val="00B85B4D"/>
    <w:rsid w:val="00B8606B"/>
    <w:rsid w:val="00B86C60"/>
    <w:rsid w:val="00B879D8"/>
    <w:rsid w:val="00B90D68"/>
    <w:rsid w:val="00B916A1"/>
    <w:rsid w:val="00B917D9"/>
    <w:rsid w:val="00B92017"/>
    <w:rsid w:val="00B9286B"/>
    <w:rsid w:val="00B9290E"/>
    <w:rsid w:val="00B92B0A"/>
    <w:rsid w:val="00B92C62"/>
    <w:rsid w:val="00B93207"/>
    <w:rsid w:val="00B944A8"/>
    <w:rsid w:val="00B944BA"/>
    <w:rsid w:val="00B947DF"/>
    <w:rsid w:val="00B947E7"/>
    <w:rsid w:val="00B94B09"/>
    <w:rsid w:val="00B94CA5"/>
    <w:rsid w:val="00B95609"/>
    <w:rsid w:val="00B961FD"/>
    <w:rsid w:val="00B96DA0"/>
    <w:rsid w:val="00B97C91"/>
    <w:rsid w:val="00BA06F3"/>
    <w:rsid w:val="00BA0CCD"/>
    <w:rsid w:val="00BA0E8D"/>
    <w:rsid w:val="00BA0EE1"/>
    <w:rsid w:val="00BA143D"/>
    <w:rsid w:val="00BA1530"/>
    <w:rsid w:val="00BA171A"/>
    <w:rsid w:val="00BA1777"/>
    <w:rsid w:val="00BA20F3"/>
    <w:rsid w:val="00BA4834"/>
    <w:rsid w:val="00BA4ACD"/>
    <w:rsid w:val="00BA52E1"/>
    <w:rsid w:val="00BA54D0"/>
    <w:rsid w:val="00BA54FE"/>
    <w:rsid w:val="00BA662A"/>
    <w:rsid w:val="00BA678C"/>
    <w:rsid w:val="00BA7018"/>
    <w:rsid w:val="00BA7B46"/>
    <w:rsid w:val="00BA7E31"/>
    <w:rsid w:val="00BA7F4E"/>
    <w:rsid w:val="00BB0531"/>
    <w:rsid w:val="00BB14A9"/>
    <w:rsid w:val="00BB2CE1"/>
    <w:rsid w:val="00BB31EB"/>
    <w:rsid w:val="00BB33E7"/>
    <w:rsid w:val="00BB34C3"/>
    <w:rsid w:val="00BB379B"/>
    <w:rsid w:val="00BB38E6"/>
    <w:rsid w:val="00BB3E96"/>
    <w:rsid w:val="00BB3EB1"/>
    <w:rsid w:val="00BB40FD"/>
    <w:rsid w:val="00BB446A"/>
    <w:rsid w:val="00BB4A6D"/>
    <w:rsid w:val="00BB50DA"/>
    <w:rsid w:val="00BB5513"/>
    <w:rsid w:val="00BB5E75"/>
    <w:rsid w:val="00BB64EF"/>
    <w:rsid w:val="00BB6767"/>
    <w:rsid w:val="00BB7211"/>
    <w:rsid w:val="00BB73EE"/>
    <w:rsid w:val="00BB781D"/>
    <w:rsid w:val="00BC02CF"/>
    <w:rsid w:val="00BC2F2F"/>
    <w:rsid w:val="00BC3D87"/>
    <w:rsid w:val="00BC3F16"/>
    <w:rsid w:val="00BC4871"/>
    <w:rsid w:val="00BC4D22"/>
    <w:rsid w:val="00BC4F6A"/>
    <w:rsid w:val="00BC5A83"/>
    <w:rsid w:val="00BC6808"/>
    <w:rsid w:val="00BC6EB6"/>
    <w:rsid w:val="00BC758C"/>
    <w:rsid w:val="00BC7D5C"/>
    <w:rsid w:val="00BD0214"/>
    <w:rsid w:val="00BD06C7"/>
    <w:rsid w:val="00BD0CD4"/>
    <w:rsid w:val="00BD114A"/>
    <w:rsid w:val="00BD1350"/>
    <w:rsid w:val="00BD189F"/>
    <w:rsid w:val="00BD347B"/>
    <w:rsid w:val="00BD3F28"/>
    <w:rsid w:val="00BD42A4"/>
    <w:rsid w:val="00BD4A86"/>
    <w:rsid w:val="00BD4FF2"/>
    <w:rsid w:val="00BD5428"/>
    <w:rsid w:val="00BD54C9"/>
    <w:rsid w:val="00BD6913"/>
    <w:rsid w:val="00BD6E7C"/>
    <w:rsid w:val="00BD6FE1"/>
    <w:rsid w:val="00BD7734"/>
    <w:rsid w:val="00BE03AD"/>
    <w:rsid w:val="00BE0C06"/>
    <w:rsid w:val="00BE0DDE"/>
    <w:rsid w:val="00BE1AAC"/>
    <w:rsid w:val="00BE32B9"/>
    <w:rsid w:val="00BE3B36"/>
    <w:rsid w:val="00BE4427"/>
    <w:rsid w:val="00BE49DB"/>
    <w:rsid w:val="00BE4C39"/>
    <w:rsid w:val="00BE56E5"/>
    <w:rsid w:val="00BE5760"/>
    <w:rsid w:val="00BE5A70"/>
    <w:rsid w:val="00BE5AE3"/>
    <w:rsid w:val="00BE5F57"/>
    <w:rsid w:val="00BE6AA0"/>
    <w:rsid w:val="00BE6BE8"/>
    <w:rsid w:val="00BE6CF3"/>
    <w:rsid w:val="00BE6F1C"/>
    <w:rsid w:val="00BF01B0"/>
    <w:rsid w:val="00BF0464"/>
    <w:rsid w:val="00BF0AAE"/>
    <w:rsid w:val="00BF1E33"/>
    <w:rsid w:val="00BF210F"/>
    <w:rsid w:val="00BF49EA"/>
    <w:rsid w:val="00BF55AD"/>
    <w:rsid w:val="00BF62ED"/>
    <w:rsid w:val="00BF66C9"/>
    <w:rsid w:val="00BF685C"/>
    <w:rsid w:val="00C01546"/>
    <w:rsid w:val="00C0154A"/>
    <w:rsid w:val="00C018E6"/>
    <w:rsid w:val="00C01EE2"/>
    <w:rsid w:val="00C025F7"/>
    <w:rsid w:val="00C02893"/>
    <w:rsid w:val="00C0298E"/>
    <w:rsid w:val="00C02C12"/>
    <w:rsid w:val="00C03A6C"/>
    <w:rsid w:val="00C03D83"/>
    <w:rsid w:val="00C03FA3"/>
    <w:rsid w:val="00C04251"/>
    <w:rsid w:val="00C044F6"/>
    <w:rsid w:val="00C04A1F"/>
    <w:rsid w:val="00C05A3C"/>
    <w:rsid w:val="00C05D1C"/>
    <w:rsid w:val="00C05E67"/>
    <w:rsid w:val="00C0602D"/>
    <w:rsid w:val="00C06289"/>
    <w:rsid w:val="00C06BE0"/>
    <w:rsid w:val="00C076CF"/>
    <w:rsid w:val="00C07C9C"/>
    <w:rsid w:val="00C10549"/>
    <w:rsid w:val="00C11D1F"/>
    <w:rsid w:val="00C11E8A"/>
    <w:rsid w:val="00C12345"/>
    <w:rsid w:val="00C1288E"/>
    <w:rsid w:val="00C128F6"/>
    <w:rsid w:val="00C129D7"/>
    <w:rsid w:val="00C12E0A"/>
    <w:rsid w:val="00C13A1C"/>
    <w:rsid w:val="00C14083"/>
    <w:rsid w:val="00C14300"/>
    <w:rsid w:val="00C14696"/>
    <w:rsid w:val="00C1567F"/>
    <w:rsid w:val="00C158D6"/>
    <w:rsid w:val="00C163F9"/>
    <w:rsid w:val="00C173D3"/>
    <w:rsid w:val="00C17B61"/>
    <w:rsid w:val="00C17C03"/>
    <w:rsid w:val="00C2063B"/>
    <w:rsid w:val="00C21D06"/>
    <w:rsid w:val="00C21F2C"/>
    <w:rsid w:val="00C2242F"/>
    <w:rsid w:val="00C22489"/>
    <w:rsid w:val="00C22C1F"/>
    <w:rsid w:val="00C23575"/>
    <w:rsid w:val="00C239D2"/>
    <w:rsid w:val="00C239E2"/>
    <w:rsid w:val="00C260E8"/>
    <w:rsid w:val="00C2621D"/>
    <w:rsid w:val="00C26550"/>
    <w:rsid w:val="00C2668F"/>
    <w:rsid w:val="00C267CB"/>
    <w:rsid w:val="00C2700C"/>
    <w:rsid w:val="00C270A2"/>
    <w:rsid w:val="00C31467"/>
    <w:rsid w:val="00C326A1"/>
    <w:rsid w:val="00C3325A"/>
    <w:rsid w:val="00C3329A"/>
    <w:rsid w:val="00C34401"/>
    <w:rsid w:val="00C34613"/>
    <w:rsid w:val="00C34E96"/>
    <w:rsid w:val="00C34FB2"/>
    <w:rsid w:val="00C34FC6"/>
    <w:rsid w:val="00C35536"/>
    <w:rsid w:val="00C3598D"/>
    <w:rsid w:val="00C36484"/>
    <w:rsid w:val="00C36710"/>
    <w:rsid w:val="00C375C2"/>
    <w:rsid w:val="00C378AA"/>
    <w:rsid w:val="00C37976"/>
    <w:rsid w:val="00C37AF3"/>
    <w:rsid w:val="00C37D78"/>
    <w:rsid w:val="00C408BC"/>
    <w:rsid w:val="00C4106C"/>
    <w:rsid w:val="00C4133D"/>
    <w:rsid w:val="00C418B8"/>
    <w:rsid w:val="00C4248A"/>
    <w:rsid w:val="00C42726"/>
    <w:rsid w:val="00C44322"/>
    <w:rsid w:val="00C4448B"/>
    <w:rsid w:val="00C46F77"/>
    <w:rsid w:val="00C471AA"/>
    <w:rsid w:val="00C4775C"/>
    <w:rsid w:val="00C47C1D"/>
    <w:rsid w:val="00C50198"/>
    <w:rsid w:val="00C501D5"/>
    <w:rsid w:val="00C509B0"/>
    <w:rsid w:val="00C50CA3"/>
    <w:rsid w:val="00C50EF6"/>
    <w:rsid w:val="00C51381"/>
    <w:rsid w:val="00C51978"/>
    <w:rsid w:val="00C51CE1"/>
    <w:rsid w:val="00C52048"/>
    <w:rsid w:val="00C521E1"/>
    <w:rsid w:val="00C52697"/>
    <w:rsid w:val="00C54EBA"/>
    <w:rsid w:val="00C55068"/>
    <w:rsid w:val="00C55644"/>
    <w:rsid w:val="00C556A0"/>
    <w:rsid w:val="00C55B1E"/>
    <w:rsid w:val="00C56163"/>
    <w:rsid w:val="00C56304"/>
    <w:rsid w:val="00C57C52"/>
    <w:rsid w:val="00C606DB"/>
    <w:rsid w:val="00C60A31"/>
    <w:rsid w:val="00C6142A"/>
    <w:rsid w:val="00C61EDD"/>
    <w:rsid w:val="00C621E4"/>
    <w:rsid w:val="00C62389"/>
    <w:rsid w:val="00C627CE"/>
    <w:rsid w:val="00C62DA8"/>
    <w:rsid w:val="00C634AC"/>
    <w:rsid w:val="00C63664"/>
    <w:rsid w:val="00C63BF6"/>
    <w:rsid w:val="00C63F33"/>
    <w:rsid w:val="00C64585"/>
    <w:rsid w:val="00C651B5"/>
    <w:rsid w:val="00C65C26"/>
    <w:rsid w:val="00C65C5F"/>
    <w:rsid w:val="00C66574"/>
    <w:rsid w:val="00C66BE6"/>
    <w:rsid w:val="00C70D7D"/>
    <w:rsid w:val="00C7158E"/>
    <w:rsid w:val="00C71B7D"/>
    <w:rsid w:val="00C724DE"/>
    <w:rsid w:val="00C726A0"/>
    <w:rsid w:val="00C731A0"/>
    <w:rsid w:val="00C732DE"/>
    <w:rsid w:val="00C73626"/>
    <w:rsid w:val="00C73A88"/>
    <w:rsid w:val="00C7424C"/>
    <w:rsid w:val="00C7443B"/>
    <w:rsid w:val="00C74706"/>
    <w:rsid w:val="00C74CEF"/>
    <w:rsid w:val="00C7531D"/>
    <w:rsid w:val="00C757C2"/>
    <w:rsid w:val="00C758C4"/>
    <w:rsid w:val="00C75B1C"/>
    <w:rsid w:val="00C7621A"/>
    <w:rsid w:val="00C76496"/>
    <w:rsid w:val="00C769AC"/>
    <w:rsid w:val="00C77287"/>
    <w:rsid w:val="00C80105"/>
    <w:rsid w:val="00C801A3"/>
    <w:rsid w:val="00C80319"/>
    <w:rsid w:val="00C80A8E"/>
    <w:rsid w:val="00C80C7C"/>
    <w:rsid w:val="00C819C2"/>
    <w:rsid w:val="00C81A78"/>
    <w:rsid w:val="00C81E38"/>
    <w:rsid w:val="00C83161"/>
    <w:rsid w:val="00C839D5"/>
    <w:rsid w:val="00C83C69"/>
    <w:rsid w:val="00C8409D"/>
    <w:rsid w:val="00C8438E"/>
    <w:rsid w:val="00C849D8"/>
    <w:rsid w:val="00C84D42"/>
    <w:rsid w:val="00C85447"/>
    <w:rsid w:val="00C856AA"/>
    <w:rsid w:val="00C85AFE"/>
    <w:rsid w:val="00C85E8F"/>
    <w:rsid w:val="00C8642D"/>
    <w:rsid w:val="00C86A7B"/>
    <w:rsid w:val="00C86C97"/>
    <w:rsid w:val="00C91055"/>
    <w:rsid w:val="00C91A6E"/>
    <w:rsid w:val="00C91D3C"/>
    <w:rsid w:val="00C91EB2"/>
    <w:rsid w:val="00C92E11"/>
    <w:rsid w:val="00C9355F"/>
    <w:rsid w:val="00C93AF3"/>
    <w:rsid w:val="00C93CDA"/>
    <w:rsid w:val="00C94281"/>
    <w:rsid w:val="00C948CD"/>
    <w:rsid w:val="00C94A58"/>
    <w:rsid w:val="00C95244"/>
    <w:rsid w:val="00C957E9"/>
    <w:rsid w:val="00C965E1"/>
    <w:rsid w:val="00C97045"/>
    <w:rsid w:val="00C97479"/>
    <w:rsid w:val="00C977F4"/>
    <w:rsid w:val="00C97858"/>
    <w:rsid w:val="00CA002A"/>
    <w:rsid w:val="00CA0320"/>
    <w:rsid w:val="00CA045E"/>
    <w:rsid w:val="00CA1178"/>
    <w:rsid w:val="00CA1668"/>
    <w:rsid w:val="00CA1B48"/>
    <w:rsid w:val="00CA3268"/>
    <w:rsid w:val="00CA35FC"/>
    <w:rsid w:val="00CA368F"/>
    <w:rsid w:val="00CA3E79"/>
    <w:rsid w:val="00CA4FE8"/>
    <w:rsid w:val="00CA55E4"/>
    <w:rsid w:val="00CA58B5"/>
    <w:rsid w:val="00CA6ABF"/>
    <w:rsid w:val="00CA6DC2"/>
    <w:rsid w:val="00CA7037"/>
    <w:rsid w:val="00CA7636"/>
    <w:rsid w:val="00CB003D"/>
    <w:rsid w:val="00CB07CF"/>
    <w:rsid w:val="00CB12CC"/>
    <w:rsid w:val="00CB136A"/>
    <w:rsid w:val="00CB13F6"/>
    <w:rsid w:val="00CB14D1"/>
    <w:rsid w:val="00CB175A"/>
    <w:rsid w:val="00CB2338"/>
    <w:rsid w:val="00CB307F"/>
    <w:rsid w:val="00CB37FF"/>
    <w:rsid w:val="00CB3D1C"/>
    <w:rsid w:val="00CB42CA"/>
    <w:rsid w:val="00CB43F7"/>
    <w:rsid w:val="00CB51FE"/>
    <w:rsid w:val="00CB5260"/>
    <w:rsid w:val="00CB5495"/>
    <w:rsid w:val="00CB5636"/>
    <w:rsid w:val="00CB5B27"/>
    <w:rsid w:val="00CB5C22"/>
    <w:rsid w:val="00CB694D"/>
    <w:rsid w:val="00CB6B5B"/>
    <w:rsid w:val="00CB6BB1"/>
    <w:rsid w:val="00CB6CE8"/>
    <w:rsid w:val="00CB7484"/>
    <w:rsid w:val="00CB77E8"/>
    <w:rsid w:val="00CB7811"/>
    <w:rsid w:val="00CC0A18"/>
    <w:rsid w:val="00CC14F6"/>
    <w:rsid w:val="00CC265F"/>
    <w:rsid w:val="00CC2AD7"/>
    <w:rsid w:val="00CC2D0A"/>
    <w:rsid w:val="00CC32C0"/>
    <w:rsid w:val="00CC38E2"/>
    <w:rsid w:val="00CC42B8"/>
    <w:rsid w:val="00CC55D8"/>
    <w:rsid w:val="00CC662D"/>
    <w:rsid w:val="00CD092D"/>
    <w:rsid w:val="00CD0D1E"/>
    <w:rsid w:val="00CD0D99"/>
    <w:rsid w:val="00CD1536"/>
    <w:rsid w:val="00CD16DE"/>
    <w:rsid w:val="00CD23A9"/>
    <w:rsid w:val="00CD2423"/>
    <w:rsid w:val="00CD258F"/>
    <w:rsid w:val="00CD29E0"/>
    <w:rsid w:val="00CD2F47"/>
    <w:rsid w:val="00CD38B5"/>
    <w:rsid w:val="00CD4262"/>
    <w:rsid w:val="00CD539E"/>
    <w:rsid w:val="00CD5E8A"/>
    <w:rsid w:val="00CD61F9"/>
    <w:rsid w:val="00CD64AD"/>
    <w:rsid w:val="00CD668A"/>
    <w:rsid w:val="00CD67E0"/>
    <w:rsid w:val="00CD6BCE"/>
    <w:rsid w:val="00CD7069"/>
    <w:rsid w:val="00CD708D"/>
    <w:rsid w:val="00CD759D"/>
    <w:rsid w:val="00CE01C8"/>
    <w:rsid w:val="00CE1039"/>
    <w:rsid w:val="00CE1097"/>
    <w:rsid w:val="00CE19ED"/>
    <w:rsid w:val="00CE2030"/>
    <w:rsid w:val="00CE31F0"/>
    <w:rsid w:val="00CE321C"/>
    <w:rsid w:val="00CE394B"/>
    <w:rsid w:val="00CE4792"/>
    <w:rsid w:val="00CE4E06"/>
    <w:rsid w:val="00CE4F21"/>
    <w:rsid w:val="00CE5127"/>
    <w:rsid w:val="00CE5865"/>
    <w:rsid w:val="00CE5B7F"/>
    <w:rsid w:val="00CE5EB9"/>
    <w:rsid w:val="00CE5F9B"/>
    <w:rsid w:val="00CE6F5F"/>
    <w:rsid w:val="00CE7369"/>
    <w:rsid w:val="00CE7A14"/>
    <w:rsid w:val="00CE7D0B"/>
    <w:rsid w:val="00CE7F69"/>
    <w:rsid w:val="00CF06D3"/>
    <w:rsid w:val="00CF0F16"/>
    <w:rsid w:val="00CF1064"/>
    <w:rsid w:val="00CF146A"/>
    <w:rsid w:val="00CF1593"/>
    <w:rsid w:val="00CF1BFE"/>
    <w:rsid w:val="00CF21CD"/>
    <w:rsid w:val="00CF26DA"/>
    <w:rsid w:val="00CF29A3"/>
    <w:rsid w:val="00CF2ADE"/>
    <w:rsid w:val="00CF2C94"/>
    <w:rsid w:val="00CF4801"/>
    <w:rsid w:val="00CF48BB"/>
    <w:rsid w:val="00CF4CC4"/>
    <w:rsid w:val="00CF51B3"/>
    <w:rsid w:val="00CF5B36"/>
    <w:rsid w:val="00CF5B74"/>
    <w:rsid w:val="00CF6702"/>
    <w:rsid w:val="00CF6EC5"/>
    <w:rsid w:val="00CF6ED8"/>
    <w:rsid w:val="00D00B6C"/>
    <w:rsid w:val="00D01361"/>
    <w:rsid w:val="00D01E39"/>
    <w:rsid w:val="00D02ACA"/>
    <w:rsid w:val="00D02B1D"/>
    <w:rsid w:val="00D02B3F"/>
    <w:rsid w:val="00D033B5"/>
    <w:rsid w:val="00D036FD"/>
    <w:rsid w:val="00D0477B"/>
    <w:rsid w:val="00D04E70"/>
    <w:rsid w:val="00D05347"/>
    <w:rsid w:val="00D05819"/>
    <w:rsid w:val="00D058B4"/>
    <w:rsid w:val="00D05D78"/>
    <w:rsid w:val="00D06208"/>
    <w:rsid w:val="00D06D89"/>
    <w:rsid w:val="00D06F14"/>
    <w:rsid w:val="00D103C9"/>
    <w:rsid w:val="00D10EF7"/>
    <w:rsid w:val="00D113F0"/>
    <w:rsid w:val="00D11B27"/>
    <w:rsid w:val="00D11BFC"/>
    <w:rsid w:val="00D12D3D"/>
    <w:rsid w:val="00D1302E"/>
    <w:rsid w:val="00D13504"/>
    <w:rsid w:val="00D13E46"/>
    <w:rsid w:val="00D14160"/>
    <w:rsid w:val="00D148E1"/>
    <w:rsid w:val="00D153D8"/>
    <w:rsid w:val="00D1566B"/>
    <w:rsid w:val="00D16039"/>
    <w:rsid w:val="00D1618F"/>
    <w:rsid w:val="00D168B6"/>
    <w:rsid w:val="00D168D0"/>
    <w:rsid w:val="00D16920"/>
    <w:rsid w:val="00D16EEB"/>
    <w:rsid w:val="00D173BF"/>
    <w:rsid w:val="00D17930"/>
    <w:rsid w:val="00D17A85"/>
    <w:rsid w:val="00D17B5F"/>
    <w:rsid w:val="00D21C5E"/>
    <w:rsid w:val="00D223F6"/>
    <w:rsid w:val="00D22E03"/>
    <w:rsid w:val="00D238D9"/>
    <w:rsid w:val="00D2397D"/>
    <w:rsid w:val="00D23CE4"/>
    <w:rsid w:val="00D23FE1"/>
    <w:rsid w:val="00D247A3"/>
    <w:rsid w:val="00D25286"/>
    <w:rsid w:val="00D259E0"/>
    <w:rsid w:val="00D26022"/>
    <w:rsid w:val="00D269D2"/>
    <w:rsid w:val="00D26E92"/>
    <w:rsid w:val="00D27244"/>
    <w:rsid w:val="00D3009E"/>
    <w:rsid w:val="00D30DB4"/>
    <w:rsid w:val="00D3188E"/>
    <w:rsid w:val="00D31A35"/>
    <w:rsid w:val="00D3204A"/>
    <w:rsid w:val="00D322CE"/>
    <w:rsid w:val="00D325B0"/>
    <w:rsid w:val="00D3272A"/>
    <w:rsid w:val="00D3317C"/>
    <w:rsid w:val="00D33341"/>
    <w:rsid w:val="00D33587"/>
    <w:rsid w:val="00D339B0"/>
    <w:rsid w:val="00D3446B"/>
    <w:rsid w:val="00D34CE5"/>
    <w:rsid w:val="00D35147"/>
    <w:rsid w:val="00D35AC0"/>
    <w:rsid w:val="00D35CC2"/>
    <w:rsid w:val="00D35F1F"/>
    <w:rsid w:val="00D364FB"/>
    <w:rsid w:val="00D3770D"/>
    <w:rsid w:val="00D37D77"/>
    <w:rsid w:val="00D40268"/>
    <w:rsid w:val="00D40272"/>
    <w:rsid w:val="00D405E5"/>
    <w:rsid w:val="00D406C5"/>
    <w:rsid w:val="00D408AD"/>
    <w:rsid w:val="00D4169A"/>
    <w:rsid w:val="00D41780"/>
    <w:rsid w:val="00D41B37"/>
    <w:rsid w:val="00D422CD"/>
    <w:rsid w:val="00D42FA7"/>
    <w:rsid w:val="00D43188"/>
    <w:rsid w:val="00D43471"/>
    <w:rsid w:val="00D435F5"/>
    <w:rsid w:val="00D43CB6"/>
    <w:rsid w:val="00D44E02"/>
    <w:rsid w:val="00D44F01"/>
    <w:rsid w:val="00D4566D"/>
    <w:rsid w:val="00D45A9E"/>
    <w:rsid w:val="00D46CBA"/>
    <w:rsid w:val="00D46CD4"/>
    <w:rsid w:val="00D47156"/>
    <w:rsid w:val="00D47221"/>
    <w:rsid w:val="00D47552"/>
    <w:rsid w:val="00D50291"/>
    <w:rsid w:val="00D5057A"/>
    <w:rsid w:val="00D52861"/>
    <w:rsid w:val="00D5304B"/>
    <w:rsid w:val="00D532E3"/>
    <w:rsid w:val="00D533BF"/>
    <w:rsid w:val="00D53424"/>
    <w:rsid w:val="00D53F49"/>
    <w:rsid w:val="00D54ABF"/>
    <w:rsid w:val="00D54BE6"/>
    <w:rsid w:val="00D55241"/>
    <w:rsid w:val="00D55458"/>
    <w:rsid w:val="00D55D6B"/>
    <w:rsid w:val="00D55EEE"/>
    <w:rsid w:val="00D56CE4"/>
    <w:rsid w:val="00D572F5"/>
    <w:rsid w:val="00D57329"/>
    <w:rsid w:val="00D5771B"/>
    <w:rsid w:val="00D579C5"/>
    <w:rsid w:val="00D62114"/>
    <w:rsid w:val="00D62916"/>
    <w:rsid w:val="00D631CD"/>
    <w:rsid w:val="00D63302"/>
    <w:rsid w:val="00D63406"/>
    <w:rsid w:val="00D634D1"/>
    <w:rsid w:val="00D643E0"/>
    <w:rsid w:val="00D64A3D"/>
    <w:rsid w:val="00D64CC0"/>
    <w:rsid w:val="00D64E12"/>
    <w:rsid w:val="00D64EA4"/>
    <w:rsid w:val="00D66C41"/>
    <w:rsid w:val="00D66E57"/>
    <w:rsid w:val="00D6731B"/>
    <w:rsid w:val="00D67DF3"/>
    <w:rsid w:val="00D67E99"/>
    <w:rsid w:val="00D7135B"/>
    <w:rsid w:val="00D71589"/>
    <w:rsid w:val="00D71BE2"/>
    <w:rsid w:val="00D721F9"/>
    <w:rsid w:val="00D743CA"/>
    <w:rsid w:val="00D74C78"/>
    <w:rsid w:val="00D75273"/>
    <w:rsid w:val="00D7578D"/>
    <w:rsid w:val="00D75922"/>
    <w:rsid w:val="00D76387"/>
    <w:rsid w:val="00D76467"/>
    <w:rsid w:val="00D7698E"/>
    <w:rsid w:val="00D76E3B"/>
    <w:rsid w:val="00D8203B"/>
    <w:rsid w:val="00D82329"/>
    <w:rsid w:val="00D82618"/>
    <w:rsid w:val="00D827FC"/>
    <w:rsid w:val="00D829F8"/>
    <w:rsid w:val="00D8396D"/>
    <w:rsid w:val="00D83C39"/>
    <w:rsid w:val="00D83F90"/>
    <w:rsid w:val="00D85032"/>
    <w:rsid w:val="00D8549B"/>
    <w:rsid w:val="00D85B02"/>
    <w:rsid w:val="00D85E0F"/>
    <w:rsid w:val="00D85EF0"/>
    <w:rsid w:val="00D876B7"/>
    <w:rsid w:val="00D900A0"/>
    <w:rsid w:val="00D905AF"/>
    <w:rsid w:val="00D905C4"/>
    <w:rsid w:val="00D90D8A"/>
    <w:rsid w:val="00D9124C"/>
    <w:rsid w:val="00D91A7E"/>
    <w:rsid w:val="00D92B6C"/>
    <w:rsid w:val="00D92BDA"/>
    <w:rsid w:val="00D93766"/>
    <w:rsid w:val="00D94172"/>
    <w:rsid w:val="00D95157"/>
    <w:rsid w:val="00D95AB0"/>
    <w:rsid w:val="00D95E11"/>
    <w:rsid w:val="00D95E69"/>
    <w:rsid w:val="00D95E82"/>
    <w:rsid w:val="00D96A80"/>
    <w:rsid w:val="00D96C9B"/>
    <w:rsid w:val="00D97AAF"/>
    <w:rsid w:val="00DA0742"/>
    <w:rsid w:val="00DA0F6C"/>
    <w:rsid w:val="00DA1180"/>
    <w:rsid w:val="00DA2169"/>
    <w:rsid w:val="00DA2307"/>
    <w:rsid w:val="00DA25E2"/>
    <w:rsid w:val="00DA271B"/>
    <w:rsid w:val="00DA2C57"/>
    <w:rsid w:val="00DA2C9E"/>
    <w:rsid w:val="00DA2E60"/>
    <w:rsid w:val="00DA3524"/>
    <w:rsid w:val="00DA3B66"/>
    <w:rsid w:val="00DA4A14"/>
    <w:rsid w:val="00DA53A4"/>
    <w:rsid w:val="00DA5CD0"/>
    <w:rsid w:val="00DA6049"/>
    <w:rsid w:val="00DA6D47"/>
    <w:rsid w:val="00DA7294"/>
    <w:rsid w:val="00DA75E0"/>
    <w:rsid w:val="00DB0094"/>
    <w:rsid w:val="00DB08F9"/>
    <w:rsid w:val="00DB0B46"/>
    <w:rsid w:val="00DB0F36"/>
    <w:rsid w:val="00DB14B8"/>
    <w:rsid w:val="00DB2342"/>
    <w:rsid w:val="00DB251A"/>
    <w:rsid w:val="00DB27AC"/>
    <w:rsid w:val="00DB2860"/>
    <w:rsid w:val="00DB3628"/>
    <w:rsid w:val="00DB3F8A"/>
    <w:rsid w:val="00DB44D4"/>
    <w:rsid w:val="00DB5114"/>
    <w:rsid w:val="00DB5153"/>
    <w:rsid w:val="00DB54EF"/>
    <w:rsid w:val="00DB75CF"/>
    <w:rsid w:val="00DB7667"/>
    <w:rsid w:val="00DB78CA"/>
    <w:rsid w:val="00DB791B"/>
    <w:rsid w:val="00DC013B"/>
    <w:rsid w:val="00DC0AA5"/>
    <w:rsid w:val="00DC131D"/>
    <w:rsid w:val="00DC189D"/>
    <w:rsid w:val="00DC1AC2"/>
    <w:rsid w:val="00DC1E2F"/>
    <w:rsid w:val="00DC1EB5"/>
    <w:rsid w:val="00DC1F33"/>
    <w:rsid w:val="00DC22FD"/>
    <w:rsid w:val="00DC273F"/>
    <w:rsid w:val="00DC31C1"/>
    <w:rsid w:val="00DC3488"/>
    <w:rsid w:val="00DC3535"/>
    <w:rsid w:val="00DC3978"/>
    <w:rsid w:val="00DC4DB7"/>
    <w:rsid w:val="00DC52BA"/>
    <w:rsid w:val="00DC55F5"/>
    <w:rsid w:val="00DC5760"/>
    <w:rsid w:val="00DC5BC7"/>
    <w:rsid w:val="00DC64E7"/>
    <w:rsid w:val="00DC6B68"/>
    <w:rsid w:val="00DC6F1A"/>
    <w:rsid w:val="00DC7197"/>
    <w:rsid w:val="00DC7423"/>
    <w:rsid w:val="00DD0406"/>
    <w:rsid w:val="00DD0680"/>
    <w:rsid w:val="00DD0B95"/>
    <w:rsid w:val="00DD0DC1"/>
    <w:rsid w:val="00DD24E9"/>
    <w:rsid w:val="00DD26E4"/>
    <w:rsid w:val="00DD2DCD"/>
    <w:rsid w:val="00DD2F56"/>
    <w:rsid w:val="00DD4E4D"/>
    <w:rsid w:val="00DD5664"/>
    <w:rsid w:val="00DD5795"/>
    <w:rsid w:val="00DD5A49"/>
    <w:rsid w:val="00DD5BAD"/>
    <w:rsid w:val="00DD5D4D"/>
    <w:rsid w:val="00DD5E10"/>
    <w:rsid w:val="00DD5F20"/>
    <w:rsid w:val="00DD6597"/>
    <w:rsid w:val="00DD6D3C"/>
    <w:rsid w:val="00DE07A1"/>
    <w:rsid w:val="00DE082F"/>
    <w:rsid w:val="00DE1069"/>
    <w:rsid w:val="00DE18F5"/>
    <w:rsid w:val="00DE1ACF"/>
    <w:rsid w:val="00DE1E3E"/>
    <w:rsid w:val="00DE1FD5"/>
    <w:rsid w:val="00DE31F5"/>
    <w:rsid w:val="00DE3870"/>
    <w:rsid w:val="00DE3B69"/>
    <w:rsid w:val="00DE4E0C"/>
    <w:rsid w:val="00DE4F71"/>
    <w:rsid w:val="00DE6857"/>
    <w:rsid w:val="00DE6D5D"/>
    <w:rsid w:val="00DE7076"/>
    <w:rsid w:val="00DE70AC"/>
    <w:rsid w:val="00DE71D3"/>
    <w:rsid w:val="00DE779B"/>
    <w:rsid w:val="00DE7B5B"/>
    <w:rsid w:val="00DE7C74"/>
    <w:rsid w:val="00DF0029"/>
    <w:rsid w:val="00DF0420"/>
    <w:rsid w:val="00DF1740"/>
    <w:rsid w:val="00DF2341"/>
    <w:rsid w:val="00DF23D9"/>
    <w:rsid w:val="00DF295B"/>
    <w:rsid w:val="00DF2D34"/>
    <w:rsid w:val="00DF390F"/>
    <w:rsid w:val="00DF3D66"/>
    <w:rsid w:val="00DF4123"/>
    <w:rsid w:val="00DF5AC2"/>
    <w:rsid w:val="00DF5B5E"/>
    <w:rsid w:val="00DF5BEA"/>
    <w:rsid w:val="00DF5EC0"/>
    <w:rsid w:val="00DF6236"/>
    <w:rsid w:val="00DF640C"/>
    <w:rsid w:val="00DF6977"/>
    <w:rsid w:val="00DF6F40"/>
    <w:rsid w:val="00DF7517"/>
    <w:rsid w:val="00DF7BFE"/>
    <w:rsid w:val="00E00564"/>
    <w:rsid w:val="00E00A70"/>
    <w:rsid w:val="00E027A2"/>
    <w:rsid w:val="00E03059"/>
    <w:rsid w:val="00E031EF"/>
    <w:rsid w:val="00E034A8"/>
    <w:rsid w:val="00E03ED0"/>
    <w:rsid w:val="00E0423C"/>
    <w:rsid w:val="00E0467A"/>
    <w:rsid w:val="00E049CA"/>
    <w:rsid w:val="00E04F9C"/>
    <w:rsid w:val="00E0504F"/>
    <w:rsid w:val="00E064E5"/>
    <w:rsid w:val="00E070E1"/>
    <w:rsid w:val="00E07304"/>
    <w:rsid w:val="00E075A0"/>
    <w:rsid w:val="00E1034F"/>
    <w:rsid w:val="00E10689"/>
    <w:rsid w:val="00E106E6"/>
    <w:rsid w:val="00E10FBC"/>
    <w:rsid w:val="00E118F8"/>
    <w:rsid w:val="00E11F90"/>
    <w:rsid w:val="00E1200A"/>
    <w:rsid w:val="00E12244"/>
    <w:rsid w:val="00E12396"/>
    <w:rsid w:val="00E1313E"/>
    <w:rsid w:val="00E1362C"/>
    <w:rsid w:val="00E140F4"/>
    <w:rsid w:val="00E1418A"/>
    <w:rsid w:val="00E14D82"/>
    <w:rsid w:val="00E162D1"/>
    <w:rsid w:val="00E164D5"/>
    <w:rsid w:val="00E168F7"/>
    <w:rsid w:val="00E16BF2"/>
    <w:rsid w:val="00E16D9D"/>
    <w:rsid w:val="00E16F83"/>
    <w:rsid w:val="00E1774F"/>
    <w:rsid w:val="00E17C48"/>
    <w:rsid w:val="00E20ACF"/>
    <w:rsid w:val="00E215B0"/>
    <w:rsid w:val="00E22249"/>
    <w:rsid w:val="00E22748"/>
    <w:rsid w:val="00E23271"/>
    <w:rsid w:val="00E2376B"/>
    <w:rsid w:val="00E247C7"/>
    <w:rsid w:val="00E259D9"/>
    <w:rsid w:val="00E26E74"/>
    <w:rsid w:val="00E272B2"/>
    <w:rsid w:val="00E27C9F"/>
    <w:rsid w:val="00E30248"/>
    <w:rsid w:val="00E30377"/>
    <w:rsid w:val="00E30A95"/>
    <w:rsid w:val="00E30DFA"/>
    <w:rsid w:val="00E3192C"/>
    <w:rsid w:val="00E32090"/>
    <w:rsid w:val="00E323FC"/>
    <w:rsid w:val="00E32563"/>
    <w:rsid w:val="00E32927"/>
    <w:rsid w:val="00E32C1E"/>
    <w:rsid w:val="00E32CA8"/>
    <w:rsid w:val="00E3308A"/>
    <w:rsid w:val="00E34CF8"/>
    <w:rsid w:val="00E369B9"/>
    <w:rsid w:val="00E36EAC"/>
    <w:rsid w:val="00E3744F"/>
    <w:rsid w:val="00E37A40"/>
    <w:rsid w:val="00E4003F"/>
    <w:rsid w:val="00E41363"/>
    <w:rsid w:val="00E413A4"/>
    <w:rsid w:val="00E41616"/>
    <w:rsid w:val="00E41703"/>
    <w:rsid w:val="00E41747"/>
    <w:rsid w:val="00E418C1"/>
    <w:rsid w:val="00E418D4"/>
    <w:rsid w:val="00E419A2"/>
    <w:rsid w:val="00E419ED"/>
    <w:rsid w:val="00E41CEB"/>
    <w:rsid w:val="00E426E6"/>
    <w:rsid w:val="00E428BD"/>
    <w:rsid w:val="00E42910"/>
    <w:rsid w:val="00E42C1C"/>
    <w:rsid w:val="00E43D4D"/>
    <w:rsid w:val="00E44CF3"/>
    <w:rsid w:val="00E454F9"/>
    <w:rsid w:val="00E45AAF"/>
    <w:rsid w:val="00E46518"/>
    <w:rsid w:val="00E46CE1"/>
    <w:rsid w:val="00E47621"/>
    <w:rsid w:val="00E5162D"/>
    <w:rsid w:val="00E529F1"/>
    <w:rsid w:val="00E52B2B"/>
    <w:rsid w:val="00E52CAB"/>
    <w:rsid w:val="00E53357"/>
    <w:rsid w:val="00E53543"/>
    <w:rsid w:val="00E53BB5"/>
    <w:rsid w:val="00E5516A"/>
    <w:rsid w:val="00E552C0"/>
    <w:rsid w:val="00E55361"/>
    <w:rsid w:val="00E556B8"/>
    <w:rsid w:val="00E55D34"/>
    <w:rsid w:val="00E56865"/>
    <w:rsid w:val="00E56F0C"/>
    <w:rsid w:val="00E57F33"/>
    <w:rsid w:val="00E600AB"/>
    <w:rsid w:val="00E60FDE"/>
    <w:rsid w:val="00E61156"/>
    <w:rsid w:val="00E638EC"/>
    <w:rsid w:val="00E641EC"/>
    <w:rsid w:val="00E64416"/>
    <w:rsid w:val="00E644FB"/>
    <w:rsid w:val="00E64874"/>
    <w:rsid w:val="00E64E0C"/>
    <w:rsid w:val="00E650C7"/>
    <w:rsid w:val="00E66692"/>
    <w:rsid w:val="00E67F45"/>
    <w:rsid w:val="00E7037C"/>
    <w:rsid w:val="00E70462"/>
    <w:rsid w:val="00E705E0"/>
    <w:rsid w:val="00E7077F"/>
    <w:rsid w:val="00E70B1F"/>
    <w:rsid w:val="00E72E2F"/>
    <w:rsid w:val="00E7370D"/>
    <w:rsid w:val="00E743B5"/>
    <w:rsid w:val="00E746AA"/>
    <w:rsid w:val="00E74818"/>
    <w:rsid w:val="00E74ABA"/>
    <w:rsid w:val="00E74E32"/>
    <w:rsid w:val="00E74FE1"/>
    <w:rsid w:val="00E750EA"/>
    <w:rsid w:val="00E75529"/>
    <w:rsid w:val="00E805C1"/>
    <w:rsid w:val="00E80936"/>
    <w:rsid w:val="00E80FF0"/>
    <w:rsid w:val="00E817C3"/>
    <w:rsid w:val="00E81EBB"/>
    <w:rsid w:val="00E82A79"/>
    <w:rsid w:val="00E82C73"/>
    <w:rsid w:val="00E830C9"/>
    <w:rsid w:val="00E833B6"/>
    <w:rsid w:val="00E83722"/>
    <w:rsid w:val="00E84953"/>
    <w:rsid w:val="00E85933"/>
    <w:rsid w:val="00E85EBA"/>
    <w:rsid w:val="00E86830"/>
    <w:rsid w:val="00E871B2"/>
    <w:rsid w:val="00E87672"/>
    <w:rsid w:val="00E90337"/>
    <w:rsid w:val="00E905CB"/>
    <w:rsid w:val="00E90B41"/>
    <w:rsid w:val="00E90F2E"/>
    <w:rsid w:val="00E91BB9"/>
    <w:rsid w:val="00E91C54"/>
    <w:rsid w:val="00E92A46"/>
    <w:rsid w:val="00E92B81"/>
    <w:rsid w:val="00E92F44"/>
    <w:rsid w:val="00E936E8"/>
    <w:rsid w:val="00E93C5F"/>
    <w:rsid w:val="00E93D64"/>
    <w:rsid w:val="00E94BD1"/>
    <w:rsid w:val="00E95664"/>
    <w:rsid w:val="00E961C4"/>
    <w:rsid w:val="00E963E2"/>
    <w:rsid w:val="00E968A4"/>
    <w:rsid w:val="00E96AC5"/>
    <w:rsid w:val="00E96B2A"/>
    <w:rsid w:val="00E97EB2"/>
    <w:rsid w:val="00EA00BD"/>
    <w:rsid w:val="00EA0A0E"/>
    <w:rsid w:val="00EA0F02"/>
    <w:rsid w:val="00EA12D4"/>
    <w:rsid w:val="00EA17D2"/>
    <w:rsid w:val="00EA2676"/>
    <w:rsid w:val="00EA27A6"/>
    <w:rsid w:val="00EA2ADC"/>
    <w:rsid w:val="00EA2CBB"/>
    <w:rsid w:val="00EA3136"/>
    <w:rsid w:val="00EA3157"/>
    <w:rsid w:val="00EA36FE"/>
    <w:rsid w:val="00EA3CE3"/>
    <w:rsid w:val="00EA411C"/>
    <w:rsid w:val="00EA482D"/>
    <w:rsid w:val="00EA4837"/>
    <w:rsid w:val="00EA4C6D"/>
    <w:rsid w:val="00EA5958"/>
    <w:rsid w:val="00EA5A1E"/>
    <w:rsid w:val="00EA5E5A"/>
    <w:rsid w:val="00EA5E5C"/>
    <w:rsid w:val="00EA5FCC"/>
    <w:rsid w:val="00EA6016"/>
    <w:rsid w:val="00EA64F7"/>
    <w:rsid w:val="00EA6A38"/>
    <w:rsid w:val="00EA6AE7"/>
    <w:rsid w:val="00EA71D7"/>
    <w:rsid w:val="00EA740B"/>
    <w:rsid w:val="00EA74B9"/>
    <w:rsid w:val="00EA76F0"/>
    <w:rsid w:val="00EA7870"/>
    <w:rsid w:val="00EA7B7A"/>
    <w:rsid w:val="00EA7E49"/>
    <w:rsid w:val="00EB02E6"/>
    <w:rsid w:val="00EB0639"/>
    <w:rsid w:val="00EB0922"/>
    <w:rsid w:val="00EB1256"/>
    <w:rsid w:val="00EB1263"/>
    <w:rsid w:val="00EB130D"/>
    <w:rsid w:val="00EB1521"/>
    <w:rsid w:val="00EB15BA"/>
    <w:rsid w:val="00EB1F44"/>
    <w:rsid w:val="00EB205C"/>
    <w:rsid w:val="00EB2664"/>
    <w:rsid w:val="00EB2961"/>
    <w:rsid w:val="00EB2B52"/>
    <w:rsid w:val="00EB30FD"/>
    <w:rsid w:val="00EB31EC"/>
    <w:rsid w:val="00EB3F01"/>
    <w:rsid w:val="00EB4B74"/>
    <w:rsid w:val="00EB4B93"/>
    <w:rsid w:val="00EB4F36"/>
    <w:rsid w:val="00EB5DC2"/>
    <w:rsid w:val="00EB5F25"/>
    <w:rsid w:val="00EB60C3"/>
    <w:rsid w:val="00EB63CA"/>
    <w:rsid w:val="00EB67B4"/>
    <w:rsid w:val="00EB6E01"/>
    <w:rsid w:val="00EC09C6"/>
    <w:rsid w:val="00EC10AC"/>
    <w:rsid w:val="00EC1312"/>
    <w:rsid w:val="00EC1566"/>
    <w:rsid w:val="00EC1A48"/>
    <w:rsid w:val="00EC2502"/>
    <w:rsid w:val="00EC26B7"/>
    <w:rsid w:val="00EC26CE"/>
    <w:rsid w:val="00EC3170"/>
    <w:rsid w:val="00EC3B4A"/>
    <w:rsid w:val="00EC48A1"/>
    <w:rsid w:val="00EC4A23"/>
    <w:rsid w:val="00EC4C4E"/>
    <w:rsid w:val="00EC5D9E"/>
    <w:rsid w:val="00EC5EF4"/>
    <w:rsid w:val="00EC66B8"/>
    <w:rsid w:val="00EC680B"/>
    <w:rsid w:val="00EC6BB5"/>
    <w:rsid w:val="00EC7919"/>
    <w:rsid w:val="00EC7A0B"/>
    <w:rsid w:val="00ED027E"/>
    <w:rsid w:val="00ED0332"/>
    <w:rsid w:val="00ED122B"/>
    <w:rsid w:val="00ED1374"/>
    <w:rsid w:val="00ED1648"/>
    <w:rsid w:val="00ED1969"/>
    <w:rsid w:val="00ED1B8D"/>
    <w:rsid w:val="00ED2807"/>
    <w:rsid w:val="00ED2ABA"/>
    <w:rsid w:val="00ED2D37"/>
    <w:rsid w:val="00ED3D5F"/>
    <w:rsid w:val="00ED3DA2"/>
    <w:rsid w:val="00ED3F34"/>
    <w:rsid w:val="00ED4909"/>
    <w:rsid w:val="00ED4B33"/>
    <w:rsid w:val="00ED5002"/>
    <w:rsid w:val="00ED5888"/>
    <w:rsid w:val="00ED5F1E"/>
    <w:rsid w:val="00ED6424"/>
    <w:rsid w:val="00ED72B2"/>
    <w:rsid w:val="00ED7ED5"/>
    <w:rsid w:val="00EE086A"/>
    <w:rsid w:val="00EE12CF"/>
    <w:rsid w:val="00EE1847"/>
    <w:rsid w:val="00EE2649"/>
    <w:rsid w:val="00EE2F74"/>
    <w:rsid w:val="00EE3CA4"/>
    <w:rsid w:val="00EE41D0"/>
    <w:rsid w:val="00EE4D6E"/>
    <w:rsid w:val="00EE53A2"/>
    <w:rsid w:val="00EE559F"/>
    <w:rsid w:val="00EE55CA"/>
    <w:rsid w:val="00EE5BA8"/>
    <w:rsid w:val="00EE5E42"/>
    <w:rsid w:val="00EE6B25"/>
    <w:rsid w:val="00EE727C"/>
    <w:rsid w:val="00EE734D"/>
    <w:rsid w:val="00EE7FC4"/>
    <w:rsid w:val="00EF0675"/>
    <w:rsid w:val="00EF0C71"/>
    <w:rsid w:val="00EF2622"/>
    <w:rsid w:val="00EF3112"/>
    <w:rsid w:val="00EF3186"/>
    <w:rsid w:val="00EF3853"/>
    <w:rsid w:val="00EF3D95"/>
    <w:rsid w:val="00EF3EBD"/>
    <w:rsid w:val="00EF431D"/>
    <w:rsid w:val="00EF4DD1"/>
    <w:rsid w:val="00EF4E6D"/>
    <w:rsid w:val="00EF6860"/>
    <w:rsid w:val="00EF6B21"/>
    <w:rsid w:val="00EF6CE4"/>
    <w:rsid w:val="00EF6F40"/>
    <w:rsid w:val="00EF742D"/>
    <w:rsid w:val="00F00268"/>
    <w:rsid w:val="00F009C6"/>
    <w:rsid w:val="00F00F50"/>
    <w:rsid w:val="00F01DD0"/>
    <w:rsid w:val="00F022B3"/>
    <w:rsid w:val="00F02463"/>
    <w:rsid w:val="00F02718"/>
    <w:rsid w:val="00F02CBA"/>
    <w:rsid w:val="00F03414"/>
    <w:rsid w:val="00F03859"/>
    <w:rsid w:val="00F03B8A"/>
    <w:rsid w:val="00F043F6"/>
    <w:rsid w:val="00F047E9"/>
    <w:rsid w:val="00F04E00"/>
    <w:rsid w:val="00F05CC9"/>
    <w:rsid w:val="00F05FD2"/>
    <w:rsid w:val="00F066FF"/>
    <w:rsid w:val="00F07703"/>
    <w:rsid w:val="00F079EA"/>
    <w:rsid w:val="00F07B4F"/>
    <w:rsid w:val="00F10ED4"/>
    <w:rsid w:val="00F11CB6"/>
    <w:rsid w:val="00F11F1B"/>
    <w:rsid w:val="00F12209"/>
    <w:rsid w:val="00F123E2"/>
    <w:rsid w:val="00F12BFE"/>
    <w:rsid w:val="00F12FB0"/>
    <w:rsid w:val="00F139AF"/>
    <w:rsid w:val="00F13A3D"/>
    <w:rsid w:val="00F13AD4"/>
    <w:rsid w:val="00F14050"/>
    <w:rsid w:val="00F14184"/>
    <w:rsid w:val="00F146CF"/>
    <w:rsid w:val="00F14BC5"/>
    <w:rsid w:val="00F15019"/>
    <w:rsid w:val="00F15056"/>
    <w:rsid w:val="00F15647"/>
    <w:rsid w:val="00F15A03"/>
    <w:rsid w:val="00F15EB7"/>
    <w:rsid w:val="00F167D9"/>
    <w:rsid w:val="00F16898"/>
    <w:rsid w:val="00F177AA"/>
    <w:rsid w:val="00F17925"/>
    <w:rsid w:val="00F17BB2"/>
    <w:rsid w:val="00F2010F"/>
    <w:rsid w:val="00F20394"/>
    <w:rsid w:val="00F204F6"/>
    <w:rsid w:val="00F20568"/>
    <w:rsid w:val="00F2062E"/>
    <w:rsid w:val="00F206CA"/>
    <w:rsid w:val="00F2082F"/>
    <w:rsid w:val="00F20C4F"/>
    <w:rsid w:val="00F212AE"/>
    <w:rsid w:val="00F23197"/>
    <w:rsid w:val="00F235CE"/>
    <w:rsid w:val="00F23945"/>
    <w:rsid w:val="00F23989"/>
    <w:rsid w:val="00F23EA1"/>
    <w:rsid w:val="00F24BC7"/>
    <w:rsid w:val="00F24C5C"/>
    <w:rsid w:val="00F251D1"/>
    <w:rsid w:val="00F25528"/>
    <w:rsid w:val="00F25B0B"/>
    <w:rsid w:val="00F264C5"/>
    <w:rsid w:val="00F266E3"/>
    <w:rsid w:val="00F269B4"/>
    <w:rsid w:val="00F26C23"/>
    <w:rsid w:val="00F26C40"/>
    <w:rsid w:val="00F26CEE"/>
    <w:rsid w:val="00F274C1"/>
    <w:rsid w:val="00F274C2"/>
    <w:rsid w:val="00F27BDF"/>
    <w:rsid w:val="00F27ECE"/>
    <w:rsid w:val="00F304A6"/>
    <w:rsid w:val="00F30D8F"/>
    <w:rsid w:val="00F31580"/>
    <w:rsid w:val="00F31C25"/>
    <w:rsid w:val="00F31D97"/>
    <w:rsid w:val="00F31F12"/>
    <w:rsid w:val="00F320BA"/>
    <w:rsid w:val="00F3232A"/>
    <w:rsid w:val="00F32A6D"/>
    <w:rsid w:val="00F34F96"/>
    <w:rsid w:val="00F3647F"/>
    <w:rsid w:val="00F3666A"/>
    <w:rsid w:val="00F36F33"/>
    <w:rsid w:val="00F37424"/>
    <w:rsid w:val="00F374E2"/>
    <w:rsid w:val="00F376B9"/>
    <w:rsid w:val="00F3780B"/>
    <w:rsid w:val="00F40205"/>
    <w:rsid w:val="00F404F1"/>
    <w:rsid w:val="00F40EBB"/>
    <w:rsid w:val="00F413B8"/>
    <w:rsid w:val="00F414DC"/>
    <w:rsid w:val="00F430E4"/>
    <w:rsid w:val="00F43768"/>
    <w:rsid w:val="00F4418E"/>
    <w:rsid w:val="00F44E6D"/>
    <w:rsid w:val="00F452E0"/>
    <w:rsid w:val="00F454BC"/>
    <w:rsid w:val="00F45CB1"/>
    <w:rsid w:val="00F45D20"/>
    <w:rsid w:val="00F45FCF"/>
    <w:rsid w:val="00F468C1"/>
    <w:rsid w:val="00F4719A"/>
    <w:rsid w:val="00F47340"/>
    <w:rsid w:val="00F473DA"/>
    <w:rsid w:val="00F50F4F"/>
    <w:rsid w:val="00F513E5"/>
    <w:rsid w:val="00F51524"/>
    <w:rsid w:val="00F51A56"/>
    <w:rsid w:val="00F52255"/>
    <w:rsid w:val="00F52769"/>
    <w:rsid w:val="00F529E6"/>
    <w:rsid w:val="00F531B8"/>
    <w:rsid w:val="00F53EE8"/>
    <w:rsid w:val="00F54253"/>
    <w:rsid w:val="00F549C7"/>
    <w:rsid w:val="00F54C4F"/>
    <w:rsid w:val="00F54F54"/>
    <w:rsid w:val="00F5561E"/>
    <w:rsid w:val="00F56AE0"/>
    <w:rsid w:val="00F56BD0"/>
    <w:rsid w:val="00F571F3"/>
    <w:rsid w:val="00F57B8B"/>
    <w:rsid w:val="00F57BC0"/>
    <w:rsid w:val="00F57E10"/>
    <w:rsid w:val="00F57F6C"/>
    <w:rsid w:val="00F57FE6"/>
    <w:rsid w:val="00F60C49"/>
    <w:rsid w:val="00F621AE"/>
    <w:rsid w:val="00F62C9A"/>
    <w:rsid w:val="00F63381"/>
    <w:rsid w:val="00F63400"/>
    <w:rsid w:val="00F6402D"/>
    <w:rsid w:val="00F642C5"/>
    <w:rsid w:val="00F64D02"/>
    <w:rsid w:val="00F64D69"/>
    <w:rsid w:val="00F65BA0"/>
    <w:rsid w:val="00F66650"/>
    <w:rsid w:val="00F666B8"/>
    <w:rsid w:val="00F6685D"/>
    <w:rsid w:val="00F66B44"/>
    <w:rsid w:val="00F6712B"/>
    <w:rsid w:val="00F67192"/>
    <w:rsid w:val="00F67F78"/>
    <w:rsid w:val="00F67FBE"/>
    <w:rsid w:val="00F7008F"/>
    <w:rsid w:val="00F7125D"/>
    <w:rsid w:val="00F716C1"/>
    <w:rsid w:val="00F71DE2"/>
    <w:rsid w:val="00F71FAB"/>
    <w:rsid w:val="00F72F6D"/>
    <w:rsid w:val="00F73400"/>
    <w:rsid w:val="00F735FF"/>
    <w:rsid w:val="00F740CD"/>
    <w:rsid w:val="00F75ED7"/>
    <w:rsid w:val="00F75EF7"/>
    <w:rsid w:val="00F75F5E"/>
    <w:rsid w:val="00F76865"/>
    <w:rsid w:val="00F76CA4"/>
    <w:rsid w:val="00F7752B"/>
    <w:rsid w:val="00F77653"/>
    <w:rsid w:val="00F80901"/>
    <w:rsid w:val="00F814C1"/>
    <w:rsid w:val="00F814FA"/>
    <w:rsid w:val="00F81550"/>
    <w:rsid w:val="00F81ACC"/>
    <w:rsid w:val="00F82672"/>
    <w:rsid w:val="00F827BB"/>
    <w:rsid w:val="00F82CCD"/>
    <w:rsid w:val="00F82D04"/>
    <w:rsid w:val="00F82D3D"/>
    <w:rsid w:val="00F831A4"/>
    <w:rsid w:val="00F83262"/>
    <w:rsid w:val="00F83AA6"/>
    <w:rsid w:val="00F84AC1"/>
    <w:rsid w:val="00F84EA5"/>
    <w:rsid w:val="00F8519F"/>
    <w:rsid w:val="00F8536B"/>
    <w:rsid w:val="00F85F94"/>
    <w:rsid w:val="00F872CA"/>
    <w:rsid w:val="00F875CC"/>
    <w:rsid w:val="00F87AD7"/>
    <w:rsid w:val="00F90F3F"/>
    <w:rsid w:val="00F91C7F"/>
    <w:rsid w:val="00F92267"/>
    <w:rsid w:val="00F92711"/>
    <w:rsid w:val="00F938D0"/>
    <w:rsid w:val="00F93969"/>
    <w:rsid w:val="00F93E73"/>
    <w:rsid w:val="00F94488"/>
    <w:rsid w:val="00F9562F"/>
    <w:rsid w:val="00F960DC"/>
    <w:rsid w:val="00F967EC"/>
    <w:rsid w:val="00F96F52"/>
    <w:rsid w:val="00F97545"/>
    <w:rsid w:val="00F97E93"/>
    <w:rsid w:val="00FA07D2"/>
    <w:rsid w:val="00FA0973"/>
    <w:rsid w:val="00FA1062"/>
    <w:rsid w:val="00FA1169"/>
    <w:rsid w:val="00FA119E"/>
    <w:rsid w:val="00FA16C3"/>
    <w:rsid w:val="00FA1E25"/>
    <w:rsid w:val="00FA232D"/>
    <w:rsid w:val="00FA2345"/>
    <w:rsid w:val="00FA25F4"/>
    <w:rsid w:val="00FA3ADF"/>
    <w:rsid w:val="00FA40F3"/>
    <w:rsid w:val="00FA4603"/>
    <w:rsid w:val="00FA4D4E"/>
    <w:rsid w:val="00FA51B1"/>
    <w:rsid w:val="00FA5321"/>
    <w:rsid w:val="00FA6406"/>
    <w:rsid w:val="00FA6A0C"/>
    <w:rsid w:val="00FA6F9E"/>
    <w:rsid w:val="00FA7A96"/>
    <w:rsid w:val="00FB00B5"/>
    <w:rsid w:val="00FB0990"/>
    <w:rsid w:val="00FB144B"/>
    <w:rsid w:val="00FB14B1"/>
    <w:rsid w:val="00FB1591"/>
    <w:rsid w:val="00FB1821"/>
    <w:rsid w:val="00FB1D64"/>
    <w:rsid w:val="00FB22D0"/>
    <w:rsid w:val="00FB2447"/>
    <w:rsid w:val="00FB2A43"/>
    <w:rsid w:val="00FB2CA3"/>
    <w:rsid w:val="00FB2CE7"/>
    <w:rsid w:val="00FB3271"/>
    <w:rsid w:val="00FB3DCD"/>
    <w:rsid w:val="00FB48AA"/>
    <w:rsid w:val="00FB595B"/>
    <w:rsid w:val="00FB6D3A"/>
    <w:rsid w:val="00FB6FC8"/>
    <w:rsid w:val="00FB73C6"/>
    <w:rsid w:val="00FB795F"/>
    <w:rsid w:val="00FC06B3"/>
    <w:rsid w:val="00FC18B5"/>
    <w:rsid w:val="00FC1BC7"/>
    <w:rsid w:val="00FC2953"/>
    <w:rsid w:val="00FC2F8F"/>
    <w:rsid w:val="00FC3BC6"/>
    <w:rsid w:val="00FC4090"/>
    <w:rsid w:val="00FC512A"/>
    <w:rsid w:val="00FC6322"/>
    <w:rsid w:val="00FC66D6"/>
    <w:rsid w:val="00FC670F"/>
    <w:rsid w:val="00FC6902"/>
    <w:rsid w:val="00FC6B2A"/>
    <w:rsid w:val="00FC6B9F"/>
    <w:rsid w:val="00FC72C0"/>
    <w:rsid w:val="00FC7427"/>
    <w:rsid w:val="00FC79ED"/>
    <w:rsid w:val="00FD0D25"/>
    <w:rsid w:val="00FD0E0C"/>
    <w:rsid w:val="00FD0EF1"/>
    <w:rsid w:val="00FD1405"/>
    <w:rsid w:val="00FD1479"/>
    <w:rsid w:val="00FD1CEC"/>
    <w:rsid w:val="00FD1F26"/>
    <w:rsid w:val="00FD2036"/>
    <w:rsid w:val="00FD2289"/>
    <w:rsid w:val="00FD2554"/>
    <w:rsid w:val="00FD2A57"/>
    <w:rsid w:val="00FD2F75"/>
    <w:rsid w:val="00FD3FE5"/>
    <w:rsid w:val="00FD43A9"/>
    <w:rsid w:val="00FD59B8"/>
    <w:rsid w:val="00FD5AF3"/>
    <w:rsid w:val="00FD5B9D"/>
    <w:rsid w:val="00FD6292"/>
    <w:rsid w:val="00FD66EB"/>
    <w:rsid w:val="00FD6718"/>
    <w:rsid w:val="00FD6940"/>
    <w:rsid w:val="00FD6C41"/>
    <w:rsid w:val="00FE1005"/>
    <w:rsid w:val="00FE168B"/>
    <w:rsid w:val="00FE29B6"/>
    <w:rsid w:val="00FE3852"/>
    <w:rsid w:val="00FE3A79"/>
    <w:rsid w:val="00FE45FD"/>
    <w:rsid w:val="00FE46EB"/>
    <w:rsid w:val="00FE47AA"/>
    <w:rsid w:val="00FE4979"/>
    <w:rsid w:val="00FE4A94"/>
    <w:rsid w:val="00FE5112"/>
    <w:rsid w:val="00FE5E65"/>
    <w:rsid w:val="00FE6336"/>
    <w:rsid w:val="00FE6462"/>
    <w:rsid w:val="00FE6554"/>
    <w:rsid w:val="00FE6ADD"/>
    <w:rsid w:val="00FE71E4"/>
    <w:rsid w:val="00FE7F1B"/>
    <w:rsid w:val="00FF0B30"/>
    <w:rsid w:val="00FF1B3D"/>
    <w:rsid w:val="00FF23D8"/>
    <w:rsid w:val="00FF27C7"/>
    <w:rsid w:val="00FF28D9"/>
    <w:rsid w:val="00FF2909"/>
    <w:rsid w:val="00FF29FE"/>
    <w:rsid w:val="00FF2CDF"/>
    <w:rsid w:val="00FF2EAF"/>
    <w:rsid w:val="00FF4013"/>
    <w:rsid w:val="00FF41DE"/>
    <w:rsid w:val="00FF4619"/>
    <w:rsid w:val="00FF4673"/>
    <w:rsid w:val="00FF4678"/>
    <w:rsid w:val="00FF5DE9"/>
    <w:rsid w:val="00FF65B5"/>
    <w:rsid w:val="00FF66F5"/>
    <w:rsid w:val="00FF6BE8"/>
    <w:rsid w:val="00FF7033"/>
    <w:rsid w:val="00FF78AA"/>
    <w:rsid w:val="00FF7DFF"/>
    <w:rsid w:val="01694996"/>
    <w:rsid w:val="024DFCC1"/>
    <w:rsid w:val="0275253F"/>
    <w:rsid w:val="030985FD"/>
    <w:rsid w:val="03CC8335"/>
    <w:rsid w:val="04266709"/>
    <w:rsid w:val="049CAA58"/>
    <w:rsid w:val="04A5565E"/>
    <w:rsid w:val="04C9E14F"/>
    <w:rsid w:val="0554F51C"/>
    <w:rsid w:val="05DF67ED"/>
    <w:rsid w:val="0665B1B0"/>
    <w:rsid w:val="06ECB5AD"/>
    <w:rsid w:val="074776A8"/>
    <w:rsid w:val="0771624B"/>
    <w:rsid w:val="07DCF720"/>
    <w:rsid w:val="07FED952"/>
    <w:rsid w:val="083C5805"/>
    <w:rsid w:val="08D09C39"/>
    <w:rsid w:val="08EB1E08"/>
    <w:rsid w:val="09850BA8"/>
    <w:rsid w:val="09B7CE4D"/>
    <w:rsid w:val="0B542270"/>
    <w:rsid w:val="0D59BF4C"/>
    <w:rsid w:val="0D6CE4C8"/>
    <w:rsid w:val="0DBDB73F"/>
    <w:rsid w:val="0DBF403E"/>
    <w:rsid w:val="0E036D94"/>
    <w:rsid w:val="0E9DEA6F"/>
    <w:rsid w:val="0F08B529"/>
    <w:rsid w:val="0F96C654"/>
    <w:rsid w:val="0FF57FC8"/>
    <w:rsid w:val="1072B5DC"/>
    <w:rsid w:val="10CC5890"/>
    <w:rsid w:val="10F6E100"/>
    <w:rsid w:val="11666D87"/>
    <w:rsid w:val="11A1B493"/>
    <w:rsid w:val="133F5299"/>
    <w:rsid w:val="13657D8F"/>
    <w:rsid w:val="1368B8CF"/>
    <w:rsid w:val="15048930"/>
    <w:rsid w:val="152FCBC1"/>
    <w:rsid w:val="15693E5C"/>
    <w:rsid w:val="1881C607"/>
    <w:rsid w:val="18F5D3CC"/>
    <w:rsid w:val="191AA027"/>
    <w:rsid w:val="1B0A343B"/>
    <w:rsid w:val="1B73B9FE"/>
    <w:rsid w:val="1B79E6DB"/>
    <w:rsid w:val="1BB9DF9C"/>
    <w:rsid w:val="1C3ABB7D"/>
    <w:rsid w:val="1CE59D67"/>
    <w:rsid w:val="1D4B218E"/>
    <w:rsid w:val="1DC5A9D1"/>
    <w:rsid w:val="1DD5C28A"/>
    <w:rsid w:val="1EB1879D"/>
    <w:rsid w:val="1F485998"/>
    <w:rsid w:val="204D57FE"/>
    <w:rsid w:val="2053BD0C"/>
    <w:rsid w:val="219D7EB0"/>
    <w:rsid w:val="21BCA0DF"/>
    <w:rsid w:val="2217BD12"/>
    <w:rsid w:val="227497C6"/>
    <w:rsid w:val="23815808"/>
    <w:rsid w:val="243D9A8C"/>
    <w:rsid w:val="247A109C"/>
    <w:rsid w:val="249F6A3D"/>
    <w:rsid w:val="256B48E4"/>
    <w:rsid w:val="276D18D2"/>
    <w:rsid w:val="27D41B72"/>
    <w:rsid w:val="283BF35D"/>
    <w:rsid w:val="288E01D6"/>
    <w:rsid w:val="297E29A0"/>
    <w:rsid w:val="297EE63B"/>
    <w:rsid w:val="298F6838"/>
    <w:rsid w:val="29AA05C6"/>
    <w:rsid w:val="2A281254"/>
    <w:rsid w:val="2A5B4C36"/>
    <w:rsid w:val="2A6696F6"/>
    <w:rsid w:val="2AE7FD37"/>
    <w:rsid w:val="2B3C2630"/>
    <w:rsid w:val="2CD7F691"/>
    <w:rsid w:val="2D5A668D"/>
    <w:rsid w:val="2D972EED"/>
    <w:rsid w:val="2E0CD5A5"/>
    <w:rsid w:val="2E11F9D2"/>
    <w:rsid w:val="2E41F744"/>
    <w:rsid w:val="2EFB833C"/>
    <w:rsid w:val="2F41DFF7"/>
    <w:rsid w:val="30DDB058"/>
    <w:rsid w:val="31139245"/>
    <w:rsid w:val="312724E6"/>
    <w:rsid w:val="31AB67B4"/>
    <w:rsid w:val="31C80E25"/>
    <w:rsid w:val="327980B9"/>
    <w:rsid w:val="3286284C"/>
    <w:rsid w:val="32A4A485"/>
    <w:rsid w:val="332D846E"/>
    <w:rsid w:val="333E3804"/>
    <w:rsid w:val="33440BDF"/>
    <w:rsid w:val="3361972A"/>
    <w:rsid w:val="34736C09"/>
    <w:rsid w:val="35EBFE65"/>
    <w:rsid w:val="3633E0CC"/>
    <w:rsid w:val="3677328E"/>
    <w:rsid w:val="374CF1DC"/>
    <w:rsid w:val="378BDB05"/>
    <w:rsid w:val="38FD7E94"/>
    <w:rsid w:val="39190E6E"/>
    <w:rsid w:val="39E8D06C"/>
    <w:rsid w:val="3AB4DECF"/>
    <w:rsid w:val="3B470893"/>
    <w:rsid w:val="3C5996D0"/>
    <w:rsid w:val="3C5C61BA"/>
    <w:rsid w:val="3CB16887"/>
    <w:rsid w:val="3D486357"/>
    <w:rsid w:val="40E89F0A"/>
    <w:rsid w:val="40F3E9CA"/>
    <w:rsid w:val="415FC212"/>
    <w:rsid w:val="4177437B"/>
    <w:rsid w:val="424924BF"/>
    <w:rsid w:val="42846F6B"/>
    <w:rsid w:val="42C2F81E"/>
    <w:rsid w:val="430562FA"/>
    <w:rsid w:val="4392713D"/>
    <w:rsid w:val="458150A5"/>
    <w:rsid w:val="465D433E"/>
    <w:rsid w:val="4704BA2F"/>
    <w:rsid w:val="470E144F"/>
    <w:rsid w:val="478F6CF6"/>
    <w:rsid w:val="47F9139F"/>
    <w:rsid w:val="48A1C91A"/>
    <w:rsid w:val="490B6798"/>
    <w:rsid w:val="49903EA0"/>
    <w:rsid w:val="4A940F7C"/>
    <w:rsid w:val="4AAF4B81"/>
    <w:rsid w:val="4C042D6F"/>
    <w:rsid w:val="4C6EC080"/>
    <w:rsid w:val="4D433448"/>
    <w:rsid w:val="4D4BB170"/>
    <w:rsid w:val="4E07F3F4"/>
    <w:rsid w:val="4EACF1C0"/>
    <w:rsid w:val="4ED1954A"/>
    <w:rsid w:val="4EE38C8F"/>
    <w:rsid w:val="4F2AC476"/>
    <w:rsid w:val="506D4D12"/>
    <w:rsid w:val="5077E015"/>
    <w:rsid w:val="5091B566"/>
    <w:rsid w:val="51E49282"/>
    <w:rsid w:val="52091D73"/>
    <w:rsid w:val="52DE0204"/>
    <w:rsid w:val="532CA95B"/>
    <w:rsid w:val="538062E3"/>
    <w:rsid w:val="53E0C8E9"/>
    <w:rsid w:val="53F43AA5"/>
    <w:rsid w:val="54317600"/>
    <w:rsid w:val="54451A2E"/>
    <w:rsid w:val="549CC74E"/>
    <w:rsid w:val="5567498B"/>
    <w:rsid w:val="55DBD63C"/>
    <w:rsid w:val="565644D3"/>
    <w:rsid w:val="571A3B0A"/>
    <w:rsid w:val="5735CAE4"/>
    <w:rsid w:val="581724EF"/>
    <w:rsid w:val="58920BD9"/>
    <w:rsid w:val="58C7ABC8"/>
    <w:rsid w:val="5994F4C2"/>
    <w:rsid w:val="59C5BA71"/>
    <w:rsid w:val="5A637C29"/>
    <w:rsid w:val="5C1A76DE"/>
    <w:rsid w:val="5C1E524B"/>
    <w:rsid w:val="5C9823EE"/>
    <w:rsid w:val="5CF0815F"/>
    <w:rsid w:val="5D004707"/>
    <w:rsid w:val="5D3B8829"/>
    <w:rsid w:val="5D9B1CEB"/>
    <w:rsid w:val="5F36ED4C"/>
    <w:rsid w:val="602C50D5"/>
    <w:rsid w:val="60D572A6"/>
    <w:rsid w:val="60DC5159"/>
    <w:rsid w:val="60E3FF70"/>
    <w:rsid w:val="60E992C2"/>
    <w:rsid w:val="60EEA8CA"/>
    <w:rsid w:val="61A5B4F5"/>
    <w:rsid w:val="61E44C09"/>
    <w:rsid w:val="61F2CD97"/>
    <w:rsid w:val="6202A3D2"/>
    <w:rsid w:val="625565B1"/>
    <w:rsid w:val="6392B4C1"/>
    <w:rsid w:val="6495AC34"/>
    <w:rsid w:val="650F62AE"/>
    <w:rsid w:val="65211C37"/>
    <w:rsid w:val="65480843"/>
    <w:rsid w:val="65BD03E5"/>
    <w:rsid w:val="66E2BC88"/>
    <w:rsid w:val="67702967"/>
    <w:rsid w:val="69252B1E"/>
    <w:rsid w:val="69AEB0F8"/>
    <w:rsid w:val="6A065CF2"/>
    <w:rsid w:val="6A0949B1"/>
    <w:rsid w:val="6AB944A5"/>
    <w:rsid w:val="6B419CE3"/>
    <w:rsid w:val="6BA51A12"/>
    <w:rsid w:val="6CA0BE19"/>
    <w:rsid w:val="6D38D5AF"/>
    <w:rsid w:val="6D75A2AA"/>
    <w:rsid w:val="6D8F7A0B"/>
    <w:rsid w:val="6E2A4D32"/>
    <w:rsid w:val="6E3C8E7A"/>
    <w:rsid w:val="6E3E78E6"/>
    <w:rsid w:val="6EDCBAD4"/>
    <w:rsid w:val="6F7028F0"/>
    <w:rsid w:val="706CF356"/>
    <w:rsid w:val="708978CC"/>
    <w:rsid w:val="713FDAD2"/>
    <w:rsid w:val="714FA44B"/>
    <w:rsid w:val="7289B5DA"/>
    <w:rsid w:val="72AEC595"/>
    <w:rsid w:val="72B7F027"/>
    <w:rsid w:val="72F940B3"/>
    <w:rsid w:val="734BA282"/>
    <w:rsid w:val="74C620BD"/>
    <w:rsid w:val="755E026B"/>
    <w:rsid w:val="75997766"/>
    <w:rsid w:val="76A7EE7A"/>
    <w:rsid w:val="76B08F64"/>
    <w:rsid w:val="7704F25F"/>
    <w:rsid w:val="778236B8"/>
    <w:rsid w:val="77EB5E46"/>
    <w:rsid w:val="78691B47"/>
    <w:rsid w:val="78FAB57C"/>
    <w:rsid w:val="79478346"/>
    <w:rsid w:val="797BF394"/>
    <w:rsid w:val="7992EFE7"/>
    <w:rsid w:val="79B56595"/>
    <w:rsid w:val="79EBEDC4"/>
    <w:rsid w:val="79FD5C31"/>
    <w:rsid w:val="7B23485C"/>
    <w:rsid w:val="7B750901"/>
    <w:rsid w:val="7BEA7105"/>
    <w:rsid w:val="7CDB65FA"/>
    <w:rsid w:val="7E0B9EE3"/>
    <w:rsid w:val="7E42BC6C"/>
    <w:rsid w:val="7E518E8A"/>
    <w:rsid w:val="7EF2B760"/>
    <w:rsid w:val="7FB8BCDD"/>
  </w:rsids>
  <m:mathPr>
    <m:mathFont m:val="Cambria Math"/>
    <m:brkBin m:val="before"/>
    <m:brkBinSub m:val="--"/>
    <m:smallFrac m:val="0"/>
    <m:dispDef/>
    <m:lMargin m:val="0"/>
    <m:rMargin m:val="0"/>
    <m:defJc m:val="centerGroup"/>
    <m:wrapIndent m:val="1440"/>
    <m:intLim m:val="subSup"/>
    <m:naryLim m:val="undOvr"/>
  </m:mathPr>
  <w:themeFontLang w:val="nl-B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B4F9CC"/>
  <w15:chartTrackingRefBased/>
  <w15:docId w15:val="{5333F9C6-2006-497F-8248-F9649C95C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5714"/>
    <w:rPr>
      <w:color w:val="000000" w:themeColor="text1"/>
      <w:sz w:val="24"/>
    </w:rPr>
  </w:style>
  <w:style w:type="paragraph" w:styleId="Heading1">
    <w:name w:val="heading 1"/>
    <w:basedOn w:val="Normal"/>
    <w:next w:val="Normal"/>
    <w:link w:val="Heading1Char"/>
    <w:uiPriority w:val="9"/>
    <w:qFormat/>
    <w:rsid w:val="00B92C62"/>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8A159B"/>
    <w:pPr>
      <w:keepNext/>
      <w:keepLines/>
      <w:spacing w:before="40" w:after="0"/>
      <w:outlineLvl w:val="1"/>
    </w:pPr>
    <w:rPr>
      <w:rFonts w:eastAsiaTheme="majorEastAsia" w:cstheme="majorBidi"/>
      <w:i/>
      <w:color w:val="auto"/>
      <w:szCs w:val="26"/>
    </w:rPr>
  </w:style>
  <w:style w:type="paragraph" w:styleId="Heading3">
    <w:name w:val="heading 3"/>
    <w:basedOn w:val="Normal"/>
    <w:next w:val="Normal"/>
    <w:link w:val="Heading3Char"/>
    <w:autoRedefine/>
    <w:uiPriority w:val="9"/>
    <w:unhideWhenUsed/>
    <w:qFormat/>
    <w:rsid w:val="00DA271B"/>
    <w:pPr>
      <w:keepNext/>
      <w:keepLines/>
      <w:spacing w:before="40" w:after="0"/>
      <w:outlineLvl w:val="2"/>
    </w:pPr>
    <w:rPr>
      <w:rFonts w:asciiTheme="majorHAnsi" w:eastAsiaTheme="majorEastAsia" w:hAnsiTheme="majorHAnsi" w:cstheme="majorBidi"/>
      <w: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2C62"/>
    <w:rPr>
      <w:rFonts w:eastAsiaTheme="majorEastAsia" w:cstheme="majorBidi"/>
      <w:b/>
      <w:color w:val="000000" w:themeColor="text1"/>
      <w:sz w:val="24"/>
      <w:szCs w:val="32"/>
    </w:rPr>
  </w:style>
  <w:style w:type="paragraph" w:styleId="Title">
    <w:name w:val="Title"/>
    <w:basedOn w:val="Normal"/>
    <w:next w:val="Normal"/>
    <w:link w:val="TitleChar"/>
    <w:uiPriority w:val="10"/>
    <w:qFormat/>
    <w:rsid w:val="00EE3CA4"/>
    <w:pPr>
      <w:spacing w:after="0" w:line="240" w:lineRule="auto"/>
      <w:contextualSpacing/>
    </w:pPr>
    <w:rPr>
      <w:rFonts w:asciiTheme="majorHAnsi" w:eastAsiaTheme="majorEastAsia" w:hAnsiTheme="majorHAnsi" w:cstheme="majorBidi"/>
      <w:b/>
      <w:color w:val="auto"/>
      <w:spacing w:val="-10"/>
      <w:kern w:val="28"/>
      <w:sz w:val="40"/>
      <w:szCs w:val="56"/>
    </w:rPr>
  </w:style>
  <w:style w:type="character" w:customStyle="1" w:styleId="TitleChar">
    <w:name w:val="Title Char"/>
    <w:basedOn w:val="DefaultParagraphFont"/>
    <w:link w:val="Title"/>
    <w:uiPriority w:val="10"/>
    <w:rsid w:val="00EE3CA4"/>
    <w:rPr>
      <w:rFonts w:asciiTheme="majorHAnsi" w:eastAsiaTheme="majorEastAsia" w:hAnsiTheme="majorHAnsi" w:cstheme="majorBidi"/>
      <w:b/>
      <w:spacing w:val="-10"/>
      <w:kern w:val="28"/>
      <w:sz w:val="40"/>
      <w:szCs w:val="56"/>
    </w:rPr>
  </w:style>
  <w:style w:type="character" w:customStyle="1" w:styleId="Heading2Char">
    <w:name w:val="Heading 2 Char"/>
    <w:basedOn w:val="DefaultParagraphFont"/>
    <w:link w:val="Heading2"/>
    <w:uiPriority w:val="9"/>
    <w:rsid w:val="008A159B"/>
    <w:rPr>
      <w:rFonts w:eastAsiaTheme="majorEastAsia" w:cstheme="majorBidi"/>
      <w:i/>
      <w:sz w:val="24"/>
      <w:szCs w:val="26"/>
    </w:rPr>
  </w:style>
  <w:style w:type="paragraph" w:styleId="Footer">
    <w:name w:val="footer"/>
    <w:basedOn w:val="Normal"/>
    <w:link w:val="FooterChar"/>
    <w:uiPriority w:val="99"/>
    <w:unhideWhenUsed/>
    <w:rsid w:val="000D71C8"/>
    <w:pPr>
      <w:tabs>
        <w:tab w:val="center" w:pos="4703"/>
        <w:tab w:val="right" w:pos="9406"/>
      </w:tabs>
      <w:spacing w:after="0" w:line="240" w:lineRule="auto"/>
    </w:pPr>
    <w:rPr>
      <w:sz w:val="20"/>
    </w:rPr>
  </w:style>
  <w:style w:type="character" w:customStyle="1" w:styleId="FooterChar">
    <w:name w:val="Footer Char"/>
    <w:basedOn w:val="DefaultParagraphFont"/>
    <w:link w:val="Footer"/>
    <w:uiPriority w:val="99"/>
    <w:rsid w:val="000D71C8"/>
    <w:rPr>
      <w:color w:val="000000" w:themeColor="text1"/>
      <w:sz w:val="20"/>
    </w:rPr>
  </w:style>
  <w:style w:type="paragraph" w:customStyle="1" w:styleId="Headingtables">
    <w:name w:val="Heading tables"/>
    <w:basedOn w:val="Heading1"/>
    <w:link w:val="HeadingtablesChar"/>
    <w:qFormat/>
    <w:rsid w:val="00BF0AAE"/>
    <w:pPr>
      <w:jc w:val="right"/>
    </w:pPr>
    <w:rPr>
      <w:i/>
      <w:sz w:val="20"/>
      <w:u w:val="single"/>
    </w:rPr>
  </w:style>
  <w:style w:type="character" w:customStyle="1" w:styleId="HeadingtablesChar">
    <w:name w:val="Heading tables Char"/>
    <w:basedOn w:val="Heading2Char"/>
    <w:link w:val="Headingtables"/>
    <w:rsid w:val="00BF0AAE"/>
    <w:rPr>
      <w:rFonts w:eastAsiaTheme="majorEastAsia" w:cstheme="majorBidi"/>
      <w:b/>
      <w:i/>
      <w:color w:val="000000" w:themeColor="text1"/>
      <w:sz w:val="20"/>
      <w:szCs w:val="32"/>
      <w:u w:val="single"/>
    </w:rPr>
  </w:style>
  <w:style w:type="paragraph" w:styleId="Header">
    <w:name w:val="header"/>
    <w:basedOn w:val="Normal"/>
    <w:link w:val="HeaderChar"/>
    <w:uiPriority w:val="99"/>
    <w:unhideWhenUsed/>
    <w:rsid w:val="00E85933"/>
    <w:pPr>
      <w:tabs>
        <w:tab w:val="center" w:pos="4703"/>
        <w:tab w:val="right" w:pos="9406"/>
      </w:tabs>
      <w:spacing w:after="0" w:line="240" w:lineRule="auto"/>
    </w:pPr>
  </w:style>
  <w:style w:type="character" w:customStyle="1" w:styleId="HeaderChar">
    <w:name w:val="Header Char"/>
    <w:basedOn w:val="DefaultParagraphFont"/>
    <w:link w:val="Header"/>
    <w:uiPriority w:val="99"/>
    <w:rsid w:val="00E85933"/>
    <w:rPr>
      <w:color w:val="000000" w:themeColor="text1"/>
      <w:sz w:val="24"/>
    </w:rPr>
  </w:style>
  <w:style w:type="paragraph" w:styleId="Bibliography">
    <w:name w:val="Bibliography"/>
    <w:basedOn w:val="Normal"/>
    <w:next w:val="Normal"/>
    <w:uiPriority w:val="37"/>
    <w:unhideWhenUsed/>
    <w:rsid w:val="00F12FB0"/>
  </w:style>
  <w:style w:type="character" w:styleId="LineNumber">
    <w:name w:val="line number"/>
    <w:basedOn w:val="DefaultParagraphFont"/>
    <w:uiPriority w:val="99"/>
    <w:semiHidden/>
    <w:unhideWhenUsed/>
    <w:rsid w:val="00715AF3"/>
  </w:style>
  <w:style w:type="paragraph" w:styleId="FootnoteText">
    <w:name w:val="footnote text"/>
    <w:basedOn w:val="Normal"/>
    <w:link w:val="FootnoteTextChar"/>
    <w:uiPriority w:val="99"/>
    <w:unhideWhenUsed/>
    <w:rsid w:val="00EF3112"/>
    <w:pPr>
      <w:spacing w:after="0" w:line="240" w:lineRule="auto"/>
    </w:pPr>
    <w:rPr>
      <w:sz w:val="20"/>
      <w:szCs w:val="20"/>
    </w:rPr>
  </w:style>
  <w:style w:type="character" w:customStyle="1" w:styleId="FootnoteTextChar">
    <w:name w:val="Footnote Text Char"/>
    <w:basedOn w:val="DefaultParagraphFont"/>
    <w:link w:val="FootnoteText"/>
    <w:uiPriority w:val="99"/>
    <w:rsid w:val="00EF3112"/>
    <w:rPr>
      <w:color w:val="000000" w:themeColor="text1"/>
      <w:sz w:val="20"/>
      <w:szCs w:val="20"/>
    </w:rPr>
  </w:style>
  <w:style w:type="character" w:styleId="FootnoteReference">
    <w:name w:val="footnote reference"/>
    <w:basedOn w:val="DefaultParagraphFont"/>
    <w:uiPriority w:val="99"/>
    <w:semiHidden/>
    <w:unhideWhenUsed/>
    <w:rsid w:val="00EF3112"/>
    <w:rPr>
      <w:vertAlign w:val="superscript"/>
    </w:rPr>
  </w:style>
  <w:style w:type="character" w:styleId="CommentReference">
    <w:name w:val="annotation reference"/>
    <w:basedOn w:val="DefaultParagraphFont"/>
    <w:uiPriority w:val="99"/>
    <w:semiHidden/>
    <w:unhideWhenUsed/>
    <w:rsid w:val="004434A9"/>
    <w:rPr>
      <w:sz w:val="16"/>
      <w:szCs w:val="16"/>
    </w:rPr>
  </w:style>
  <w:style w:type="paragraph" w:styleId="CommentText">
    <w:name w:val="annotation text"/>
    <w:basedOn w:val="Normal"/>
    <w:link w:val="CommentTextChar"/>
    <w:uiPriority w:val="99"/>
    <w:unhideWhenUsed/>
    <w:rsid w:val="004434A9"/>
    <w:pPr>
      <w:spacing w:line="240" w:lineRule="auto"/>
    </w:pPr>
    <w:rPr>
      <w:sz w:val="20"/>
      <w:szCs w:val="20"/>
    </w:rPr>
  </w:style>
  <w:style w:type="character" w:customStyle="1" w:styleId="CommentTextChar">
    <w:name w:val="Comment Text Char"/>
    <w:basedOn w:val="DefaultParagraphFont"/>
    <w:link w:val="CommentText"/>
    <w:uiPriority w:val="99"/>
    <w:rsid w:val="004434A9"/>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4434A9"/>
    <w:rPr>
      <w:b/>
      <w:bCs/>
    </w:rPr>
  </w:style>
  <w:style w:type="character" w:customStyle="1" w:styleId="CommentSubjectChar">
    <w:name w:val="Comment Subject Char"/>
    <w:basedOn w:val="CommentTextChar"/>
    <w:link w:val="CommentSubject"/>
    <w:uiPriority w:val="99"/>
    <w:semiHidden/>
    <w:rsid w:val="004434A9"/>
    <w:rPr>
      <w:b/>
      <w:bCs/>
      <w:color w:val="000000" w:themeColor="text1"/>
      <w:sz w:val="20"/>
      <w:szCs w:val="20"/>
    </w:rPr>
  </w:style>
  <w:style w:type="paragraph" w:styleId="BalloonText">
    <w:name w:val="Balloon Text"/>
    <w:basedOn w:val="Normal"/>
    <w:link w:val="BalloonTextChar"/>
    <w:uiPriority w:val="99"/>
    <w:semiHidden/>
    <w:unhideWhenUsed/>
    <w:rsid w:val="004434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34A9"/>
    <w:rPr>
      <w:rFonts w:ascii="Segoe UI" w:hAnsi="Segoe UI" w:cs="Segoe UI"/>
      <w:color w:val="000000" w:themeColor="text1"/>
      <w:sz w:val="18"/>
      <w:szCs w:val="18"/>
    </w:rPr>
  </w:style>
  <w:style w:type="table" w:styleId="TableGrid">
    <w:name w:val="Table Grid"/>
    <w:basedOn w:val="TableNormal"/>
    <w:uiPriority w:val="39"/>
    <w:rsid w:val="00D05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semiHidden/>
    <w:unhideWhenUsed/>
    <w:rsid w:val="00F93E73"/>
    <w:rPr>
      <w:vertAlign w:val="superscript"/>
    </w:rPr>
  </w:style>
  <w:style w:type="paragraph" w:styleId="ListParagraph">
    <w:name w:val="List Paragraph"/>
    <w:basedOn w:val="Normal"/>
    <w:uiPriority w:val="34"/>
    <w:qFormat/>
    <w:rsid w:val="007F2CB5"/>
    <w:pPr>
      <w:ind w:left="720"/>
      <w:contextualSpacing/>
    </w:pPr>
  </w:style>
  <w:style w:type="character" w:styleId="Hyperlink">
    <w:name w:val="Hyperlink"/>
    <w:basedOn w:val="DefaultParagraphFont"/>
    <w:uiPriority w:val="99"/>
    <w:unhideWhenUsed/>
    <w:rsid w:val="00B02E7B"/>
    <w:rPr>
      <w:color w:val="0563C1" w:themeColor="hyperlink"/>
      <w:u w:val="single"/>
    </w:rPr>
  </w:style>
  <w:style w:type="character" w:styleId="UnresolvedMention">
    <w:name w:val="Unresolved Mention"/>
    <w:basedOn w:val="DefaultParagraphFont"/>
    <w:uiPriority w:val="99"/>
    <w:semiHidden/>
    <w:unhideWhenUsed/>
    <w:rsid w:val="00B02E7B"/>
    <w:rPr>
      <w:color w:val="605E5C"/>
      <w:shd w:val="clear" w:color="auto" w:fill="E1DFDD"/>
    </w:rPr>
  </w:style>
  <w:style w:type="character" w:customStyle="1" w:styleId="Heading3Char">
    <w:name w:val="Heading 3 Char"/>
    <w:basedOn w:val="DefaultParagraphFont"/>
    <w:link w:val="Heading3"/>
    <w:uiPriority w:val="9"/>
    <w:rsid w:val="00DA271B"/>
    <w:rPr>
      <w:rFonts w:asciiTheme="majorHAnsi" w:eastAsiaTheme="majorEastAsia" w:hAnsiTheme="majorHAnsi" w:cstheme="majorBidi"/>
      <w:i/>
      <w:color w:val="1F3763" w:themeColor="accent1" w:themeShade="7F"/>
      <w:sz w:val="24"/>
      <w:szCs w:val="24"/>
    </w:rPr>
  </w:style>
  <w:style w:type="paragraph" w:customStyle="1" w:styleId="Citations">
    <w:name w:val="Citations"/>
    <w:basedOn w:val="Normal"/>
    <w:link w:val="CitationsChar"/>
    <w:qFormat/>
    <w:rsid w:val="00ED4B33"/>
    <w:pPr>
      <w:spacing w:line="240" w:lineRule="auto"/>
      <w:ind w:left="284"/>
    </w:pPr>
    <w:rPr>
      <w:szCs w:val="24"/>
    </w:rPr>
  </w:style>
  <w:style w:type="character" w:customStyle="1" w:styleId="CitationsChar">
    <w:name w:val="Citations Char"/>
    <w:basedOn w:val="DefaultParagraphFont"/>
    <w:link w:val="Citations"/>
    <w:rsid w:val="00ED4B33"/>
    <w:rPr>
      <w:color w:val="000000" w:themeColor="text1"/>
      <w:sz w:val="24"/>
      <w:szCs w:val="24"/>
    </w:rPr>
  </w:style>
  <w:style w:type="character" w:styleId="FollowedHyperlink">
    <w:name w:val="FollowedHyperlink"/>
    <w:basedOn w:val="DefaultParagraphFont"/>
    <w:uiPriority w:val="99"/>
    <w:semiHidden/>
    <w:unhideWhenUsed/>
    <w:rsid w:val="001973AA"/>
    <w:rPr>
      <w:color w:val="954F72" w:themeColor="followedHyperlink"/>
      <w:u w:val="single"/>
    </w:rPr>
  </w:style>
  <w:style w:type="paragraph" w:styleId="Caption">
    <w:name w:val="caption"/>
    <w:basedOn w:val="Normal"/>
    <w:next w:val="Normal"/>
    <w:uiPriority w:val="35"/>
    <w:unhideWhenUsed/>
    <w:qFormat/>
    <w:rsid w:val="00F96F52"/>
    <w:pPr>
      <w:spacing w:after="200" w:line="240" w:lineRule="auto"/>
    </w:pPr>
    <w:rPr>
      <w:i/>
      <w:iCs/>
      <w:color w:val="44546A" w:themeColor="text2"/>
      <w:sz w:val="18"/>
      <w:szCs w:val="18"/>
    </w:rPr>
  </w:style>
  <w:style w:type="paragraph" w:styleId="Revision">
    <w:name w:val="Revision"/>
    <w:hidden/>
    <w:uiPriority w:val="99"/>
    <w:semiHidden/>
    <w:rsid w:val="00E529F1"/>
    <w:pPr>
      <w:spacing w:after="0" w:line="240" w:lineRule="auto"/>
      <w:jc w:val="left"/>
    </w:pPr>
    <w:rPr>
      <w:color w:val="000000" w:themeColor="text1"/>
      <w:sz w:val="24"/>
    </w:rPr>
  </w:style>
  <w:style w:type="paragraph" w:styleId="NormalWeb">
    <w:name w:val="Normal (Web)"/>
    <w:basedOn w:val="Normal"/>
    <w:uiPriority w:val="99"/>
    <w:semiHidden/>
    <w:unhideWhenUsed/>
    <w:rsid w:val="00B145DE"/>
    <w:pPr>
      <w:spacing w:before="100" w:beforeAutospacing="1" w:after="100" w:afterAutospacing="1" w:line="240" w:lineRule="auto"/>
      <w:jc w:val="left"/>
    </w:pPr>
    <w:rPr>
      <w:rFonts w:ascii="Times New Roman" w:eastAsiaTheme="minorEastAsia" w:hAnsi="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100229">
      <w:bodyDiv w:val="1"/>
      <w:marLeft w:val="0"/>
      <w:marRight w:val="0"/>
      <w:marTop w:val="0"/>
      <w:marBottom w:val="0"/>
      <w:divBdr>
        <w:top w:val="none" w:sz="0" w:space="0" w:color="auto"/>
        <w:left w:val="none" w:sz="0" w:space="0" w:color="auto"/>
        <w:bottom w:val="none" w:sz="0" w:space="0" w:color="auto"/>
        <w:right w:val="none" w:sz="0" w:space="0" w:color="auto"/>
      </w:divBdr>
    </w:div>
    <w:div w:id="1404988508">
      <w:bodyDiv w:val="1"/>
      <w:marLeft w:val="0"/>
      <w:marRight w:val="0"/>
      <w:marTop w:val="0"/>
      <w:marBottom w:val="0"/>
      <w:divBdr>
        <w:top w:val="none" w:sz="0" w:space="0" w:color="auto"/>
        <w:left w:val="none" w:sz="0" w:space="0" w:color="auto"/>
        <w:bottom w:val="none" w:sz="0" w:space="0" w:color="auto"/>
        <w:right w:val="none" w:sz="0" w:space="0" w:color="auto"/>
      </w:divBdr>
    </w:div>
    <w:div w:id="1434789677">
      <w:bodyDiv w:val="1"/>
      <w:marLeft w:val="0"/>
      <w:marRight w:val="0"/>
      <w:marTop w:val="0"/>
      <w:marBottom w:val="0"/>
      <w:divBdr>
        <w:top w:val="none" w:sz="0" w:space="0" w:color="auto"/>
        <w:left w:val="none" w:sz="0" w:space="0" w:color="auto"/>
        <w:bottom w:val="none" w:sz="0" w:space="0" w:color="auto"/>
        <w:right w:val="none" w:sz="0" w:space="0" w:color="auto"/>
      </w:divBdr>
    </w:div>
    <w:div w:id="1927882529">
      <w:bodyDiv w:val="1"/>
      <w:marLeft w:val="0"/>
      <w:marRight w:val="0"/>
      <w:marTop w:val="0"/>
      <w:marBottom w:val="0"/>
      <w:divBdr>
        <w:top w:val="none" w:sz="0" w:space="0" w:color="auto"/>
        <w:left w:val="none" w:sz="0" w:space="0" w:color="auto"/>
        <w:bottom w:val="none" w:sz="0" w:space="0" w:color="auto"/>
        <w:right w:val="none" w:sz="0" w:space="0" w:color="auto"/>
      </w:divBdr>
      <w:divsChild>
        <w:div w:id="1879393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524be04-9abb-4896-8ea7-96f10fe3d1d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4C3712841E990469B042A475FC67EF6" ma:contentTypeVersion="15" ma:contentTypeDescription="Create a new document." ma:contentTypeScope="" ma:versionID="2df1346501c5327d213a6c00207946a7">
  <xsd:schema xmlns:xsd="http://www.w3.org/2001/XMLSchema" xmlns:xs="http://www.w3.org/2001/XMLSchema" xmlns:p="http://schemas.microsoft.com/office/2006/metadata/properties" xmlns:ns3="a61aa877-1033-435f-807f-13ee880cbc11" xmlns:ns4="b524be04-9abb-4896-8ea7-96f10fe3d1dc" targetNamespace="http://schemas.microsoft.com/office/2006/metadata/properties" ma:root="true" ma:fieldsID="075074bb4e9125317605d37d113131ba" ns3:_="" ns4:_="">
    <xsd:import namespace="a61aa877-1033-435f-807f-13ee880cbc11"/>
    <xsd:import namespace="b524be04-9abb-4896-8ea7-96f10fe3d1d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1aa877-1033-435f-807f-13ee880cbc1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24be04-9abb-4896-8ea7-96f10fe3d1d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8A916-A0A7-4C6E-9F64-44A0267690C0}">
  <ds:schemaRefs>
    <ds:schemaRef ds:uri="http://schemas.microsoft.com/office/2006/metadata/properties"/>
    <ds:schemaRef ds:uri="http://purl.org/dc/dcmitype/"/>
    <ds:schemaRef ds:uri="http://schemas.microsoft.com/office/2006/documentManagement/types"/>
    <ds:schemaRef ds:uri="b524be04-9abb-4896-8ea7-96f10fe3d1dc"/>
    <ds:schemaRef ds:uri="http://purl.org/dc/terms/"/>
    <ds:schemaRef ds:uri="http://purl.org/dc/elements/1.1/"/>
    <ds:schemaRef ds:uri="a61aa877-1033-435f-807f-13ee880cbc11"/>
    <ds:schemaRef ds:uri="http://schemas.openxmlformats.org/package/2006/metadata/core-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61CBBDE1-96F2-44E8-BCB3-41DEBB785C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1aa877-1033-435f-807f-13ee880cbc11"/>
    <ds:schemaRef ds:uri="b524be04-9abb-4896-8ea7-96f10fe3d1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7DB9AE-28C3-47EB-A482-29EDAFC925EE}">
  <ds:schemaRefs>
    <ds:schemaRef ds:uri="http://schemas.microsoft.com/sharepoint/v3/contenttype/forms"/>
  </ds:schemaRefs>
</ds:datastoreItem>
</file>

<file path=customXml/itemProps4.xml><?xml version="1.0" encoding="utf-8"?>
<ds:datastoreItem xmlns:ds="http://schemas.openxmlformats.org/officeDocument/2006/customXml" ds:itemID="{4700DE3C-F419-4AF9-BB0B-8EE518B82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33</Pages>
  <Words>28988</Words>
  <Characters>165236</Characters>
  <DocSecurity>0</DocSecurity>
  <Lines>1376</Lines>
  <Paragraphs>387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2023-09-06T21:30:00Z</dcterms:created>
  <dcterms:modified xsi:type="dcterms:W3CDTF">2023-10-04T12:14:00Z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0x01010074C3712841E990469B042A475FC67EF6</vt:lpwstr>
  </property>
  <property fmtid="{D5CDD505-2E9C-101B-9397-08002B2CF9AE}" pid="3" name="ZOTERO_PREF_1">
    <vt:lpwstr>&lt;data data-version="3" zotero-version="6.0.27"&gt;&lt;session id="q9WenIgh"/&gt;&lt;style id="http://www.zotero.org/styles/apa" locale="en-US" hasBibliography="1" bibliographyStyleHasBeenSet="1"/&gt;&lt;prefs&gt;&lt;pref name="fieldType" value="Field"/&gt;&lt;/prefs&gt;&lt;/data&gt;</vt:lpwstr>
  </property>
</Properties>
</file>