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0B339" w14:textId="090FF6EF" w:rsidR="00865F62" w:rsidRPr="007321F5" w:rsidRDefault="00865F62" w:rsidP="00E6667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7321F5">
        <w:rPr>
          <w:rFonts w:ascii="Times New Roman" w:hAnsi="Times New Roman" w:cs="Times New Roman"/>
          <w:b/>
          <w:bCs/>
          <w:sz w:val="20"/>
          <w:szCs w:val="20"/>
          <w:lang w:val="en-US"/>
        </w:rPr>
        <w:t>RANDOM WALKS ARE NOT SO RANDOM</w:t>
      </w:r>
      <w:r w:rsidR="00FE2966" w:rsidRPr="007321F5">
        <w:rPr>
          <w:rFonts w:ascii="Times New Roman" w:hAnsi="Times New Roman" w:cs="Times New Roman"/>
          <w:b/>
          <w:bCs/>
          <w:sz w:val="20"/>
          <w:szCs w:val="20"/>
          <w:lang w:val="en-US"/>
        </w:rPr>
        <w:t>,</w:t>
      </w:r>
      <w:r w:rsidRPr="007321F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AFTER ALL</w:t>
      </w:r>
    </w:p>
    <w:p w14:paraId="3FDA2246" w14:textId="77777777" w:rsidR="00365779" w:rsidRDefault="00365779" w:rsidP="00E66673">
      <w:pPr>
        <w:pStyle w:val="PreformattatoHTML"/>
        <w:shd w:val="clear" w:color="auto" w:fill="FFFFFF"/>
        <w:contextualSpacing/>
        <w:jc w:val="both"/>
        <w:rPr>
          <w:rFonts w:ascii="Times New Roman" w:hAnsi="Times New Roman" w:cs="Times New Roman"/>
          <w:lang w:val="en-GB"/>
        </w:rPr>
      </w:pPr>
    </w:p>
    <w:p w14:paraId="0F38C872" w14:textId="207EE9C0" w:rsidR="00865F62" w:rsidRPr="007321F5" w:rsidRDefault="00865F62" w:rsidP="00E66673">
      <w:pPr>
        <w:pStyle w:val="PreformattatoHTML"/>
        <w:shd w:val="clear" w:color="auto" w:fill="FFFFFF"/>
        <w:contextualSpacing/>
        <w:jc w:val="both"/>
        <w:rPr>
          <w:rFonts w:ascii="Times New Roman" w:hAnsi="Times New Roman" w:cs="Times New Roman"/>
          <w:lang w:val="en-GB"/>
        </w:rPr>
      </w:pPr>
      <w:r w:rsidRPr="007321F5">
        <w:rPr>
          <w:rFonts w:ascii="Times New Roman" w:hAnsi="Times New Roman" w:cs="Times New Roman"/>
          <w:lang w:val="en-GB"/>
        </w:rPr>
        <w:t>Arturo Tozzi</w:t>
      </w:r>
    </w:p>
    <w:p w14:paraId="106E874C" w14:textId="77777777" w:rsidR="00865F62" w:rsidRPr="007321F5" w:rsidRDefault="00865F62" w:rsidP="00E6667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1F5">
        <w:rPr>
          <w:rFonts w:ascii="Times New Roman" w:hAnsi="Times New Roman" w:cs="Times New Roman"/>
          <w:sz w:val="20"/>
          <w:szCs w:val="20"/>
          <w:lang w:val="en-US"/>
        </w:rPr>
        <w:t>Center for Nonlinear Science, Department of Physics, University of North Texas, Denton, Texas 76203, USA</w:t>
      </w:r>
    </w:p>
    <w:p w14:paraId="7B4925D4" w14:textId="77777777" w:rsidR="00865F62" w:rsidRPr="007321F5" w:rsidRDefault="00865F62" w:rsidP="00E6667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7321F5">
        <w:rPr>
          <w:rFonts w:ascii="Times New Roman" w:hAnsi="Times New Roman" w:cs="Times New Roman"/>
          <w:sz w:val="20"/>
          <w:szCs w:val="20"/>
          <w:lang w:val="en-GB"/>
        </w:rPr>
        <w:t>1155 Union Circle, #311427, Denton, TX 76203-5017 USA</w:t>
      </w:r>
    </w:p>
    <w:p w14:paraId="403D3133" w14:textId="77777777" w:rsidR="00865F62" w:rsidRPr="007321F5" w:rsidRDefault="008D3894" w:rsidP="00E6667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hyperlink r:id="rId7" w:history="1">
        <w:r w:rsidR="00865F62" w:rsidRPr="007321F5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  <w:lang w:val="en-GB"/>
          </w:rPr>
          <w:t>tozziarturo@libero.it</w:t>
        </w:r>
      </w:hyperlink>
    </w:p>
    <w:p w14:paraId="06953CAF" w14:textId="78BF7EBB" w:rsidR="00865F62" w:rsidRPr="007321F5" w:rsidRDefault="008D3894" w:rsidP="00E6667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hyperlink r:id="rId8" w:history="1">
        <w:r w:rsidR="00865F62" w:rsidRPr="007321F5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  <w:lang w:val="en-GB"/>
          </w:rPr>
          <w:t>Arturo.Tozzi@unt.edu</w:t>
        </w:r>
      </w:hyperlink>
    </w:p>
    <w:p w14:paraId="2645C02C" w14:textId="2C5385B3" w:rsidR="00865F62" w:rsidRDefault="00865F62" w:rsidP="00E66673">
      <w:pPr>
        <w:spacing w:before="60" w:after="12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val="en-GB" w:eastAsia="it-IT"/>
        </w:rPr>
      </w:pPr>
    </w:p>
    <w:p w14:paraId="1B3CDDA6" w14:textId="77777777" w:rsidR="00365779" w:rsidRPr="007321F5" w:rsidRDefault="00365779" w:rsidP="00E66673">
      <w:pPr>
        <w:spacing w:before="60" w:after="12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val="en-GB" w:eastAsia="it-IT"/>
        </w:rPr>
      </w:pPr>
    </w:p>
    <w:p w14:paraId="65BAA8CD" w14:textId="77777777" w:rsidR="00BD7C62" w:rsidRPr="007321F5" w:rsidRDefault="00BD7C62" w:rsidP="00E6667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</w:p>
    <w:p w14:paraId="00F48D7E" w14:textId="6EE16614" w:rsidR="006E23E3" w:rsidRPr="007321F5" w:rsidRDefault="005824A9" w:rsidP="00E6667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</w:pPr>
      <w:r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P</w:t>
      </w:r>
      <w:r w:rsidR="00832272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hysical and biological </w:t>
      </w:r>
      <w:r w:rsidR="000B4E61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phenomena </w:t>
      </w:r>
      <w:r w:rsidR="00832272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are </w:t>
      </w:r>
      <w:r w:rsidR="002E6B03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often</w:t>
      </w:r>
      <w:r w:rsidR="00832272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 </w:t>
      </w:r>
      <w:r w:rsidR="00FD4EE0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portrayed</w:t>
      </w:r>
      <w:r w:rsidR="00832272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 in terms of random walks,</w:t>
      </w:r>
      <w:r w:rsidR="000B4E61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 white noise, </w:t>
      </w:r>
      <w:r w:rsidR="007F33D7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Markov paths, </w:t>
      </w:r>
      <w:r w:rsidR="00832272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stochastic </w:t>
      </w:r>
      <w:r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trajectories</w:t>
      </w:r>
      <w:r w:rsidR="000B4E61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 with </w:t>
      </w:r>
      <w:r w:rsidR="002E6B03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subsequent </w:t>
      </w:r>
      <w:r w:rsidR="000B4E61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symmetry breaks</w:t>
      </w:r>
      <w:r w:rsidR="00832272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.  </w:t>
      </w:r>
      <w:r w:rsidR="002E6B03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Here we </w:t>
      </w:r>
      <w:r w:rsidR="00832272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show </w:t>
      </w:r>
      <w:r w:rsidR="004127AB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that </w:t>
      </w:r>
      <w:r w:rsidR="00832272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this approach </w:t>
      </w:r>
      <w:r w:rsidR="000B4E61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from dynamical systems theory </w:t>
      </w:r>
      <w:r w:rsidR="002E6B03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is not profitable </w:t>
      </w:r>
      <w:r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when random walks </w:t>
      </w:r>
      <w:r w:rsidR="0031417F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occur</w:t>
      </w:r>
      <w:r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 in phase spaces of dimensions higher than two.  The </w:t>
      </w:r>
      <w:r w:rsidR="00832272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more </w:t>
      </w:r>
      <w:r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the </w:t>
      </w:r>
      <w:r w:rsidR="00832272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dimension</w:t>
      </w:r>
      <w:r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s</w:t>
      </w:r>
      <w:r w:rsidR="00832272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, the more the </w:t>
      </w:r>
      <w:r w:rsidR="00FD4EE0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(seemingly)</w:t>
      </w:r>
      <w:r w:rsidR="002E6B03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 stochastic </w:t>
      </w:r>
      <w:r w:rsidR="00832272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paths are constrained</w:t>
      </w:r>
      <w:r w:rsidR="00921403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, because the</w:t>
      </w:r>
      <w:r w:rsidR="00FD4EE0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ir trajectories </w:t>
      </w:r>
      <w:r w:rsidR="00921403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cannot </w:t>
      </w:r>
      <w:r w:rsidR="00FD4EE0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resume </w:t>
      </w:r>
      <w:r w:rsidR="00921403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to the starting point</w:t>
      </w:r>
      <w:r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.</w:t>
      </w:r>
      <w:r w:rsidR="00832272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 </w:t>
      </w:r>
      <w:r w:rsidR="002E6B03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 This means that </w:t>
      </w:r>
      <w:r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high-dimensional </w:t>
      </w:r>
      <w:r w:rsidR="0031417F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tracks</w:t>
      </w:r>
      <w:r w:rsidR="00FD4EE0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, ubiquitous in real</w:t>
      </w:r>
      <w:r w:rsidR="004127AB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 world</w:t>
      </w:r>
      <w:r w:rsidR="00FD4EE0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 physical/biological phenomena,</w:t>
      </w:r>
      <w:r w:rsidR="0000597F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 cannot </w:t>
      </w:r>
      <w:r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be </w:t>
      </w:r>
      <w:r w:rsidR="00FD4EE0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operationally </w:t>
      </w:r>
      <w:r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treated in terms of c</w:t>
      </w:r>
      <w:r w:rsidR="0000597F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losed paths,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symplectic manifolds, </w:t>
      </w:r>
      <w:r w:rsidR="0000597F" w:rsidRPr="007321F5">
        <w:rPr>
          <w:rFonts w:ascii="Times New Roman" w:hAnsi="Times New Roman" w:cs="Times New Roman"/>
          <w:sz w:val="20"/>
          <w:szCs w:val="20"/>
          <w:lang w:val="en-US"/>
        </w:rPr>
        <w:t>Betti number</w:t>
      </w:r>
      <w:r w:rsidR="002E6B0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s, </w:t>
      </w:r>
      <w:r w:rsidR="00FC2BF2">
        <w:rPr>
          <w:rFonts w:ascii="Times New Roman" w:hAnsi="Times New Roman" w:cs="Times New Roman"/>
          <w:sz w:val="20"/>
          <w:szCs w:val="20"/>
          <w:lang w:val="en-US"/>
        </w:rPr>
        <w:t xml:space="preserve">Jordan theorem,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topological </w:t>
      </w:r>
      <w:r w:rsidR="0000597F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vortexes. 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>This also means that memoryless events</w:t>
      </w:r>
      <w:r w:rsidR="0000597F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disconnected from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the past such as Markov chains </w:t>
      </w:r>
      <w:r w:rsidR="004127AB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cannot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exist </w:t>
      </w:r>
      <w:r w:rsidR="00FD4EE0" w:rsidRPr="007321F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n high dimensions.  </w:t>
      </w:r>
      <w:r w:rsidR="002E6B03" w:rsidRPr="007321F5">
        <w:rPr>
          <w:rFonts w:ascii="Times New Roman" w:hAnsi="Times New Roman" w:cs="Times New Roman"/>
          <w:sz w:val="20"/>
          <w:szCs w:val="20"/>
          <w:lang w:val="en-US"/>
        </w:rPr>
        <w:t>Once expunged</w:t>
      </w:r>
      <w:r w:rsidR="0000597F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the </w:t>
      </w:r>
      <w:r w:rsidR="002E6B0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operational </w:t>
      </w:r>
      <w:r w:rsidR="0000597F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role of random walks in the assessment of </w:t>
      </w:r>
      <w:r w:rsidR="00803BE1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experimental </w:t>
      </w:r>
      <w:r w:rsidR="00FD4EE0" w:rsidRPr="007321F5">
        <w:rPr>
          <w:rFonts w:ascii="Times New Roman" w:hAnsi="Times New Roman" w:cs="Times New Roman"/>
          <w:sz w:val="20"/>
          <w:szCs w:val="20"/>
          <w:lang w:val="en-US"/>
        </w:rPr>
        <w:t>phenomena</w:t>
      </w:r>
      <w:r w:rsidR="00803BE1" w:rsidRPr="007321F5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832272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 </w:t>
      </w:r>
      <w:r w:rsidR="00803BE1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we </w:t>
      </w:r>
      <w:r w:rsidR="004127AB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take aim</w:t>
      </w:r>
      <w:r w:rsidR="002E6B03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 to </w:t>
      </w:r>
      <w:r w:rsidR="00FC2BF2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somewhat </w:t>
      </w:r>
      <w:r w:rsidR="004127AB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“</w:t>
      </w:r>
      <w:r w:rsidR="002E6B03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redeem</w:t>
      </w:r>
      <w:r w:rsidR="004127AB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”</w:t>
      </w:r>
      <w:r w:rsidR="002E6B03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 </w:t>
      </w:r>
      <w:r w:rsidR="00FD4EE0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stochasticity</w:t>
      </w:r>
      <w:r w:rsidR="004127AB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.  </w:t>
      </w:r>
      <w:r w:rsidR="0031417F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W</w:t>
      </w:r>
      <w:r w:rsidR="004127AB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e</w:t>
      </w:r>
      <w:r w:rsidR="00FD4EE0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 </w:t>
      </w:r>
      <w:r w:rsidR="002E6B03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suggest </w:t>
      </w:r>
      <w:r w:rsidR="00BD7C62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two </w:t>
      </w:r>
      <w:r w:rsidR="00FD4EE0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methodological</w:t>
      </w:r>
      <w:r w:rsidR="002E6B03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 accounts </w:t>
      </w:r>
      <w:r w:rsidR="00851BC6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alternative to random walks </w:t>
      </w:r>
      <w:r w:rsidR="004127AB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that</w:t>
      </w:r>
      <w:r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 partially rescue </w:t>
      </w:r>
      <w:r w:rsidR="00B675BA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the operational role of </w:t>
      </w:r>
      <w:r w:rsidR="00FD4EE0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white </w:t>
      </w:r>
      <w:r w:rsidR="00B675BA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n</w:t>
      </w:r>
      <w:r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oise and </w:t>
      </w:r>
      <w:r w:rsidR="00F82532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Markov chains</w:t>
      </w:r>
      <w:r w:rsidR="00B675BA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.  </w:t>
      </w:r>
      <w:r w:rsidR="00851BC6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Th</w:t>
      </w:r>
      <w:r w:rsidR="00BD7C62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e first option is to assess multidimensional systems in lower dimensions, the second option is to </w:t>
      </w:r>
      <w:r w:rsidR="00851BC6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establish</w:t>
      </w:r>
      <w:r w:rsidR="00BD7C62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 a different role for random walks</w:t>
      </w:r>
      <w:r w:rsidR="00B675BA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.</w:t>
      </w:r>
      <w:r w:rsidR="00851BC6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 We diffusely describe the two alternatives and provide heterogeneous examples from boosting chemistry, tunneling nanotubes, </w:t>
      </w:r>
      <w:r w:rsidR="00AD626A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backward entropy</w:t>
      </w:r>
      <w:r w:rsidR="00851BC6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, chaotic attractors.  </w:t>
      </w:r>
    </w:p>
    <w:p w14:paraId="3BF7DD90" w14:textId="2E61A1C3" w:rsidR="00F82532" w:rsidRDefault="00F82532" w:rsidP="00E66673">
      <w:pPr>
        <w:spacing w:before="6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</w:pPr>
    </w:p>
    <w:p w14:paraId="72877082" w14:textId="77777777" w:rsidR="00365779" w:rsidRPr="007321F5" w:rsidRDefault="00365779" w:rsidP="00E66673">
      <w:pPr>
        <w:spacing w:before="6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</w:pPr>
    </w:p>
    <w:p w14:paraId="0C91BADD" w14:textId="065A5DB2" w:rsidR="00BA7814" w:rsidRPr="007321F5" w:rsidRDefault="00865F62" w:rsidP="00E66673">
      <w:pPr>
        <w:contextualSpacing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7321F5">
        <w:rPr>
          <w:rFonts w:ascii="Times New Roman" w:hAnsi="Times New Roman" w:cs="Times New Roman"/>
          <w:b/>
          <w:sz w:val="20"/>
          <w:szCs w:val="20"/>
          <w:lang w:val="en-US"/>
        </w:rPr>
        <w:t xml:space="preserve">KEYWORDS: </w:t>
      </w:r>
      <w:r w:rsidR="00B675BA" w:rsidRPr="007321F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noise; </w:t>
      </w:r>
      <w:r w:rsidRPr="007321F5">
        <w:rPr>
          <w:rFonts w:ascii="Times New Roman" w:hAnsi="Times New Roman" w:cs="Times New Roman"/>
          <w:bCs/>
          <w:sz w:val="20"/>
          <w:szCs w:val="20"/>
          <w:lang w:val="en-US"/>
        </w:rPr>
        <w:t>topology</w:t>
      </w:r>
      <w:r w:rsidR="00B675BA" w:rsidRPr="007321F5">
        <w:rPr>
          <w:rFonts w:ascii="Times New Roman" w:hAnsi="Times New Roman" w:cs="Times New Roman"/>
          <w:bCs/>
          <w:sz w:val="20"/>
          <w:szCs w:val="20"/>
          <w:lang w:val="en-US"/>
        </w:rPr>
        <w:t>; time revers</w:t>
      </w:r>
      <w:r w:rsidR="00AD626A">
        <w:rPr>
          <w:rFonts w:ascii="Times New Roman" w:hAnsi="Times New Roman" w:cs="Times New Roman"/>
          <w:bCs/>
          <w:sz w:val="20"/>
          <w:szCs w:val="20"/>
          <w:lang w:val="en-US"/>
        </w:rPr>
        <w:t>ed</w:t>
      </w:r>
      <w:r w:rsidR="00B675BA" w:rsidRPr="007321F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entropy; nonlinear dynamics; memory</w:t>
      </w:r>
      <w:r w:rsidR="00510E4B">
        <w:rPr>
          <w:rFonts w:ascii="Times New Roman" w:hAnsi="Times New Roman" w:cs="Times New Roman"/>
          <w:bCs/>
          <w:sz w:val="20"/>
          <w:szCs w:val="20"/>
          <w:lang w:val="en-US"/>
        </w:rPr>
        <w:t>; brain</w:t>
      </w:r>
      <w:r w:rsidRPr="007321F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.    </w:t>
      </w:r>
    </w:p>
    <w:p w14:paraId="0D1DBC40" w14:textId="50F40DAF" w:rsidR="00865F62" w:rsidRDefault="00865F62" w:rsidP="00E66673">
      <w:pPr>
        <w:spacing w:before="60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it-IT"/>
        </w:rPr>
      </w:pPr>
    </w:p>
    <w:p w14:paraId="3DBDC020" w14:textId="77777777" w:rsidR="00365779" w:rsidRPr="007321F5" w:rsidRDefault="00365779" w:rsidP="00E66673">
      <w:pPr>
        <w:spacing w:before="60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it-IT"/>
        </w:rPr>
      </w:pPr>
    </w:p>
    <w:p w14:paraId="6213B809" w14:textId="4068F830" w:rsidR="007F33D7" w:rsidRPr="007321F5" w:rsidRDefault="00E8554D" w:rsidP="00E6667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R</w:t>
      </w:r>
      <w:r w:rsidR="007F33D7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andom walks, noise</w:t>
      </w:r>
      <w:r w:rsidR="00F50B81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, Brownian motion</w:t>
      </w:r>
      <w:r w:rsidR="00F85610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,</w:t>
      </w:r>
      <w:r w:rsidR="007F33D7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 stochasticity</w:t>
      </w:r>
      <w:r w:rsidR="009C44AB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, Markov chains</w:t>
      </w:r>
      <w:r w:rsidR="007F33D7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 </w:t>
      </w:r>
      <w:r w:rsidR="00F85610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are </w:t>
      </w:r>
      <w:r w:rsidR="00F12B0D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commonly</w:t>
      </w:r>
      <w:r w:rsidR="007F33D7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 used to approach </w:t>
      </w:r>
      <w:r w:rsidR="00F85610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classic</w:t>
      </w:r>
      <w:r w:rsidR="00921403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,</w:t>
      </w:r>
      <w:r w:rsidR="00F85610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 relativistic and q</w:t>
      </w:r>
      <w:r w:rsidR="00C94F29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uantum </w:t>
      </w:r>
      <w:r w:rsidR="007F33D7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systems</w:t>
      </w:r>
      <w:r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.  </w:t>
      </w:r>
      <w:r w:rsidR="00F85610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Applications include ecology, gambling, motion of liquids/gases, signal processing</w:t>
      </w:r>
      <w:r w:rsidR="002F75E8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 (</w:t>
      </w:r>
      <w:r w:rsidR="00FD4EE0" w:rsidRPr="007321F5">
        <w:rPr>
          <w:rFonts w:ascii="Times New Roman" w:hAnsi="Times New Roman" w:cs="Times New Roman"/>
          <w:sz w:val="20"/>
          <w:szCs w:val="20"/>
          <w:lang w:val="en-US"/>
        </w:rPr>
        <w:t>Elowitz</w:t>
      </w:r>
      <w:r w:rsidR="00FD4EE0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 et al., 2002; </w:t>
      </w:r>
      <w:r w:rsidR="005F346B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Pontes-Filho et al., 2020</w:t>
      </w:r>
      <w:r w:rsidR="002F75E8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)</w:t>
      </w:r>
      <w:r w:rsidR="00F85610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. For example, </w:t>
      </w:r>
      <w:r w:rsidR="00413712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the dynamical behavior of neural networks and their </w:t>
      </w:r>
      <w:r w:rsidR="00851BC6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stochastic</w:t>
      </w:r>
      <w:r w:rsidR="00413712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 evolution towards criticality can be fruitfully studied through random Boolean networks </w:t>
      </w:r>
      <w:r w:rsidR="00F85610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equipped with noise </w:t>
      </w:r>
      <w:r w:rsidR="00413712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(</w:t>
      </w:r>
      <w:r w:rsidR="0079329C" w:rsidRPr="007321F5">
        <w:rPr>
          <w:rFonts w:ascii="Times New Roman" w:hAnsi="Times New Roman" w:cs="Times New Roman"/>
          <w:sz w:val="20"/>
          <w:szCs w:val="20"/>
          <w:lang w:val="en-US"/>
        </w:rPr>
        <w:t>Kang et al.</w:t>
      </w:r>
      <w:r w:rsidR="00F85610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79329C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2020).  </w:t>
      </w:r>
      <w:r w:rsidR="00856BB7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Heterogeneity in </w:t>
      </w:r>
      <w:r w:rsidR="00851BC6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nuclear </w:t>
      </w:r>
      <w:r w:rsidR="00856BB7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genome organization is correlated with extensive stochasticity of gene expression, with individual genes undergoing cycles of bursts and periods of inactivity (Finn and Misteli, 2019). </w:t>
      </w:r>
      <w:r w:rsidR="00ED391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Protein concentrations in cells fluctuate considerably because of </w:t>
      </w:r>
      <w:r w:rsidR="00851BC6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random behavior </w:t>
      </w:r>
      <w:r w:rsidR="0031417F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="00ED391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gene expression and variations in cellul</w:t>
      </w:r>
      <w:r w:rsidR="00851BC6" w:rsidRPr="007321F5">
        <w:rPr>
          <w:rFonts w:ascii="Times New Roman" w:hAnsi="Times New Roman" w:cs="Times New Roman"/>
          <w:sz w:val="20"/>
          <w:szCs w:val="20"/>
          <w:lang w:val="en-US"/>
        </w:rPr>
        <w:t>ar</w:t>
      </w:r>
      <w:r w:rsidR="00ED391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microenvironment</w:t>
      </w:r>
      <w:r w:rsidR="00851BC6" w:rsidRPr="007321F5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ED391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(Klosin et al. 2020).  </w:t>
      </w:r>
      <w:r w:rsidR="00C53CA1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In biological systems, molecular stochasticity is central to understanding </w:t>
      </w:r>
      <w:r w:rsidR="00F85610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C53CA1" w:rsidRPr="007321F5">
        <w:rPr>
          <w:rFonts w:ascii="Times New Roman" w:hAnsi="Times New Roman" w:cs="Times New Roman"/>
          <w:sz w:val="20"/>
          <w:szCs w:val="20"/>
          <w:lang w:val="en-US"/>
        </w:rPr>
        <w:t>stability of cellular proliferation (Kiviet et al., 2014).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 P</w:t>
      </w:r>
      <w:r w:rsidR="007F33D7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henotypical and </w:t>
      </w:r>
      <w:r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behavioral</w:t>
      </w:r>
      <w:r w:rsidR="007F33D7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</w:t>
      </w:r>
      <w:r w:rsidR="00F85610" w:rsidRPr="007321F5">
        <w:rPr>
          <w:rFonts w:ascii="Times New Roman" w:hAnsi="Times New Roman" w:cs="Times New Roman"/>
          <w:sz w:val="20"/>
          <w:szCs w:val="20"/>
          <w:lang w:val="en-US"/>
        </w:rPr>
        <w:t>heterogeneity</w:t>
      </w:r>
      <w:r w:rsidR="007F33D7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do</w:t>
      </w:r>
      <w:r w:rsidR="00F85610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es</w:t>
      </w:r>
      <w:r w:rsidR="007F33D7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not depend just on the </w:t>
      </w:r>
      <w:r w:rsidR="00F85610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orthodox</w:t>
      </w:r>
      <w:r w:rsidR="007F33D7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“Nature vs. Nurture” c</w:t>
      </w:r>
      <w:r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ontra</w:t>
      </w:r>
      <w:r w:rsidR="007F33D7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position </w:t>
      </w:r>
      <w:r w:rsidR="00F85610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which</w:t>
      </w:r>
      <w:r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</w:t>
      </w:r>
      <w:r w:rsidR="007F33D7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emphasizes individual differences in genes</w:t>
      </w:r>
      <w:r w:rsidR="00F85610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, </w:t>
      </w:r>
      <w:r w:rsidR="007F33D7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environmental interactions</w:t>
      </w:r>
      <w:r w:rsidR="0031417F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, </w:t>
      </w:r>
      <w:r w:rsidR="00F85610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epigenetic factors</w:t>
      </w:r>
      <w:r w:rsidR="007F33D7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  <w:r w:rsidR="00F85610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</w:t>
      </w:r>
      <w:r w:rsidR="007F33D7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</w:t>
      </w:r>
      <w:r w:rsidR="00F85610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In contrast</w:t>
      </w:r>
      <w:r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, </w:t>
      </w:r>
      <w:r w:rsidR="007F33D7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studies point towards the phenotype as </w:t>
      </w:r>
      <w:r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shaped b</w:t>
      </w:r>
      <w:r w:rsidR="007F33D7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y an</w:t>
      </w:r>
      <w:r w:rsidR="00F85610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other</w:t>
      </w:r>
      <w:r w:rsidR="007F33D7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underrated</w:t>
      </w:r>
      <w:r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actor</w:t>
      </w:r>
      <w:r w:rsidR="007F33D7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: the nonheritable noise of developmental </w:t>
      </w:r>
      <w:r w:rsidR="00F85610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stochastic </w:t>
      </w:r>
      <w:r w:rsidR="007F33D7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events.  </w:t>
      </w:r>
      <w:r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Developmental variations in individual and population fitness do not depend on epigenetic markers such as fluctuating asymmetry and global DNA methylation, rather are correlated with random, non-linear, self-reinforcing components.  St</w:t>
      </w:r>
      <w:r w:rsidR="007F33D7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ochasticity inherent in biochemical gene expression (intrinsic noise) and fluctuations in cellular structures (extrinsic noise) contribute to </w:t>
      </w:r>
      <w:r w:rsidR="009C44AB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a broad range of </w:t>
      </w:r>
      <w:r w:rsidR="007F33D7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phenotypic </w:t>
      </w:r>
      <w:r w:rsidR="00F85610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and behavioral </w:t>
      </w:r>
      <w:r w:rsidR="007F33D7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variation in</w:t>
      </w:r>
      <w:r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biological entities </w:t>
      </w:r>
      <w:r w:rsidR="00F85610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grown into near-identical rearing conditions, </w:t>
      </w:r>
      <w:r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such as e.g.,</w:t>
      </w:r>
      <w:r w:rsidR="007F33D7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Escherichia coli clones</w:t>
      </w:r>
      <w:r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(Elowitz et al., 2002)</w:t>
      </w:r>
      <w:r w:rsidR="00F85610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, </w:t>
      </w:r>
      <w:r w:rsidR="007F33D7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Poecilia </w:t>
      </w:r>
      <w:r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Formosa</w:t>
      </w:r>
      <w:r w:rsidR="00F85610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genetically identical individuals</w:t>
      </w:r>
      <w:r w:rsidR="00D2579A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(Bierbach et al., 2017)</w:t>
      </w:r>
      <w:r w:rsidR="009C44AB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, </w:t>
      </w:r>
      <w:r w:rsidR="007F33D7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batch-mates of isogenic crayfish</w:t>
      </w:r>
      <w:r w:rsidR="009C44AB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(Vogt et al., 2008)</w:t>
      </w:r>
      <w:r w:rsidR="007F33D7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. </w:t>
      </w:r>
      <w:r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</w:t>
      </w:r>
      <w:r w:rsidR="009C44AB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T</w:t>
      </w:r>
      <w:r w:rsidR="007F33D7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he intrinsic chaos </w:t>
      </w:r>
      <w:r w:rsidR="00D2579A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during </w:t>
      </w:r>
      <w:r w:rsidR="007F33D7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development is able to generate neural individual diversity in Drosophila melanogaster’s brain wiring and behavioral individuality</w:t>
      </w:r>
      <w:r w:rsidR="00851BC6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: a</w:t>
      </w:r>
      <w:r w:rsidR="009C44AB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n </w:t>
      </w:r>
      <w:r w:rsidR="007F33D7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anatomical set of visual neurons can be wired up in a variable stochastic manner, resulting in brain circuit asymmetry unique to each fly</w:t>
      </w:r>
      <w:r w:rsidR="001F6A9F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that </w:t>
      </w:r>
      <w:r w:rsidR="00D2579A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confers </w:t>
      </w:r>
      <w:r w:rsidR="001F6A9F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different </w:t>
      </w:r>
      <w:r w:rsidR="00D2579A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ability</w:t>
      </w:r>
      <w:r w:rsidR="007F33D7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</w:t>
      </w:r>
      <w:r w:rsidR="00D2579A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to </w:t>
      </w:r>
      <w:r w:rsidR="007F33D7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orient to the line (Linneweber et al., 2020).</w:t>
      </w:r>
      <w:r w:rsidR="009C44AB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 </w:t>
      </w:r>
    </w:p>
    <w:p w14:paraId="5C0BC32C" w14:textId="46E4A55F" w:rsidR="00C60DE7" w:rsidRPr="007321F5" w:rsidRDefault="007F33D7" w:rsidP="00E66673">
      <w:pPr>
        <w:spacing w:before="6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</w:pPr>
      <w:r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Here we </w:t>
      </w:r>
      <w:r w:rsidR="001F6A9F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question the prominence </w:t>
      </w:r>
      <w:r w:rsidR="00C94F29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of stochasticity and noise </w:t>
      </w:r>
      <w:r w:rsidR="001F6A9F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in the assessment of dynamic systems’ affairs</w:t>
      </w:r>
      <w:r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. </w:t>
      </w:r>
      <w:r w:rsidR="005F346B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Departing</w:t>
      </w:r>
      <w:r w:rsidR="001C1969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from </w:t>
      </w:r>
      <w:r w:rsidR="001F6A9F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t</w:t>
      </w:r>
      <w:r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he common claim that random walk</w:t>
      </w:r>
      <w:r w:rsidR="005F346B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s</w:t>
      </w:r>
      <w:r w:rsidR="001F6A9F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 </w:t>
      </w:r>
      <w:r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follow fully stochastic path</w:t>
      </w:r>
      <w:r w:rsidR="005F346B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s</w:t>
      </w:r>
      <w:r w:rsidR="001F6A9F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 when left undisturbed</w:t>
      </w:r>
      <w:r w:rsidR="001C1969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, we </w:t>
      </w:r>
      <w:r w:rsidR="009F1A99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stress</w:t>
      </w:r>
      <w:r w:rsidR="001C1969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 </w:t>
      </w:r>
      <w:r w:rsidR="009F1A99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that</w:t>
      </w:r>
      <w:r w:rsidR="001F6A9F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 </w:t>
      </w:r>
      <w:r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the higher the </w:t>
      </w:r>
      <w:r w:rsidR="005F346B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phase space </w:t>
      </w:r>
      <w:r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dimensions</w:t>
      </w:r>
      <w:r w:rsidR="001C1969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, </w:t>
      </w:r>
      <w:r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the less the possibilities </w:t>
      </w:r>
      <w:r w:rsidR="001F6A9F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that stochastic path</w:t>
      </w:r>
      <w:r w:rsidR="001C1969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s</w:t>
      </w:r>
      <w:r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 return to the </w:t>
      </w:r>
      <w:r w:rsidR="001F6A9F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starting point</w:t>
      </w:r>
      <w:r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.  </w:t>
      </w:r>
      <w:r w:rsidR="001C1969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This means that </w:t>
      </w:r>
      <w:r w:rsidR="001F6A9F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white noise</w:t>
      </w:r>
      <w:r w:rsidR="001C1969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, random walks, Markov chains are </w:t>
      </w:r>
      <w:r w:rsidR="005F346B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restricted</w:t>
      </w:r>
      <w:r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 </w:t>
      </w:r>
      <w:r w:rsidR="001C1969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when </w:t>
      </w:r>
      <w:r w:rsidR="005F346B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weighed</w:t>
      </w:r>
      <w:r w:rsidR="001C1969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 in </w:t>
      </w:r>
      <w:r w:rsidR="005F346B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multi</w:t>
      </w:r>
      <w:r w:rsidR="001C1969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dimensions.  We </w:t>
      </w:r>
      <w:r w:rsidR="005F346B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appraise</w:t>
      </w:r>
      <w:r w:rsidR="001C1969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 the mathematical, physical and biological consequences of </w:t>
      </w:r>
      <w:r w:rsidR="005F346B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such a </w:t>
      </w:r>
      <w:r w:rsidR="001C1969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strong claim</w:t>
      </w:r>
      <w:r w:rsidR="001F6A9F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 </w:t>
      </w:r>
      <w:r w:rsidR="001C1969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against randomness and propose alternative methodological frameworks to assess and quantify real-life systems dynamics.   </w:t>
      </w:r>
      <w:r w:rsidR="001F6A9F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 </w:t>
      </w:r>
    </w:p>
    <w:p w14:paraId="75B83885" w14:textId="07992CA5" w:rsidR="001C1969" w:rsidRPr="007321F5" w:rsidRDefault="001C1969" w:rsidP="00E66673">
      <w:pPr>
        <w:spacing w:before="6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</w:pPr>
    </w:p>
    <w:p w14:paraId="6B04774D" w14:textId="77777777" w:rsidR="00921403" w:rsidRPr="007321F5" w:rsidRDefault="00921403" w:rsidP="00E66673">
      <w:pPr>
        <w:spacing w:before="6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</w:pPr>
    </w:p>
    <w:p w14:paraId="4EA67B0B" w14:textId="70AF2001" w:rsidR="00C94F29" w:rsidRPr="007321F5" w:rsidRDefault="00542B2C" w:rsidP="00E6667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7321F5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>“</w:t>
      </w:r>
      <w:r w:rsidR="00C94F29" w:rsidRPr="007321F5">
        <w:rPr>
          <w:rFonts w:ascii="Times New Roman" w:hAnsi="Times New Roman" w:cs="Times New Roman"/>
          <w:b/>
          <w:bCs/>
          <w:sz w:val="20"/>
          <w:szCs w:val="20"/>
          <w:lang w:val="en-US"/>
        </w:rPr>
        <w:t>A DRUNK MAN WILL FIND HIS WAY HOME, BUT A DRUNK BIRD MAY GET LOST FOREVER</w:t>
      </w:r>
      <w:r w:rsidRPr="007321F5">
        <w:rPr>
          <w:rFonts w:ascii="Times New Roman" w:hAnsi="Times New Roman" w:cs="Times New Roman"/>
          <w:b/>
          <w:bCs/>
          <w:sz w:val="20"/>
          <w:szCs w:val="20"/>
          <w:lang w:val="en-US"/>
        </w:rPr>
        <w:t>”</w:t>
      </w:r>
      <w:r w:rsidR="00C94F29" w:rsidRPr="007321F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 </w:t>
      </w:r>
    </w:p>
    <w:p w14:paraId="501D86E2" w14:textId="77777777" w:rsidR="00542B2C" w:rsidRPr="007321F5" w:rsidRDefault="00542B2C" w:rsidP="00E6667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1DDDFFE" w14:textId="23794A80" w:rsidR="00542B2C" w:rsidRPr="007321F5" w:rsidRDefault="005F346B" w:rsidP="00E6667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1F5">
        <w:rPr>
          <w:rFonts w:ascii="Times New Roman" w:hAnsi="Times New Roman" w:cs="Times New Roman"/>
          <w:sz w:val="20"/>
          <w:szCs w:val="20"/>
          <w:lang w:val="en-US"/>
        </w:rPr>
        <w:t>When coping with random walks, a</w:t>
      </w:r>
      <w:r w:rsidR="00542B2C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n </w:t>
      </w:r>
      <w:r w:rsidR="001C1969" w:rsidRPr="007321F5">
        <w:rPr>
          <w:rFonts w:ascii="Times New Roman" w:hAnsi="Times New Roman" w:cs="Times New Roman"/>
          <w:sz w:val="20"/>
          <w:szCs w:val="20"/>
          <w:lang w:val="en-US"/>
        </w:rPr>
        <w:t>unappreciated</w:t>
      </w:r>
      <w:r w:rsidR="00542B2C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>factor</w:t>
      </w:r>
      <w:r w:rsidR="00542B2C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must </w:t>
      </w:r>
      <w:r w:rsidR="009F1A99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be regarded, i.e., </w:t>
      </w:r>
      <w:r w:rsidR="00542B2C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the number of dimensions of the </w:t>
      </w:r>
      <w:r w:rsidR="00947DAE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corresponding </w:t>
      </w:r>
      <w:r w:rsidR="00542B2C" w:rsidRPr="007321F5">
        <w:rPr>
          <w:rFonts w:ascii="Times New Roman" w:hAnsi="Times New Roman" w:cs="Times New Roman"/>
          <w:sz w:val="20"/>
          <w:szCs w:val="20"/>
          <w:lang w:val="en-US"/>
        </w:rPr>
        <w:t>phase space</w:t>
      </w:r>
      <w:r w:rsidR="001C1969" w:rsidRPr="007321F5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542B2C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 Consider a random walk on a</w:t>
      </w:r>
      <w:r w:rsidR="001C1969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42B2C" w:rsidRPr="007321F5">
        <w:rPr>
          <w:rFonts w:ascii="Times New Roman" w:hAnsi="Times New Roman" w:cs="Times New Roman"/>
          <w:sz w:val="20"/>
          <w:szCs w:val="20"/>
          <w:lang w:val="en-US"/>
        </w:rPr>
        <w:t>lattice</w:t>
      </w:r>
      <w:r w:rsidR="001C1969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of dimension</w:t>
      </w:r>
      <w:r w:rsidR="00947DAE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D</w:t>
      </w:r>
      <w:r w:rsidR="00947DAE" w:rsidRPr="007321F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d</w:t>
      </w:r>
      <w:r w:rsidR="00542B2C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  <w:r w:rsidR="00542B2C" w:rsidRPr="007321F5">
        <w:rPr>
          <w:sz w:val="20"/>
          <w:szCs w:val="20"/>
          <w:lang w:val="en-US"/>
        </w:rPr>
        <w:t>T</w:t>
      </w:r>
      <w:r w:rsidR="00542B2C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he </w:t>
      </w:r>
      <w:r w:rsidR="00947DAE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probability </w:t>
      </w:r>
      <w:r w:rsidR="00947DAE" w:rsidRPr="007321F5"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 w:rsidR="00947DAE" w:rsidRPr="007321F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(d)</w:t>
      </w:r>
      <w:r w:rsidR="00542B2C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 that a random walk returns to the origin is: </w:t>
      </w:r>
      <w:r w:rsidR="00542B2C" w:rsidRPr="007321F5"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 w:rsidR="00542B2C" w:rsidRPr="007321F5">
        <w:rPr>
          <w:rFonts w:ascii="Times New Roman" w:hAnsi="Times New Roman" w:cs="Times New Roman"/>
          <w:sz w:val="20"/>
          <w:szCs w:val="20"/>
          <w:lang w:val="en-US"/>
        </w:rPr>
        <w:t>(1)</w:t>
      </w:r>
      <w:r w:rsidR="00947DAE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42B2C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= </w:t>
      </w:r>
      <w:r w:rsidR="00542B2C" w:rsidRPr="007321F5"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 w:rsidR="00542B2C" w:rsidRPr="007321F5">
        <w:rPr>
          <w:rFonts w:ascii="Times New Roman" w:hAnsi="Times New Roman" w:cs="Times New Roman"/>
          <w:sz w:val="20"/>
          <w:szCs w:val="20"/>
          <w:lang w:val="en-US"/>
        </w:rPr>
        <w:t>(2)</w:t>
      </w:r>
      <w:r w:rsidR="00947DAE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42B2C" w:rsidRPr="007321F5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947DAE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42B2C" w:rsidRPr="007321F5">
        <w:rPr>
          <w:rFonts w:ascii="Times New Roman" w:hAnsi="Times New Roman" w:cs="Times New Roman"/>
          <w:sz w:val="20"/>
          <w:szCs w:val="20"/>
          <w:lang w:val="en-US"/>
        </w:rPr>
        <w:t>1 (McCrea and Whipple, 1940).  This means that a particle almost surely will get back to the original starting point</w:t>
      </w:r>
      <w:r w:rsidR="001C1969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in two-dimensional random walks.  T</w:t>
      </w:r>
      <w:r w:rsidR="00542B2C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o provide an example, a person (say a drunk man) </w:t>
      </w:r>
      <w:r w:rsidR="0031417F">
        <w:rPr>
          <w:rFonts w:ascii="Times New Roman" w:hAnsi="Times New Roman" w:cs="Times New Roman"/>
          <w:sz w:val="20"/>
          <w:szCs w:val="20"/>
          <w:lang w:val="en-US"/>
        </w:rPr>
        <w:t xml:space="preserve">erratically </w:t>
      </w:r>
      <w:r w:rsidR="00542B2C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walking around an infinite city arranged in a square grid will always go back home. </w:t>
      </w:r>
      <w:r w:rsidR="009F1A99" w:rsidRPr="007321F5">
        <w:rPr>
          <w:rFonts w:ascii="Times New Roman" w:hAnsi="Times New Roman" w:cs="Times New Roman"/>
          <w:sz w:val="20"/>
          <w:szCs w:val="20"/>
          <w:lang w:val="en-US"/>
        </w:rPr>
        <w:t>Yet</w:t>
      </w:r>
      <w:r w:rsidR="00542B2C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, in higher dimensions, the probability to reach the starting point decreases </w:t>
      </w:r>
      <w:r w:rsidR="001C1969" w:rsidRPr="007321F5">
        <w:rPr>
          <w:rFonts w:ascii="Times New Roman" w:hAnsi="Times New Roman" w:cs="Times New Roman"/>
          <w:sz w:val="20"/>
          <w:szCs w:val="20"/>
          <w:lang w:val="en-US"/>
        </w:rPr>
        <w:t>w</w:t>
      </w:r>
      <w:r w:rsidR="009F1A99" w:rsidRPr="007321F5">
        <w:rPr>
          <w:rFonts w:ascii="Times New Roman" w:hAnsi="Times New Roman" w:cs="Times New Roman"/>
          <w:sz w:val="20"/>
          <w:szCs w:val="20"/>
          <w:lang w:val="en-US"/>
        </w:rPr>
        <w:t>ith</w:t>
      </w:r>
      <w:r w:rsidR="00947DAE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1417F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947DAE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increase in </w:t>
      </w:r>
      <w:r w:rsidR="00542B2C" w:rsidRPr="007321F5">
        <w:rPr>
          <w:rFonts w:ascii="Times New Roman" w:hAnsi="Times New Roman" w:cs="Times New Roman"/>
          <w:sz w:val="20"/>
          <w:szCs w:val="20"/>
          <w:lang w:val="en-US"/>
        </w:rPr>
        <w:t>number of dimensions</w:t>
      </w:r>
      <w:r w:rsidR="00947DAE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42B2C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(Domb, 1954).  Indeed, </w:t>
      </w:r>
      <w:r w:rsidR="00542B2C" w:rsidRPr="007321F5"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 w:rsidR="00542B2C" w:rsidRPr="007321F5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542B2C" w:rsidRPr="007321F5">
        <w:rPr>
          <w:rFonts w:ascii="Times New Roman" w:hAnsi="Times New Roman" w:cs="Times New Roman"/>
          <w:i/>
          <w:iCs/>
          <w:sz w:val="20"/>
          <w:szCs w:val="20"/>
          <w:lang w:val="en-US"/>
        </w:rPr>
        <w:t>d</w:t>
      </w:r>
      <w:r w:rsidR="00542B2C" w:rsidRPr="007321F5">
        <w:rPr>
          <w:rFonts w:ascii="Times New Roman" w:hAnsi="Times New Roman" w:cs="Times New Roman"/>
          <w:sz w:val="20"/>
          <w:szCs w:val="20"/>
          <w:lang w:val="en-US"/>
        </w:rPr>
        <w:t>)&lt;1 for</w:t>
      </w:r>
      <w:r w:rsidR="0036577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42B2C" w:rsidRPr="007321F5">
        <w:rPr>
          <w:rFonts w:ascii="Times New Roman" w:hAnsi="Times New Roman" w:cs="Times New Roman"/>
          <w:i/>
          <w:iCs/>
          <w:sz w:val="20"/>
          <w:szCs w:val="20"/>
          <w:lang w:val="en-US"/>
        </w:rPr>
        <w:t>d</w:t>
      </w:r>
      <w:r w:rsidR="00542B2C" w:rsidRPr="007321F5">
        <w:rPr>
          <w:rFonts w:ascii="Times New Roman" w:hAnsi="Times New Roman" w:cs="Times New Roman"/>
          <w:sz w:val="20"/>
          <w:szCs w:val="20"/>
          <w:lang w:val="en-US"/>
        </w:rPr>
        <w:t>&gt;2, so that</w:t>
      </w:r>
      <w:r w:rsidR="001C1969" w:rsidRPr="007321F5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542B2C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for example, </w:t>
      </w:r>
      <w:r w:rsidR="00542B2C" w:rsidRPr="007321F5"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 w:rsidR="00542B2C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(3)=0.3405, </w:t>
      </w:r>
      <w:r w:rsidR="00542B2C" w:rsidRPr="007321F5"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 w:rsidR="00542B2C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(5)=0.1351, </w:t>
      </w:r>
      <w:r w:rsidR="00542B2C" w:rsidRPr="007321F5"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 w:rsidR="00542B2C" w:rsidRPr="007321F5">
        <w:rPr>
          <w:rFonts w:ascii="Times New Roman" w:hAnsi="Times New Roman" w:cs="Times New Roman"/>
          <w:sz w:val="20"/>
          <w:szCs w:val="20"/>
          <w:lang w:val="en-US"/>
        </w:rPr>
        <w:t>(8)=0.079, and so on (Montroll, 1956).</w:t>
      </w:r>
      <w:r w:rsidR="00947DAE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542B2C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14:paraId="712AC600" w14:textId="50264C69" w:rsidR="003E58AD" w:rsidRPr="007321F5" w:rsidRDefault="00947DAE" w:rsidP="00E6667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1F5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E23D21" w:rsidRPr="007321F5">
        <w:rPr>
          <w:rFonts w:ascii="Times New Roman" w:hAnsi="Times New Roman" w:cs="Times New Roman"/>
          <w:sz w:val="20"/>
          <w:szCs w:val="20"/>
          <w:lang w:val="en-US"/>
        </w:rPr>
        <w:t>ext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, we </w:t>
      </w:r>
      <w:r w:rsidR="0031417F" w:rsidRPr="007321F5">
        <w:rPr>
          <w:rFonts w:ascii="Times New Roman" w:hAnsi="Times New Roman" w:cs="Times New Roman"/>
          <w:sz w:val="20"/>
          <w:szCs w:val="20"/>
          <w:lang w:val="en-US"/>
        </w:rPr>
        <w:t>ought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to </w:t>
      </w:r>
      <w:r w:rsidR="009F1A99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define our </w:t>
      </w:r>
      <w:r w:rsidR="0031417F" w:rsidRPr="007321F5">
        <w:rPr>
          <w:rFonts w:ascii="Times New Roman" w:hAnsi="Times New Roman" w:cs="Times New Roman"/>
          <w:sz w:val="20"/>
          <w:szCs w:val="20"/>
          <w:lang w:val="en-US"/>
        </w:rPr>
        <w:t>terminology</w:t>
      </w:r>
      <w:r w:rsidR="009F1A99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31417F">
        <w:rPr>
          <w:rFonts w:ascii="Times New Roman" w:hAnsi="Times New Roman" w:cs="Times New Roman"/>
          <w:sz w:val="20"/>
          <w:szCs w:val="20"/>
          <w:lang w:val="en-US"/>
        </w:rPr>
        <w:t xml:space="preserve">what does </w:t>
      </w:r>
      <w:r w:rsidR="005A12F9" w:rsidRPr="007321F5"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="007123C4" w:rsidRPr="007321F5">
        <w:rPr>
          <w:rFonts w:ascii="Times New Roman" w:hAnsi="Times New Roman" w:cs="Times New Roman"/>
          <w:sz w:val="20"/>
          <w:szCs w:val="20"/>
          <w:lang w:val="en-US"/>
        </w:rPr>
        <w:t>in higher dimensions”</w:t>
      </w:r>
      <w:r w:rsidR="0031417F">
        <w:rPr>
          <w:rFonts w:ascii="Times New Roman" w:hAnsi="Times New Roman" w:cs="Times New Roman"/>
          <w:sz w:val="20"/>
          <w:szCs w:val="20"/>
          <w:lang w:val="en-US"/>
        </w:rPr>
        <w:t xml:space="preserve"> mean?</w:t>
      </w:r>
      <w:r w:rsidR="00E23D21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123C4" w:rsidRPr="007321F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3E0A3B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>Physical</w:t>
      </w:r>
      <w:r w:rsidR="00E23D21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</w:t>
      </w:r>
      <w:r w:rsidR="003E0A3B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biological </w:t>
      </w:r>
      <w:r w:rsidR="00E23D21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paths </w:t>
      </w:r>
      <w:r w:rsidR="003E0A3B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are </w:t>
      </w:r>
      <w:r w:rsidR="00E23D21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generally </w:t>
      </w:r>
      <w:r w:rsidR="003E0A3B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>de</w:t>
      </w:r>
      <w:r w:rsidR="00E23D21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scribed </w:t>
      </w:r>
      <w:r w:rsidR="003E0A3B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in terms of particles </w:t>
      </w:r>
      <w:r w:rsidR="0031417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moving </w:t>
      </w:r>
      <w:r w:rsidR="00E23D21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inside </w:t>
      </w:r>
      <w:r w:rsidR="003E0A3B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three-dimensional space.  </w:t>
      </w:r>
      <w:r w:rsidR="00E23D21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In </w:t>
      </w:r>
      <w:r w:rsidR="005A12F9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>this simpler case</w:t>
      </w:r>
      <w:r w:rsidR="00E23D21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="003E0A3B" w:rsidRPr="007321F5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3E0A3B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he axes </w:t>
      </w:r>
      <w:r w:rsidR="00E23D21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x, </w:t>
      </w:r>
      <w:r w:rsidR="009F1A99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>y</w:t>
      </w:r>
      <w:r w:rsidR="00E23D21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z are t</w:t>
      </w:r>
      <w:r w:rsidR="003E0A3B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>he</w:t>
      </w:r>
      <w:r w:rsidR="00E23D21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3E0A3B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three </w:t>
      </w:r>
      <w:r w:rsidR="005A12F9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Euclidean </w:t>
      </w:r>
      <w:r w:rsidR="003E0A3B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spatial dimensions, while time passing </w:t>
      </w:r>
      <w:r w:rsidR="003E0A3B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is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>depicted</w:t>
      </w:r>
      <w:r w:rsidR="003E0A3B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1417F">
        <w:rPr>
          <w:rFonts w:ascii="Times New Roman" w:hAnsi="Times New Roman" w:cs="Times New Roman"/>
          <w:sz w:val="20"/>
          <w:szCs w:val="20"/>
          <w:lang w:val="en-US"/>
        </w:rPr>
        <w:t>as</w:t>
      </w:r>
      <w:r w:rsidR="003E0A3B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particles’ trajectories.</w:t>
      </w:r>
      <w:r w:rsidR="003E0A3B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</w:t>
      </w:r>
      <w:r w:rsidR="00A607CC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Introducing further axes apart </w:t>
      </w:r>
      <w:r w:rsidR="003E0A3B" w:rsidRPr="007321F5">
        <w:rPr>
          <w:rFonts w:ascii="Times New Roman" w:hAnsi="Times New Roman" w:cs="Times New Roman"/>
          <w:sz w:val="20"/>
          <w:szCs w:val="20"/>
          <w:lang w:val="en-US"/>
        </w:rPr>
        <w:t>from x, y and z</w:t>
      </w:r>
      <w:r w:rsidR="00A607CC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3E0A3B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the particles </w:t>
      </w:r>
      <w:r w:rsidR="009F1A99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are allowed to </w:t>
      </w:r>
      <w:r w:rsidR="003E0A3B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move in </w:t>
      </w:r>
      <w:r w:rsidR="005A12F9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further </w:t>
      </w:r>
      <w:r w:rsidR="00A607CC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dimensions </w:t>
      </w:r>
      <w:r w:rsidR="003E0A3B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instead of </w:t>
      </w:r>
      <w:r w:rsidR="00A607CC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the canonical </w:t>
      </w:r>
      <w:r w:rsidR="003E0A3B" w:rsidRPr="007321F5">
        <w:rPr>
          <w:rFonts w:ascii="Times New Roman" w:hAnsi="Times New Roman" w:cs="Times New Roman"/>
          <w:sz w:val="20"/>
          <w:szCs w:val="20"/>
          <w:lang w:val="en-US"/>
        </w:rPr>
        <w:t>three (plus time).  This methodological step is highly profitable</w:t>
      </w:r>
      <w:r w:rsidR="00A607CC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: the higher the dimensional number, the </w:t>
      </w:r>
      <w:r w:rsidR="003E0A3B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more information </w:t>
      </w:r>
      <w:r w:rsidR="00A607CC" w:rsidRPr="007321F5">
        <w:rPr>
          <w:rFonts w:ascii="Times New Roman" w:hAnsi="Times New Roman" w:cs="Times New Roman"/>
          <w:sz w:val="20"/>
          <w:szCs w:val="20"/>
          <w:lang w:val="en-US"/>
        </w:rPr>
        <w:t>can be achieved</w:t>
      </w:r>
      <w:r w:rsidR="003E0A3B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  <w:r w:rsidR="009F1A99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A higher number of </w:t>
      </w:r>
      <w:r w:rsidR="006E0EC7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>parameters</w:t>
      </w:r>
      <w:r w:rsidR="009F1A99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r w:rsidR="00365779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>everyone</w:t>
      </w:r>
      <w:r w:rsidR="009F1A99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standing for a further dimension of the phase space)</w:t>
      </w:r>
      <w:r w:rsidR="006E0EC7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can be described in terms of scalars or vectors</w:t>
      </w:r>
      <w:r w:rsidR="009F1A99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measured </w:t>
      </w:r>
      <w:r w:rsidR="006E0EC7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>at different locations.</w:t>
      </w:r>
      <w:r w:rsidR="009F1A99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T</w:t>
      </w:r>
      <w:r w:rsidR="006E0EC7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he increased availability of big data and computational power led to multidimensional strategies to tackle problems from far-flung scientific branches, from chemical compounds to turbulent flows of plasma-like fluids (see, e.g., Dekker et al., 2017; Cardesa et al., 2017).  </w:t>
      </w:r>
      <w:r w:rsidR="003E58AD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For example, neuroscientists </w:t>
      </w:r>
      <w:r w:rsidR="00A607CC" w:rsidRPr="007321F5">
        <w:rPr>
          <w:rFonts w:ascii="Times New Roman" w:hAnsi="Times New Roman" w:cs="Times New Roman"/>
          <w:sz w:val="20"/>
          <w:szCs w:val="20"/>
          <w:lang w:val="en-US"/>
        </w:rPr>
        <w:t>trace</w:t>
      </w:r>
      <w:r w:rsidR="003E58AD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in different dimensions parameters such as spike frequencies, synchronized oscillations, color perceptual spaces and tactile qualities</w:t>
      </w:r>
      <w:r w:rsidR="00A607CC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(Victor et al., 2017)</w:t>
      </w:r>
      <w:r w:rsidR="003E58AD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5A12F9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C0A6D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Further, it is well known that neuronal populations encode information most efficiently when its stimulus responses are high-dimensional and uncorrelated (Stringer et al., 2019).  </w:t>
      </w:r>
      <w:r w:rsidR="006E0EC7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Concerning stochastic trajectories, </w:t>
      </w:r>
      <w:r w:rsidR="005A12F9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more parameters we consider, the more </w:t>
      </w:r>
      <w:r w:rsidR="009F1A99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</w:t>
      </w:r>
      <w:r w:rsidR="005A12F9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>random walk</w:t>
      </w:r>
      <w:r w:rsidR="006E0EC7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="005A12F9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will take place in higher dimensio</w:t>
      </w:r>
      <w:r w:rsidR="006E0EC7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ns.  Because </w:t>
      </w:r>
      <w:r w:rsidR="009F1A99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random walks </w:t>
      </w:r>
      <w:r w:rsidR="0031417F">
        <w:rPr>
          <w:rFonts w:ascii="Times New Roman" w:eastAsia="Times New Roman" w:hAnsi="Times New Roman" w:cs="Times New Roman"/>
          <w:sz w:val="20"/>
          <w:szCs w:val="20"/>
          <w:lang w:val="en-US"/>
        </w:rPr>
        <w:t>display</w:t>
      </w:r>
      <w:r w:rsidR="006E0EC7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 extremely low probability to return by chance to the starting point, we </w:t>
      </w:r>
      <w:r w:rsidR="0031417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are allowed to </w:t>
      </w:r>
      <w:r w:rsidR="006E0EC7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state that stochastic </w:t>
      </w:r>
      <w:r w:rsidR="005A12F9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trajectories </w:t>
      </w:r>
      <w:r w:rsidR="006E0EC7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in multidimensional phase spaces </w:t>
      </w:r>
      <w:r w:rsidR="005A12F9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are </w:t>
      </w:r>
      <w:r w:rsidR="006E0EC7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hampered and </w:t>
      </w:r>
      <w:r w:rsidR="005A12F9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constrained.    </w:t>
      </w:r>
    </w:p>
    <w:p w14:paraId="0B127AC4" w14:textId="77777777" w:rsidR="00B23331" w:rsidRPr="007321F5" w:rsidRDefault="00B23331" w:rsidP="00E66673">
      <w:pPr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CD8BDFC" w14:textId="26FDBDE4" w:rsidR="004E41D6" w:rsidRPr="007321F5" w:rsidRDefault="00B23331" w:rsidP="00E66673">
      <w:pPr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1F5">
        <w:rPr>
          <w:rFonts w:ascii="Times New Roman" w:hAnsi="Times New Roman" w:cs="Times New Roman"/>
          <w:b/>
          <w:bCs/>
          <w:sz w:val="20"/>
          <w:szCs w:val="20"/>
          <w:lang w:val="en-US"/>
        </w:rPr>
        <w:t>The curse of dimensionality comes into play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4E41D6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The fact that random walks do not make full circles when travelling in high dimensional phase spaces is </w:t>
      </w:r>
      <w:r w:rsidR="003260B9" w:rsidRPr="007321F5">
        <w:rPr>
          <w:rFonts w:ascii="Times New Roman" w:hAnsi="Times New Roman" w:cs="Times New Roman"/>
          <w:sz w:val="20"/>
          <w:szCs w:val="20"/>
          <w:lang w:val="en-US"/>
        </w:rPr>
        <w:t>elucidated</w:t>
      </w:r>
      <w:r w:rsidR="004E41D6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by another underrated </w:t>
      </w:r>
      <w:r w:rsidR="003E18C4" w:rsidRPr="007321F5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4E41D6" w:rsidRPr="007321F5">
        <w:rPr>
          <w:rFonts w:ascii="Times New Roman" w:hAnsi="Times New Roman" w:cs="Times New Roman"/>
          <w:sz w:val="20"/>
          <w:szCs w:val="20"/>
          <w:lang w:val="en-US"/>
        </w:rPr>
        <w:t>actor</w:t>
      </w:r>
      <w:r w:rsidR="003260B9">
        <w:rPr>
          <w:rFonts w:ascii="Times New Roman" w:hAnsi="Times New Roman" w:cs="Times New Roman"/>
          <w:sz w:val="20"/>
          <w:szCs w:val="20"/>
          <w:lang w:val="en-US"/>
        </w:rPr>
        <w:t xml:space="preserve"> too</w:t>
      </w:r>
      <w:r w:rsidR="003E18C4" w:rsidRPr="007321F5">
        <w:rPr>
          <w:rFonts w:ascii="Times New Roman" w:hAnsi="Times New Roman" w:cs="Times New Roman"/>
          <w:sz w:val="20"/>
          <w:szCs w:val="20"/>
          <w:lang w:val="en-US"/>
        </w:rPr>
        <w:t>, i.e.,</w:t>
      </w:r>
      <w:r w:rsidR="004E41D6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the curse of dimensionality (Barbour 2019).  </w:t>
      </w:r>
      <w:r w:rsidR="003E18C4" w:rsidRPr="007321F5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4E41D6" w:rsidRPr="007321F5">
        <w:rPr>
          <w:rFonts w:ascii="Times New Roman" w:hAnsi="Times New Roman" w:cs="Times New Roman"/>
          <w:sz w:val="20"/>
          <w:szCs w:val="20"/>
          <w:lang w:val="en-US"/>
        </w:rPr>
        <w:t>onsider a n-sphere with fixed positive curvature embedded in a n+1 Euclidean space (Matousek, 2003)</w:t>
      </w:r>
      <w:r w:rsidR="003E18C4" w:rsidRPr="007321F5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4E41D6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the more the n-dimensions of the sphere, the less its volume (Kůrková 2019).  </w:t>
      </w:r>
      <w:r w:rsidR="003260B9" w:rsidRPr="007321F5">
        <w:rPr>
          <w:rFonts w:ascii="Times New Roman" w:hAnsi="Times New Roman" w:cs="Times New Roman"/>
          <w:sz w:val="20"/>
          <w:szCs w:val="20"/>
          <w:lang w:val="en-US"/>
        </w:rPr>
        <w:t>Paradoxically</w:t>
      </w:r>
      <w:r w:rsidR="003260B9">
        <w:rPr>
          <w:rFonts w:ascii="Times New Roman" w:hAnsi="Times New Roman" w:cs="Times New Roman"/>
          <w:sz w:val="20"/>
          <w:szCs w:val="20"/>
          <w:lang w:val="en-US"/>
        </w:rPr>
        <w:t>, t</w:t>
      </w:r>
      <w:r w:rsidR="004E41D6" w:rsidRPr="007321F5">
        <w:rPr>
          <w:rFonts w:ascii="Times New Roman" w:hAnsi="Times New Roman" w:cs="Times New Roman"/>
          <w:sz w:val="20"/>
          <w:szCs w:val="20"/>
          <w:lang w:val="en-US"/>
        </w:rPr>
        <w:t>his means that the volume of different hyperspheres with the same radius tends towards zero as their dimensionality tends to infinity</w:t>
      </w:r>
      <w:r w:rsidR="003260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260B9" w:rsidRPr="007321F5">
        <w:rPr>
          <w:rFonts w:ascii="Times New Roman" w:hAnsi="Times New Roman" w:cs="Times New Roman"/>
          <w:sz w:val="20"/>
          <w:szCs w:val="20"/>
          <w:lang w:val="en-US"/>
        </w:rPr>
        <w:t>(Wang 2005)</w:t>
      </w:r>
      <w:r w:rsidR="004E41D6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.  In particular, the volume of a hypersphere is “squeezed” and condensed near the equator.  </w:t>
      </w:r>
    </w:p>
    <w:p w14:paraId="61FD3E97" w14:textId="2FF91D9E" w:rsidR="004E41D6" w:rsidRPr="007321F5" w:rsidRDefault="004E41D6" w:rsidP="00E66673">
      <w:pPr>
        <w:pStyle w:val="NormaleWeb"/>
        <w:spacing w:before="119" w:beforeAutospacing="0"/>
        <w:contextualSpacing/>
        <w:jc w:val="both"/>
        <w:rPr>
          <w:sz w:val="20"/>
          <w:szCs w:val="20"/>
          <w:lang w:val="en-US"/>
        </w:rPr>
      </w:pPr>
      <w:r w:rsidRPr="007321F5">
        <w:rPr>
          <w:sz w:val="20"/>
          <w:szCs w:val="20"/>
          <w:lang w:val="en-US"/>
        </w:rPr>
        <w:t xml:space="preserve">Therefore, random walks </w:t>
      </w:r>
      <w:r w:rsidR="003E18C4" w:rsidRPr="007321F5">
        <w:rPr>
          <w:sz w:val="20"/>
          <w:szCs w:val="20"/>
          <w:lang w:val="en-US"/>
        </w:rPr>
        <w:t>inside</w:t>
      </w:r>
      <w:r w:rsidRPr="007321F5">
        <w:rPr>
          <w:sz w:val="20"/>
          <w:szCs w:val="20"/>
          <w:lang w:val="en-US"/>
        </w:rPr>
        <w:t xml:space="preserve"> a high dimensional hypersphere are constrained by two factors:</w:t>
      </w:r>
    </w:p>
    <w:p w14:paraId="4B572316" w14:textId="71F29822" w:rsidR="004E41D6" w:rsidRPr="007321F5" w:rsidRDefault="004E41D6" w:rsidP="00E66673">
      <w:pPr>
        <w:pStyle w:val="NormaleWeb"/>
        <w:numPr>
          <w:ilvl w:val="0"/>
          <w:numId w:val="13"/>
        </w:numPr>
        <w:spacing w:before="119" w:beforeAutospacing="0"/>
        <w:contextualSpacing/>
        <w:jc w:val="both"/>
        <w:rPr>
          <w:sz w:val="20"/>
          <w:szCs w:val="20"/>
          <w:lang w:val="en-US"/>
        </w:rPr>
      </w:pPr>
      <w:r w:rsidRPr="007321F5">
        <w:rPr>
          <w:sz w:val="20"/>
          <w:szCs w:val="20"/>
          <w:lang w:val="en-US"/>
        </w:rPr>
        <w:t xml:space="preserve">Stochastic paths cannot come back to the starting point. </w:t>
      </w:r>
      <w:r w:rsidR="00B23331" w:rsidRPr="007321F5">
        <w:rPr>
          <w:sz w:val="20"/>
          <w:szCs w:val="20"/>
          <w:lang w:val="en-US"/>
        </w:rPr>
        <w:t xml:space="preserve"> </w:t>
      </w:r>
    </w:p>
    <w:p w14:paraId="5E754B62" w14:textId="5B77BBE1" w:rsidR="00B23331" w:rsidRPr="007321F5" w:rsidRDefault="004E41D6" w:rsidP="00E66673">
      <w:pPr>
        <w:pStyle w:val="NormaleWeb"/>
        <w:numPr>
          <w:ilvl w:val="0"/>
          <w:numId w:val="13"/>
        </w:numPr>
        <w:spacing w:before="119" w:beforeAutospacing="0"/>
        <w:contextualSpacing/>
        <w:jc w:val="both"/>
        <w:rPr>
          <w:sz w:val="20"/>
          <w:szCs w:val="20"/>
          <w:lang w:val="en-US"/>
        </w:rPr>
      </w:pPr>
      <w:r w:rsidRPr="007321F5">
        <w:rPr>
          <w:sz w:val="20"/>
          <w:szCs w:val="20"/>
          <w:lang w:val="en-US"/>
        </w:rPr>
        <w:t xml:space="preserve">Stochastic paths tend to converge near the borders (near the equator), leaving aside the poles and traveling in a volume which becomes smaller and smaller with </w:t>
      </w:r>
      <w:r w:rsidR="003260B9">
        <w:rPr>
          <w:sz w:val="20"/>
          <w:szCs w:val="20"/>
          <w:lang w:val="en-US"/>
        </w:rPr>
        <w:t xml:space="preserve">progressive </w:t>
      </w:r>
      <w:r w:rsidRPr="007321F5">
        <w:rPr>
          <w:sz w:val="20"/>
          <w:szCs w:val="20"/>
          <w:lang w:val="en-US"/>
        </w:rPr>
        <w:t xml:space="preserve">increase in number of dimensions. </w:t>
      </w:r>
      <w:r w:rsidR="003E18C4" w:rsidRPr="007321F5">
        <w:rPr>
          <w:sz w:val="20"/>
          <w:szCs w:val="20"/>
          <w:lang w:val="en-US"/>
        </w:rPr>
        <w:t xml:space="preserve"> Multidimensional random </w:t>
      </w:r>
      <w:r w:rsidR="003260B9">
        <w:rPr>
          <w:sz w:val="20"/>
          <w:szCs w:val="20"/>
          <w:lang w:val="en-US"/>
        </w:rPr>
        <w:t>walks</w:t>
      </w:r>
      <w:r w:rsidR="003E18C4" w:rsidRPr="007321F5">
        <w:rPr>
          <w:sz w:val="20"/>
          <w:szCs w:val="20"/>
          <w:lang w:val="en-US"/>
        </w:rPr>
        <w:t xml:space="preserve"> </w:t>
      </w:r>
      <w:r w:rsidRPr="007321F5">
        <w:rPr>
          <w:sz w:val="20"/>
          <w:szCs w:val="20"/>
          <w:lang w:val="en-US"/>
        </w:rPr>
        <w:t>tend to be compressed in small spa</w:t>
      </w:r>
      <w:r w:rsidR="00B23331" w:rsidRPr="007321F5">
        <w:rPr>
          <w:sz w:val="20"/>
          <w:szCs w:val="20"/>
          <w:lang w:val="en-US"/>
        </w:rPr>
        <w:t xml:space="preserve">ces. </w:t>
      </w:r>
      <w:r w:rsidRPr="007321F5">
        <w:rPr>
          <w:sz w:val="20"/>
          <w:szCs w:val="20"/>
          <w:lang w:val="en-US"/>
        </w:rPr>
        <w:t xml:space="preserve"> </w:t>
      </w:r>
    </w:p>
    <w:p w14:paraId="161955D3" w14:textId="77777777" w:rsidR="00B23331" w:rsidRPr="007321F5" w:rsidRDefault="00B23331" w:rsidP="00E66673">
      <w:pPr>
        <w:pStyle w:val="NormaleWeb"/>
        <w:spacing w:before="119" w:beforeAutospacing="0"/>
        <w:contextualSpacing/>
        <w:jc w:val="both"/>
        <w:rPr>
          <w:sz w:val="20"/>
          <w:szCs w:val="20"/>
          <w:lang w:val="en-US"/>
        </w:rPr>
      </w:pPr>
    </w:p>
    <w:p w14:paraId="6C7E1813" w14:textId="3ABF1331" w:rsidR="00EF30C5" w:rsidRPr="007321F5" w:rsidRDefault="003E18C4" w:rsidP="00E66673">
      <w:pPr>
        <w:pStyle w:val="NormaleWeb"/>
        <w:spacing w:before="119" w:beforeAutospacing="0"/>
        <w:contextualSpacing/>
        <w:jc w:val="both"/>
        <w:rPr>
          <w:sz w:val="20"/>
          <w:szCs w:val="20"/>
          <w:lang w:val="en-US"/>
        </w:rPr>
      </w:pPr>
      <w:r w:rsidRPr="007321F5">
        <w:rPr>
          <w:sz w:val="20"/>
          <w:szCs w:val="20"/>
          <w:lang w:val="en-US"/>
        </w:rPr>
        <w:t xml:space="preserve">Once formulated a mathematical critique of stochasticity in high dimensional phase spaces, </w:t>
      </w:r>
      <w:r w:rsidR="003260B9" w:rsidRPr="007321F5">
        <w:rPr>
          <w:sz w:val="20"/>
          <w:szCs w:val="20"/>
          <w:lang w:val="en-US"/>
        </w:rPr>
        <w:t xml:space="preserve">in the following chapters </w:t>
      </w:r>
      <w:r w:rsidRPr="007321F5">
        <w:rPr>
          <w:sz w:val="20"/>
          <w:szCs w:val="20"/>
          <w:lang w:val="en-US"/>
        </w:rPr>
        <w:t>w</w:t>
      </w:r>
      <w:r w:rsidR="00B23331" w:rsidRPr="007321F5">
        <w:rPr>
          <w:sz w:val="20"/>
          <w:szCs w:val="20"/>
          <w:lang w:val="en-US"/>
        </w:rPr>
        <w:t xml:space="preserve">e will describe the </w:t>
      </w:r>
      <w:r w:rsidRPr="007321F5">
        <w:rPr>
          <w:sz w:val="20"/>
          <w:szCs w:val="20"/>
          <w:lang w:val="en-US"/>
        </w:rPr>
        <w:t>procedures</w:t>
      </w:r>
      <w:r w:rsidR="00B23331" w:rsidRPr="007321F5">
        <w:rPr>
          <w:sz w:val="20"/>
          <w:szCs w:val="20"/>
          <w:lang w:val="en-US"/>
        </w:rPr>
        <w:t xml:space="preserve"> </w:t>
      </w:r>
      <w:r w:rsidRPr="007321F5">
        <w:rPr>
          <w:sz w:val="20"/>
          <w:szCs w:val="20"/>
          <w:lang w:val="en-US"/>
        </w:rPr>
        <w:t>for</w:t>
      </w:r>
      <w:r w:rsidR="00B23331" w:rsidRPr="007321F5">
        <w:rPr>
          <w:sz w:val="20"/>
          <w:szCs w:val="20"/>
          <w:lang w:val="en-US"/>
        </w:rPr>
        <w:t xml:space="preserve"> the </w:t>
      </w:r>
      <w:r w:rsidRPr="007321F5">
        <w:rPr>
          <w:sz w:val="20"/>
          <w:szCs w:val="20"/>
          <w:lang w:val="en-US"/>
        </w:rPr>
        <w:t xml:space="preserve">operational </w:t>
      </w:r>
      <w:r w:rsidR="00B23331" w:rsidRPr="007321F5">
        <w:rPr>
          <w:sz w:val="20"/>
          <w:szCs w:val="20"/>
          <w:lang w:val="en-US"/>
        </w:rPr>
        <w:t>treatment of multidimensional stochastic trajectories</w:t>
      </w:r>
      <w:r w:rsidRPr="007321F5">
        <w:rPr>
          <w:sz w:val="20"/>
          <w:szCs w:val="20"/>
          <w:lang w:val="en-US"/>
        </w:rPr>
        <w:t xml:space="preserve"> in the real physical and biological world</w:t>
      </w:r>
      <w:r w:rsidR="00B23331" w:rsidRPr="007321F5">
        <w:rPr>
          <w:sz w:val="20"/>
          <w:szCs w:val="20"/>
          <w:lang w:val="en-US"/>
        </w:rPr>
        <w:t xml:space="preserve">.  </w:t>
      </w:r>
    </w:p>
    <w:p w14:paraId="4AAD743C" w14:textId="290FA86B" w:rsidR="00EF30C5" w:rsidRDefault="00EF30C5" w:rsidP="00E666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8BCDEB8" w14:textId="77777777" w:rsidR="00365779" w:rsidRPr="007321F5" w:rsidRDefault="00365779" w:rsidP="00E666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D278222" w14:textId="77777777" w:rsidR="00B23331" w:rsidRPr="007321F5" w:rsidRDefault="00B23331" w:rsidP="00E666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EDD9659" w14:textId="34217496" w:rsidR="00EF30C5" w:rsidRPr="007321F5" w:rsidRDefault="00921403" w:rsidP="00E666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7321F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WIPING OUT </w:t>
      </w:r>
      <w:r w:rsidR="00C11B6C" w:rsidRPr="007321F5">
        <w:rPr>
          <w:rFonts w:ascii="Times New Roman" w:hAnsi="Times New Roman" w:cs="Times New Roman"/>
          <w:b/>
          <w:bCs/>
          <w:sz w:val="20"/>
          <w:szCs w:val="20"/>
          <w:lang w:val="en-US"/>
        </w:rPr>
        <w:t>RANDOMNES</w:t>
      </w:r>
      <w:r w:rsidR="00E26CC6" w:rsidRPr="007321F5">
        <w:rPr>
          <w:rFonts w:ascii="Times New Roman" w:hAnsi="Times New Roman" w:cs="Times New Roman"/>
          <w:b/>
          <w:bCs/>
          <w:sz w:val="20"/>
          <w:szCs w:val="20"/>
          <w:lang w:val="en-US"/>
        </w:rPr>
        <w:t>S</w:t>
      </w:r>
      <w:r w:rsidRPr="007321F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AND ITS CORRELATES</w:t>
      </w:r>
    </w:p>
    <w:p w14:paraId="1EB03A75" w14:textId="77777777" w:rsidR="00EF30C5" w:rsidRPr="007321F5" w:rsidRDefault="00EF30C5" w:rsidP="00E666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60921DB" w14:textId="4AF96580" w:rsidR="00370DE9" w:rsidRPr="007321F5" w:rsidRDefault="003260B9" w:rsidP="00E666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We </w:t>
      </w:r>
      <w:r w:rsidR="00733E99" w:rsidRPr="007321F5">
        <w:rPr>
          <w:rFonts w:ascii="Times New Roman" w:hAnsi="Times New Roman" w:cs="Times New Roman"/>
          <w:sz w:val="20"/>
          <w:szCs w:val="20"/>
          <w:lang w:val="en-US"/>
        </w:rPr>
        <w:t>established on mathematical grounds</w:t>
      </w:r>
      <w:r w:rsidR="00A607CC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that random walks in higher dimensions </w:t>
      </w:r>
      <w:r w:rsidR="008A260B" w:rsidRPr="007321F5">
        <w:rPr>
          <w:rFonts w:ascii="Times New Roman" w:hAnsi="Times New Roman" w:cs="Times New Roman"/>
          <w:sz w:val="20"/>
          <w:szCs w:val="20"/>
          <w:lang w:val="en-US"/>
        </w:rPr>
        <w:t>are not so random as believed</w:t>
      </w:r>
      <w:r>
        <w:rPr>
          <w:rFonts w:ascii="Times New Roman" w:hAnsi="Times New Roman" w:cs="Times New Roman"/>
          <w:sz w:val="20"/>
          <w:szCs w:val="20"/>
          <w:lang w:val="en-US"/>
        </w:rPr>
        <w:t>. H</w:t>
      </w:r>
      <w:r w:rsidR="00B23331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ere </w:t>
      </w:r>
      <w:r w:rsidR="008A260B" w:rsidRPr="007321F5">
        <w:rPr>
          <w:rFonts w:ascii="Times New Roman" w:hAnsi="Times New Roman" w:cs="Times New Roman"/>
          <w:sz w:val="20"/>
          <w:szCs w:val="20"/>
          <w:lang w:val="en-US"/>
        </w:rPr>
        <w:t>we examine the</w:t>
      </w:r>
      <w:r w:rsidR="00733E99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implications in the real world</w:t>
      </w:r>
      <w:r w:rsidR="008A260B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of </w:t>
      </w:r>
      <w:r w:rsidR="00733E99" w:rsidRPr="007321F5">
        <w:rPr>
          <w:rFonts w:ascii="Times New Roman" w:hAnsi="Times New Roman" w:cs="Times New Roman"/>
          <w:sz w:val="20"/>
          <w:szCs w:val="20"/>
          <w:lang w:val="en-US"/>
        </w:rPr>
        <w:t>physical, chemical and biological processes</w:t>
      </w:r>
      <w:r w:rsidR="00370DE9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</w:p>
    <w:p w14:paraId="50F484EC" w14:textId="523E003C" w:rsidR="009F1A99" w:rsidRPr="007321F5" w:rsidRDefault="00E26CC6" w:rsidP="00E66673">
      <w:pPr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1F5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1F6A9F" w:rsidRPr="007321F5">
        <w:rPr>
          <w:rFonts w:ascii="Times New Roman" w:hAnsi="Times New Roman" w:cs="Times New Roman"/>
          <w:sz w:val="20"/>
          <w:szCs w:val="20"/>
          <w:lang w:val="en-US"/>
        </w:rPr>
        <w:t>andom walk</w:t>
      </w:r>
      <w:r w:rsidR="00541F35" w:rsidRPr="007321F5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1F6A9F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on the set of all points in the two-dimensional plane with integer coordinates </w:t>
      </w:r>
      <w:r w:rsidR="00541F35" w:rsidRPr="007321F5">
        <w:rPr>
          <w:rFonts w:ascii="Times New Roman" w:hAnsi="Times New Roman" w:cs="Times New Roman"/>
          <w:sz w:val="20"/>
          <w:szCs w:val="20"/>
          <w:lang w:val="en-US"/>
        </w:rPr>
        <w:t>are</w:t>
      </w:r>
      <w:r w:rsidR="001F6A9F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closed path</w:t>
      </w:r>
      <w:r w:rsidR="00541F35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s.  It is noteworthy that closed paths are required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for the assessment of almost every </w:t>
      </w:r>
      <w:r w:rsidR="00541F35" w:rsidRPr="007321F5">
        <w:rPr>
          <w:rFonts w:ascii="Times New Roman" w:hAnsi="Times New Roman" w:cs="Times New Roman"/>
          <w:sz w:val="20"/>
          <w:szCs w:val="20"/>
          <w:lang w:val="en-US"/>
        </w:rPr>
        <w:t>physical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541F35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biological dynamical system.  </w:t>
      </w:r>
      <w:r w:rsidR="00BC53BF" w:rsidRPr="007321F5">
        <w:rPr>
          <w:rFonts w:ascii="Times New Roman" w:hAnsi="Times New Roman" w:cs="Times New Roman"/>
          <w:sz w:val="20"/>
          <w:szCs w:val="20"/>
          <w:lang w:val="en-US"/>
        </w:rPr>
        <w:t>For</w:t>
      </w:r>
      <w:r w:rsidR="00541F35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example, a closed path is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>mandatory</w:t>
      </w:r>
      <w:r w:rsidR="00541F35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to elucidate two phenomena correlated with life, i.e., autocatalysis and open thermodynamic systems (Agosta and Brooks, 2020).  The cyclic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(closed)</w:t>
      </w:r>
      <w:r w:rsidR="00541F35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pattern of autocatalytic reactions brings energy into the system, which it exports back out to the surroundings.  This circular, closed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>configuration</w:t>
      </w:r>
      <w:r w:rsidR="00541F35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guarantees the evolutionary goal of indefinite persistence, </w:t>
      </w:r>
      <w:r w:rsidR="00BC53BF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i.e., </w:t>
      </w:r>
      <w:r w:rsidR="00541F35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transmission of information to offspring.   </w:t>
      </w:r>
      <w:r w:rsidR="009F1A99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To provide another example, i</w:t>
      </w:r>
      <w:r w:rsidR="009F1A99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t has been proposed that infinite memory with no events can be derived from a Liouville picture of the whole Universe through a process of contraction over the irrelevant degrees of freedom, while the generating aging renewal events may </w:t>
      </w:r>
      <w:r w:rsidR="009F1A99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lastRenderedPageBreak/>
        <w:t xml:space="preserve">imply the existence of genuine randomness (Allegrini et al., 2007; Culbreth et al., 2019).  </w:t>
      </w:r>
      <w:r w:rsidR="003260B9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I</w:t>
      </w:r>
      <w:r w:rsidR="00BC53BF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t is noteworthy that </w:t>
      </w:r>
      <w:r w:rsidR="003260B9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i</w:t>
      </w:r>
      <w:r w:rsidR="003260B9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n both cases</w:t>
      </w:r>
      <w:r w:rsidR="003260B9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 </w:t>
      </w:r>
      <w:r w:rsidR="009F1A99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memory is described by time-convoluted structures.  </w:t>
      </w:r>
    </w:p>
    <w:p w14:paraId="46F9495C" w14:textId="361AE22E" w:rsidR="004E41D6" w:rsidRPr="007321F5" w:rsidRDefault="00BC53BF" w:rsidP="00E666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1F5">
        <w:rPr>
          <w:rFonts w:ascii="Times New Roman" w:hAnsi="Times New Roman" w:cs="Times New Roman"/>
          <w:sz w:val="20"/>
          <w:szCs w:val="20"/>
          <w:lang w:val="en-US"/>
        </w:rPr>
        <w:t>Nevertheless</w:t>
      </w:r>
      <w:r w:rsidR="00541F35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1F6A9F" w:rsidRPr="007321F5">
        <w:rPr>
          <w:rFonts w:ascii="Times New Roman" w:hAnsi="Times New Roman" w:cs="Times New Roman"/>
          <w:sz w:val="20"/>
          <w:szCs w:val="20"/>
          <w:lang w:val="en-US"/>
        </w:rPr>
        <w:t>random walk</w:t>
      </w:r>
      <w:r w:rsidR="00541F35" w:rsidRPr="007321F5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1F6A9F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on the set of all points in higher-dimensional planes with integer coordinates </w:t>
      </w:r>
      <w:r w:rsidR="00541F35" w:rsidRPr="007321F5">
        <w:rPr>
          <w:rFonts w:ascii="Times New Roman" w:hAnsi="Times New Roman" w:cs="Times New Roman"/>
          <w:sz w:val="20"/>
          <w:szCs w:val="20"/>
          <w:lang w:val="en-US"/>
        </w:rPr>
        <w:t>are</w:t>
      </w:r>
      <w:r w:rsidR="001F6A9F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NOT closed path</w:t>
      </w:r>
      <w:r w:rsidR="00541F35" w:rsidRPr="007321F5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DE1A2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DE1A2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tochastic paths in higher dimensions </w:t>
      </w:r>
      <w:r w:rsidR="00594CA6" w:rsidRPr="007321F5">
        <w:rPr>
          <w:rFonts w:ascii="Times New Roman" w:hAnsi="Times New Roman" w:cs="Times New Roman"/>
          <w:sz w:val="20"/>
          <w:szCs w:val="20"/>
          <w:lang w:val="en-US"/>
        </w:rPr>
        <w:t>are open sets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>, therefore they</w:t>
      </w:r>
      <w:r w:rsidR="00594CA6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56A3" w:rsidRPr="007321F5">
        <w:rPr>
          <w:rFonts w:ascii="Times New Roman" w:hAnsi="Times New Roman" w:cs="Times New Roman"/>
          <w:sz w:val="20"/>
          <w:szCs w:val="20"/>
          <w:lang w:val="en-US"/>
        </w:rPr>
        <w:t>cann</w:t>
      </w:r>
      <w:r w:rsidR="00DE1A2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ot </w:t>
      </w:r>
      <w:r w:rsidR="00E26CC6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produce the </w:t>
      </w:r>
      <w:r w:rsidR="00DE1A23" w:rsidRPr="007321F5">
        <w:rPr>
          <w:rFonts w:ascii="Times New Roman" w:hAnsi="Times New Roman" w:cs="Times New Roman"/>
          <w:sz w:val="20"/>
          <w:szCs w:val="20"/>
          <w:lang w:val="en-US"/>
        </w:rPr>
        <w:t>closed manifolds</w:t>
      </w:r>
      <w:r w:rsidR="00E26CC6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required for the quantification of natural phenomena</w:t>
      </w:r>
      <w:r w:rsidR="00370DE9" w:rsidRPr="007321F5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8756A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F6A9F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33E99" w:rsidRPr="007321F5">
        <w:rPr>
          <w:rFonts w:ascii="Times New Roman" w:hAnsi="Times New Roman" w:cs="Times New Roman"/>
          <w:sz w:val="20"/>
          <w:szCs w:val="20"/>
          <w:lang w:val="en-US"/>
        </w:rPr>
        <w:t>Because multidimensional stochastic trajector</w:t>
      </w:r>
      <w:r w:rsidR="008756A3" w:rsidRPr="007321F5">
        <w:rPr>
          <w:rFonts w:ascii="Times New Roman" w:hAnsi="Times New Roman" w:cs="Times New Roman"/>
          <w:sz w:val="20"/>
          <w:szCs w:val="20"/>
          <w:lang w:val="en-US"/>
        </w:rPr>
        <w:t>ies</w:t>
      </w:r>
      <w:r w:rsidR="00733E99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56A3" w:rsidRPr="007321F5">
        <w:rPr>
          <w:rFonts w:ascii="Times New Roman" w:hAnsi="Times New Roman" w:cs="Times New Roman"/>
          <w:sz w:val="20"/>
          <w:szCs w:val="20"/>
          <w:lang w:val="en-US"/>
        </w:rPr>
        <w:t>are</w:t>
      </w:r>
      <w:r w:rsidR="00733E99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not closed, </w:t>
      </w:r>
      <w:r w:rsidR="008756A3" w:rsidRPr="007321F5">
        <w:rPr>
          <w:rFonts w:ascii="Times New Roman" w:hAnsi="Times New Roman" w:cs="Times New Roman"/>
          <w:sz w:val="20"/>
          <w:szCs w:val="20"/>
          <w:lang w:val="en-US"/>
        </w:rPr>
        <w:t>they</w:t>
      </w:r>
      <w:r w:rsidR="00733E99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cannot be described in terms of </w:t>
      </w:r>
      <w:r w:rsidR="00E26CC6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the methodologically useful </w:t>
      </w:r>
      <w:r w:rsidR="00733E99" w:rsidRPr="007321F5">
        <w:rPr>
          <w:rFonts w:ascii="Times New Roman" w:hAnsi="Times New Roman" w:cs="Times New Roman"/>
          <w:sz w:val="20"/>
          <w:szCs w:val="20"/>
          <w:lang w:val="en-US"/>
        </w:rPr>
        <w:t>two-dimensional symplectic manifolds</w:t>
      </w:r>
      <w:r w:rsidR="003260B9">
        <w:rPr>
          <w:rFonts w:ascii="Times New Roman" w:hAnsi="Times New Roman" w:cs="Times New Roman"/>
          <w:sz w:val="20"/>
          <w:szCs w:val="20"/>
          <w:lang w:val="en-US"/>
        </w:rPr>
        <w:t>, or in terms of the Jordan curve theorem</w:t>
      </w:r>
      <w:r w:rsidR="008756A3" w:rsidRPr="007321F5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8A260B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8756A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601C41AC" w14:textId="77777777" w:rsidR="003260B9" w:rsidRPr="007321F5" w:rsidRDefault="003260B9" w:rsidP="00E666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A257E54" w14:textId="36E00B9F" w:rsidR="00E26CC6" w:rsidRPr="007321F5" w:rsidRDefault="00B23331" w:rsidP="00E66673">
      <w:pPr>
        <w:spacing w:before="60" w:after="120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en-US" w:eastAsia="it-IT"/>
        </w:rPr>
      </w:pPr>
      <w:r w:rsidRPr="007321F5">
        <w:rPr>
          <w:rFonts w:ascii="Times New Roman" w:eastAsia="Times New Roman" w:hAnsi="Times New Roman"/>
          <w:b/>
          <w:bCs/>
          <w:sz w:val="20"/>
          <w:szCs w:val="20"/>
          <w:lang w:val="en-GB"/>
        </w:rPr>
        <w:t>How ergodicity and Markov chains disappear in higher dimensions</w:t>
      </w:r>
      <w:r w:rsidRPr="007321F5">
        <w:rPr>
          <w:rFonts w:ascii="Times New Roman" w:eastAsia="Times New Roman" w:hAnsi="Times New Roman"/>
          <w:sz w:val="20"/>
          <w:szCs w:val="20"/>
          <w:lang w:val="en-GB"/>
        </w:rPr>
        <w:t xml:space="preserve">. </w:t>
      </w:r>
      <w:r w:rsidR="001741F0" w:rsidRPr="007321F5">
        <w:rPr>
          <w:rFonts w:ascii="Times New Roman" w:eastAsia="Times New Roman" w:hAnsi="Times New Roman"/>
          <w:sz w:val="20"/>
          <w:szCs w:val="20"/>
          <w:lang w:val="en-GB"/>
        </w:rPr>
        <w:t>Our account raises concerns against the ergodic theory</w:t>
      </w:r>
      <w:r w:rsidR="00E26CC6" w:rsidRPr="007321F5"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r w:rsidR="001741F0" w:rsidRPr="007321F5">
        <w:rPr>
          <w:rFonts w:ascii="Times New Roman" w:eastAsia="Times New Roman" w:hAnsi="Times New Roman"/>
          <w:sz w:val="20"/>
          <w:szCs w:val="20"/>
          <w:lang w:val="en-GB"/>
        </w:rPr>
        <w:t xml:space="preserve">too.  </w:t>
      </w:r>
      <w:r w:rsidR="008756A3" w:rsidRPr="007321F5">
        <w:rPr>
          <w:rFonts w:ascii="Times New Roman" w:eastAsia="Times New Roman" w:hAnsi="Times New Roman"/>
          <w:sz w:val="20"/>
          <w:szCs w:val="20"/>
          <w:lang w:val="en-GB"/>
        </w:rPr>
        <w:t xml:space="preserve">Ergodicity is a random process characterized by the </w:t>
      </w:r>
      <w:r w:rsidR="001741F0" w:rsidRPr="007321F5">
        <w:rPr>
          <w:rFonts w:ascii="Times New Roman" w:eastAsia="Times New Roman" w:hAnsi="Times New Roman"/>
          <w:sz w:val="20"/>
          <w:szCs w:val="20"/>
          <w:lang w:val="en-GB"/>
        </w:rPr>
        <w:t xml:space="preserve">fact that </w:t>
      </w:r>
      <w:r w:rsidR="008A260B" w:rsidRPr="007321F5">
        <w:rPr>
          <w:rFonts w:ascii="Times New Roman" w:eastAsia="Times New Roman" w:hAnsi="Times New Roman"/>
          <w:sz w:val="20"/>
          <w:szCs w:val="20"/>
          <w:lang w:val="en-GB"/>
        </w:rPr>
        <w:t>a</w:t>
      </w:r>
      <w:r w:rsidR="00594CA6" w:rsidRPr="007321F5">
        <w:rPr>
          <w:rFonts w:ascii="Times New Roman" w:eastAsia="Times New Roman" w:hAnsi="Times New Roman"/>
          <w:sz w:val="20"/>
          <w:szCs w:val="20"/>
          <w:lang w:val="en-GB"/>
        </w:rPr>
        <w:t>ll the accessible microstates in a phase space are equiprobable over a long period of time (</w:t>
      </w:r>
      <w:r w:rsidR="001741F0" w:rsidRPr="007321F5">
        <w:rPr>
          <w:rFonts w:ascii="Times New Roman" w:eastAsia="Times New Roman" w:hAnsi="Times New Roman"/>
          <w:sz w:val="20"/>
          <w:szCs w:val="20"/>
          <w:lang w:val="en-GB"/>
        </w:rPr>
        <w:t xml:space="preserve">Walters, 1982; </w:t>
      </w:r>
      <w:r w:rsidR="00594CA6" w:rsidRPr="007321F5">
        <w:rPr>
          <w:rFonts w:ascii="Times New Roman" w:eastAsia="Times New Roman" w:hAnsi="Times New Roman"/>
          <w:sz w:val="20"/>
          <w:szCs w:val="20"/>
          <w:lang w:val="en-GB"/>
        </w:rPr>
        <w:t xml:space="preserve">Barth, 1898).  </w:t>
      </w:r>
      <w:r w:rsidR="00E26CC6" w:rsidRPr="007321F5">
        <w:rPr>
          <w:rFonts w:ascii="Times New Roman" w:eastAsia="Times New Roman" w:hAnsi="Times New Roman"/>
          <w:sz w:val="20"/>
          <w:szCs w:val="20"/>
          <w:lang w:val="en-GB"/>
        </w:rPr>
        <w:t>Still</w:t>
      </w:r>
      <w:r w:rsidR="00594CA6" w:rsidRPr="007321F5">
        <w:rPr>
          <w:rFonts w:ascii="Times New Roman" w:eastAsia="Times New Roman" w:hAnsi="Times New Roman"/>
          <w:sz w:val="20"/>
          <w:szCs w:val="20"/>
          <w:lang w:val="en-GB"/>
        </w:rPr>
        <w:t xml:space="preserve">, </w:t>
      </w:r>
      <w:r w:rsidR="00594CA6" w:rsidRPr="007321F5">
        <w:rPr>
          <w:rFonts w:ascii="Times New Roman" w:hAnsi="Times New Roman" w:cs="Times New Roman"/>
          <w:sz w:val="20"/>
          <w:szCs w:val="20"/>
          <w:lang w:val="en-US"/>
        </w:rPr>
        <w:t>random walk</w:t>
      </w:r>
      <w:r w:rsidR="008756A3" w:rsidRPr="007321F5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594CA6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taking place in higher dimensions cannot be fully </w:t>
      </w:r>
      <w:r w:rsidR="004E41D6" w:rsidRPr="007321F5">
        <w:rPr>
          <w:rFonts w:ascii="Times New Roman" w:hAnsi="Times New Roman" w:cs="Times New Roman"/>
          <w:sz w:val="20"/>
          <w:szCs w:val="20"/>
          <w:lang w:val="en-US"/>
        </w:rPr>
        <w:t>ergodic</w:t>
      </w:r>
      <w:r w:rsidR="007321F5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3260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E41D6" w:rsidRPr="007321F5">
        <w:rPr>
          <w:rFonts w:ascii="Times New Roman" w:hAnsi="Times New Roman" w:cs="Times New Roman"/>
          <w:sz w:val="20"/>
          <w:szCs w:val="20"/>
          <w:lang w:val="en-US"/>
        </w:rPr>
        <w:t>because</w:t>
      </w:r>
      <w:r w:rsidR="001741F0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94CA6" w:rsidRPr="007321F5">
        <w:rPr>
          <w:rFonts w:ascii="Times New Roman" w:hAnsi="Times New Roman" w:cs="Times New Roman"/>
          <w:sz w:val="20"/>
          <w:szCs w:val="20"/>
          <w:lang w:val="en-US"/>
        </w:rPr>
        <w:t>the starting point</w:t>
      </w:r>
      <w:r w:rsidR="008756A3" w:rsidRPr="007321F5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594CA6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260B9">
        <w:rPr>
          <w:rFonts w:ascii="Times New Roman" w:hAnsi="Times New Roman" w:cs="Times New Roman"/>
          <w:sz w:val="20"/>
          <w:szCs w:val="20"/>
          <w:lang w:val="en-US"/>
        </w:rPr>
        <w:t>are not</w:t>
      </w:r>
      <w:r w:rsidR="00594CA6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crossed </w:t>
      </w:r>
      <w:r w:rsidR="001741F0" w:rsidRPr="007321F5">
        <w:rPr>
          <w:rFonts w:ascii="Times New Roman" w:hAnsi="Times New Roman" w:cs="Times New Roman"/>
          <w:sz w:val="20"/>
          <w:szCs w:val="20"/>
          <w:lang w:val="en-US"/>
        </w:rPr>
        <w:t>once again</w:t>
      </w:r>
      <w:r w:rsidR="00E26CC6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with high probability</w:t>
      </w:r>
      <w:r w:rsidR="001741F0" w:rsidRPr="007321F5">
        <w:rPr>
          <w:rFonts w:ascii="Times New Roman" w:hAnsi="Times New Roman" w:cs="Times New Roman"/>
          <w:sz w:val="20"/>
          <w:szCs w:val="20"/>
          <w:lang w:val="en-US"/>
        </w:rPr>
        <w:t>.   Be</w:t>
      </w:r>
      <w:r w:rsidR="00BC53BF" w:rsidRPr="007321F5">
        <w:rPr>
          <w:rFonts w:ascii="Times New Roman" w:hAnsi="Times New Roman" w:cs="Times New Roman"/>
          <w:sz w:val="20"/>
          <w:szCs w:val="20"/>
          <w:lang w:val="en-US"/>
        </w:rPr>
        <w:t>ing</w:t>
      </w:r>
      <w:r w:rsidR="001741F0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the “stochastic” </w:t>
      </w:r>
      <w:r w:rsidR="00594CA6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trajectories </w:t>
      </w:r>
      <w:r w:rsidR="008756A3" w:rsidRPr="007321F5">
        <w:rPr>
          <w:rFonts w:ascii="Times New Roman" w:hAnsi="Times New Roman" w:cs="Times New Roman"/>
          <w:sz w:val="20"/>
          <w:szCs w:val="20"/>
          <w:lang w:val="en-US"/>
        </w:rPr>
        <w:t>unable to</w:t>
      </w:r>
      <w:r w:rsidR="00594CA6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homogenously fill the whole phase space</w:t>
      </w:r>
      <w:r w:rsidR="001741F0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594CA6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the ergodicity </w:t>
      </w:r>
      <w:r w:rsidR="001741F0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provided by </w:t>
      </w:r>
      <w:r w:rsidR="00594CA6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random choice</w:t>
      </w:r>
      <w:r w:rsidR="00E26CC6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s</w:t>
      </w:r>
      <w:r w:rsidR="00594CA6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 </w:t>
      </w:r>
      <w:r w:rsidR="00BC53BF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must </w:t>
      </w:r>
      <w:r w:rsidR="00594CA6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disappear </w:t>
      </w:r>
      <w:r w:rsidR="00E26CC6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in</w:t>
      </w:r>
      <w:r w:rsidR="00594CA6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 multi-dimensional systems.  </w:t>
      </w:r>
    </w:p>
    <w:p w14:paraId="668D9B14" w14:textId="77211D2F" w:rsidR="004166B8" w:rsidRPr="007321F5" w:rsidRDefault="008756A3" w:rsidP="00E66673">
      <w:pPr>
        <w:spacing w:before="60" w:after="120"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</w:pPr>
      <w:r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>Another important consequence</w:t>
      </w:r>
      <w:r w:rsidR="001741F0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 of our </w:t>
      </w:r>
      <w:r w:rsidR="00E26CC6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>observation</w:t>
      </w:r>
      <w:r w:rsidR="001741F0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 </w:t>
      </w:r>
      <w:r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>is related to Markov chains</w:t>
      </w:r>
      <w:r w:rsidR="005E410F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>, widely used fo</w:t>
      </w:r>
      <w:r w:rsidR="00E26CC6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>r</w:t>
      </w:r>
      <w:r w:rsidR="005E410F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 the description of physical and biological events (</w:t>
      </w:r>
      <w:r w:rsidR="00E26CC6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>Kirchhoff et al., 2018</w:t>
      </w:r>
      <w:r w:rsidR="005E410F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>)</w:t>
      </w:r>
      <w:r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.  </w:t>
      </w:r>
      <w:r w:rsidR="004E41D6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>A</w:t>
      </w:r>
      <w:r w:rsidR="00594CA6" w:rsidRPr="007321F5">
        <w:rPr>
          <w:rFonts w:ascii="Times New Roman" w:eastAsia="Times New Roman" w:hAnsi="Times New Roman"/>
          <w:sz w:val="20"/>
          <w:szCs w:val="20"/>
          <w:lang w:val="en-GB"/>
        </w:rPr>
        <w:t xml:space="preserve">s one increases the </w:t>
      </w:r>
      <w:r w:rsidR="001741F0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discrete-time </w:t>
      </w:r>
      <w:r w:rsidR="00594CA6" w:rsidRPr="007321F5">
        <w:rPr>
          <w:rFonts w:ascii="Times New Roman" w:eastAsia="Times New Roman" w:hAnsi="Times New Roman"/>
          <w:sz w:val="20"/>
          <w:szCs w:val="20"/>
          <w:lang w:val="en-GB"/>
        </w:rPr>
        <w:t xml:space="preserve">steps in </w:t>
      </w:r>
      <w:r w:rsidR="001741F0" w:rsidRPr="007321F5">
        <w:rPr>
          <w:rFonts w:ascii="Times New Roman" w:eastAsia="Times New Roman" w:hAnsi="Times New Roman"/>
          <w:sz w:val="20"/>
          <w:szCs w:val="20"/>
          <w:lang w:val="en-GB"/>
        </w:rPr>
        <w:t xml:space="preserve">the stochastic </w:t>
      </w:r>
      <w:r w:rsidR="00594CA6" w:rsidRPr="007321F5">
        <w:rPr>
          <w:rFonts w:ascii="Times New Roman" w:eastAsia="Times New Roman" w:hAnsi="Times New Roman"/>
          <w:sz w:val="20"/>
          <w:szCs w:val="20"/>
          <w:lang w:val="en-GB"/>
        </w:rPr>
        <w:t xml:space="preserve">Markov chains, there exists a probability measure at next </w:t>
      </w:r>
      <w:r w:rsidR="00BC53BF" w:rsidRPr="007321F5">
        <w:rPr>
          <w:rFonts w:ascii="Times New Roman" w:eastAsia="Times New Roman" w:hAnsi="Times New Roman"/>
          <w:sz w:val="20"/>
          <w:szCs w:val="20"/>
          <w:lang w:val="en-GB"/>
        </w:rPr>
        <w:t xml:space="preserve">future </w:t>
      </w:r>
      <w:r w:rsidR="00594CA6" w:rsidRPr="007321F5">
        <w:rPr>
          <w:rFonts w:ascii="Times New Roman" w:eastAsia="Times New Roman" w:hAnsi="Times New Roman"/>
          <w:sz w:val="20"/>
          <w:szCs w:val="20"/>
          <w:lang w:val="en-GB"/>
        </w:rPr>
        <w:t xml:space="preserve">step that is independent of the probability distribution at </w:t>
      </w:r>
      <w:r w:rsidR="001741F0" w:rsidRPr="007321F5">
        <w:rPr>
          <w:rFonts w:ascii="Times New Roman" w:eastAsia="Times New Roman" w:hAnsi="Times New Roman"/>
          <w:sz w:val="20"/>
          <w:szCs w:val="20"/>
          <w:lang w:val="en-GB"/>
        </w:rPr>
        <w:t>the</w:t>
      </w:r>
      <w:r w:rsidR="003260B9"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r w:rsidR="00BC53BF" w:rsidRPr="007321F5">
        <w:rPr>
          <w:rFonts w:ascii="Times New Roman" w:eastAsia="Times New Roman" w:hAnsi="Times New Roman"/>
          <w:sz w:val="20"/>
          <w:szCs w:val="20"/>
          <w:lang w:val="en-GB"/>
        </w:rPr>
        <w:t xml:space="preserve">past </w:t>
      </w:r>
      <w:r w:rsidR="00594CA6" w:rsidRPr="007321F5">
        <w:rPr>
          <w:rFonts w:ascii="Times New Roman" w:eastAsia="Times New Roman" w:hAnsi="Times New Roman"/>
          <w:sz w:val="20"/>
          <w:szCs w:val="20"/>
          <w:lang w:val="en-GB"/>
        </w:rPr>
        <w:t>step</w:t>
      </w:r>
      <w:r w:rsidR="003260B9">
        <w:rPr>
          <w:rFonts w:ascii="Times New Roman" w:eastAsia="Times New Roman" w:hAnsi="Times New Roman"/>
          <w:sz w:val="20"/>
          <w:szCs w:val="20"/>
          <w:lang w:val="en-GB"/>
        </w:rPr>
        <w:t>s</w:t>
      </w:r>
      <w:r w:rsidR="00594CA6" w:rsidRPr="007321F5"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r w:rsidR="001741F0" w:rsidRPr="007321F5">
        <w:rPr>
          <w:rFonts w:ascii="Times New Roman" w:eastAsia="Times New Roman" w:hAnsi="Times New Roman"/>
          <w:sz w:val="20"/>
          <w:szCs w:val="20"/>
          <w:lang w:val="en-GB"/>
        </w:rPr>
        <w:t>(</w:t>
      </w:r>
      <w:r w:rsidR="00594CA6" w:rsidRPr="007321F5">
        <w:rPr>
          <w:rFonts w:ascii="Times New Roman" w:eastAsia="Times New Roman" w:hAnsi="Times New Roman"/>
          <w:sz w:val="20"/>
          <w:szCs w:val="20"/>
          <w:lang w:val="en-GB"/>
        </w:rPr>
        <w:t>Feller, 1971)</w:t>
      </w:r>
      <w:r w:rsidR="00594CA6" w:rsidRPr="007321F5">
        <w:rPr>
          <w:rFonts w:ascii="Times New Roman" w:hAnsi="Times New Roman"/>
          <w:sz w:val="20"/>
          <w:szCs w:val="20"/>
          <w:lang w:val="en-US"/>
        </w:rPr>
        <w:t>.</w:t>
      </w:r>
      <w:r w:rsidR="00594CA6" w:rsidRPr="007321F5">
        <w:rPr>
          <w:rFonts w:ascii="Times New Roman" w:eastAsia="Times New Roman" w:hAnsi="Times New Roman"/>
          <w:sz w:val="20"/>
          <w:szCs w:val="20"/>
          <w:lang w:val="en-GB"/>
        </w:rPr>
        <w:t xml:space="preserve">  </w:t>
      </w:r>
      <w:r w:rsidR="001741F0" w:rsidRPr="007321F5">
        <w:rPr>
          <w:rFonts w:ascii="Times New Roman" w:eastAsia="Times New Roman" w:hAnsi="Times New Roman"/>
          <w:sz w:val="20"/>
          <w:szCs w:val="20"/>
          <w:lang w:val="en-GB"/>
        </w:rPr>
        <w:t xml:space="preserve">However, our framework suggests that </w:t>
      </w:r>
      <w:r w:rsidR="004D55FF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the </w:t>
      </w:r>
      <w:r w:rsidR="001741F0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trajectories </w:t>
      </w:r>
      <w:r w:rsidR="004E41D6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of Markov chains </w:t>
      </w:r>
      <w:r w:rsidR="001741F0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are not fully independent </w:t>
      </w:r>
      <w:r w:rsidR="004E41D6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>from</w:t>
      </w:r>
      <w:r w:rsidR="001741F0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 the initial step, because </w:t>
      </w:r>
      <w:r w:rsidR="004E41D6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>the random possibility to c</w:t>
      </w:r>
      <w:r w:rsidR="001F6A9F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ome back to </w:t>
      </w:r>
      <w:r w:rsidR="003260B9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a single point (the </w:t>
      </w:r>
      <w:r w:rsidR="001F6A9F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>starting</w:t>
      </w:r>
      <w:r w:rsidR="003260B9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 point)</w:t>
      </w:r>
      <w:r w:rsidR="004E41D6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 is </w:t>
      </w:r>
      <w:r w:rsidR="00BC53BF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severely </w:t>
      </w:r>
      <w:r w:rsidR="004E41D6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>restricted</w:t>
      </w:r>
      <w:r w:rsidR="004D55FF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. </w:t>
      </w:r>
      <w:r w:rsidR="004E41D6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 </w:t>
      </w:r>
      <w:r w:rsidR="004D55FF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Therefore, </w:t>
      </w:r>
      <w:r w:rsidR="001741F0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>when a system is evalua</w:t>
      </w:r>
      <w:r w:rsidR="005E410F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>te</w:t>
      </w:r>
      <w:r w:rsidR="001741F0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>d in multidimensions</w:t>
      </w:r>
      <w:r w:rsidR="004D55FF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, </w:t>
      </w:r>
      <w:r w:rsidR="001741F0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the </w:t>
      </w:r>
      <w:r w:rsidR="004D55FF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memory of the previous states </w:t>
      </w:r>
      <w:r w:rsidR="001741F0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>must</w:t>
      </w:r>
      <w:r w:rsidR="00370DE9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 </w:t>
      </w:r>
      <w:r w:rsidR="004D55FF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>exist</w:t>
      </w:r>
      <w:r w:rsidR="00BC53BF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, i.e., </w:t>
      </w:r>
      <w:r w:rsidR="003260B9">
        <w:rPr>
          <w:rFonts w:ascii="Times New Roman" w:hAnsi="Times New Roman" w:cs="Times New Roman"/>
          <w:bCs/>
          <w:sz w:val="20"/>
          <w:szCs w:val="20"/>
          <w:lang w:val="en-US" w:eastAsia="it-IT"/>
        </w:rPr>
        <w:t>the same</w:t>
      </w:r>
      <w:r w:rsidR="004E41D6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 memory that prevents random walk</w:t>
      </w:r>
      <w:r w:rsidR="00BC53BF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>s</w:t>
      </w:r>
      <w:r w:rsidR="004E41D6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 to </w:t>
      </w:r>
      <w:r w:rsidR="003260B9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ergodically </w:t>
      </w:r>
      <w:r w:rsidR="004E41D6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>fulfill closed path</w:t>
      </w:r>
      <w:r w:rsidR="00F875FF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>s</w:t>
      </w:r>
      <w:r w:rsidR="005E410F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. </w:t>
      </w:r>
      <w:r w:rsidR="00BC53BF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 </w:t>
      </w:r>
      <w:r w:rsidR="005E410F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This means that </w:t>
      </w:r>
      <w:r w:rsidR="004D55FF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stochastic activities in multidimensions </w:t>
      </w:r>
      <w:r w:rsidR="005E410F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are </w:t>
      </w:r>
      <w:r w:rsidR="003260B9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>incapable</w:t>
      </w:r>
      <w:r w:rsidR="005E410F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 </w:t>
      </w:r>
      <w:r w:rsidR="003260B9">
        <w:rPr>
          <w:rFonts w:ascii="Times New Roman" w:hAnsi="Times New Roman" w:cs="Times New Roman"/>
          <w:bCs/>
          <w:sz w:val="20"/>
          <w:szCs w:val="20"/>
          <w:lang w:val="en-US" w:eastAsia="it-IT"/>
        </w:rPr>
        <w:t>of</w:t>
      </w:r>
      <w:r w:rsidR="005E410F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 </w:t>
      </w:r>
      <w:r w:rsidR="004E41D6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>produc</w:t>
      </w:r>
      <w:r w:rsidR="003260B9">
        <w:rPr>
          <w:rFonts w:ascii="Times New Roman" w:hAnsi="Times New Roman" w:cs="Times New Roman"/>
          <w:bCs/>
          <w:sz w:val="20"/>
          <w:szCs w:val="20"/>
          <w:lang w:val="en-US" w:eastAsia="it-IT"/>
        </w:rPr>
        <w:t>ing</w:t>
      </w:r>
      <w:r w:rsidR="004D55FF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 Markov chains.  </w:t>
      </w:r>
      <w:r w:rsidR="004166B8" w:rsidRPr="007321F5">
        <w:rPr>
          <w:rFonts w:ascii="Times New Roman" w:eastAsia="Times New Roman" w:hAnsi="Times New Roman"/>
          <w:sz w:val="20"/>
          <w:szCs w:val="20"/>
          <w:lang w:val="en-GB"/>
        </w:rPr>
        <w:t xml:space="preserve">Our claims are in touch with neuroscientific </w:t>
      </w:r>
      <w:r w:rsidR="005E410F" w:rsidRPr="007321F5">
        <w:rPr>
          <w:rFonts w:ascii="Times New Roman" w:eastAsia="Times New Roman" w:hAnsi="Times New Roman"/>
          <w:sz w:val="20"/>
          <w:szCs w:val="20"/>
          <w:lang w:val="en-GB"/>
        </w:rPr>
        <w:t xml:space="preserve">accounts </w:t>
      </w:r>
      <w:r w:rsidR="004166B8" w:rsidRPr="007321F5">
        <w:rPr>
          <w:rFonts w:ascii="Times New Roman" w:eastAsia="Times New Roman" w:hAnsi="Times New Roman"/>
          <w:sz w:val="20"/>
          <w:szCs w:val="20"/>
          <w:lang w:val="en-GB"/>
        </w:rPr>
        <w:t xml:space="preserve">suggesting that the properties of brain fluctuations </w:t>
      </w:r>
      <w:r w:rsidR="00F875FF" w:rsidRPr="007321F5">
        <w:rPr>
          <w:rFonts w:ascii="Times New Roman" w:eastAsia="Times New Roman" w:hAnsi="Times New Roman"/>
          <w:sz w:val="20"/>
          <w:szCs w:val="20"/>
          <w:lang w:val="en-GB"/>
        </w:rPr>
        <w:t>are</w:t>
      </w:r>
      <w:r w:rsidR="005E410F" w:rsidRPr="007321F5"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r w:rsidR="004166B8" w:rsidRPr="007321F5">
        <w:rPr>
          <w:rFonts w:ascii="Times New Roman" w:eastAsia="Times New Roman" w:hAnsi="Times New Roman"/>
          <w:sz w:val="20"/>
          <w:szCs w:val="20"/>
          <w:lang w:val="en-GB"/>
        </w:rPr>
        <w:t>weakly non-ergodic, as some phase space region may take extremely long times to be visited (Bianco et al, 2007</w:t>
      </w:r>
      <w:r w:rsidR="00F875FF" w:rsidRPr="007321F5">
        <w:rPr>
          <w:rFonts w:ascii="Times New Roman" w:eastAsia="Times New Roman" w:hAnsi="Times New Roman"/>
          <w:sz w:val="20"/>
          <w:szCs w:val="20"/>
          <w:lang w:val="en-GB"/>
        </w:rPr>
        <w:t>;</w:t>
      </w:r>
      <w:r w:rsidR="00BC53BF" w:rsidRPr="007321F5">
        <w:rPr>
          <w:rFonts w:ascii="Times New Roman" w:eastAsia="Times New Roman" w:hAnsi="Times New Roman"/>
          <w:sz w:val="20"/>
          <w:szCs w:val="20"/>
          <w:lang w:val="en-GB"/>
        </w:rPr>
        <w:t xml:space="preserve"> Fraiman and Chialvo, 2012</w:t>
      </w:r>
      <w:r w:rsidR="004166B8" w:rsidRPr="007321F5">
        <w:rPr>
          <w:rFonts w:ascii="Times New Roman" w:eastAsia="Times New Roman" w:hAnsi="Times New Roman"/>
          <w:sz w:val="20"/>
          <w:szCs w:val="20"/>
          <w:lang w:val="en-GB"/>
        </w:rPr>
        <w:t xml:space="preserve">).  </w:t>
      </w:r>
      <w:r w:rsidR="00F875FF" w:rsidRPr="007321F5">
        <w:rPr>
          <w:rFonts w:ascii="Times New Roman" w:eastAsia="Times New Roman" w:hAnsi="Times New Roman"/>
          <w:sz w:val="20"/>
          <w:szCs w:val="20"/>
          <w:lang w:val="en-GB"/>
        </w:rPr>
        <w:t>T</w:t>
      </w:r>
      <w:r w:rsidR="005E410F" w:rsidRPr="007321F5">
        <w:rPr>
          <w:rFonts w:ascii="Times New Roman" w:eastAsia="Times New Roman" w:hAnsi="Times New Roman"/>
          <w:sz w:val="20"/>
          <w:szCs w:val="20"/>
          <w:lang w:val="en-GB"/>
        </w:rPr>
        <w:t xml:space="preserve">his observation might depend on the occurrence of </w:t>
      </w:r>
      <w:r w:rsidR="004166B8" w:rsidRPr="007321F5">
        <w:rPr>
          <w:rFonts w:ascii="Times New Roman" w:eastAsia="Times New Roman" w:hAnsi="Times New Roman"/>
          <w:sz w:val="20"/>
          <w:szCs w:val="20"/>
          <w:lang w:val="en-GB"/>
        </w:rPr>
        <w:t xml:space="preserve">multidimensional </w:t>
      </w:r>
      <w:r w:rsidR="005E410F" w:rsidRPr="007321F5">
        <w:rPr>
          <w:rFonts w:ascii="Times New Roman" w:eastAsia="Times New Roman" w:hAnsi="Times New Roman"/>
          <w:sz w:val="20"/>
          <w:szCs w:val="20"/>
          <w:lang w:val="en-GB"/>
        </w:rPr>
        <w:t>nervous phase spaces</w:t>
      </w:r>
      <w:r w:rsidR="00F875FF" w:rsidRPr="007321F5">
        <w:rPr>
          <w:rFonts w:ascii="Times New Roman" w:eastAsia="Times New Roman" w:hAnsi="Times New Roman"/>
          <w:sz w:val="20"/>
          <w:szCs w:val="20"/>
          <w:lang w:val="en-GB"/>
        </w:rPr>
        <w:t xml:space="preserve"> (Tozzi, 2019)</w:t>
      </w:r>
      <w:r w:rsidR="005E410F" w:rsidRPr="007321F5">
        <w:rPr>
          <w:rFonts w:ascii="Times New Roman" w:eastAsia="Times New Roman" w:hAnsi="Times New Roman"/>
          <w:sz w:val="20"/>
          <w:szCs w:val="20"/>
          <w:lang w:val="en-GB"/>
        </w:rPr>
        <w:t>:  i</w:t>
      </w:r>
      <w:r w:rsidR="004166B8" w:rsidRPr="007321F5">
        <w:rPr>
          <w:rFonts w:ascii="Times New Roman" w:eastAsia="Times New Roman" w:hAnsi="Times New Roman"/>
          <w:sz w:val="20"/>
          <w:szCs w:val="20"/>
          <w:lang w:val="en-GB"/>
        </w:rPr>
        <w:t xml:space="preserve">ndeed, </w:t>
      </w:r>
      <w:r w:rsidR="004166B8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an increase in dimensions produces an anomalous diffusion of stochastic flows</w:t>
      </w:r>
      <w:r w:rsidR="00BC53BF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, so that </w:t>
      </w:r>
      <w:r w:rsidR="00F875FF" w:rsidRPr="007321F5">
        <w:rPr>
          <w:rFonts w:ascii="Times New Roman" w:eastAsia="Times New Roman" w:hAnsi="Times New Roman"/>
          <w:sz w:val="20"/>
          <w:szCs w:val="20"/>
          <w:lang w:val="en-GB"/>
        </w:rPr>
        <w:t>seeming</w:t>
      </w:r>
      <w:r w:rsidR="005E410F" w:rsidRPr="007321F5">
        <w:rPr>
          <w:rFonts w:ascii="Times New Roman" w:eastAsia="Times New Roman" w:hAnsi="Times New Roman"/>
          <w:sz w:val="20"/>
          <w:szCs w:val="20"/>
          <w:lang w:val="en-GB"/>
        </w:rPr>
        <w:t xml:space="preserve">ly stochastic trajectories are constrained in </w:t>
      </w:r>
      <w:r w:rsidR="00F875FF" w:rsidRPr="007321F5">
        <w:rPr>
          <w:rFonts w:ascii="Times New Roman" w:eastAsia="Times New Roman" w:hAnsi="Times New Roman"/>
          <w:sz w:val="20"/>
          <w:szCs w:val="20"/>
          <w:lang w:val="en-GB"/>
        </w:rPr>
        <w:t>restricted</w:t>
      </w:r>
      <w:r w:rsidR="005E410F" w:rsidRPr="007321F5">
        <w:rPr>
          <w:rFonts w:ascii="Times New Roman" w:eastAsia="Times New Roman" w:hAnsi="Times New Roman"/>
          <w:sz w:val="20"/>
          <w:szCs w:val="20"/>
          <w:lang w:val="en-GB"/>
        </w:rPr>
        <w:t xml:space="preserve"> zones of the phase space</w:t>
      </w:r>
      <w:r w:rsidR="004166B8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.</w:t>
      </w:r>
    </w:p>
    <w:p w14:paraId="78159A6D" w14:textId="0F539D9F" w:rsidR="006E23E3" w:rsidRPr="00FC2BF2" w:rsidRDefault="006E23E3" w:rsidP="00E6667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val="en-US" w:eastAsia="it-IT"/>
        </w:rPr>
      </w:pPr>
      <w:r w:rsidRPr="00FC2BF2">
        <w:rPr>
          <w:rFonts w:ascii="Times New Roman" w:hAnsi="Times New Roman" w:cs="Times New Roman"/>
          <w:sz w:val="20"/>
          <w:szCs w:val="20"/>
          <w:lang w:val="en-US"/>
        </w:rPr>
        <w:t>The focus on Markov blankets leads us into the realm of free additive cyclic groups and Betti numbers derived from the boundaries of holes</w:t>
      </w:r>
      <w:r w:rsidR="00F875FF" w:rsidRPr="00FC2BF2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A005F5" w:rsidRPr="00FC2BF2">
        <w:rPr>
          <w:rFonts w:ascii="Times New Roman" w:hAnsi="Times New Roman" w:cs="Times New Roman"/>
          <w:sz w:val="20"/>
          <w:szCs w:val="20"/>
          <w:lang w:val="en-US"/>
        </w:rPr>
        <w:t>Don et al., 2020</w:t>
      </w:r>
      <w:r w:rsidR="00F875FF" w:rsidRPr="00FC2BF2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FC2BF2">
        <w:rPr>
          <w:rFonts w:ascii="Times New Roman" w:hAnsi="Times New Roman" w:cs="Times New Roman"/>
          <w:sz w:val="20"/>
          <w:szCs w:val="20"/>
          <w:lang w:val="en-US"/>
        </w:rPr>
        <w:t xml:space="preserve">.   A Betti number is a count of the number cyclic boundaries and of generators (= number of holes) of closed surface regions.   </w:t>
      </w:r>
      <w:r w:rsidR="00F875FF" w:rsidRPr="00FC2BF2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FC2BF2">
        <w:rPr>
          <w:rFonts w:ascii="Times New Roman" w:hAnsi="Times New Roman" w:cs="Times New Roman"/>
          <w:sz w:val="20"/>
          <w:szCs w:val="20"/>
          <w:lang w:val="en-US"/>
        </w:rPr>
        <w:t xml:space="preserve">he Betti number of a system (e.g., living beings equipped with </w:t>
      </w:r>
      <w:r w:rsidR="00A005F5" w:rsidRPr="00FC2BF2">
        <w:rPr>
          <w:rFonts w:ascii="Times New Roman" w:hAnsi="Times New Roman" w:cs="Times New Roman"/>
          <w:sz w:val="20"/>
          <w:szCs w:val="20"/>
          <w:lang w:val="en-US"/>
        </w:rPr>
        <w:t xml:space="preserve">hierarchically nested </w:t>
      </w:r>
      <w:r w:rsidRPr="00FC2BF2">
        <w:rPr>
          <w:rFonts w:ascii="Times New Roman" w:hAnsi="Times New Roman" w:cs="Times New Roman"/>
          <w:sz w:val="20"/>
          <w:szCs w:val="20"/>
          <w:lang w:val="en-US"/>
        </w:rPr>
        <w:t>Markov blankets)</w:t>
      </w:r>
      <w:r w:rsidR="00F875FF" w:rsidRPr="00FC2BF2">
        <w:rPr>
          <w:rFonts w:ascii="Times New Roman" w:hAnsi="Times New Roman" w:cs="Times New Roman"/>
          <w:sz w:val="20"/>
          <w:szCs w:val="20"/>
          <w:lang w:val="en-US"/>
        </w:rPr>
        <w:t xml:space="preserve"> grows with the</w:t>
      </w:r>
      <w:r w:rsidRPr="00FC2BF2">
        <w:rPr>
          <w:rFonts w:ascii="Times New Roman" w:hAnsi="Times New Roman" w:cs="Times New Roman"/>
          <w:sz w:val="20"/>
          <w:szCs w:val="20"/>
          <w:lang w:val="en-US"/>
        </w:rPr>
        <w:t xml:space="preserve"> increase </w:t>
      </w:r>
      <w:r w:rsidR="00F875FF" w:rsidRPr="00FC2BF2">
        <w:rPr>
          <w:rFonts w:ascii="Times New Roman" w:hAnsi="Times New Roman" w:cs="Times New Roman"/>
          <w:sz w:val="20"/>
          <w:szCs w:val="20"/>
          <w:lang w:val="en-US"/>
        </w:rPr>
        <w:t xml:space="preserve">in </w:t>
      </w:r>
      <w:r w:rsidRPr="00FC2BF2">
        <w:rPr>
          <w:rFonts w:ascii="Times New Roman" w:hAnsi="Times New Roman" w:cs="Times New Roman"/>
          <w:sz w:val="20"/>
          <w:szCs w:val="20"/>
          <w:lang w:val="en-US"/>
        </w:rPr>
        <w:t>number of cyclic boundaries</w:t>
      </w:r>
      <w:r w:rsidR="003260B9" w:rsidRPr="00FC2BF2">
        <w:rPr>
          <w:rFonts w:ascii="Times New Roman" w:hAnsi="Times New Roman" w:cs="Times New Roman"/>
          <w:sz w:val="20"/>
          <w:szCs w:val="20"/>
          <w:lang w:val="en-US"/>
        </w:rPr>
        <w:t xml:space="preserve">.  The theory </w:t>
      </w:r>
      <w:r w:rsidR="000429A8" w:rsidRPr="00FC2BF2">
        <w:rPr>
          <w:rFonts w:ascii="Times New Roman" w:hAnsi="Times New Roman" w:cs="Times New Roman"/>
          <w:sz w:val="20"/>
          <w:szCs w:val="20"/>
          <w:lang w:val="en-US"/>
        </w:rPr>
        <w:t>says</w:t>
      </w:r>
      <w:r w:rsidR="003260B9" w:rsidRPr="00FC2BF2">
        <w:rPr>
          <w:rFonts w:ascii="Times New Roman" w:hAnsi="Times New Roman" w:cs="Times New Roman"/>
          <w:sz w:val="20"/>
          <w:szCs w:val="20"/>
          <w:lang w:val="en-US"/>
        </w:rPr>
        <w:t xml:space="preserve"> that </w:t>
      </w:r>
      <w:r w:rsidR="000429A8" w:rsidRPr="00FC2BF2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FC2BF2">
        <w:rPr>
          <w:rFonts w:ascii="Times New Roman" w:hAnsi="Times New Roman" w:cs="Times New Roman"/>
          <w:sz w:val="20"/>
          <w:szCs w:val="20"/>
          <w:lang w:val="en-US"/>
        </w:rPr>
        <w:t xml:space="preserve">s the number of </w:t>
      </w:r>
      <w:r w:rsidR="00F875FF" w:rsidRPr="00FC2BF2">
        <w:rPr>
          <w:rFonts w:ascii="Times New Roman" w:hAnsi="Times New Roman" w:cs="Times New Roman"/>
          <w:sz w:val="20"/>
          <w:szCs w:val="20"/>
          <w:lang w:val="en-US"/>
        </w:rPr>
        <w:t xml:space="preserve">closed </w:t>
      </w:r>
      <w:r w:rsidRPr="00FC2BF2">
        <w:rPr>
          <w:rFonts w:ascii="Times New Roman" w:hAnsi="Times New Roman" w:cs="Times New Roman"/>
          <w:sz w:val="20"/>
          <w:szCs w:val="20"/>
          <w:lang w:val="en-US"/>
        </w:rPr>
        <w:t xml:space="preserve">cycles increases, so does the Betti number.  </w:t>
      </w:r>
      <w:r w:rsidR="003260B9" w:rsidRPr="00FC2BF2">
        <w:rPr>
          <w:rFonts w:ascii="Times New Roman" w:hAnsi="Times New Roman" w:cs="Times New Roman"/>
          <w:sz w:val="20"/>
          <w:szCs w:val="20"/>
          <w:lang w:val="en-US"/>
        </w:rPr>
        <w:t>However, i</w:t>
      </w:r>
      <w:r w:rsidR="00A005F5" w:rsidRPr="00FC2BF2">
        <w:rPr>
          <w:rFonts w:ascii="Times New Roman" w:hAnsi="Times New Roman" w:cs="Times New Roman"/>
          <w:sz w:val="20"/>
          <w:szCs w:val="20"/>
          <w:lang w:val="en-US"/>
        </w:rPr>
        <w:t xml:space="preserve">n </w:t>
      </w:r>
      <w:r w:rsidR="000429A8" w:rsidRPr="00FC2BF2">
        <w:rPr>
          <w:rFonts w:ascii="Times New Roman" w:hAnsi="Times New Roman" w:cs="Times New Roman"/>
          <w:sz w:val="20"/>
          <w:szCs w:val="20"/>
          <w:lang w:val="en-US"/>
        </w:rPr>
        <w:t>our</w:t>
      </w:r>
      <w:r w:rsidR="00A005F5" w:rsidRPr="00FC2BF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875FF" w:rsidRPr="00FC2BF2">
        <w:rPr>
          <w:rFonts w:ascii="Times New Roman" w:hAnsi="Times New Roman" w:cs="Times New Roman"/>
          <w:sz w:val="20"/>
          <w:szCs w:val="20"/>
          <w:lang w:val="en-US"/>
        </w:rPr>
        <w:t>framework</w:t>
      </w:r>
      <w:r w:rsidR="00A005F5" w:rsidRPr="00FC2BF2">
        <w:rPr>
          <w:rFonts w:ascii="Times New Roman" w:hAnsi="Times New Roman" w:cs="Times New Roman"/>
          <w:sz w:val="20"/>
          <w:szCs w:val="20"/>
          <w:lang w:val="en-US"/>
        </w:rPr>
        <w:t xml:space="preserve"> things haven’t gone so well:</w:t>
      </w:r>
      <w:r w:rsidR="00F875FF" w:rsidRPr="00FC2BF2">
        <w:rPr>
          <w:rFonts w:ascii="Times New Roman" w:hAnsi="Times New Roman" w:cs="Times New Roman"/>
          <w:sz w:val="20"/>
          <w:szCs w:val="20"/>
          <w:lang w:val="en-US"/>
        </w:rPr>
        <w:t xml:space="preserve"> Betti number cannot be counted</w:t>
      </w:r>
      <w:r w:rsidR="00A005F5" w:rsidRPr="00FC2BF2">
        <w:rPr>
          <w:rFonts w:ascii="Times New Roman" w:hAnsi="Times New Roman" w:cs="Times New Roman"/>
          <w:sz w:val="20"/>
          <w:szCs w:val="20"/>
          <w:lang w:val="en-US"/>
        </w:rPr>
        <w:t xml:space="preserve"> when we are coping with </w:t>
      </w:r>
      <w:r w:rsidR="00F875FF" w:rsidRPr="00FC2BF2">
        <w:rPr>
          <w:rFonts w:ascii="Times New Roman" w:hAnsi="Times New Roman" w:cs="Times New Roman"/>
          <w:sz w:val="20"/>
          <w:szCs w:val="20"/>
          <w:lang w:val="en-US"/>
        </w:rPr>
        <w:t>high-dimensional stochastic dynamical systems</w:t>
      </w:r>
      <w:r w:rsidR="00A10F8C" w:rsidRPr="00FC2BF2">
        <w:rPr>
          <w:rFonts w:ascii="Times New Roman" w:hAnsi="Times New Roman" w:cs="Times New Roman"/>
          <w:sz w:val="20"/>
          <w:szCs w:val="20"/>
          <w:lang w:val="en-US"/>
        </w:rPr>
        <w:t>, because cyclic boundaries do not occur in multidimensions</w:t>
      </w:r>
      <w:r w:rsidR="00F875FF" w:rsidRPr="00FC2BF2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14:paraId="70CF3A56" w14:textId="77777777" w:rsidR="006E23E3" w:rsidRPr="00D74B73" w:rsidRDefault="006E23E3" w:rsidP="00E6667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US" w:eastAsia="it-IT"/>
        </w:rPr>
      </w:pPr>
    </w:p>
    <w:p w14:paraId="5352ECDB" w14:textId="2F2A87C0" w:rsidR="00D74B73" w:rsidRPr="00FC2BF2" w:rsidRDefault="00FC2BF2" w:rsidP="00E6667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en-US" w:eastAsia="it-IT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5E410F" w:rsidRPr="00FC2BF2">
        <w:rPr>
          <w:rFonts w:ascii="Times New Roman" w:hAnsi="Times New Roman" w:cs="Times New Roman"/>
          <w:sz w:val="20"/>
          <w:szCs w:val="20"/>
          <w:lang w:val="en-US"/>
        </w:rPr>
        <w:t xml:space="preserve">andom walks can be </w:t>
      </w:r>
      <w:r w:rsidR="00A005F5" w:rsidRPr="00FC2BF2">
        <w:rPr>
          <w:rFonts w:ascii="Times New Roman" w:hAnsi="Times New Roman" w:cs="Times New Roman"/>
          <w:sz w:val="20"/>
          <w:szCs w:val="20"/>
          <w:lang w:val="en-US"/>
        </w:rPr>
        <w:t xml:space="preserve">analyzed </w:t>
      </w:r>
      <w:r w:rsidR="00A10F8C" w:rsidRPr="00FC2BF2">
        <w:rPr>
          <w:rFonts w:ascii="Times New Roman" w:hAnsi="Times New Roman" w:cs="Times New Roman"/>
          <w:sz w:val="20"/>
          <w:szCs w:val="20"/>
          <w:lang w:val="en-US"/>
        </w:rPr>
        <w:t xml:space="preserve">when </w:t>
      </w:r>
      <w:r w:rsidR="00A46B31">
        <w:rPr>
          <w:rFonts w:ascii="Times New Roman" w:hAnsi="Times New Roman" w:cs="Times New Roman"/>
          <w:sz w:val="20"/>
          <w:szCs w:val="20"/>
          <w:lang w:val="en-US"/>
        </w:rPr>
        <w:t xml:space="preserve">the system is equipped with </w:t>
      </w:r>
      <w:r w:rsidR="00A005F5" w:rsidRPr="00FC2BF2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r w:rsidR="00A46B31">
        <w:rPr>
          <w:rFonts w:ascii="Times New Roman" w:hAnsi="Times New Roman" w:cs="Times New Roman"/>
          <w:sz w:val="20"/>
          <w:szCs w:val="20"/>
          <w:lang w:val="en-US"/>
        </w:rPr>
        <w:t xml:space="preserve">very </w:t>
      </w:r>
      <w:r w:rsidR="00A005F5" w:rsidRPr="00FC2BF2">
        <w:rPr>
          <w:rFonts w:ascii="Times New Roman" w:hAnsi="Times New Roman" w:cs="Times New Roman"/>
          <w:sz w:val="20"/>
          <w:szCs w:val="20"/>
          <w:lang w:val="en-US"/>
        </w:rPr>
        <w:t xml:space="preserve">low number of </w:t>
      </w:r>
      <w:r w:rsidR="005E410F" w:rsidRPr="00FC2BF2">
        <w:rPr>
          <w:rFonts w:ascii="Times New Roman" w:hAnsi="Times New Roman" w:cs="Times New Roman"/>
          <w:sz w:val="20"/>
          <w:szCs w:val="20"/>
          <w:lang w:val="en-US"/>
        </w:rPr>
        <w:t>dimensions</w:t>
      </w:r>
      <w:r w:rsidR="00F875FF" w:rsidRPr="00FC2BF2">
        <w:rPr>
          <w:rFonts w:ascii="Times New Roman" w:hAnsi="Times New Roman" w:cs="Times New Roman"/>
          <w:sz w:val="20"/>
          <w:szCs w:val="20"/>
          <w:lang w:val="en-US"/>
        </w:rPr>
        <w:t xml:space="preserve">.  In turn, </w:t>
      </w:r>
      <w:r w:rsidR="00A10F8C" w:rsidRPr="00FC2BF2">
        <w:rPr>
          <w:rFonts w:ascii="Times New Roman" w:hAnsi="Times New Roman" w:cs="Times New Roman"/>
          <w:sz w:val="20"/>
          <w:szCs w:val="20"/>
          <w:lang w:val="en-US"/>
        </w:rPr>
        <w:t>physical and biological phenomena are nearly always very complex and multifactorial</w:t>
      </w:r>
      <w:r w:rsidR="00A10F8C" w:rsidRPr="00FC2BF2">
        <w:rPr>
          <w:rFonts w:ascii="Times New Roman" w:hAnsi="Times New Roman" w:cs="Times New Roman"/>
          <w:sz w:val="20"/>
          <w:szCs w:val="20"/>
          <w:lang w:val="en-US"/>
        </w:rPr>
        <w:t xml:space="preserve">: this means that </w:t>
      </w:r>
      <w:r w:rsidR="00A10F8C" w:rsidRPr="00FC2BF2">
        <w:rPr>
          <w:rFonts w:ascii="Times New Roman" w:hAnsi="Times New Roman" w:cs="Times New Roman"/>
          <w:sz w:val="20"/>
          <w:szCs w:val="20"/>
          <w:lang w:val="en-US"/>
        </w:rPr>
        <w:t>the scientific evaluation</w:t>
      </w:r>
      <w:r w:rsidR="00A10F8C" w:rsidRPr="00FC2BF2">
        <w:rPr>
          <w:rFonts w:ascii="Times New Roman" w:hAnsi="Times New Roman" w:cs="Times New Roman"/>
          <w:sz w:val="20"/>
          <w:szCs w:val="20"/>
          <w:lang w:val="en-US"/>
        </w:rPr>
        <w:t xml:space="preserve"> of </w:t>
      </w:r>
      <w:r w:rsidR="00F875FF" w:rsidRPr="00FC2BF2">
        <w:rPr>
          <w:rFonts w:ascii="Times New Roman" w:hAnsi="Times New Roman" w:cs="Times New Roman"/>
          <w:sz w:val="20"/>
          <w:szCs w:val="20"/>
          <w:lang w:val="en-US"/>
        </w:rPr>
        <w:t>real</w:t>
      </w:r>
      <w:r w:rsidR="00E36895" w:rsidRPr="00FC2BF2">
        <w:rPr>
          <w:rFonts w:ascii="Times New Roman" w:hAnsi="Times New Roman" w:cs="Times New Roman"/>
          <w:sz w:val="20"/>
          <w:szCs w:val="20"/>
          <w:lang w:val="en-US"/>
        </w:rPr>
        <w:t xml:space="preserve"> dynamics</w:t>
      </w:r>
      <w:r w:rsidR="00A10F8C" w:rsidRPr="00FC2BF2">
        <w:rPr>
          <w:rFonts w:ascii="Times New Roman" w:hAnsi="Times New Roman" w:cs="Times New Roman"/>
          <w:sz w:val="20"/>
          <w:szCs w:val="20"/>
          <w:lang w:val="en-US"/>
        </w:rPr>
        <w:t xml:space="preserve"> must take into account a high number of parameters (</w:t>
      </w:r>
      <w:r w:rsidR="00F875FF" w:rsidRPr="00FC2BF2">
        <w:rPr>
          <w:rFonts w:ascii="Times New Roman" w:hAnsi="Times New Roman" w:cs="Times New Roman"/>
          <w:sz w:val="20"/>
          <w:szCs w:val="20"/>
          <w:lang w:val="en-US"/>
        </w:rPr>
        <w:t xml:space="preserve">standing for different </w:t>
      </w:r>
      <w:r w:rsidR="005E410F" w:rsidRPr="00FC2BF2">
        <w:rPr>
          <w:rFonts w:ascii="Times New Roman" w:hAnsi="Times New Roman" w:cs="Times New Roman"/>
          <w:sz w:val="20"/>
          <w:szCs w:val="20"/>
          <w:lang w:val="en-US"/>
        </w:rPr>
        <w:t xml:space="preserve">dimensions).  </w:t>
      </w:r>
      <w:r w:rsidR="00E36895" w:rsidRPr="00FC2BF2">
        <w:rPr>
          <w:rFonts w:ascii="Times New Roman" w:hAnsi="Times New Roman" w:cs="Times New Roman"/>
          <w:sz w:val="20"/>
          <w:szCs w:val="20"/>
          <w:lang w:val="en-US"/>
        </w:rPr>
        <w:t>Our mathematical arguments suggest that</w:t>
      </w:r>
      <w:r w:rsidR="00432452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 dynamical </w:t>
      </w:r>
      <w:r w:rsidR="00A005F5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>phenomena</w:t>
      </w:r>
      <w:r w:rsidR="00432452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 can be treated in term o</w:t>
      </w:r>
      <w:r w:rsidR="00AC7DB0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>f</w:t>
      </w:r>
      <w:r w:rsidR="00432452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 stochasticity</w:t>
      </w:r>
      <w:r w:rsidR="005E410F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, </w:t>
      </w:r>
      <w:r w:rsidR="00432452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>white noise</w:t>
      </w:r>
      <w:r w:rsidR="005E410F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, topological closed manifolds, </w:t>
      </w:r>
      <w:r w:rsidR="00432452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just in </w:t>
      </w:r>
      <w:r w:rsidR="00E36895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>case scientist</w:t>
      </w:r>
      <w:r w:rsidR="00A46B31">
        <w:rPr>
          <w:rFonts w:ascii="Times New Roman" w:hAnsi="Times New Roman" w:cs="Times New Roman"/>
          <w:bCs/>
          <w:sz w:val="20"/>
          <w:szCs w:val="20"/>
          <w:lang w:val="en-US" w:eastAsia="it-IT"/>
        </w:rPr>
        <w:t>s</w:t>
      </w:r>
      <w:r w:rsidR="00E36895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 </w:t>
      </w:r>
      <w:r w:rsidR="00A46B31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>abridge</w:t>
      </w:r>
      <w:r w:rsidR="00E36895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 the </w:t>
      </w:r>
      <w:r w:rsidR="00A46B31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multifactorial </w:t>
      </w:r>
      <w:r w:rsidR="00E36895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system under evaluation </w:t>
      </w:r>
      <w:r w:rsidR="00432452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and </w:t>
      </w:r>
      <w:r w:rsidR="00A10F8C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>contemplate</w:t>
      </w:r>
      <w:r w:rsidR="00A005F5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 </w:t>
      </w:r>
      <w:r w:rsidR="00F36B41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>a</w:t>
      </w:r>
      <w:r w:rsidR="00E36895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>n</w:t>
      </w:r>
      <w:r w:rsidR="00F36B41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 extremely poor</w:t>
      </w:r>
      <w:r w:rsidR="00432452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 num</w:t>
      </w:r>
      <w:r w:rsidR="00F50B81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>b</w:t>
      </w:r>
      <w:r w:rsidR="00432452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er of </w:t>
      </w:r>
      <w:r w:rsidR="00A10F8C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>parameters</w:t>
      </w:r>
      <w:r w:rsidR="00E36895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 (i.e., </w:t>
      </w:r>
      <w:r w:rsidR="00A005F5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an extremely poor number of </w:t>
      </w:r>
      <w:r w:rsidR="00A10F8C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>dimensions</w:t>
      </w:r>
      <w:r w:rsidR="00E36895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>)</w:t>
      </w:r>
      <w:r w:rsidR="00432452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.  </w:t>
      </w:r>
      <w:r w:rsidR="00E36895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 </w:t>
      </w:r>
      <w:r w:rsidR="00432452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When </w:t>
      </w:r>
      <w:r w:rsidR="00E36895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>scientists</w:t>
      </w:r>
      <w:r w:rsidR="00432452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 </w:t>
      </w:r>
      <w:r w:rsidR="00A005F5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>include</w:t>
      </w:r>
      <w:r w:rsidR="00432452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 </w:t>
      </w:r>
      <w:r w:rsidR="00D74B73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>further</w:t>
      </w:r>
      <w:r w:rsidR="00432452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 </w:t>
      </w:r>
      <w:r w:rsidR="00E36895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parameters </w:t>
      </w:r>
      <w:r w:rsidR="00432452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>(</w:t>
      </w:r>
      <w:r w:rsidR="00A46B31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further </w:t>
      </w:r>
      <w:r w:rsidR="00432452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dimensions), </w:t>
      </w:r>
      <w:r w:rsidR="00A005F5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>phenomena</w:t>
      </w:r>
      <w:r w:rsidR="00432452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 can</w:t>
      </w:r>
      <w:r w:rsidR="00E36895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 </w:t>
      </w:r>
      <w:r w:rsidR="00432452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>no</w:t>
      </w:r>
      <w:r w:rsidR="00E36895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 longer be</w:t>
      </w:r>
      <w:r w:rsidR="00432452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 described in terms </w:t>
      </w:r>
      <w:r w:rsidR="00E36895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>o</w:t>
      </w:r>
      <w:r w:rsidR="00432452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>f stochastic events</w:t>
      </w:r>
      <w:r w:rsidR="00E36895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>, because</w:t>
      </w:r>
      <w:r w:rsidR="00432452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 </w:t>
      </w:r>
      <w:r w:rsidR="00E36895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in higher dimensions the noise fades away and </w:t>
      </w:r>
      <w:r w:rsidR="00432452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>the system</w:t>
      </w:r>
      <w:r w:rsidR="00A005F5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>s</w:t>
      </w:r>
      <w:r w:rsidR="00E36895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 </w:t>
      </w:r>
      <w:r w:rsidR="00432452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>become more and more constrained</w:t>
      </w:r>
      <w:r w:rsidR="00E36895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>.</w:t>
      </w:r>
      <w:r w:rsidR="00A005F5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  </w:t>
      </w:r>
    </w:p>
    <w:p w14:paraId="035C1ECC" w14:textId="1E9937C7" w:rsidR="00D74B73" w:rsidRPr="00FC2BF2" w:rsidRDefault="00A005F5" w:rsidP="00E6667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</w:pPr>
      <w:r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After </w:t>
      </w:r>
      <w:r w:rsidR="00A46B31">
        <w:rPr>
          <w:rFonts w:ascii="Times New Roman" w:hAnsi="Times New Roman" w:cs="Times New Roman"/>
          <w:bCs/>
          <w:sz w:val="20"/>
          <w:szCs w:val="20"/>
          <w:lang w:val="en-US" w:eastAsia="it-IT"/>
        </w:rPr>
        <w:t>a</w:t>
      </w:r>
      <w:r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 “</w:t>
      </w:r>
      <w:r w:rsidR="00D74B73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>negativ</w:t>
      </w:r>
      <w:r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e” </w:t>
      </w:r>
      <w:r w:rsidR="00D74B73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>account</w:t>
      </w:r>
      <w:r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, </w:t>
      </w:r>
      <w:r w:rsidR="00D74B73" w:rsidRPr="00FC2BF2">
        <w:rPr>
          <w:rFonts w:ascii="Times New Roman" w:hAnsi="Times New Roman" w:cs="Times New Roman"/>
          <w:bCs/>
          <w:sz w:val="20"/>
          <w:szCs w:val="20"/>
          <w:lang w:val="en-US" w:eastAsia="it-IT"/>
        </w:rPr>
        <w:t>i</w:t>
      </w:r>
      <w:r w:rsidR="00D74B73" w:rsidRPr="00FC2BF2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n the next chapter </w:t>
      </w:r>
      <w:r w:rsidR="006E23E3" w:rsidRPr="00FC2BF2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we </w:t>
      </w:r>
      <w:r w:rsidR="002346AF" w:rsidRPr="00FC2BF2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will </w:t>
      </w:r>
      <w:r w:rsidR="006E23E3" w:rsidRPr="00FC2BF2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propose alternative</w:t>
      </w:r>
      <w:r w:rsidR="00A46B31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s</w:t>
      </w:r>
      <w:r w:rsidR="006E23E3" w:rsidRPr="00FC2BF2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 to cope with the </w:t>
      </w:r>
      <w:r w:rsidRPr="00FC2BF2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essential </w:t>
      </w:r>
      <w:r w:rsidR="002346AF" w:rsidRPr="00FC2BF2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impossibility</w:t>
      </w:r>
      <w:r w:rsidR="006E23E3" w:rsidRPr="00FC2BF2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 of random walks and noise in multidimensional systems.   </w:t>
      </w:r>
    </w:p>
    <w:p w14:paraId="5571FD41" w14:textId="76DB7290" w:rsidR="00B23331" w:rsidRPr="007321F5" w:rsidRDefault="00B23331" w:rsidP="00E6667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</w:pPr>
    </w:p>
    <w:p w14:paraId="5BC6FA9E" w14:textId="33806564" w:rsidR="00E36895" w:rsidRDefault="00E36895" w:rsidP="00E6667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</w:pPr>
    </w:p>
    <w:p w14:paraId="5FBE7808" w14:textId="77777777" w:rsidR="00365779" w:rsidRPr="007321F5" w:rsidRDefault="00365779" w:rsidP="00E6667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</w:pPr>
    </w:p>
    <w:p w14:paraId="3C722D67" w14:textId="61222567" w:rsidR="00575BF6" w:rsidRPr="007321F5" w:rsidRDefault="00DF0A0D" w:rsidP="00E66673">
      <w:pPr>
        <w:pStyle w:val="NormaleWeb"/>
        <w:spacing w:before="119" w:beforeAutospacing="0" w:after="240"/>
        <w:contextualSpacing/>
        <w:jc w:val="both"/>
        <w:rPr>
          <w:b/>
          <w:bCs/>
          <w:sz w:val="20"/>
          <w:szCs w:val="20"/>
          <w:lang w:val="en-US"/>
        </w:rPr>
      </w:pPr>
      <w:r w:rsidRPr="007321F5">
        <w:rPr>
          <w:b/>
          <w:bCs/>
          <w:sz w:val="20"/>
          <w:szCs w:val="20"/>
          <w:lang w:val="en-US"/>
        </w:rPr>
        <w:t>HOW</w:t>
      </w:r>
      <w:r w:rsidR="00921403" w:rsidRPr="007321F5">
        <w:rPr>
          <w:b/>
          <w:bCs/>
          <w:sz w:val="20"/>
          <w:szCs w:val="20"/>
          <w:lang w:val="en-US"/>
        </w:rPr>
        <w:t xml:space="preserve"> TO COPE WITH WHITE NOISE IN</w:t>
      </w:r>
      <w:r w:rsidR="00575BF6" w:rsidRPr="007321F5">
        <w:rPr>
          <w:b/>
          <w:bCs/>
          <w:sz w:val="20"/>
          <w:szCs w:val="20"/>
          <w:lang w:val="en-US"/>
        </w:rPr>
        <w:t xml:space="preserve"> </w:t>
      </w:r>
      <w:r w:rsidR="00921403" w:rsidRPr="007321F5">
        <w:rPr>
          <w:b/>
          <w:bCs/>
          <w:sz w:val="20"/>
          <w:szCs w:val="20"/>
          <w:lang w:val="en-US"/>
        </w:rPr>
        <w:t>THE ASSESSMENT OF REAL WORD AFFAIRS</w:t>
      </w:r>
    </w:p>
    <w:p w14:paraId="47D7CA9C" w14:textId="77777777" w:rsidR="00575BF6" w:rsidRPr="007321F5" w:rsidRDefault="00575BF6" w:rsidP="00E66673">
      <w:pPr>
        <w:pStyle w:val="NormaleWeb"/>
        <w:spacing w:before="119" w:beforeAutospacing="0" w:after="240"/>
        <w:contextualSpacing/>
        <w:jc w:val="both"/>
        <w:rPr>
          <w:b/>
          <w:bCs/>
          <w:sz w:val="20"/>
          <w:szCs w:val="20"/>
          <w:lang w:val="en-US"/>
        </w:rPr>
      </w:pPr>
    </w:p>
    <w:p w14:paraId="1479E437" w14:textId="3E057ED5" w:rsidR="00446AB9" w:rsidRPr="007321F5" w:rsidRDefault="00E36895" w:rsidP="00E66673">
      <w:pPr>
        <w:pStyle w:val="NormaleWeb"/>
        <w:spacing w:before="119" w:beforeAutospacing="0" w:after="240"/>
        <w:contextualSpacing/>
        <w:jc w:val="both"/>
        <w:rPr>
          <w:sz w:val="20"/>
          <w:szCs w:val="20"/>
          <w:lang w:val="en-US"/>
        </w:rPr>
      </w:pPr>
      <w:r w:rsidRPr="007321F5">
        <w:rPr>
          <w:sz w:val="20"/>
          <w:szCs w:val="20"/>
          <w:lang w:val="en-US"/>
        </w:rPr>
        <w:t xml:space="preserve">In the last paragraph, we took a pragmatic turn: given an experimental apparatus, if we want to achieve manageable </w:t>
      </w:r>
      <w:r w:rsidRPr="00A46B31">
        <w:rPr>
          <w:sz w:val="20"/>
          <w:szCs w:val="20"/>
          <w:lang w:val="en-US"/>
        </w:rPr>
        <w:t xml:space="preserve">closed paths, we cannot cope with the genuine multidimensional fashion, rather we are required to reduce the dimensions under evaluation.  </w:t>
      </w:r>
      <w:r w:rsidR="00D74B73" w:rsidRPr="00A46B31">
        <w:rPr>
          <w:sz w:val="20"/>
          <w:szCs w:val="20"/>
          <w:lang w:val="en-US"/>
        </w:rPr>
        <w:t>In short, d</w:t>
      </w:r>
      <w:r w:rsidRPr="00A46B31">
        <w:rPr>
          <w:sz w:val="20"/>
          <w:szCs w:val="20"/>
          <w:lang w:val="en-US"/>
        </w:rPr>
        <w:t xml:space="preserve">uring the scientific assessment of the </w:t>
      </w:r>
      <w:r w:rsidR="002346AF" w:rsidRPr="00A46B31">
        <w:rPr>
          <w:sz w:val="20"/>
          <w:szCs w:val="20"/>
          <w:lang w:val="en-US"/>
        </w:rPr>
        <w:t>multifactorial physical/biological</w:t>
      </w:r>
      <w:r w:rsidRPr="00A46B31">
        <w:rPr>
          <w:sz w:val="20"/>
          <w:szCs w:val="20"/>
          <w:lang w:val="en-US"/>
        </w:rPr>
        <w:t xml:space="preserve"> systems, the only way to preserve methodologically useful </w:t>
      </w:r>
      <w:r w:rsidR="002346AF" w:rsidRPr="00A46B31">
        <w:rPr>
          <w:sz w:val="20"/>
          <w:szCs w:val="20"/>
          <w:lang w:val="en-US"/>
        </w:rPr>
        <w:t>topological weapons (e.g., c</w:t>
      </w:r>
      <w:r w:rsidRPr="00A46B31">
        <w:rPr>
          <w:sz w:val="20"/>
          <w:szCs w:val="20"/>
          <w:lang w:val="en-US"/>
        </w:rPr>
        <w:t>losed paths</w:t>
      </w:r>
      <w:r w:rsidR="002346AF" w:rsidRPr="00A46B31">
        <w:rPr>
          <w:sz w:val="20"/>
          <w:szCs w:val="20"/>
          <w:lang w:val="en-US"/>
        </w:rPr>
        <w:t xml:space="preserve">, Betti numbers </w:t>
      </w:r>
      <w:r w:rsidRPr="00A46B31">
        <w:rPr>
          <w:sz w:val="20"/>
          <w:szCs w:val="20"/>
          <w:lang w:val="en-US"/>
        </w:rPr>
        <w:t>and symplectic manifolds</w:t>
      </w:r>
      <w:r w:rsidR="002346AF" w:rsidRPr="00A46B31">
        <w:rPr>
          <w:sz w:val="20"/>
          <w:szCs w:val="20"/>
          <w:lang w:val="en-US"/>
        </w:rPr>
        <w:t>)</w:t>
      </w:r>
      <w:r w:rsidRPr="00A46B31">
        <w:rPr>
          <w:sz w:val="20"/>
          <w:szCs w:val="20"/>
          <w:lang w:val="en-US"/>
        </w:rPr>
        <w:t xml:space="preserve"> is to </w:t>
      </w:r>
      <w:r w:rsidR="002346AF" w:rsidRPr="00A46B31">
        <w:rPr>
          <w:sz w:val="20"/>
          <w:szCs w:val="20"/>
          <w:lang w:val="en-US"/>
        </w:rPr>
        <w:t xml:space="preserve">make things easier, </w:t>
      </w:r>
      <w:r w:rsidRPr="00A46B31">
        <w:rPr>
          <w:sz w:val="20"/>
          <w:szCs w:val="20"/>
          <w:lang w:val="en-US"/>
        </w:rPr>
        <w:t>evaluat</w:t>
      </w:r>
      <w:r w:rsidR="002346AF" w:rsidRPr="00A46B31">
        <w:rPr>
          <w:sz w:val="20"/>
          <w:szCs w:val="20"/>
          <w:lang w:val="en-US"/>
        </w:rPr>
        <w:t>ing</w:t>
      </w:r>
      <w:r w:rsidRPr="00A46B31">
        <w:rPr>
          <w:sz w:val="20"/>
          <w:szCs w:val="20"/>
          <w:lang w:val="en-US"/>
        </w:rPr>
        <w:t xml:space="preserve"> </w:t>
      </w:r>
      <w:r w:rsidR="002346AF" w:rsidRPr="00A46B31">
        <w:rPr>
          <w:sz w:val="20"/>
          <w:szCs w:val="20"/>
          <w:lang w:val="en-US"/>
        </w:rPr>
        <w:t xml:space="preserve">a simplified </w:t>
      </w:r>
      <w:r w:rsidRPr="00A46B31">
        <w:rPr>
          <w:sz w:val="20"/>
          <w:szCs w:val="20"/>
          <w:lang w:val="en-US"/>
        </w:rPr>
        <w:t xml:space="preserve">system </w:t>
      </w:r>
      <w:r w:rsidR="002346AF" w:rsidRPr="00A46B31">
        <w:rPr>
          <w:sz w:val="20"/>
          <w:szCs w:val="20"/>
          <w:lang w:val="en-US"/>
        </w:rPr>
        <w:t xml:space="preserve">after removal of the most of its real </w:t>
      </w:r>
      <w:r w:rsidRPr="00A46B31">
        <w:rPr>
          <w:sz w:val="20"/>
          <w:szCs w:val="20"/>
          <w:lang w:val="en-US"/>
        </w:rPr>
        <w:t xml:space="preserve">dimensions.  </w:t>
      </w:r>
      <w:r w:rsidR="002346AF" w:rsidRPr="00A46B31">
        <w:rPr>
          <w:sz w:val="20"/>
          <w:szCs w:val="20"/>
          <w:lang w:val="en-US"/>
        </w:rPr>
        <w:t xml:space="preserve"> </w:t>
      </w:r>
      <w:r w:rsidR="006E23E3" w:rsidRPr="00A46B31">
        <w:rPr>
          <w:sz w:val="20"/>
          <w:szCs w:val="20"/>
          <w:lang w:val="en-US"/>
        </w:rPr>
        <w:t xml:space="preserve">Once established that random walks can be treated just in lower dimensions, we need to find </w:t>
      </w:r>
      <w:r w:rsidR="002346AF" w:rsidRPr="00A46B31">
        <w:rPr>
          <w:sz w:val="20"/>
          <w:szCs w:val="20"/>
          <w:lang w:val="en-US"/>
        </w:rPr>
        <w:t>viable</w:t>
      </w:r>
      <w:r w:rsidR="002346AF" w:rsidRPr="007321F5">
        <w:rPr>
          <w:sz w:val="20"/>
          <w:szCs w:val="20"/>
          <w:lang w:val="en-US"/>
        </w:rPr>
        <w:t xml:space="preserve"> </w:t>
      </w:r>
      <w:r w:rsidR="002346AF" w:rsidRPr="007321F5">
        <w:rPr>
          <w:sz w:val="20"/>
          <w:szCs w:val="20"/>
          <w:lang w:val="en-US"/>
        </w:rPr>
        <w:lastRenderedPageBreak/>
        <w:t>replacements</w:t>
      </w:r>
      <w:r w:rsidR="006E23E3" w:rsidRPr="007321F5">
        <w:rPr>
          <w:sz w:val="20"/>
          <w:szCs w:val="20"/>
          <w:lang w:val="en-US"/>
        </w:rPr>
        <w:t xml:space="preserve"> </w:t>
      </w:r>
      <w:r w:rsidRPr="007321F5">
        <w:rPr>
          <w:sz w:val="20"/>
          <w:szCs w:val="20"/>
          <w:lang w:val="en-US"/>
        </w:rPr>
        <w:t xml:space="preserve">to </w:t>
      </w:r>
      <w:r w:rsidR="006E23E3" w:rsidRPr="007321F5">
        <w:rPr>
          <w:sz w:val="20"/>
          <w:szCs w:val="20"/>
          <w:lang w:val="en-US"/>
        </w:rPr>
        <w:t>cope with the countless complex, high</w:t>
      </w:r>
      <w:r w:rsidR="002346AF" w:rsidRPr="007321F5">
        <w:rPr>
          <w:sz w:val="20"/>
          <w:szCs w:val="20"/>
          <w:lang w:val="en-US"/>
        </w:rPr>
        <w:t>-</w:t>
      </w:r>
      <w:r w:rsidR="006E23E3" w:rsidRPr="007321F5">
        <w:rPr>
          <w:sz w:val="20"/>
          <w:szCs w:val="20"/>
          <w:lang w:val="en-US"/>
        </w:rPr>
        <w:t xml:space="preserve">dimensional systems surrounding us.  </w:t>
      </w:r>
      <w:r w:rsidR="001457E9" w:rsidRPr="007321F5">
        <w:rPr>
          <w:sz w:val="20"/>
          <w:szCs w:val="20"/>
          <w:lang w:val="en-US"/>
        </w:rPr>
        <w:t>In this chapter w</w:t>
      </w:r>
      <w:r w:rsidR="006E23E3" w:rsidRPr="007321F5">
        <w:rPr>
          <w:sz w:val="20"/>
          <w:szCs w:val="20"/>
          <w:lang w:val="en-US"/>
        </w:rPr>
        <w:t xml:space="preserve">e </w:t>
      </w:r>
      <w:r w:rsidR="002346AF" w:rsidRPr="007321F5">
        <w:rPr>
          <w:sz w:val="20"/>
          <w:szCs w:val="20"/>
          <w:lang w:val="en-US"/>
        </w:rPr>
        <w:t xml:space="preserve">aim to </w:t>
      </w:r>
      <w:r w:rsidR="006E23E3" w:rsidRPr="007321F5">
        <w:rPr>
          <w:sz w:val="20"/>
          <w:szCs w:val="20"/>
          <w:lang w:val="en-US"/>
        </w:rPr>
        <w:t xml:space="preserve">describe real </w:t>
      </w:r>
      <w:r w:rsidR="001457E9" w:rsidRPr="007321F5">
        <w:rPr>
          <w:sz w:val="20"/>
          <w:szCs w:val="20"/>
          <w:lang w:val="en-US"/>
        </w:rPr>
        <w:t xml:space="preserve">multidimensional </w:t>
      </w:r>
      <w:r w:rsidR="006E23E3" w:rsidRPr="007321F5">
        <w:rPr>
          <w:sz w:val="20"/>
          <w:szCs w:val="20"/>
          <w:lang w:val="en-US"/>
        </w:rPr>
        <w:t xml:space="preserve">systems without help </w:t>
      </w:r>
      <w:r w:rsidR="002346AF" w:rsidRPr="007321F5">
        <w:rPr>
          <w:sz w:val="20"/>
          <w:szCs w:val="20"/>
          <w:lang w:val="en-US"/>
        </w:rPr>
        <w:t>from</w:t>
      </w:r>
      <w:r w:rsidR="006E23E3" w:rsidRPr="007321F5">
        <w:rPr>
          <w:sz w:val="20"/>
          <w:szCs w:val="20"/>
          <w:lang w:val="en-US"/>
        </w:rPr>
        <w:t xml:space="preserve"> noise and stochasticity. </w:t>
      </w:r>
      <w:r w:rsidR="001457E9" w:rsidRPr="007321F5">
        <w:rPr>
          <w:sz w:val="20"/>
          <w:szCs w:val="20"/>
          <w:lang w:val="en-US"/>
        </w:rPr>
        <w:t xml:space="preserve"> </w:t>
      </w:r>
      <w:r w:rsidR="00575BF6" w:rsidRPr="007321F5">
        <w:rPr>
          <w:sz w:val="20"/>
          <w:szCs w:val="20"/>
          <w:lang w:val="en-US"/>
        </w:rPr>
        <w:t xml:space="preserve">We </w:t>
      </w:r>
      <w:r w:rsidR="00F02AB0" w:rsidRPr="007321F5">
        <w:rPr>
          <w:sz w:val="20"/>
          <w:szCs w:val="20"/>
          <w:lang w:val="en-US"/>
        </w:rPr>
        <w:t xml:space="preserve">will </w:t>
      </w:r>
      <w:r w:rsidR="00575BF6" w:rsidRPr="007321F5">
        <w:rPr>
          <w:sz w:val="20"/>
          <w:szCs w:val="20"/>
          <w:lang w:val="en-US"/>
        </w:rPr>
        <w:t>provide examples of anti-stochastic biological mechanisms</w:t>
      </w:r>
      <w:r w:rsidR="001457E9" w:rsidRPr="007321F5">
        <w:rPr>
          <w:sz w:val="20"/>
          <w:szCs w:val="20"/>
          <w:lang w:val="en-US"/>
        </w:rPr>
        <w:t xml:space="preserve"> stand</w:t>
      </w:r>
      <w:r w:rsidR="002346AF" w:rsidRPr="007321F5">
        <w:rPr>
          <w:sz w:val="20"/>
          <w:szCs w:val="20"/>
          <w:lang w:val="en-US"/>
        </w:rPr>
        <w:t>ing</w:t>
      </w:r>
      <w:r w:rsidR="001457E9" w:rsidRPr="007321F5">
        <w:rPr>
          <w:sz w:val="20"/>
          <w:szCs w:val="20"/>
          <w:lang w:val="en-US"/>
        </w:rPr>
        <w:t xml:space="preserve"> for scientific explanations </w:t>
      </w:r>
      <w:r w:rsidR="00575BF6" w:rsidRPr="007321F5">
        <w:rPr>
          <w:sz w:val="20"/>
          <w:szCs w:val="20"/>
          <w:lang w:val="en-US"/>
        </w:rPr>
        <w:t xml:space="preserve">alternative </w:t>
      </w:r>
      <w:r w:rsidR="001457E9" w:rsidRPr="007321F5">
        <w:rPr>
          <w:sz w:val="20"/>
          <w:szCs w:val="20"/>
          <w:lang w:val="en-US"/>
        </w:rPr>
        <w:t xml:space="preserve">to purely </w:t>
      </w:r>
      <w:r w:rsidR="002346AF" w:rsidRPr="007321F5">
        <w:rPr>
          <w:sz w:val="20"/>
          <w:szCs w:val="20"/>
          <w:lang w:val="en-US"/>
        </w:rPr>
        <w:t xml:space="preserve">random </w:t>
      </w:r>
      <w:r w:rsidR="001457E9" w:rsidRPr="007321F5">
        <w:rPr>
          <w:sz w:val="20"/>
          <w:szCs w:val="20"/>
          <w:lang w:val="en-US"/>
        </w:rPr>
        <w:t>accounts</w:t>
      </w:r>
      <w:r w:rsidR="00575BF6" w:rsidRPr="007321F5">
        <w:rPr>
          <w:sz w:val="20"/>
          <w:szCs w:val="20"/>
          <w:lang w:val="en-US"/>
        </w:rPr>
        <w:t xml:space="preserve">.  </w:t>
      </w:r>
      <w:r w:rsidR="00884559" w:rsidRPr="007321F5">
        <w:rPr>
          <w:sz w:val="20"/>
          <w:szCs w:val="20"/>
          <w:lang w:val="en-US"/>
        </w:rPr>
        <w:t xml:space="preserve">To provide a first example, Hartmann et al. (2019) studied surface-attached biofilms of Vibrio cholerae, tracking cell–cell interaction inside these growing three-dimensional active liquid crystals. They found that external fluid flows control the three-dimensional morphology of biofilms suggesting that local cellular order and global biofilm architecture may arise from mechanical cell–cell interactions, instead of stochastic activity. </w:t>
      </w:r>
    </w:p>
    <w:p w14:paraId="3D900842" w14:textId="77777777" w:rsidR="00446AB9" w:rsidRPr="007321F5" w:rsidRDefault="00446AB9" w:rsidP="00E66673">
      <w:pPr>
        <w:pStyle w:val="NormaleWeb"/>
        <w:spacing w:before="119" w:beforeAutospacing="0" w:after="240"/>
        <w:contextualSpacing/>
        <w:jc w:val="both"/>
        <w:rPr>
          <w:sz w:val="20"/>
          <w:szCs w:val="20"/>
          <w:lang w:val="en-US"/>
        </w:rPr>
      </w:pPr>
    </w:p>
    <w:p w14:paraId="647E2CB8" w14:textId="7327E840" w:rsidR="00ED3913" w:rsidRPr="007321F5" w:rsidRDefault="00CE7A21" w:rsidP="00E66673">
      <w:pPr>
        <w:pStyle w:val="NormaleWeb"/>
        <w:spacing w:before="119" w:beforeAutospacing="0" w:after="240"/>
        <w:contextualSpacing/>
        <w:jc w:val="both"/>
        <w:rPr>
          <w:sz w:val="20"/>
          <w:szCs w:val="20"/>
          <w:lang w:val="en-US"/>
        </w:rPr>
      </w:pPr>
      <w:r w:rsidRPr="007321F5">
        <w:rPr>
          <w:b/>
          <w:bCs/>
          <w:sz w:val="20"/>
          <w:szCs w:val="20"/>
          <w:lang w:val="en-US"/>
        </w:rPr>
        <w:t>Boosting chemistry</w:t>
      </w:r>
      <w:r w:rsidRPr="007321F5">
        <w:rPr>
          <w:sz w:val="20"/>
          <w:szCs w:val="20"/>
          <w:lang w:val="en-US"/>
        </w:rPr>
        <w:t xml:space="preserve">.  </w:t>
      </w:r>
      <w:r w:rsidR="00C81E55" w:rsidRPr="007321F5">
        <w:rPr>
          <w:sz w:val="20"/>
          <w:szCs w:val="20"/>
          <w:lang w:val="en-US"/>
        </w:rPr>
        <w:t xml:space="preserve">Diffusion, interaction and intracellular assembly of molecules are </w:t>
      </w:r>
      <w:r w:rsidR="006E23E3" w:rsidRPr="007321F5">
        <w:rPr>
          <w:sz w:val="20"/>
          <w:szCs w:val="20"/>
          <w:lang w:val="en-US"/>
        </w:rPr>
        <w:t xml:space="preserve">traditionally </w:t>
      </w:r>
      <w:r w:rsidR="00C81E55" w:rsidRPr="007321F5">
        <w:rPr>
          <w:sz w:val="20"/>
          <w:szCs w:val="20"/>
          <w:lang w:val="en-US"/>
        </w:rPr>
        <w:t xml:space="preserve">correlated with </w:t>
      </w:r>
      <w:r w:rsidRPr="007321F5">
        <w:rPr>
          <w:sz w:val="20"/>
          <w:szCs w:val="20"/>
          <w:lang w:val="en-US"/>
        </w:rPr>
        <w:t>some degree of randomness.</w:t>
      </w:r>
      <w:r w:rsidR="00C81E55" w:rsidRPr="007321F5">
        <w:rPr>
          <w:sz w:val="20"/>
          <w:szCs w:val="20"/>
          <w:lang w:val="en-US"/>
        </w:rPr>
        <w:t xml:space="preserve">  </w:t>
      </w:r>
      <w:r w:rsidR="006E23E3" w:rsidRPr="007321F5">
        <w:rPr>
          <w:sz w:val="20"/>
          <w:szCs w:val="20"/>
          <w:lang w:val="en-US"/>
        </w:rPr>
        <w:t>Yet</w:t>
      </w:r>
      <w:r w:rsidR="00C81E55" w:rsidRPr="007321F5">
        <w:rPr>
          <w:sz w:val="20"/>
          <w:szCs w:val="20"/>
          <w:lang w:val="en-US"/>
        </w:rPr>
        <w:t xml:space="preserve">, the </w:t>
      </w:r>
      <w:r w:rsidRPr="007321F5">
        <w:rPr>
          <w:sz w:val="20"/>
          <w:szCs w:val="20"/>
          <w:lang w:val="en-US"/>
        </w:rPr>
        <w:t xml:space="preserve">occurrence of </w:t>
      </w:r>
      <w:r w:rsidR="00C81E55" w:rsidRPr="007321F5">
        <w:rPr>
          <w:sz w:val="20"/>
          <w:szCs w:val="20"/>
          <w:lang w:val="en-US"/>
        </w:rPr>
        <w:t xml:space="preserve">random walks in the solutes </w:t>
      </w:r>
      <w:r w:rsidR="00D74B73" w:rsidRPr="007321F5">
        <w:rPr>
          <w:sz w:val="20"/>
          <w:szCs w:val="20"/>
          <w:lang w:val="en-US"/>
        </w:rPr>
        <w:t>bordering</w:t>
      </w:r>
      <w:r w:rsidR="00C81E55" w:rsidRPr="007321F5">
        <w:rPr>
          <w:sz w:val="20"/>
          <w:szCs w:val="20"/>
          <w:lang w:val="en-US"/>
        </w:rPr>
        <w:t xml:space="preserve"> chemical reaction</w:t>
      </w:r>
      <w:r w:rsidR="00D74B73">
        <w:rPr>
          <w:sz w:val="20"/>
          <w:szCs w:val="20"/>
          <w:lang w:val="en-US"/>
        </w:rPr>
        <w:t>s</w:t>
      </w:r>
      <w:r w:rsidR="00C81E55" w:rsidRPr="007321F5">
        <w:rPr>
          <w:sz w:val="20"/>
          <w:szCs w:val="20"/>
          <w:lang w:val="en-US"/>
        </w:rPr>
        <w:t xml:space="preserve"> has been recently questioned.  </w:t>
      </w:r>
      <w:r w:rsidRPr="007321F5">
        <w:rPr>
          <w:sz w:val="20"/>
          <w:szCs w:val="20"/>
          <w:lang w:val="en-US"/>
        </w:rPr>
        <w:t xml:space="preserve">Wang et al. (2020) studied </w:t>
      </w:r>
      <w:r w:rsidR="00D74B73">
        <w:rPr>
          <w:sz w:val="20"/>
          <w:szCs w:val="20"/>
          <w:lang w:val="en-US"/>
        </w:rPr>
        <w:t xml:space="preserve">different </w:t>
      </w:r>
      <w:r w:rsidRPr="007321F5">
        <w:rPr>
          <w:sz w:val="20"/>
          <w:szCs w:val="20"/>
          <w:lang w:val="en-US"/>
        </w:rPr>
        <w:t>catalyzed chemical reactions</w:t>
      </w:r>
      <w:r w:rsidR="001457E9" w:rsidRPr="007321F5">
        <w:rPr>
          <w:sz w:val="20"/>
          <w:szCs w:val="20"/>
          <w:lang w:val="en-US"/>
        </w:rPr>
        <w:t xml:space="preserve">, </w:t>
      </w:r>
      <w:r w:rsidR="001457E9" w:rsidRPr="00D74B73">
        <w:rPr>
          <w:sz w:val="20"/>
          <w:szCs w:val="20"/>
          <w:u w:val="single"/>
          <w:lang w:val="en-US"/>
        </w:rPr>
        <w:t xml:space="preserve">including </w:t>
      </w:r>
      <w:r w:rsidR="00D74B73">
        <w:rPr>
          <w:sz w:val="20"/>
          <w:szCs w:val="20"/>
          <w:u w:val="single"/>
          <w:lang w:val="en-US"/>
        </w:rPr>
        <w:t xml:space="preserve">the </w:t>
      </w:r>
      <w:r w:rsidRPr="00D74B73">
        <w:rPr>
          <w:sz w:val="20"/>
          <w:szCs w:val="20"/>
          <w:u w:val="single"/>
          <w:lang w:val="en-US"/>
        </w:rPr>
        <w:t>click reactions</w:t>
      </w:r>
      <w:r w:rsidR="00D74B73" w:rsidRPr="00D74B73">
        <w:rPr>
          <w:sz w:val="20"/>
          <w:szCs w:val="20"/>
          <w:u w:val="single"/>
          <w:lang w:val="en-US"/>
        </w:rPr>
        <w:t xml:space="preserve"> </w:t>
      </w:r>
      <w:r w:rsidR="00D74B73">
        <w:rPr>
          <w:sz w:val="20"/>
          <w:szCs w:val="20"/>
          <w:u w:val="single"/>
          <w:lang w:val="en-US"/>
        </w:rPr>
        <w:t>occurring</w:t>
      </w:r>
      <w:r w:rsidR="001457E9" w:rsidRPr="00D74B73">
        <w:rPr>
          <w:sz w:val="20"/>
          <w:szCs w:val="20"/>
          <w:u w:val="single"/>
          <w:lang w:val="en-US"/>
        </w:rPr>
        <w:t xml:space="preserve"> inside </w:t>
      </w:r>
      <w:r w:rsidRPr="00D74B73">
        <w:rPr>
          <w:sz w:val="20"/>
          <w:szCs w:val="20"/>
          <w:u w:val="single"/>
          <w:lang w:val="en-US"/>
        </w:rPr>
        <w:t>living cells</w:t>
      </w:r>
      <w:r w:rsidR="001457E9" w:rsidRPr="007321F5">
        <w:rPr>
          <w:sz w:val="20"/>
          <w:szCs w:val="20"/>
          <w:lang w:val="en-US"/>
        </w:rPr>
        <w:t xml:space="preserve">.  </w:t>
      </w:r>
      <w:r w:rsidRPr="007321F5">
        <w:rPr>
          <w:sz w:val="20"/>
          <w:szCs w:val="20"/>
          <w:lang w:val="en-US"/>
        </w:rPr>
        <w:t xml:space="preserve"> </w:t>
      </w:r>
      <w:r w:rsidR="001457E9" w:rsidRPr="007321F5">
        <w:rPr>
          <w:sz w:val="20"/>
          <w:szCs w:val="20"/>
          <w:lang w:val="en-US"/>
        </w:rPr>
        <w:t xml:space="preserve">They discovered </w:t>
      </w:r>
      <w:r w:rsidRPr="007321F5">
        <w:rPr>
          <w:sz w:val="20"/>
          <w:szCs w:val="20"/>
          <w:lang w:val="en-US"/>
        </w:rPr>
        <w:t xml:space="preserve">that </w:t>
      </w:r>
      <w:r w:rsidR="001457E9" w:rsidRPr="007321F5">
        <w:rPr>
          <w:sz w:val="20"/>
          <w:szCs w:val="20"/>
          <w:lang w:val="en-US"/>
        </w:rPr>
        <w:t xml:space="preserve">catalyzed chemical reactions produce </w:t>
      </w:r>
      <w:r w:rsidRPr="007321F5">
        <w:rPr>
          <w:sz w:val="20"/>
          <w:szCs w:val="20"/>
          <w:lang w:val="en-US"/>
        </w:rPr>
        <w:t xml:space="preserve">increases </w:t>
      </w:r>
      <w:r w:rsidR="001457E9" w:rsidRPr="007321F5">
        <w:rPr>
          <w:sz w:val="20"/>
          <w:szCs w:val="20"/>
          <w:lang w:val="en-US"/>
        </w:rPr>
        <w:t xml:space="preserve">in free-energy and enthalpy </w:t>
      </w:r>
      <w:r w:rsidR="002346AF" w:rsidRPr="007321F5">
        <w:rPr>
          <w:sz w:val="20"/>
          <w:szCs w:val="20"/>
          <w:lang w:val="en-US"/>
        </w:rPr>
        <w:t xml:space="preserve">which </w:t>
      </w:r>
      <w:r w:rsidR="001457E9" w:rsidRPr="007321F5">
        <w:rPr>
          <w:sz w:val="20"/>
          <w:szCs w:val="20"/>
          <w:lang w:val="en-US"/>
        </w:rPr>
        <w:t>genera</w:t>
      </w:r>
      <w:r w:rsidR="002346AF" w:rsidRPr="007321F5">
        <w:rPr>
          <w:sz w:val="20"/>
          <w:szCs w:val="20"/>
          <w:lang w:val="en-US"/>
        </w:rPr>
        <w:t>te</w:t>
      </w:r>
      <w:r w:rsidR="001457E9" w:rsidRPr="007321F5">
        <w:rPr>
          <w:sz w:val="20"/>
          <w:szCs w:val="20"/>
          <w:lang w:val="en-US"/>
        </w:rPr>
        <w:t xml:space="preserve"> </w:t>
      </w:r>
      <w:r w:rsidRPr="007321F5">
        <w:rPr>
          <w:sz w:val="20"/>
          <w:szCs w:val="20"/>
          <w:lang w:val="en-US"/>
        </w:rPr>
        <w:t>long-range mechanical perturbations</w:t>
      </w:r>
      <w:r w:rsidR="001457E9" w:rsidRPr="007321F5">
        <w:rPr>
          <w:sz w:val="20"/>
          <w:szCs w:val="20"/>
          <w:lang w:val="en-US"/>
        </w:rPr>
        <w:t xml:space="preserve"> in the </w:t>
      </w:r>
      <w:r w:rsidR="002346AF" w:rsidRPr="007321F5">
        <w:rPr>
          <w:sz w:val="20"/>
          <w:szCs w:val="20"/>
          <w:lang w:val="en-US"/>
        </w:rPr>
        <w:t xml:space="preserve">surrounding </w:t>
      </w:r>
      <w:r w:rsidR="001457E9" w:rsidRPr="007321F5">
        <w:rPr>
          <w:sz w:val="20"/>
          <w:szCs w:val="20"/>
          <w:lang w:val="en-US"/>
        </w:rPr>
        <w:t>medium</w:t>
      </w:r>
      <w:r w:rsidRPr="007321F5">
        <w:rPr>
          <w:sz w:val="20"/>
          <w:szCs w:val="20"/>
          <w:lang w:val="en-US"/>
        </w:rPr>
        <w:t xml:space="preserve">.  These perturbations speed the mobility of the Brownian diffusion of </w:t>
      </w:r>
      <w:r w:rsidR="001457E9" w:rsidRPr="007321F5">
        <w:rPr>
          <w:sz w:val="20"/>
          <w:szCs w:val="20"/>
          <w:lang w:val="en-US"/>
        </w:rPr>
        <w:t xml:space="preserve">both </w:t>
      </w:r>
      <w:r w:rsidRPr="007321F5">
        <w:rPr>
          <w:sz w:val="20"/>
          <w:szCs w:val="20"/>
          <w:lang w:val="en-US"/>
        </w:rPr>
        <w:t xml:space="preserve">reactants and nearby solvent.  In other words, contrary to the chemistry dogma that molecular diffusion and chemical reaction are unrelated, some reactions </w:t>
      </w:r>
      <w:r w:rsidR="001457E9" w:rsidRPr="007321F5">
        <w:rPr>
          <w:sz w:val="20"/>
          <w:szCs w:val="20"/>
          <w:lang w:val="en-US"/>
        </w:rPr>
        <w:t xml:space="preserve">are able to </w:t>
      </w:r>
      <w:r w:rsidRPr="007321F5">
        <w:rPr>
          <w:sz w:val="20"/>
          <w:szCs w:val="20"/>
          <w:lang w:val="en-US"/>
        </w:rPr>
        <w:t>boost the surrounding reactants and solvents, increasing their speed and mobility</w:t>
      </w:r>
      <w:r w:rsidR="00C81E55" w:rsidRPr="007321F5">
        <w:rPr>
          <w:sz w:val="20"/>
          <w:szCs w:val="20"/>
          <w:lang w:val="en-US"/>
        </w:rPr>
        <w:t xml:space="preserve"> and perturbing their stochastic</w:t>
      </w:r>
      <w:r w:rsidR="001457E9" w:rsidRPr="007321F5">
        <w:rPr>
          <w:sz w:val="20"/>
          <w:szCs w:val="20"/>
          <w:lang w:val="en-US"/>
        </w:rPr>
        <w:t xml:space="preserve"> behavior</w:t>
      </w:r>
      <w:r w:rsidRPr="007321F5">
        <w:rPr>
          <w:sz w:val="20"/>
          <w:szCs w:val="20"/>
          <w:lang w:val="en-US"/>
        </w:rPr>
        <w:t xml:space="preserve">.  </w:t>
      </w:r>
      <w:r w:rsidR="001457E9" w:rsidRPr="007321F5">
        <w:rPr>
          <w:sz w:val="20"/>
          <w:szCs w:val="20"/>
          <w:lang w:val="en-US"/>
        </w:rPr>
        <w:t xml:space="preserve"> </w:t>
      </w:r>
      <w:r w:rsidRPr="007321F5">
        <w:rPr>
          <w:sz w:val="20"/>
          <w:szCs w:val="20"/>
          <w:lang w:val="en-US"/>
        </w:rPr>
        <w:t>The boosting mechanism is remarkable also for another reason: we speculate that, when the chemical boost</w:t>
      </w:r>
      <w:r w:rsidR="001457E9" w:rsidRPr="007321F5">
        <w:rPr>
          <w:sz w:val="20"/>
          <w:szCs w:val="20"/>
          <w:lang w:val="en-US"/>
        </w:rPr>
        <w:t>s</w:t>
      </w:r>
      <w:r w:rsidRPr="007321F5">
        <w:rPr>
          <w:sz w:val="20"/>
          <w:szCs w:val="20"/>
          <w:lang w:val="en-US"/>
        </w:rPr>
        <w:t xml:space="preserve"> </w:t>
      </w:r>
      <w:r w:rsidR="001457E9" w:rsidRPr="007321F5">
        <w:rPr>
          <w:sz w:val="20"/>
          <w:szCs w:val="20"/>
          <w:lang w:val="en-US"/>
        </w:rPr>
        <w:t>are</w:t>
      </w:r>
      <w:r w:rsidRPr="007321F5">
        <w:rPr>
          <w:sz w:val="20"/>
          <w:szCs w:val="20"/>
          <w:lang w:val="en-US"/>
        </w:rPr>
        <w:t xml:space="preserve"> prolonged and sustained enough, </w:t>
      </w:r>
      <w:r w:rsidR="002346AF" w:rsidRPr="007321F5">
        <w:rPr>
          <w:sz w:val="20"/>
          <w:szCs w:val="20"/>
          <w:lang w:val="en-US"/>
        </w:rPr>
        <w:t>such</w:t>
      </w:r>
      <w:r w:rsidRPr="007321F5">
        <w:rPr>
          <w:sz w:val="20"/>
          <w:szCs w:val="20"/>
          <w:lang w:val="en-US"/>
        </w:rPr>
        <w:t xml:space="preserve"> </w:t>
      </w:r>
      <w:r w:rsidR="00C81E55" w:rsidRPr="007321F5">
        <w:rPr>
          <w:sz w:val="20"/>
          <w:szCs w:val="20"/>
          <w:lang w:val="en-US"/>
        </w:rPr>
        <w:t xml:space="preserve">non-random </w:t>
      </w:r>
      <w:r w:rsidRPr="007321F5">
        <w:rPr>
          <w:sz w:val="20"/>
          <w:szCs w:val="20"/>
          <w:lang w:val="en-US"/>
        </w:rPr>
        <w:t xml:space="preserve">propagation might contribute to provide the energy required to start life from chemical reactions and to preserve the living organism’s efforts </w:t>
      </w:r>
      <w:r w:rsidR="002346AF" w:rsidRPr="007321F5">
        <w:rPr>
          <w:sz w:val="20"/>
          <w:szCs w:val="20"/>
          <w:lang w:val="en-US"/>
        </w:rPr>
        <w:t xml:space="preserve">towards </w:t>
      </w:r>
      <w:r w:rsidRPr="007321F5">
        <w:rPr>
          <w:sz w:val="20"/>
          <w:szCs w:val="20"/>
          <w:lang w:val="en-US"/>
        </w:rPr>
        <w:t xml:space="preserve">self-sustained balance at the edge of chaos. </w:t>
      </w:r>
      <w:r w:rsidR="002346AF" w:rsidRPr="007321F5">
        <w:rPr>
          <w:sz w:val="20"/>
          <w:szCs w:val="20"/>
          <w:lang w:val="en-US"/>
        </w:rPr>
        <w:t xml:space="preserve"> </w:t>
      </w:r>
    </w:p>
    <w:p w14:paraId="5FF327CB" w14:textId="277CCC51" w:rsidR="00F50B81" w:rsidRPr="007321F5" w:rsidRDefault="00CE7A21" w:rsidP="00E6667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7321F5">
        <w:rPr>
          <w:rFonts w:ascii="Times New Roman" w:hAnsi="Times New Roman" w:cs="Times New Roman"/>
          <w:b/>
          <w:sz w:val="20"/>
          <w:szCs w:val="20"/>
          <w:lang w:val="en-US"/>
        </w:rPr>
        <w:t>Lessons from tunneling nanotubes: a transient</w:t>
      </w:r>
      <w:r w:rsidR="001457E9" w:rsidRPr="007321F5">
        <w:rPr>
          <w:rFonts w:ascii="Times New Roman" w:hAnsi="Times New Roman" w:cs="Times New Roman"/>
          <w:b/>
          <w:sz w:val="20"/>
          <w:szCs w:val="20"/>
          <w:lang w:val="en-US"/>
        </w:rPr>
        <w:t>, non-stochastic</w:t>
      </w:r>
      <w:r w:rsidRPr="007321F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microconnectome.  </w:t>
      </w:r>
      <w:r w:rsidR="00AC7DB0" w:rsidRPr="007321F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884559" w:rsidRPr="007321F5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AC7DB0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tochasticity </w:t>
      </w:r>
      <w:r w:rsidR="00C53CA1" w:rsidRPr="007321F5">
        <w:rPr>
          <w:rFonts w:ascii="Times New Roman" w:hAnsi="Times New Roman" w:cs="Times New Roman"/>
          <w:sz w:val="20"/>
          <w:szCs w:val="20"/>
          <w:lang w:val="en-US"/>
        </w:rPr>
        <w:t>pertains also to the brain</w:t>
      </w:r>
      <w:r w:rsidR="00AC7DB0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activity,</w:t>
      </w:r>
      <w:r w:rsidR="00C53CA1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50B81" w:rsidRPr="007321F5">
        <w:rPr>
          <w:rFonts w:ascii="Times New Roman" w:hAnsi="Times New Roman" w:cs="Times New Roman"/>
          <w:sz w:val="20"/>
          <w:szCs w:val="20"/>
          <w:lang w:val="en-US"/>
        </w:rPr>
        <w:t>if we consider that</w:t>
      </w:r>
      <w:r w:rsidR="00C53CA1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synaptic transmission involves molecular processes </w:t>
      </w:r>
      <w:r w:rsidR="00F50B81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governed by </w:t>
      </w:r>
      <w:r w:rsidR="00C53CA1" w:rsidRPr="007321F5">
        <w:rPr>
          <w:rFonts w:ascii="Times New Roman" w:hAnsi="Times New Roman" w:cs="Times New Roman"/>
          <w:sz w:val="20"/>
          <w:szCs w:val="20"/>
          <w:lang w:val="en-US"/>
        </w:rPr>
        <w:t>Brownian motion (Ribrault et al., 2011; Wang et al., 20</w:t>
      </w:r>
      <w:r w:rsidR="00B714C1" w:rsidRPr="007321F5">
        <w:rPr>
          <w:rFonts w:ascii="Times New Roman" w:hAnsi="Times New Roman" w:cs="Times New Roman"/>
          <w:sz w:val="20"/>
          <w:szCs w:val="20"/>
          <w:lang w:val="en-US"/>
        </w:rPr>
        <w:t>14</w:t>
      </w:r>
      <w:r w:rsidR="00C53CA1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).  </w:t>
      </w:r>
      <w:r w:rsidR="00541F90" w:rsidRPr="007321F5">
        <w:rPr>
          <w:rFonts w:ascii="Times New Roman" w:hAnsi="Times New Roman" w:cs="Times New Roman"/>
          <w:bCs/>
          <w:sz w:val="20"/>
          <w:szCs w:val="20"/>
          <w:lang w:val="en-GB"/>
        </w:rPr>
        <w:t>It has been proposed that n</w:t>
      </w:r>
      <w:r w:rsidR="00AC7DB0" w:rsidRPr="007321F5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eural systems </w:t>
      </w:r>
      <w:r w:rsidR="00884559" w:rsidRPr="007321F5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move </w:t>
      </w:r>
      <w:r w:rsidR="00AC7DB0" w:rsidRPr="007321F5">
        <w:rPr>
          <w:rFonts w:ascii="Times New Roman" w:hAnsi="Times New Roman" w:cs="Times New Roman"/>
          <w:bCs/>
          <w:sz w:val="20"/>
          <w:szCs w:val="20"/>
          <w:lang w:val="en-GB"/>
        </w:rPr>
        <w:t>from a subcritical regime of randomness to a critical state and then</w:t>
      </w:r>
      <w:r w:rsidR="00884559" w:rsidRPr="007321F5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AC7DB0" w:rsidRPr="007321F5">
        <w:rPr>
          <w:rFonts w:ascii="Times New Roman" w:hAnsi="Times New Roman" w:cs="Times New Roman"/>
          <w:bCs/>
          <w:sz w:val="20"/>
          <w:szCs w:val="20"/>
          <w:lang w:val="en-GB"/>
        </w:rPr>
        <w:t>to a supercritical regime, characterized by absence of complexity (</w:t>
      </w:r>
      <w:r w:rsidR="00AC7DB0" w:rsidRPr="007321F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Papo 2014; </w:t>
      </w:r>
      <w:r w:rsidR="00AC7DB0" w:rsidRPr="007321F5">
        <w:rPr>
          <w:rFonts w:ascii="Times New Roman" w:hAnsi="Times New Roman" w:cs="Times New Roman"/>
          <w:bCs/>
          <w:sz w:val="20"/>
          <w:szCs w:val="20"/>
          <w:lang w:val="en-GB"/>
        </w:rPr>
        <w:t>Zare 2013)</w:t>
      </w:r>
      <w:r w:rsidR="00541F90" w:rsidRPr="007321F5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.  </w:t>
      </w:r>
      <w:r w:rsidR="00F50B81" w:rsidRPr="007321F5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Following </w:t>
      </w:r>
      <w:r w:rsidR="00AC7DB0" w:rsidRPr="007321F5">
        <w:rPr>
          <w:rFonts w:ascii="Times New Roman" w:hAnsi="Times New Roman" w:cs="Times New Roman"/>
          <w:bCs/>
          <w:sz w:val="20"/>
          <w:szCs w:val="20"/>
          <w:lang w:val="en-GB"/>
        </w:rPr>
        <w:t>Libet</w:t>
      </w:r>
      <w:r w:rsidR="00541F90" w:rsidRPr="007321F5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et al. (</w:t>
      </w:r>
      <w:r w:rsidR="00AC7DB0" w:rsidRPr="007321F5">
        <w:rPr>
          <w:rFonts w:ascii="Times New Roman" w:hAnsi="Times New Roman" w:cs="Times New Roman"/>
          <w:bCs/>
          <w:sz w:val="20"/>
          <w:szCs w:val="20"/>
          <w:lang w:val="en-GB"/>
        </w:rPr>
        <w:t>1983), our ability to make choices might arise from random fluctuations in the background electrical noise</w:t>
      </w:r>
      <w:r w:rsidR="00541F90" w:rsidRPr="007321F5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of the brain</w:t>
      </w:r>
      <w:r w:rsidR="00D058F6" w:rsidRPr="007321F5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AC7DB0" w:rsidRPr="007321F5">
        <w:rPr>
          <w:rFonts w:ascii="Times New Roman" w:hAnsi="Times New Roman" w:cs="Times New Roman"/>
          <w:bCs/>
          <w:sz w:val="20"/>
          <w:szCs w:val="20"/>
          <w:lang w:val="en-GB"/>
        </w:rPr>
        <w:t>(Bengson et</w:t>
      </w:r>
      <w:r w:rsidR="00D058F6" w:rsidRPr="007321F5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AC7DB0" w:rsidRPr="007321F5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al., 2014). </w:t>
      </w:r>
      <w:r w:rsidR="00F50B81" w:rsidRPr="007321F5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Here the human connectome comes into play, i.e., the </w:t>
      </w:r>
      <w:r w:rsidR="00F50B81" w:rsidRPr="007321F5">
        <w:rPr>
          <w:rFonts w:ascii="Times New Roman" w:hAnsi="Times New Roman" w:cs="Times New Roman"/>
          <w:sz w:val="20"/>
          <w:szCs w:val="20"/>
          <w:lang w:val="en-US"/>
        </w:rPr>
        <w:t>hierarchical anatomical/functional network of</w:t>
      </w:r>
      <w:r w:rsidR="00541F90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cortical and subcortical structures</w:t>
      </w:r>
      <w:r w:rsidR="00F50B81" w:rsidRPr="007321F5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6E23E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The connectome is characterized by preferential pathways for fast communication and winner-takes-all mechanisms that obey stochastic dynamics (Sporns et al., 2005; Reese et al., 2012). </w:t>
      </w:r>
      <w:r w:rsidR="00884559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r w:rsidR="00D74B73">
        <w:rPr>
          <w:rFonts w:ascii="Times New Roman" w:hAnsi="Times New Roman" w:cs="Times New Roman"/>
          <w:sz w:val="20"/>
          <w:szCs w:val="20"/>
          <w:lang w:val="en-US"/>
        </w:rPr>
        <w:t>random</w:t>
      </w:r>
      <w:r w:rsidR="009E320F" w:rsidRPr="007321F5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synchronization</w:t>
      </w:r>
      <w:r w:rsidR="00D058F6" w:rsidRPr="007321F5">
        <w:rPr>
          <w:rFonts w:ascii="Times New Roman" w:hAnsi="Times New Roman" w:cs="Times New Roman"/>
          <w:bCs/>
          <w:sz w:val="20"/>
          <w:szCs w:val="20"/>
          <w:lang w:val="en-GB"/>
        </w:rPr>
        <w:t>-</w:t>
      </w:r>
      <w:r w:rsidR="009E320F" w:rsidRPr="007321F5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effect </w:t>
      </w:r>
      <w:r w:rsidR="00884559" w:rsidRPr="007321F5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has been found inside the connectome, </w:t>
      </w:r>
      <w:r w:rsidR="009E320F" w:rsidRPr="007321F5">
        <w:rPr>
          <w:rFonts w:ascii="Times New Roman" w:hAnsi="Times New Roman" w:cs="Times New Roman"/>
          <w:bCs/>
          <w:sz w:val="20"/>
          <w:szCs w:val="20"/>
          <w:lang w:val="en-GB"/>
        </w:rPr>
        <w:t>driven by the intrinsic hierarchy of neural timescales and by a heterogeneous, complex network topology</w:t>
      </w:r>
      <w:r w:rsidR="00884559" w:rsidRPr="007321F5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(Pang et al., 2020)</w:t>
      </w:r>
      <w:r w:rsidR="009E320F" w:rsidRPr="007321F5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.  </w:t>
      </w:r>
      <w:r w:rsidR="00D058F6" w:rsidRPr="007321F5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 </w:t>
      </w:r>
      <w:r w:rsidR="00884559" w:rsidRPr="007321F5">
        <w:rPr>
          <w:rFonts w:ascii="Times New Roman" w:hAnsi="Times New Roman" w:cs="Times New Roman"/>
          <w:bCs/>
          <w:sz w:val="20"/>
          <w:szCs w:val="20"/>
          <w:lang w:val="en-GB"/>
        </w:rPr>
        <w:t>C</w:t>
      </w:r>
      <w:r w:rsidR="00F50B81" w:rsidRPr="007321F5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ommunity structures </w:t>
      </w:r>
      <w:r w:rsidR="006E23E3" w:rsidRPr="007321F5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of densely interconnected brain regions </w:t>
      </w:r>
      <w:r w:rsidR="00884559" w:rsidRPr="007321F5">
        <w:rPr>
          <w:rFonts w:ascii="Times New Roman" w:hAnsi="Times New Roman" w:cs="Times New Roman"/>
          <w:bCs/>
          <w:sz w:val="20"/>
          <w:szCs w:val="20"/>
          <w:lang w:val="en-GB"/>
        </w:rPr>
        <w:t>of t</w:t>
      </w:r>
      <w:r w:rsidR="00884559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he </w:t>
      </w:r>
      <w:r w:rsidR="00884559" w:rsidRPr="007321F5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connectome </w:t>
      </w:r>
      <w:r w:rsidR="006E23E3" w:rsidRPr="007321F5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have been operationally defined </w:t>
      </w:r>
      <w:r w:rsidR="00F50B81" w:rsidRPr="007321F5">
        <w:rPr>
          <w:rFonts w:ascii="Times New Roman" w:hAnsi="Times New Roman" w:cs="Times New Roman"/>
          <w:bCs/>
          <w:sz w:val="20"/>
          <w:szCs w:val="20"/>
          <w:lang w:val="en-GB"/>
        </w:rPr>
        <w:t>in terms of a Markov process</w:t>
      </w:r>
      <w:r w:rsidR="006E23E3" w:rsidRPr="007321F5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and </w:t>
      </w:r>
      <w:r w:rsidR="00F50B81" w:rsidRPr="007321F5">
        <w:rPr>
          <w:rFonts w:ascii="Times New Roman" w:hAnsi="Times New Roman" w:cs="Times New Roman"/>
          <w:bCs/>
          <w:sz w:val="20"/>
          <w:szCs w:val="20"/>
          <w:lang w:val="en-GB"/>
        </w:rPr>
        <w:t>random walk</w:t>
      </w:r>
      <w:r w:rsidR="006E23E3" w:rsidRPr="007321F5">
        <w:rPr>
          <w:rFonts w:ascii="Times New Roman" w:hAnsi="Times New Roman" w:cs="Times New Roman"/>
          <w:bCs/>
          <w:sz w:val="20"/>
          <w:szCs w:val="20"/>
          <w:lang w:val="en-GB"/>
        </w:rPr>
        <w:t>s</w:t>
      </w:r>
      <w:r w:rsidR="00D058F6" w:rsidRPr="007321F5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D058F6" w:rsidRPr="007321F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with the purpose of </w:t>
      </w:r>
      <w:r w:rsidR="00884559" w:rsidRPr="007321F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studying nervous </w:t>
      </w:r>
      <w:r w:rsidR="00D058F6" w:rsidRPr="007321F5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multi-scale arrangements </w:t>
      </w:r>
      <w:r w:rsidR="006E23E3" w:rsidRPr="007321F5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6E23E3" w:rsidRPr="007321F5">
        <w:rPr>
          <w:rFonts w:ascii="Times New Roman" w:hAnsi="Times New Roman" w:cs="Times New Roman"/>
          <w:bCs/>
          <w:sz w:val="20"/>
          <w:szCs w:val="20"/>
          <w:lang w:val="en-GB"/>
        </w:rPr>
        <w:t>Betzel et al., 2013)</w:t>
      </w:r>
      <w:r w:rsidR="00F50B81" w:rsidRPr="007321F5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.  </w:t>
      </w:r>
      <w:r w:rsidR="00541F90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50B81" w:rsidRPr="007321F5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  </w:t>
      </w:r>
    </w:p>
    <w:p w14:paraId="2A41EC5F" w14:textId="091EA8B7" w:rsidR="00C53CA1" w:rsidRPr="007321F5" w:rsidRDefault="009E320F" w:rsidP="00E66673">
      <w:pPr>
        <w:pStyle w:val="NormaleWeb"/>
        <w:spacing w:before="119" w:beforeAutospacing="0" w:after="240"/>
        <w:contextualSpacing/>
        <w:jc w:val="both"/>
        <w:rPr>
          <w:sz w:val="20"/>
          <w:szCs w:val="20"/>
          <w:lang w:val="en-US"/>
        </w:rPr>
      </w:pPr>
      <w:r w:rsidRPr="007321F5">
        <w:rPr>
          <w:sz w:val="20"/>
          <w:szCs w:val="20"/>
          <w:lang w:val="en-US"/>
        </w:rPr>
        <w:t xml:space="preserve">Nevertheless, </w:t>
      </w:r>
      <w:r w:rsidR="00D26794" w:rsidRPr="007321F5">
        <w:rPr>
          <w:sz w:val="20"/>
          <w:szCs w:val="20"/>
          <w:lang w:val="en-US"/>
        </w:rPr>
        <w:t>recently discovered</w:t>
      </w:r>
      <w:r w:rsidRPr="007321F5">
        <w:rPr>
          <w:sz w:val="20"/>
          <w:szCs w:val="20"/>
          <w:lang w:val="en-US"/>
        </w:rPr>
        <w:t xml:space="preserve"> microscopic </w:t>
      </w:r>
      <w:r w:rsidR="00D058F6" w:rsidRPr="007321F5">
        <w:rPr>
          <w:sz w:val="20"/>
          <w:szCs w:val="20"/>
          <w:lang w:val="en-US"/>
        </w:rPr>
        <w:t>entities</w:t>
      </w:r>
      <w:r w:rsidRPr="007321F5">
        <w:rPr>
          <w:sz w:val="20"/>
          <w:szCs w:val="20"/>
          <w:lang w:val="en-US"/>
        </w:rPr>
        <w:t xml:space="preserve"> </w:t>
      </w:r>
      <w:r w:rsidR="00884559" w:rsidRPr="007321F5">
        <w:rPr>
          <w:sz w:val="20"/>
          <w:szCs w:val="20"/>
          <w:lang w:val="en-US"/>
        </w:rPr>
        <w:t xml:space="preserve">screws up </w:t>
      </w:r>
      <w:r w:rsidR="00CE7A21" w:rsidRPr="007321F5">
        <w:rPr>
          <w:sz w:val="20"/>
          <w:szCs w:val="20"/>
          <w:lang w:val="en-US"/>
        </w:rPr>
        <w:t xml:space="preserve">the paradigm of </w:t>
      </w:r>
      <w:r w:rsidR="00832C29" w:rsidRPr="007321F5">
        <w:rPr>
          <w:sz w:val="20"/>
          <w:szCs w:val="20"/>
          <w:lang w:val="en-US"/>
        </w:rPr>
        <w:t xml:space="preserve">random </w:t>
      </w:r>
      <w:r w:rsidR="00CE7A21" w:rsidRPr="007321F5">
        <w:rPr>
          <w:sz w:val="20"/>
          <w:szCs w:val="20"/>
          <w:lang w:val="en-US"/>
        </w:rPr>
        <w:t>neural networks</w:t>
      </w:r>
      <w:r w:rsidR="00D058F6" w:rsidRPr="007321F5">
        <w:rPr>
          <w:sz w:val="20"/>
          <w:szCs w:val="20"/>
          <w:lang w:val="en-US"/>
        </w:rPr>
        <w:t>.  T</w:t>
      </w:r>
      <w:r w:rsidR="00CE7A21" w:rsidRPr="007321F5">
        <w:rPr>
          <w:sz w:val="20"/>
          <w:szCs w:val="20"/>
          <w:lang w:val="en-US"/>
        </w:rPr>
        <w:t>unneling nanotubes (TNTs)</w:t>
      </w:r>
      <w:r w:rsidR="00D058F6" w:rsidRPr="007321F5">
        <w:rPr>
          <w:sz w:val="20"/>
          <w:szCs w:val="20"/>
          <w:lang w:val="en-US"/>
        </w:rPr>
        <w:t xml:space="preserve"> are</w:t>
      </w:r>
      <w:r w:rsidRPr="007321F5">
        <w:rPr>
          <w:sz w:val="20"/>
          <w:szCs w:val="20"/>
          <w:lang w:val="en-US"/>
        </w:rPr>
        <w:t xml:space="preserve"> </w:t>
      </w:r>
      <w:r w:rsidR="00CE7A21" w:rsidRPr="007321F5">
        <w:rPr>
          <w:sz w:val="20"/>
          <w:szCs w:val="20"/>
          <w:lang w:val="en-US"/>
        </w:rPr>
        <w:t>F-actin-based, transient tubular connections that</w:t>
      </w:r>
      <w:r w:rsidR="00832C29" w:rsidRPr="007321F5">
        <w:rPr>
          <w:sz w:val="20"/>
          <w:szCs w:val="20"/>
          <w:lang w:val="en-US"/>
        </w:rPr>
        <w:t xml:space="preserve"> allow active </w:t>
      </w:r>
      <w:r w:rsidR="00BF1F77" w:rsidRPr="007321F5">
        <w:rPr>
          <w:sz w:val="20"/>
          <w:szCs w:val="20"/>
          <w:lang w:val="en-US"/>
        </w:rPr>
        <w:t>cell-to-cell transfer of vesicles, organelles and small molecules (Ariazi et al., 2017</w:t>
      </w:r>
      <w:r w:rsidR="00832C29" w:rsidRPr="007321F5">
        <w:rPr>
          <w:sz w:val="20"/>
          <w:szCs w:val="20"/>
          <w:lang w:val="en-US"/>
        </w:rPr>
        <w:t>; Sartori-Rupp et al., 2019</w:t>
      </w:r>
      <w:r w:rsidR="00BF1F77" w:rsidRPr="007321F5">
        <w:rPr>
          <w:sz w:val="20"/>
          <w:szCs w:val="20"/>
          <w:lang w:val="en-US"/>
        </w:rPr>
        <w:t xml:space="preserve">) </w:t>
      </w:r>
      <w:r w:rsidRPr="007321F5">
        <w:rPr>
          <w:sz w:val="20"/>
          <w:szCs w:val="20"/>
          <w:lang w:val="en-US"/>
        </w:rPr>
        <w:t xml:space="preserve">and </w:t>
      </w:r>
      <w:r w:rsidR="00832C29" w:rsidRPr="007321F5">
        <w:rPr>
          <w:sz w:val="20"/>
          <w:szCs w:val="20"/>
          <w:lang w:val="en-US"/>
        </w:rPr>
        <w:t>are</w:t>
      </w:r>
      <w:r w:rsidRPr="007321F5">
        <w:rPr>
          <w:sz w:val="20"/>
          <w:szCs w:val="20"/>
          <w:lang w:val="en-US"/>
        </w:rPr>
        <w:t xml:space="preserve"> </w:t>
      </w:r>
      <w:r w:rsidR="00D058F6" w:rsidRPr="007321F5">
        <w:rPr>
          <w:sz w:val="20"/>
          <w:szCs w:val="20"/>
          <w:lang w:val="en-US"/>
        </w:rPr>
        <w:t>involved</w:t>
      </w:r>
      <w:r w:rsidR="00CE7A21" w:rsidRPr="007321F5">
        <w:rPr>
          <w:sz w:val="20"/>
          <w:szCs w:val="20"/>
          <w:lang w:val="en-US"/>
        </w:rPr>
        <w:t xml:space="preserve"> </w:t>
      </w:r>
      <w:r w:rsidR="00BF1F77" w:rsidRPr="007321F5">
        <w:rPr>
          <w:sz w:val="20"/>
          <w:szCs w:val="20"/>
          <w:lang w:val="en-US"/>
        </w:rPr>
        <w:t>in human diseases (</w:t>
      </w:r>
      <w:r w:rsidR="00CE7A21" w:rsidRPr="007321F5">
        <w:rPr>
          <w:sz w:val="20"/>
          <w:szCs w:val="20"/>
          <w:lang w:val="en-US"/>
        </w:rPr>
        <w:t>Goodman et al., 2019</w:t>
      </w:r>
      <w:r w:rsidR="00BF1F77" w:rsidRPr="007321F5">
        <w:rPr>
          <w:sz w:val="20"/>
          <w:szCs w:val="20"/>
          <w:lang w:val="en-US"/>
        </w:rPr>
        <w:t xml:space="preserve">; </w:t>
      </w:r>
      <w:r w:rsidR="00CE7A21" w:rsidRPr="007321F5">
        <w:rPr>
          <w:sz w:val="20"/>
          <w:szCs w:val="20"/>
          <w:lang w:val="en-US"/>
        </w:rPr>
        <w:t xml:space="preserve">Tardivel et al., 2016).  </w:t>
      </w:r>
      <w:r w:rsidR="00C53CA1" w:rsidRPr="007321F5">
        <w:rPr>
          <w:sz w:val="20"/>
          <w:szCs w:val="20"/>
          <w:lang w:val="en-US"/>
        </w:rPr>
        <w:t xml:space="preserve">TNTs in primary neurons and astrocytes </w:t>
      </w:r>
      <w:r w:rsidRPr="007321F5">
        <w:rPr>
          <w:sz w:val="20"/>
          <w:szCs w:val="20"/>
          <w:lang w:val="en-US"/>
        </w:rPr>
        <w:t xml:space="preserve">are possibly </w:t>
      </w:r>
      <w:r w:rsidR="00C53CA1" w:rsidRPr="007321F5">
        <w:rPr>
          <w:sz w:val="20"/>
          <w:szCs w:val="20"/>
          <w:lang w:val="en-US"/>
        </w:rPr>
        <w:t>correlated with</w:t>
      </w:r>
      <w:r w:rsidR="00055984" w:rsidRPr="007321F5">
        <w:rPr>
          <w:sz w:val="20"/>
          <w:szCs w:val="20"/>
          <w:lang w:val="en-US"/>
        </w:rPr>
        <w:t xml:space="preserve"> </w:t>
      </w:r>
      <w:r w:rsidRPr="007321F5">
        <w:rPr>
          <w:sz w:val="20"/>
          <w:szCs w:val="20"/>
          <w:lang w:val="en-US"/>
        </w:rPr>
        <w:t xml:space="preserve">short-range </w:t>
      </w:r>
      <w:r w:rsidR="00055984" w:rsidRPr="007321F5">
        <w:rPr>
          <w:sz w:val="20"/>
          <w:szCs w:val="20"/>
          <w:lang w:val="en-US"/>
        </w:rPr>
        <w:t xml:space="preserve">transmission of electrical signals </w:t>
      </w:r>
      <w:r w:rsidRPr="007321F5">
        <w:rPr>
          <w:sz w:val="20"/>
          <w:szCs w:val="20"/>
          <w:lang w:val="en-US"/>
        </w:rPr>
        <w:t xml:space="preserve">(Wang and Gerdes, 2012; </w:t>
      </w:r>
      <w:r w:rsidR="00055984" w:rsidRPr="007321F5">
        <w:rPr>
          <w:sz w:val="20"/>
          <w:szCs w:val="20"/>
          <w:lang w:val="en-US"/>
        </w:rPr>
        <w:t>Abounit and Zurzolo, 2012</w:t>
      </w:r>
      <w:r w:rsidR="00F50B81" w:rsidRPr="007321F5">
        <w:rPr>
          <w:sz w:val="20"/>
          <w:szCs w:val="20"/>
          <w:lang w:val="en-US"/>
        </w:rPr>
        <w:t xml:space="preserve">; </w:t>
      </w:r>
      <w:r w:rsidR="00CE7A21" w:rsidRPr="007321F5">
        <w:rPr>
          <w:sz w:val="20"/>
          <w:szCs w:val="20"/>
          <w:lang w:val="en-US"/>
        </w:rPr>
        <w:t>Austefjord et al., 2014)</w:t>
      </w:r>
      <w:r w:rsidRPr="007321F5">
        <w:rPr>
          <w:sz w:val="20"/>
          <w:szCs w:val="20"/>
          <w:lang w:val="en-US"/>
        </w:rPr>
        <w:t xml:space="preserve"> and long-range transfer of electrical </w:t>
      </w:r>
      <w:r w:rsidR="00D058F6" w:rsidRPr="007321F5">
        <w:rPr>
          <w:sz w:val="20"/>
          <w:szCs w:val="20"/>
          <w:lang w:val="en-US"/>
        </w:rPr>
        <w:t>messages</w:t>
      </w:r>
      <w:r w:rsidRPr="007321F5">
        <w:rPr>
          <w:sz w:val="20"/>
          <w:szCs w:val="20"/>
          <w:lang w:val="en-US"/>
        </w:rPr>
        <w:t xml:space="preserve"> involving gap junctions (Abounit and Zurzolo, 2012)</w:t>
      </w:r>
      <w:r w:rsidR="00CE7A21" w:rsidRPr="007321F5">
        <w:rPr>
          <w:sz w:val="20"/>
          <w:szCs w:val="20"/>
          <w:lang w:val="en-US"/>
        </w:rPr>
        <w:t xml:space="preserve">.  </w:t>
      </w:r>
      <w:r w:rsidRPr="007321F5">
        <w:rPr>
          <w:sz w:val="20"/>
          <w:szCs w:val="20"/>
          <w:lang w:val="en-US"/>
        </w:rPr>
        <w:t>D</w:t>
      </w:r>
      <w:r w:rsidR="00CE7A21" w:rsidRPr="007321F5">
        <w:rPr>
          <w:sz w:val="20"/>
          <w:szCs w:val="20"/>
          <w:lang w:val="en-US"/>
        </w:rPr>
        <w:t xml:space="preserve">eveloping neurons form transient </w:t>
      </w:r>
      <w:r w:rsidR="00832C29" w:rsidRPr="007321F5">
        <w:rPr>
          <w:sz w:val="20"/>
          <w:szCs w:val="20"/>
          <w:lang w:val="en-US"/>
        </w:rPr>
        <w:t>TNTs</w:t>
      </w:r>
      <w:r w:rsidR="00CE7A21" w:rsidRPr="007321F5">
        <w:rPr>
          <w:sz w:val="20"/>
          <w:szCs w:val="20"/>
          <w:lang w:val="en-US"/>
        </w:rPr>
        <w:t xml:space="preserve"> that enhance electrical coupling with distant astrocytes</w:t>
      </w:r>
      <w:r w:rsidR="00F50B81" w:rsidRPr="007321F5">
        <w:rPr>
          <w:sz w:val="20"/>
          <w:szCs w:val="20"/>
          <w:lang w:val="en-US"/>
        </w:rPr>
        <w:t xml:space="preserve"> and allow transfer </w:t>
      </w:r>
      <w:r w:rsidR="00832C29" w:rsidRPr="007321F5">
        <w:rPr>
          <w:sz w:val="20"/>
          <w:szCs w:val="20"/>
          <w:lang w:val="en-US"/>
        </w:rPr>
        <w:t xml:space="preserve">of polyglutamine aggregates </w:t>
      </w:r>
      <w:r w:rsidR="00F50B81" w:rsidRPr="007321F5">
        <w:rPr>
          <w:sz w:val="20"/>
          <w:szCs w:val="20"/>
          <w:lang w:val="en-US"/>
        </w:rPr>
        <w:t>among neuronal cells (</w:t>
      </w:r>
      <w:r w:rsidRPr="007321F5">
        <w:rPr>
          <w:sz w:val="20"/>
          <w:szCs w:val="20"/>
          <w:lang w:val="en-US"/>
        </w:rPr>
        <w:t xml:space="preserve">Wang et al., 2012; </w:t>
      </w:r>
      <w:r w:rsidR="00CE7A21" w:rsidRPr="007321F5">
        <w:rPr>
          <w:sz w:val="20"/>
          <w:szCs w:val="20"/>
          <w:lang w:val="en-US"/>
        </w:rPr>
        <w:t>Costanzo et al.</w:t>
      </w:r>
      <w:r w:rsidR="00F50B81" w:rsidRPr="007321F5">
        <w:rPr>
          <w:sz w:val="20"/>
          <w:szCs w:val="20"/>
          <w:lang w:val="en-US"/>
        </w:rPr>
        <w:t xml:space="preserve">, </w:t>
      </w:r>
      <w:r w:rsidR="00CE7A21" w:rsidRPr="007321F5">
        <w:rPr>
          <w:sz w:val="20"/>
          <w:szCs w:val="20"/>
          <w:lang w:val="en-US"/>
        </w:rPr>
        <w:t>2013)</w:t>
      </w:r>
      <w:r w:rsidR="00F50B81" w:rsidRPr="007321F5">
        <w:rPr>
          <w:sz w:val="20"/>
          <w:szCs w:val="20"/>
          <w:lang w:val="en-US"/>
        </w:rPr>
        <w:t xml:space="preserve">. </w:t>
      </w:r>
      <w:r w:rsidRPr="007321F5">
        <w:rPr>
          <w:sz w:val="20"/>
          <w:szCs w:val="20"/>
          <w:lang w:val="en-US"/>
        </w:rPr>
        <w:t xml:space="preserve"> </w:t>
      </w:r>
    </w:p>
    <w:p w14:paraId="60C284CE" w14:textId="649D410E" w:rsidR="00CE7A21" w:rsidRPr="007321F5" w:rsidRDefault="00832C29" w:rsidP="00E66673">
      <w:pPr>
        <w:pStyle w:val="NormaleWeb"/>
        <w:spacing w:before="119" w:beforeAutospacing="0" w:after="240"/>
        <w:contextualSpacing/>
        <w:jc w:val="both"/>
        <w:rPr>
          <w:sz w:val="20"/>
          <w:szCs w:val="20"/>
          <w:lang w:val="en-US"/>
        </w:rPr>
      </w:pPr>
      <w:r w:rsidRPr="007321F5">
        <w:rPr>
          <w:sz w:val="20"/>
          <w:szCs w:val="20"/>
          <w:lang w:val="en-US"/>
        </w:rPr>
        <w:t xml:space="preserve">TNTs can be dynamically regulated because their lengths varies as the connected cells migrate and the distance among them modifies (Austefjord et al., 2014); further, their </w:t>
      </w:r>
      <w:r w:rsidR="00CE7A21" w:rsidRPr="007321F5">
        <w:rPr>
          <w:sz w:val="20"/>
          <w:szCs w:val="20"/>
          <w:lang w:val="en-US"/>
        </w:rPr>
        <w:t>lifetime rang</w:t>
      </w:r>
      <w:r w:rsidRPr="007321F5">
        <w:rPr>
          <w:sz w:val="20"/>
          <w:szCs w:val="20"/>
          <w:lang w:val="en-US"/>
        </w:rPr>
        <w:t>es</w:t>
      </w:r>
      <w:r w:rsidR="00CE7A21" w:rsidRPr="007321F5">
        <w:rPr>
          <w:sz w:val="20"/>
          <w:szCs w:val="20"/>
          <w:lang w:val="en-US"/>
        </w:rPr>
        <w:t xml:space="preserve"> from a few minutes up to several hours (Gurke et al., 2008</w:t>
      </w:r>
      <w:r w:rsidR="00B714C1" w:rsidRPr="007321F5">
        <w:rPr>
          <w:sz w:val="20"/>
          <w:szCs w:val="20"/>
          <w:lang w:val="en-US"/>
        </w:rPr>
        <w:t xml:space="preserve">; </w:t>
      </w:r>
      <w:r w:rsidR="00CE7A21" w:rsidRPr="007321F5">
        <w:rPr>
          <w:sz w:val="20"/>
          <w:szCs w:val="20"/>
          <w:lang w:val="en-US"/>
        </w:rPr>
        <w:t xml:space="preserve">Seyed-Razavi et al., 2013). </w:t>
      </w:r>
      <w:r w:rsidR="00B714C1" w:rsidRPr="007321F5">
        <w:rPr>
          <w:sz w:val="20"/>
          <w:szCs w:val="20"/>
          <w:lang w:val="en-US"/>
        </w:rPr>
        <w:t xml:space="preserve">These </w:t>
      </w:r>
      <w:r w:rsidR="00D058F6" w:rsidRPr="007321F5">
        <w:rPr>
          <w:sz w:val="20"/>
          <w:szCs w:val="20"/>
          <w:lang w:val="en-US"/>
        </w:rPr>
        <w:t xml:space="preserve">two </w:t>
      </w:r>
      <w:r w:rsidR="00B714C1" w:rsidRPr="007321F5">
        <w:rPr>
          <w:sz w:val="20"/>
          <w:szCs w:val="20"/>
          <w:lang w:val="en-US"/>
        </w:rPr>
        <w:t xml:space="preserve">features </w:t>
      </w:r>
      <w:r w:rsidRPr="007321F5">
        <w:rPr>
          <w:sz w:val="20"/>
          <w:szCs w:val="20"/>
          <w:lang w:val="en-US"/>
        </w:rPr>
        <w:t>c</w:t>
      </w:r>
      <w:r w:rsidR="009E320F" w:rsidRPr="007321F5">
        <w:rPr>
          <w:sz w:val="20"/>
          <w:szCs w:val="20"/>
          <w:lang w:val="en-US"/>
        </w:rPr>
        <w:t xml:space="preserve">hange </w:t>
      </w:r>
      <w:r w:rsidR="00B714C1" w:rsidRPr="007321F5">
        <w:rPr>
          <w:sz w:val="20"/>
          <w:szCs w:val="20"/>
          <w:lang w:val="en-US"/>
        </w:rPr>
        <w:t xml:space="preserve">the idea of a human connectome made of </w:t>
      </w:r>
      <w:r w:rsidRPr="007321F5">
        <w:rPr>
          <w:sz w:val="20"/>
          <w:szCs w:val="20"/>
          <w:lang w:val="en-US"/>
        </w:rPr>
        <w:t xml:space="preserve">stable nodes/edges </w:t>
      </w:r>
      <w:r w:rsidR="00D74B73">
        <w:rPr>
          <w:sz w:val="20"/>
          <w:szCs w:val="20"/>
          <w:lang w:val="en-US"/>
        </w:rPr>
        <w:t xml:space="preserve">and equipped with </w:t>
      </w:r>
      <w:r w:rsidR="00B714C1" w:rsidRPr="007321F5">
        <w:rPr>
          <w:sz w:val="20"/>
          <w:szCs w:val="20"/>
          <w:lang w:val="en-US"/>
        </w:rPr>
        <w:t>stochastic, long-standing connexions among brain areas</w:t>
      </w:r>
      <w:r w:rsidR="00D058F6" w:rsidRPr="007321F5">
        <w:rPr>
          <w:sz w:val="20"/>
          <w:szCs w:val="20"/>
          <w:lang w:val="en-US"/>
        </w:rPr>
        <w:t xml:space="preserve"> </w:t>
      </w:r>
      <w:r w:rsidR="00B714C1" w:rsidRPr="007321F5">
        <w:rPr>
          <w:sz w:val="20"/>
          <w:szCs w:val="20"/>
          <w:lang w:val="en-US"/>
        </w:rPr>
        <w:t xml:space="preserve">(Van Essen et al., 2013).  </w:t>
      </w:r>
      <w:r w:rsidR="00CE7A21" w:rsidRPr="007321F5">
        <w:rPr>
          <w:sz w:val="20"/>
          <w:szCs w:val="20"/>
          <w:lang w:val="en-US"/>
        </w:rPr>
        <w:t xml:space="preserve">TNTs </w:t>
      </w:r>
      <w:r w:rsidR="00B714C1" w:rsidRPr="007321F5">
        <w:rPr>
          <w:sz w:val="20"/>
          <w:szCs w:val="20"/>
          <w:lang w:val="en-US"/>
        </w:rPr>
        <w:t xml:space="preserve">might </w:t>
      </w:r>
      <w:r w:rsidR="00CE7A21" w:rsidRPr="007321F5">
        <w:rPr>
          <w:sz w:val="20"/>
          <w:szCs w:val="20"/>
          <w:lang w:val="en-US"/>
        </w:rPr>
        <w:t>provide a</w:t>
      </w:r>
      <w:r w:rsidR="009E320F" w:rsidRPr="007321F5">
        <w:rPr>
          <w:sz w:val="20"/>
          <w:szCs w:val="20"/>
          <w:lang w:val="en-US"/>
        </w:rPr>
        <w:t xml:space="preserve"> multidimensional </w:t>
      </w:r>
      <w:r w:rsidR="00CE7A21" w:rsidRPr="007321F5">
        <w:rPr>
          <w:sz w:val="20"/>
          <w:szCs w:val="20"/>
          <w:lang w:val="en-US"/>
        </w:rPr>
        <w:t xml:space="preserve">inter-cellular transient neural network with peculiar features: </w:t>
      </w:r>
      <w:r w:rsidR="009E320F" w:rsidRPr="007321F5">
        <w:rPr>
          <w:sz w:val="20"/>
          <w:szCs w:val="20"/>
          <w:lang w:val="en-US"/>
        </w:rPr>
        <w:t xml:space="preserve">the nodes are not stable; </w:t>
      </w:r>
      <w:r w:rsidR="00CE7A21" w:rsidRPr="007321F5">
        <w:rPr>
          <w:sz w:val="20"/>
          <w:szCs w:val="20"/>
          <w:lang w:val="en-US"/>
        </w:rPr>
        <w:t xml:space="preserve">the edges appear, modify </w:t>
      </w:r>
      <w:r w:rsidRPr="007321F5">
        <w:rPr>
          <w:sz w:val="20"/>
          <w:szCs w:val="20"/>
          <w:lang w:val="en-US"/>
        </w:rPr>
        <w:t xml:space="preserve">themselves and vanish </w:t>
      </w:r>
      <w:r w:rsidR="00CE7A21" w:rsidRPr="007321F5">
        <w:rPr>
          <w:sz w:val="20"/>
          <w:szCs w:val="20"/>
          <w:lang w:val="en-US"/>
        </w:rPr>
        <w:t>with time passing.  TNTs can be open on both ends, challenging the dogma of a cell as</w:t>
      </w:r>
      <w:r w:rsidRPr="007321F5">
        <w:rPr>
          <w:sz w:val="20"/>
          <w:szCs w:val="20"/>
          <w:lang w:val="en-US"/>
        </w:rPr>
        <w:t xml:space="preserve"> detectable </w:t>
      </w:r>
      <w:r w:rsidR="00CE7A21" w:rsidRPr="007321F5">
        <w:rPr>
          <w:sz w:val="20"/>
          <w:szCs w:val="20"/>
          <w:lang w:val="en-US"/>
        </w:rPr>
        <w:t xml:space="preserve">individual unit (Sartori-Rupp et al., 2019).  </w:t>
      </w:r>
      <w:r w:rsidRPr="007321F5">
        <w:rPr>
          <w:sz w:val="20"/>
          <w:szCs w:val="20"/>
          <w:lang w:val="en-US"/>
        </w:rPr>
        <w:t>T</w:t>
      </w:r>
      <w:r w:rsidR="00CE7A21" w:rsidRPr="007321F5">
        <w:rPr>
          <w:sz w:val="20"/>
          <w:szCs w:val="20"/>
          <w:lang w:val="en-US"/>
        </w:rPr>
        <w:t>he recent developments dictated by TNTs start to unveil that the nervous tissue displays a holistic behavior, acting like a system with long-range</w:t>
      </w:r>
      <w:r w:rsidR="00EE035C" w:rsidRPr="007321F5">
        <w:rPr>
          <w:sz w:val="20"/>
          <w:szCs w:val="20"/>
          <w:lang w:val="en-US"/>
        </w:rPr>
        <w:t xml:space="preserve">, multidimensional </w:t>
      </w:r>
      <w:r w:rsidR="00CE7A21" w:rsidRPr="007321F5">
        <w:rPr>
          <w:sz w:val="20"/>
          <w:szCs w:val="20"/>
          <w:lang w:val="en-US"/>
        </w:rPr>
        <w:t>interactions</w:t>
      </w:r>
      <w:r w:rsidR="00C53CA1" w:rsidRPr="007321F5">
        <w:rPr>
          <w:sz w:val="20"/>
          <w:szCs w:val="20"/>
          <w:lang w:val="en-US"/>
        </w:rPr>
        <w:t xml:space="preserve"> that does not take in</w:t>
      </w:r>
      <w:r w:rsidR="00D26794" w:rsidRPr="007321F5">
        <w:rPr>
          <w:sz w:val="20"/>
          <w:szCs w:val="20"/>
          <w:lang w:val="en-US"/>
        </w:rPr>
        <w:t>to</w:t>
      </w:r>
      <w:r w:rsidR="00C53CA1" w:rsidRPr="007321F5">
        <w:rPr>
          <w:sz w:val="20"/>
          <w:szCs w:val="20"/>
          <w:lang w:val="en-US"/>
        </w:rPr>
        <w:t xml:space="preserve"> account stochastic issues</w:t>
      </w:r>
      <w:r w:rsidR="00CE7A21" w:rsidRPr="007321F5">
        <w:rPr>
          <w:sz w:val="20"/>
          <w:szCs w:val="20"/>
          <w:lang w:val="en-US"/>
        </w:rPr>
        <w:t xml:space="preserve">. </w:t>
      </w:r>
      <w:r w:rsidR="009E320F" w:rsidRPr="007321F5">
        <w:rPr>
          <w:sz w:val="20"/>
          <w:szCs w:val="20"/>
          <w:lang w:val="en-US"/>
        </w:rPr>
        <w:t>A</w:t>
      </w:r>
      <w:r w:rsidRPr="007321F5">
        <w:rPr>
          <w:sz w:val="20"/>
          <w:szCs w:val="20"/>
          <w:lang w:val="en-US"/>
        </w:rPr>
        <w:t xml:space="preserve"> high </w:t>
      </w:r>
      <w:r w:rsidR="009E320F" w:rsidRPr="007321F5">
        <w:rPr>
          <w:sz w:val="20"/>
          <w:szCs w:val="20"/>
          <w:lang w:val="en-US"/>
        </w:rPr>
        <w:t>dimensional, non</w:t>
      </w:r>
      <w:r w:rsidR="00D058F6" w:rsidRPr="007321F5">
        <w:rPr>
          <w:sz w:val="20"/>
          <w:szCs w:val="20"/>
          <w:lang w:val="en-US"/>
        </w:rPr>
        <w:t>-</w:t>
      </w:r>
      <w:r w:rsidR="009E320F" w:rsidRPr="007321F5">
        <w:rPr>
          <w:sz w:val="20"/>
          <w:szCs w:val="20"/>
          <w:lang w:val="en-US"/>
        </w:rPr>
        <w:t xml:space="preserve">stochastic </w:t>
      </w:r>
      <w:r w:rsidR="00D26794" w:rsidRPr="007321F5">
        <w:rPr>
          <w:sz w:val="20"/>
          <w:szCs w:val="20"/>
          <w:lang w:val="en-US"/>
        </w:rPr>
        <w:t>narrative</w:t>
      </w:r>
      <w:r w:rsidR="009E320F" w:rsidRPr="007321F5">
        <w:rPr>
          <w:sz w:val="20"/>
          <w:szCs w:val="20"/>
          <w:lang w:val="en-US"/>
        </w:rPr>
        <w:t xml:space="preserve"> of connectome dynamics also provides an alternative explanation to the observation that some </w:t>
      </w:r>
      <w:r w:rsidR="00D26794" w:rsidRPr="007321F5">
        <w:rPr>
          <w:sz w:val="20"/>
          <w:szCs w:val="20"/>
          <w:lang w:val="en-US"/>
        </w:rPr>
        <w:t xml:space="preserve">network </w:t>
      </w:r>
      <w:r w:rsidR="009E320F" w:rsidRPr="007321F5">
        <w:rPr>
          <w:sz w:val="20"/>
          <w:szCs w:val="20"/>
          <w:lang w:val="en-US"/>
        </w:rPr>
        <w:t xml:space="preserve">branches </w:t>
      </w:r>
      <w:r w:rsidRPr="007321F5">
        <w:rPr>
          <w:sz w:val="20"/>
          <w:szCs w:val="20"/>
          <w:lang w:val="en-US"/>
        </w:rPr>
        <w:t xml:space="preserve">of the brain modules </w:t>
      </w:r>
      <w:r w:rsidR="009E320F" w:rsidRPr="007321F5">
        <w:rPr>
          <w:sz w:val="20"/>
          <w:szCs w:val="20"/>
          <w:lang w:val="en-US"/>
        </w:rPr>
        <w:t xml:space="preserve">are more visited than others.   </w:t>
      </w:r>
      <w:r w:rsidR="00CE7A21" w:rsidRPr="007321F5">
        <w:rPr>
          <w:sz w:val="20"/>
          <w:szCs w:val="20"/>
          <w:lang w:val="en-US"/>
        </w:rPr>
        <w:t xml:space="preserve"> </w:t>
      </w:r>
    </w:p>
    <w:p w14:paraId="216DCB9F" w14:textId="5AD5449A" w:rsidR="00CE7A21" w:rsidRPr="007321F5" w:rsidRDefault="006E1BAF" w:rsidP="00E66673">
      <w:pPr>
        <w:contextualSpacing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321F5">
        <w:rPr>
          <w:rFonts w:ascii="Times New Roman" w:hAnsi="Times New Roman" w:cs="Times New Roman"/>
          <w:b/>
          <w:sz w:val="20"/>
          <w:szCs w:val="20"/>
          <w:lang w:val="en-US"/>
        </w:rPr>
        <w:t>T</w:t>
      </w:r>
      <w:r w:rsidR="00CE7A21" w:rsidRPr="007321F5">
        <w:rPr>
          <w:rFonts w:ascii="Times New Roman" w:hAnsi="Times New Roman" w:cs="Times New Roman"/>
          <w:b/>
          <w:sz w:val="20"/>
          <w:szCs w:val="20"/>
          <w:lang w:val="en-US"/>
        </w:rPr>
        <w:t>ime-revers</w:t>
      </w:r>
      <w:r w:rsidR="00AD626A">
        <w:rPr>
          <w:rFonts w:ascii="Times New Roman" w:hAnsi="Times New Roman" w:cs="Times New Roman"/>
          <w:b/>
          <w:sz w:val="20"/>
          <w:szCs w:val="20"/>
          <w:lang w:val="en-US"/>
        </w:rPr>
        <w:t>ed</w:t>
      </w:r>
      <w:r w:rsidR="00CE7A21" w:rsidRPr="007321F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asymmetry and memor</w:t>
      </w:r>
      <w:r w:rsidRPr="007321F5">
        <w:rPr>
          <w:rFonts w:ascii="Times New Roman" w:hAnsi="Times New Roman" w:cs="Times New Roman"/>
          <w:b/>
          <w:sz w:val="20"/>
          <w:szCs w:val="20"/>
          <w:lang w:val="en-US"/>
        </w:rPr>
        <w:t>y in random walks</w:t>
      </w:r>
      <w:r w:rsidRPr="007321F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.  </w:t>
      </w:r>
      <w:r w:rsidR="00CE7A21" w:rsidRPr="007321F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CE7A21" w:rsidRPr="007321F5">
        <w:rPr>
          <w:rFonts w:ascii="Times New Roman" w:hAnsi="Times New Roman" w:cs="Times New Roman"/>
          <w:sz w:val="20"/>
          <w:szCs w:val="20"/>
          <w:lang w:val="en-US"/>
        </w:rPr>
        <w:t>Non-equilibrium steady-state systems are regulated by two directional entropies: the (forward) standard entropy per unit time and the (backward) time-reversed entropy (Gaspard</w:t>
      </w:r>
      <w:r w:rsidR="00FE24F2" w:rsidRPr="007321F5">
        <w:rPr>
          <w:rFonts w:ascii="Times New Roman" w:hAnsi="Times New Roman" w:cs="Times New Roman"/>
          <w:sz w:val="20"/>
          <w:szCs w:val="20"/>
          <w:lang w:val="en-US"/>
        </w:rPr>
        <w:t>, 2005</w:t>
      </w:r>
      <w:r w:rsidR="00CE7A21" w:rsidRPr="007321F5">
        <w:rPr>
          <w:rFonts w:ascii="Times New Roman" w:hAnsi="Times New Roman" w:cs="Times New Roman"/>
          <w:sz w:val="20"/>
          <w:szCs w:val="20"/>
          <w:lang w:val="en-US"/>
        </w:rPr>
        <w:t>).  The difference between the latter and the former quantifies the entropy production in the system, according to the formula:</w:t>
      </w:r>
    </w:p>
    <w:p w14:paraId="0C29651D" w14:textId="77777777" w:rsidR="00CE7A21" w:rsidRPr="007321F5" w:rsidRDefault="008D3894" w:rsidP="00E66673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m:oMath>
        <m:f>
          <m:fPr>
            <m:ctrlPr>
              <w:rPr>
                <w:rFonts w:ascii="Cambria Math" w:eastAsia="Times New Roman" w:hAnsi="Cambria Math" w:cs="Times New Roman"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val="en-US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val="en-US"/>
              </w:rPr>
              <m:t>κB τ</m:t>
            </m:r>
          </m:den>
        </m:f>
        <m:sSup>
          <m:sSupPr>
            <m:ctrlPr>
              <w:rPr>
                <w:rFonts w:ascii="Cambria Math" w:eastAsia="Times New Roman" w:hAnsi="Cambria Math" w:cs="Times New Roman"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val="en-US"/>
              </w:rPr>
              <m:t>Δ</m:t>
            </m:r>
          </m:e>
          <m:sup>
            <m:r>
              <w:rPr>
                <w:rFonts w:ascii="Cambria Math" w:eastAsia="Times New Roman" w:hAnsi="Cambria Math" w:cs="Times New Roman"/>
                <w:sz w:val="20"/>
                <w:szCs w:val="20"/>
                <w:lang w:val="en-US"/>
              </w:rPr>
              <m:t>τ</m:t>
            </m:r>
          </m:sup>
        </m:sSup>
      </m:oMath>
      <w:r w:rsidR="00CE7A21" w:rsidRPr="007321F5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>i</w:t>
      </w:r>
      <w:r w:rsidR="00CE7A21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 = h</w:t>
      </w:r>
      <w:r w:rsidR="00CE7A21" w:rsidRPr="007321F5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R</w:t>
      </w:r>
      <w:r w:rsidR="00CE7A21"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(Р) –h (P) ≥0  </w:t>
      </w:r>
    </w:p>
    <w:p w14:paraId="2B18AE8D" w14:textId="77777777" w:rsidR="00CE7A21" w:rsidRPr="007321F5" w:rsidRDefault="00CE7A21" w:rsidP="00E66673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CED26B8" w14:textId="77777777" w:rsidR="00CE7A21" w:rsidRPr="007321F5" w:rsidRDefault="00CE7A21" w:rsidP="00E66673">
      <w:pPr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lastRenderedPageBreak/>
        <w:t xml:space="preserve">in which </w:t>
      </w:r>
      <m:oMath>
        <m:f>
          <m:fPr>
            <m:ctrlPr>
              <w:rPr>
                <w:rFonts w:ascii="Cambria Math" w:eastAsia="Times New Roman" w:hAnsi="Cambria Math" w:cs="Times New Roman"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val="en-US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val="en-US"/>
              </w:rPr>
              <m:t>κB τ</m:t>
            </m:r>
          </m:den>
        </m:f>
        <m:sSup>
          <m:sSupPr>
            <m:ctrlPr>
              <w:rPr>
                <w:rFonts w:ascii="Cambria Math" w:eastAsia="Times New Roman" w:hAnsi="Cambria Math" w:cs="Times New Roman"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val="en-US"/>
              </w:rPr>
              <m:t>Δ</m:t>
            </m:r>
          </m:e>
          <m:sup>
            <m:r>
              <w:rPr>
                <w:rFonts w:ascii="Cambria Math" w:eastAsia="Times New Roman" w:hAnsi="Cambria Math" w:cs="Times New Roman"/>
                <w:sz w:val="20"/>
                <w:szCs w:val="20"/>
                <w:lang w:val="en-US"/>
              </w:rPr>
              <m:t>τ</m:t>
            </m:r>
          </m:sup>
        </m:sSup>
      </m:oMath>
      <w:r w:rsidRPr="007321F5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 stands for the entropy production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of non-equilibrium steady state, h</w:t>
      </w:r>
      <w:r w:rsidRPr="007321F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R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(Р) for the time-reversed entropy and h (P) for the τ-entropy (i.e., the standard entropy per unit time τ).  P is the coarse graining or partition. </w:t>
      </w:r>
    </w:p>
    <w:p w14:paraId="60F35654" w14:textId="77777777" w:rsidR="00CE7A21" w:rsidRPr="007321F5" w:rsidRDefault="00CE7A21" w:rsidP="00E66673">
      <w:pPr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56A7C84A" w14:textId="51EA3B39" w:rsidR="006E1BAF" w:rsidRPr="007321F5" w:rsidRDefault="00CE7A21" w:rsidP="00E66673">
      <w:pPr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1F5">
        <w:rPr>
          <w:rFonts w:ascii="Times New Roman" w:hAnsi="Times New Roman" w:cs="Times New Roman"/>
          <w:sz w:val="20"/>
          <w:szCs w:val="20"/>
          <w:lang w:val="en-US"/>
        </w:rPr>
        <w:t>The formula says that the forward entropy exhibits less randomness than the backward one</w:t>
      </w:r>
      <w:r w:rsidR="00832C29" w:rsidRPr="007321F5">
        <w:rPr>
          <w:rFonts w:ascii="Times New Roman" w:hAnsi="Times New Roman" w:cs="Times New Roman"/>
          <w:sz w:val="20"/>
          <w:szCs w:val="20"/>
          <w:lang w:val="en-US"/>
        </w:rPr>
        <w:t>: this means that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the </w:t>
      </w:r>
      <w:r w:rsidR="00832C29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total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entropy production is higher than the </w:t>
      </w:r>
      <w:r w:rsidR="00832C29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entropy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>produced by the sole standard entropy per unit time (</w:t>
      </w:r>
      <w:r w:rsidRPr="007321F5">
        <w:rPr>
          <w:rFonts w:ascii="Times New Roman" w:hAnsi="Times New Roman" w:cs="Times New Roman"/>
          <w:b/>
          <w:bCs/>
          <w:sz w:val="20"/>
          <w:szCs w:val="20"/>
          <w:lang w:val="en-US"/>
        </w:rPr>
        <w:t>Figure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).  </w:t>
      </w:r>
    </w:p>
    <w:p w14:paraId="02C026E3" w14:textId="23A59B2F" w:rsidR="00C53CA1" w:rsidRPr="007321F5" w:rsidRDefault="006E1BAF" w:rsidP="00E66673">
      <w:pPr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1F5">
        <w:rPr>
          <w:rFonts w:ascii="Times New Roman" w:hAnsi="Times New Roman" w:cs="Times New Roman"/>
          <w:sz w:val="20"/>
          <w:szCs w:val="20"/>
          <w:lang w:val="en-US"/>
        </w:rPr>
        <w:t>Put simply, the arrow of time has a constructive role that affects entropy production</w:t>
      </w:r>
      <w:r w:rsidR="00D26794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in non-equilibrium, steady state stochastic systems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  <w:r w:rsidR="00CE7A21" w:rsidRPr="007321F5">
        <w:rPr>
          <w:rFonts w:ascii="Times New Roman" w:hAnsi="Times New Roman" w:cs="Times New Roman"/>
          <w:sz w:val="20"/>
          <w:szCs w:val="20"/>
          <w:lang w:val="en-US"/>
        </w:rPr>
        <w:t>This phenomenon is due to non-equilibrium steady-state constrain</w:t>
      </w:r>
      <w:r w:rsidR="00C53CA1" w:rsidRPr="007321F5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CE7A21" w:rsidRPr="007321F5">
        <w:rPr>
          <w:rFonts w:ascii="Times New Roman" w:hAnsi="Times New Roman" w:cs="Times New Roman"/>
          <w:sz w:val="20"/>
          <w:szCs w:val="20"/>
          <w:lang w:val="en-US"/>
        </w:rPr>
        <w:t>s, together with the randomness generated by the stochastic process during system</w:t>
      </w:r>
      <w:r w:rsidR="00DD58E3" w:rsidRPr="007321F5">
        <w:rPr>
          <w:rFonts w:ascii="Times New Roman" w:hAnsi="Times New Roman" w:cs="Times New Roman"/>
          <w:sz w:val="20"/>
          <w:szCs w:val="20"/>
          <w:lang w:val="en-US"/>
        </w:rPr>
        <w:t>’</w:t>
      </w:r>
      <w:r w:rsidR="00CE7A21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s time evolution: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both the features </w:t>
      </w:r>
      <w:r w:rsidR="00CE7A21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impose stochastic boundary conditions which break the time-reversal symmetry, leading to </w:t>
      </w:r>
      <w:r w:rsidR="00D26794" w:rsidRPr="007321F5">
        <w:rPr>
          <w:rFonts w:ascii="Times New Roman" w:hAnsi="Times New Roman" w:cs="Times New Roman"/>
          <w:sz w:val="20"/>
          <w:szCs w:val="20"/>
          <w:lang w:val="en-US"/>
        </w:rPr>
        <w:t>an</w:t>
      </w:r>
      <w:r w:rsidR="00CE7A21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unexpected amount of entropy production over the course of time.  It must be emphasized that </w:t>
      </w:r>
      <w:r w:rsidR="00D26794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CE7A21" w:rsidRPr="007321F5">
        <w:rPr>
          <w:rFonts w:ascii="Times New Roman" w:hAnsi="Times New Roman" w:cs="Times New Roman"/>
          <w:sz w:val="20"/>
          <w:szCs w:val="20"/>
          <w:lang w:val="en-US"/>
        </w:rPr>
        <w:t>entropy production of non-equilibrium steady state is indirectly related to the thermodynamic entropy via the Boltzmann formula and to Shannon and Kolmogorov- Sinai ε-entropy via the partition P of the phase space of the system into cells ω of size ε (Cencini</w:t>
      </w:r>
      <w:r w:rsidR="00FE24F2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et al., 2000</w:t>
      </w:r>
      <w:r w:rsidR="00CE7A21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).  </w:t>
      </w:r>
      <w:r w:rsidR="00FE24F2" w:rsidRPr="007321F5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CE7A21" w:rsidRPr="007321F5">
        <w:rPr>
          <w:rFonts w:ascii="Times New Roman" w:hAnsi="Times New Roman" w:cs="Times New Roman"/>
          <w:sz w:val="20"/>
          <w:szCs w:val="20"/>
          <w:lang w:val="en-US"/>
        </w:rPr>
        <w:t>ime-reversal asymmetry has thus two opposite effects: on the one hand, the passage of time introduces biases in the probability and influences the evolution of the system capable of memory; on the other</w:t>
      </w:r>
      <w:r w:rsidR="00FE24F2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hand</w:t>
      </w:r>
      <w:r w:rsidR="00CE7A21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, the non-equilibrium system goes towards a progressive increase of both Gibbs and Shannon entropy and, consequently, </w:t>
      </w:r>
      <w:r w:rsidR="00DD58E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towards </w:t>
      </w:r>
      <w:r w:rsidR="00CE7A21" w:rsidRPr="007321F5">
        <w:rPr>
          <w:rFonts w:ascii="Times New Roman" w:hAnsi="Times New Roman" w:cs="Times New Roman"/>
          <w:sz w:val="20"/>
          <w:szCs w:val="20"/>
          <w:lang w:val="en-US"/>
        </w:rPr>
        <w:t>a lower rate of information production</w:t>
      </w:r>
      <w:r w:rsidR="00FE24F2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</w:p>
    <w:p w14:paraId="092ADE79" w14:textId="7EC455C1" w:rsidR="00CE7A21" w:rsidRPr="007321F5" w:rsidRDefault="006E1BAF" w:rsidP="00E66673">
      <w:pPr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In our framework, the introduction of </w:t>
      </w:r>
      <w:r w:rsidR="00F11804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DD58E3" w:rsidRPr="007321F5">
        <w:rPr>
          <w:rFonts w:ascii="Times New Roman" w:hAnsi="Times New Roman" w:cs="Times New Roman"/>
          <w:sz w:val="20"/>
          <w:szCs w:val="20"/>
          <w:lang w:val="en-US"/>
        </w:rPr>
        <w:t>unappreciated</w:t>
      </w:r>
      <w:r w:rsidR="00F11804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time-reverse entropy in a stochastic system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74B73">
        <w:rPr>
          <w:rFonts w:ascii="Times New Roman" w:hAnsi="Times New Roman" w:cs="Times New Roman"/>
          <w:sz w:val="20"/>
          <w:szCs w:val="20"/>
          <w:lang w:val="en-US"/>
        </w:rPr>
        <w:t xml:space="preserve">has the same operational effect of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>increas</w:t>
      </w:r>
      <w:r w:rsidR="00D74B73">
        <w:rPr>
          <w:rFonts w:ascii="Times New Roman" w:hAnsi="Times New Roman" w:cs="Times New Roman"/>
          <w:sz w:val="20"/>
          <w:szCs w:val="20"/>
          <w:lang w:val="en-US"/>
        </w:rPr>
        <w:t>ing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D58E3" w:rsidRPr="007321F5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11804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number of experimentally </w:t>
      </w:r>
      <w:r w:rsidR="00DD58E3" w:rsidRPr="007321F5">
        <w:rPr>
          <w:rFonts w:ascii="Times New Roman" w:hAnsi="Times New Roman" w:cs="Times New Roman"/>
          <w:sz w:val="20"/>
          <w:szCs w:val="20"/>
          <w:lang w:val="en-US"/>
        </w:rPr>
        <w:t>assessable</w:t>
      </w:r>
      <w:r w:rsidR="00F11804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dimensions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  <w:r w:rsidR="00DD58E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When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>the dimensions of the phase space where random walks take place</w:t>
      </w:r>
      <w:r w:rsidR="00DD58E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are increased</w:t>
      </w:r>
      <w:r w:rsidR="00D26794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, the stochasticity is </w:t>
      </w:r>
      <w:r w:rsidR="00DD58E3" w:rsidRPr="007321F5">
        <w:rPr>
          <w:rFonts w:ascii="Times New Roman" w:hAnsi="Times New Roman" w:cs="Times New Roman"/>
          <w:sz w:val="20"/>
          <w:szCs w:val="20"/>
          <w:lang w:val="en-US"/>
        </w:rPr>
        <w:t>compromised</w:t>
      </w:r>
      <w:r w:rsidR="00D26794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by overlapping entropic mechanisms</w:t>
      </w:r>
      <w:r w:rsidR="00CE7A21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</w:p>
    <w:p w14:paraId="4CA57118" w14:textId="77777777" w:rsidR="00CE7A21" w:rsidRPr="007321F5" w:rsidRDefault="00CE7A21" w:rsidP="00E66673">
      <w:pPr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1F074D9" w14:textId="77777777" w:rsidR="00CE7A21" w:rsidRPr="007321F5" w:rsidRDefault="00CE7A21" w:rsidP="00E66673">
      <w:pPr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1F5">
        <w:rPr>
          <w:rFonts w:ascii="Times New Roman" w:hAnsi="Times New Roman" w:cs="Times New Roman"/>
          <w:noProof/>
          <w:sz w:val="20"/>
          <w:szCs w:val="20"/>
          <w:lang w:eastAsia="it-IT"/>
        </w:rPr>
        <w:lastRenderedPageBreak/>
        <w:drawing>
          <wp:inline distT="0" distB="0" distL="0" distR="0" wp14:anchorId="0C0427E5" wp14:editId="14D6044A">
            <wp:extent cx="6181725" cy="6026898"/>
            <wp:effectExtent l="0" t="0" r="0" b="0"/>
            <wp:docPr id="1" name="Immagine 1" descr="http://files.arturotozzi.webnode.it/200000095-d9eb7dae95/Time-Ren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arturotozzi.webnode.it/200000095-d9eb7dae95/Time-Renj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583" cy="606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BF551E" w14:textId="77777777" w:rsidR="00CE7A21" w:rsidRPr="007321F5" w:rsidRDefault="00CE7A21" w:rsidP="00E66673">
      <w:pPr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42C3BB65" w14:textId="11BAF9BC" w:rsidR="00CE7A21" w:rsidRPr="007321F5" w:rsidRDefault="00CE7A21" w:rsidP="00E66673">
      <w:pPr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1F5">
        <w:rPr>
          <w:rFonts w:ascii="Times New Roman" w:hAnsi="Times New Roman" w:cs="Times New Roman"/>
          <w:b/>
          <w:sz w:val="20"/>
          <w:szCs w:val="20"/>
          <w:lang w:val="en-US"/>
        </w:rPr>
        <w:t>Figure.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 Schematic representation of Shannon entropy</w:t>
      </w:r>
      <w:r w:rsidR="00D26794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(solid line)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and entropy production</w:t>
      </w:r>
      <w:r w:rsidR="00D26794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(dotted line). 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Shannon entropy is plotted as a function of the random variable p, in the case of two possibilities with probabilities p and (1-p). </w:t>
      </w:r>
    </w:p>
    <w:p w14:paraId="69F8EC81" w14:textId="2D4E3969" w:rsidR="00CE7A21" w:rsidRPr="007321F5" w:rsidRDefault="00CE7A21" w:rsidP="00E66673">
      <w:pPr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The dotted line </w:t>
      </w:r>
      <w:r w:rsidR="00FC2BF2">
        <w:rPr>
          <w:rFonts w:ascii="Times New Roman" w:hAnsi="Times New Roman" w:cs="Times New Roman"/>
          <w:sz w:val="20"/>
          <w:szCs w:val="20"/>
          <w:lang w:val="en-US"/>
        </w:rPr>
        <w:t>illustrates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the entropy production (in a non-equilibrium </w:t>
      </w:r>
      <w:r w:rsidR="007321F5" w:rsidRPr="007321F5">
        <w:rPr>
          <w:rFonts w:ascii="Times New Roman" w:hAnsi="Times New Roman" w:cs="Times New Roman"/>
          <w:sz w:val="20"/>
          <w:szCs w:val="20"/>
          <w:lang w:val="en-US"/>
        </w:rPr>
        <w:t>steady state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) versus the mean number of particles A, according to Gaspard (2005).  The particles A are associated with the left-hand side reservoir for a diffusion process of Brownian particles in a pipe, while the right-hand side reservoir has its concentration fixed at B = 100 (see Gaspard for further details). The thermodynamic equilibrium </w:t>
      </w:r>
      <w:r w:rsidR="00D26794" w:rsidRPr="007321F5">
        <w:rPr>
          <w:rFonts w:ascii="Times New Roman" w:hAnsi="Times New Roman" w:cs="Times New Roman"/>
          <w:sz w:val="20"/>
          <w:szCs w:val="20"/>
          <w:lang w:val="en-US"/>
        </w:rPr>
        <w:t>occurs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at A = B = 100, whe</w:t>
      </w:r>
      <w:r w:rsidR="000F7540" w:rsidRPr="007321F5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entropy production vanishes.</w:t>
      </w:r>
      <w:r w:rsidR="000F7540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In our </w:t>
      </w:r>
      <w:r w:rsidR="000F7540" w:rsidRPr="007321F5">
        <w:rPr>
          <w:rFonts w:ascii="Times New Roman" w:hAnsi="Times New Roman" w:cs="Times New Roman"/>
          <w:sz w:val="20"/>
          <w:szCs w:val="20"/>
          <w:lang w:val="en-US"/>
        </w:rPr>
        <w:t>plot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, the line A is truncated at the number of particles A=200. </w:t>
      </w:r>
      <w:r w:rsidR="00D26794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Modified from Shannon (1948) and Gaspard (2005).  </w:t>
      </w:r>
    </w:p>
    <w:p w14:paraId="52AA9462" w14:textId="1AD8E62E" w:rsidR="00365779" w:rsidRDefault="00CE7A21" w:rsidP="00E66673">
      <w:pPr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009A5BF8" w14:textId="3CC6DDBC" w:rsidR="00365779" w:rsidRDefault="00365779" w:rsidP="00E66673">
      <w:pPr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4354852" w14:textId="77777777" w:rsidR="00365779" w:rsidRPr="007321F5" w:rsidRDefault="00365779" w:rsidP="00E66673">
      <w:pPr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7A289BE" w14:textId="12265618" w:rsidR="00F11033" w:rsidRPr="007321F5" w:rsidRDefault="00F11033" w:rsidP="00E66673">
      <w:pPr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7321F5">
        <w:rPr>
          <w:rFonts w:ascii="Times New Roman" w:hAnsi="Times New Roman" w:cs="Times New Roman"/>
          <w:b/>
          <w:bCs/>
          <w:sz w:val="20"/>
          <w:szCs w:val="20"/>
          <w:lang w:val="en-US"/>
        </w:rPr>
        <w:t>CONCLUSION</w:t>
      </w:r>
      <w:r w:rsidR="00080F39" w:rsidRPr="007321F5">
        <w:rPr>
          <w:rFonts w:ascii="Times New Roman" w:hAnsi="Times New Roman" w:cs="Times New Roman"/>
          <w:b/>
          <w:bCs/>
          <w:sz w:val="20"/>
          <w:szCs w:val="20"/>
          <w:lang w:val="en-US"/>
        </w:rPr>
        <w:t>S</w:t>
      </w:r>
    </w:p>
    <w:p w14:paraId="22780FEE" w14:textId="6B7A2D86" w:rsidR="00F11033" w:rsidRPr="007321F5" w:rsidRDefault="00F11033" w:rsidP="00E66673">
      <w:pPr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97406F4" w14:textId="0CBAD7E5" w:rsidR="004127AB" w:rsidRPr="007321F5" w:rsidRDefault="00F11033" w:rsidP="00E66673">
      <w:pPr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We </w:t>
      </w:r>
      <w:r w:rsidR="00EB1047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argued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>that</w:t>
      </w:r>
      <w:r w:rsidR="00DD58E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, from the perspective of high-dimensional phase spaces,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random walks and noise are not properly stochastic, rather </w:t>
      </w:r>
      <w:r w:rsidR="00080F39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they are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constrained.  </w:t>
      </w:r>
      <w:r w:rsidR="004127AB" w:rsidRPr="007321F5">
        <w:rPr>
          <w:rFonts w:ascii="Times New Roman" w:hAnsi="Times New Roman" w:cs="Times New Roman"/>
          <w:sz w:val="20"/>
          <w:szCs w:val="20"/>
          <w:lang w:val="en-US"/>
        </w:rPr>
        <w:t>Because the world is made of stochastic paths that take place in high dimensions, w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>e dr</w:t>
      </w:r>
      <w:r w:rsidR="00080F39" w:rsidRPr="007321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w the conclusion that real systems can be described without help </w:t>
      </w:r>
      <w:r w:rsidR="00080F39" w:rsidRPr="007321F5">
        <w:rPr>
          <w:rFonts w:ascii="Times New Roman" w:hAnsi="Times New Roman" w:cs="Times New Roman"/>
          <w:sz w:val="20"/>
          <w:szCs w:val="20"/>
          <w:lang w:val="en-US"/>
        </w:rPr>
        <w:t>from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noise and Markov blankets</w:t>
      </w:r>
      <w:r w:rsidR="004127AB" w:rsidRPr="007321F5">
        <w:rPr>
          <w:rFonts w:ascii="Times New Roman" w:hAnsi="Times New Roman" w:cs="Times New Roman"/>
          <w:sz w:val="20"/>
          <w:szCs w:val="20"/>
          <w:lang w:val="en-US"/>
        </w:rPr>
        <w:t>, closed paths, Betti number, vortexes, ergodic paths.</w:t>
      </w:r>
    </w:p>
    <w:p w14:paraId="0013674D" w14:textId="6BCE7598" w:rsidR="00080F39" w:rsidRPr="007321F5" w:rsidRDefault="00F11033" w:rsidP="00E66673">
      <w:pPr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1F5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It this </w:t>
      </w:r>
      <w:r w:rsidR="00080F39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last </w:t>
      </w:r>
      <w:r w:rsidR="00DD58E3" w:rsidRPr="007321F5">
        <w:rPr>
          <w:rFonts w:ascii="Times New Roman" w:hAnsi="Times New Roman" w:cs="Times New Roman"/>
          <w:sz w:val="20"/>
          <w:szCs w:val="20"/>
          <w:lang w:val="en-US"/>
        </w:rPr>
        <w:t>paragraph</w:t>
      </w:r>
      <w:r w:rsidR="00080F39" w:rsidRPr="007321F5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we want to </w:t>
      </w:r>
      <w:r w:rsidR="00080F39" w:rsidRPr="007321F5">
        <w:rPr>
          <w:rFonts w:ascii="Times New Roman" w:hAnsi="Times New Roman" w:cs="Times New Roman"/>
          <w:sz w:val="20"/>
          <w:szCs w:val="20"/>
          <w:lang w:val="en-US"/>
        </w:rPr>
        <w:t>address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the issue </w:t>
      </w:r>
      <w:r w:rsidR="00080F39" w:rsidRPr="007321F5">
        <w:rPr>
          <w:rFonts w:ascii="Times New Roman" w:hAnsi="Times New Roman" w:cs="Times New Roman"/>
          <w:sz w:val="20"/>
          <w:szCs w:val="20"/>
          <w:lang w:val="en-US"/>
        </w:rPr>
        <w:t>from another, more speculative angle.  R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andom walks </w:t>
      </w:r>
      <w:r w:rsidR="00080F39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can be used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in an unusual </w:t>
      </w:r>
      <w:r w:rsidR="00080F39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setting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that </w:t>
      </w:r>
      <w:r w:rsidR="00EB1047" w:rsidRPr="007321F5">
        <w:rPr>
          <w:rFonts w:ascii="Times New Roman" w:hAnsi="Times New Roman" w:cs="Times New Roman"/>
          <w:sz w:val="20"/>
          <w:szCs w:val="20"/>
          <w:lang w:val="en-US"/>
        </w:rPr>
        <w:t>warrants u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s to </w:t>
      </w:r>
      <w:r w:rsidR="00DD58E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provide a different meaning for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>stochasticity</w:t>
      </w:r>
      <w:r w:rsidR="00080F39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.  We </w:t>
      </w:r>
      <w:r w:rsidR="00DD58E3" w:rsidRPr="007321F5">
        <w:rPr>
          <w:rFonts w:ascii="Times New Roman" w:hAnsi="Times New Roman" w:cs="Times New Roman"/>
          <w:sz w:val="20"/>
          <w:szCs w:val="20"/>
          <w:lang w:val="en-US"/>
        </w:rPr>
        <w:t>showed</w:t>
      </w:r>
      <w:r w:rsidR="00EB1047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80F39" w:rsidRPr="007321F5">
        <w:rPr>
          <w:rFonts w:ascii="Times New Roman" w:hAnsi="Times New Roman" w:cs="Times New Roman"/>
          <w:sz w:val="20"/>
          <w:szCs w:val="20"/>
          <w:lang w:val="en-US"/>
        </w:rPr>
        <w:t>that stochastic t</w:t>
      </w:r>
      <w:r w:rsidR="00E41FA1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rajectories compressed inside </w:t>
      </w:r>
      <w:r w:rsidR="00EB1047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E41FA1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small </w:t>
      </w:r>
      <w:r w:rsidR="00080F39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multidimensional </w:t>
      </w:r>
      <w:r w:rsidR="00E41FA1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spaces </w:t>
      </w:r>
      <w:r w:rsidR="00BA25E7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of dynamical systems </w:t>
      </w:r>
      <w:r w:rsidR="00E41FA1" w:rsidRPr="007321F5">
        <w:rPr>
          <w:rFonts w:ascii="Times New Roman" w:hAnsi="Times New Roman" w:cs="Times New Roman"/>
          <w:sz w:val="20"/>
          <w:szCs w:val="20"/>
          <w:lang w:val="en-US"/>
        </w:rPr>
        <w:t>cannot produce closed path</w:t>
      </w:r>
      <w:r w:rsidR="00DD58E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s. </w:t>
      </w:r>
      <w:r w:rsidR="00EB1047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D58E3" w:rsidRPr="007321F5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080F39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espite </w:t>
      </w:r>
      <w:r w:rsidR="00EB1047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these </w:t>
      </w:r>
      <w:r w:rsidR="00DD58E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trajectories </w:t>
      </w:r>
      <w:r w:rsidR="00080F39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are constrained in tiny amounts of space, their cannot meet and superimpose.  </w:t>
      </w:r>
      <w:r w:rsidR="00E41FA1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This </w:t>
      </w:r>
      <w:r w:rsidR="00EB1047" w:rsidRPr="007321F5">
        <w:rPr>
          <w:rFonts w:ascii="Times New Roman" w:hAnsi="Times New Roman" w:cs="Times New Roman"/>
          <w:sz w:val="20"/>
          <w:szCs w:val="20"/>
          <w:lang w:val="en-US"/>
        </w:rPr>
        <w:t>description</w:t>
      </w:r>
      <w:r w:rsidR="00E41FA1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closely reminds the </w:t>
      </w:r>
      <w:r w:rsidR="00DD58E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definition </w:t>
      </w:r>
      <w:r w:rsidR="00EB1047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of </w:t>
      </w:r>
      <w:r w:rsidR="00080F39" w:rsidRPr="007321F5">
        <w:rPr>
          <w:rFonts w:ascii="Times New Roman" w:hAnsi="Times New Roman" w:cs="Times New Roman"/>
          <w:sz w:val="20"/>
          <w:szCs w:val="20"/>
          <w:lang w:val="en-US"/>
        </w:rPr>
        <w:t>chaotic systems</w:t>
      </w:r>
      <w:r w:rsidR="00DD58E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’ attractors </w:t>
      </w:r>
      <w:r w:rsidR="00080F39" w:rsidRPr="007321F5">
        <w:rPr>
          <w:rFonts w:ascii="Times New Roman" w:hAnsi="Times New Roman" w:cs="Times New Roman"/>
          <w:sz w:val="20"/>
          <w:szCs w:val="20"/>
          <w:lang w:val="en-US"/>
        </w:rPr>
        <w:t>depende</w:t>
      </w:r>
      <w:r w:rsidR="00B175ED" w:rsidRPr="007321F5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080F39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t on </w:t>
      </w:r>
      <w:r w:rsidR="00B175ED" w:rsidRPr="007321F5">
        <w:rPr>
          <w:rFonts w:ascii="Times New Roman" w:hAnsi="Times New Roman" w:cs="Times New Roman"/>
          <w:sz w:val="20"/>
          <w:szCs w:val="20"/>
          <w:lang w:val="en-US"/>
        </w:rPr>
        <w:t>initial conditions</w:t>
      </w:r>
      <w:r w:rsidR="00FC2BF2">
        <w:rPr>
          <w:rFonts w:ascii="Times New Roman" w:hAnsi="Times New Roman" w:cs="Times New Roman"/>
          <w:sz w:val="20"/>
          <w:szCs w:val="20"/>
          <w:lang w:val="en-US"/>
        </w:rPr>
        <w:t xml:space="preserve"> (Strogatz 2014)</w:t>
      </w:r>
      <w:r w:rsidR="00B175ED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.  Two nearby trajectories starting </w:t>
      </w:r>
      <w:r w:rsidR="00BA25E7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infinitesimally </w:t>
      </w:r>
      <w:r w:rsidR="00B175ED" w:rsidRPr="007321F5">
        <w:rPr>
          <w:rFonts w:ascii="Times New Roman" w:hAnsi="Times New Roman" w:cs="Times New Roman"/>
          <w:sz w:val="20"/>
          <w:szCs w:val="20"/>
          <w:lang w:val="en-US"/>
        </w:rPr>
        <w:t>close diverge from each other</w:t>
      </w:r>
      <w:r w:rsidR="00FC2BF2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B175ED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A25E7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so that they </w:t>
      </w:r>
      <w:r w:rsidR="00B175ED" w:rsidRPr="007321F5">
        <w:rPr>
          <w:rFonts w:ascii="Times New Roman" w:hAnsi="Times New Roman" w:cs="Times New Roman"/>
          <w:sz w:val="20"/>
          <w:szCs w:val="20"/>
          <w:lang w:val="en-US"/>
        </w:rPr>
        <w:t>can end up anywhere in the attractor</w:t>
      </w:r>
      <w:r w:rsidR="00BA25E7" w:rsidRPr="007321F5">
        <w:rPr>
          <w:rFonts w:ascii="Times New Roman" w:hAnsi="Times New Roman" w:cs="Times New Roman"/>
          <w:sz w:val="20"/>
          <w:szCs w:val="20"/>
          <w:lang w:val="en-US"/>
        </w:rPr>
        <w:t>. These n</w:t>
      </w:r>
      <w:r w:rsidR="00B175ED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eighboring trajectories are never exactly straight and </w:t>
      </w:r>
      <w:r w:rsidR="00BA25E7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tend to </w:t>
      </w:r>
      <w:r w:rsidR="00B175ED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separate exponentially fast, </w:t>
      </w:r>
      <w:r w:rsidR="004127AB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with variations of </w:t>
      </w:r>
      <w:r w:rsidR="00B175ED" w:rsidRPr="007321F5">
        <w:rPr>
          <w:rFonts w:ascii="Times New Roman" w:hAnsi="Times New Roman" w:cs="Times New Roman"/>
          <w:sz w:val="20"/>
          <w:szCs w:val="20"/>
          <w:lang w:val="en-US"/>
        </w:rPr>
        <w:t>the strength of exponential divergence</w:t>
      </w:r>
      <w:r w:rsidR="00BA25E7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(defined by the </w:t>
      </w:r>
      <w:r w:rsidR="004127AB" w:rsidRPr="007321F5">
        <w:rPr>
          <w:rFonts w:ascii="Times New Roman" w:hAnsi="Times New Roman" w:cs="Times New Roman"/>
          <w:sz w:val="20"/>
          <w:szCs w:val="20"/>
          <w:lang w:val="en-US"/>
        </w:rPr>
        <w:t>Lyapunov</w:t>
      </w:r>
      <w:r w:rsidR="00BA25E7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exponent) </w:t>
      </w:r>
      <w:r w:rsidR="00B175ED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along the attractor.  </w:t>
      </w:r>
      <w:r w:rsidR="00E41FA1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Therefore, we </w:t>
      </w:r>
      <w:r w:rsidR="00BA25E7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speculate </w:t>
      </w:r>
      <w:r w:rsidR="00E41FA1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that a correlation </w:t>
      </w:r>
      <w:r w:rsidR="004127AB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could </w:t>
      </w:r>
      <w:r w:rsidR="00E41FA1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exist between random walks in higher dimensions and </w:t>
      </w:r>
      <w:r w:rsidR="00BA25E7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chaotic systems equipped with </w:t>
      </w:r>
      <w:r w:rsidR="004127AB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positive Lyapunov exponent </w:t>
      </w:r>
      <w:r w:rsidR="00BA25E7" w:rsidRPr="007321F5">
        <w:rPr>
          <w:rFonts w:ascii="Times New Roman" w:hAnsi="Times New Roman" w:cs="Times New Roman"/>
          <w:sz w:val="20"/>
          <w:szCs w:val="20"/>
          <w:lang w:val="en-US"/>
        </w:rPr>
        <w:t>attractor</w:t>
      </w:r>
      <w:r w:rsidR="004127AB" w:rsidRPr="007321F5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BA25E7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  <w:r w:rsidR="004127AB" w:rsidRPr="007321F5">
        <w:rPr>
          <w:rFonts w:ascii="Times New Roman" w:hAnsi="Times New Roman" w:cs="Times New Roman"/>
          <w:sz w:val="20"/>
          <w:szCs w:val="20"/>
          <w:lang w:val="en-US"/>
        </w:rPr>
        <w:t>In this novel account, a</w:t>
      </w:r>
      <w:r w:rsidR="00E41FA1" w:rsidRPr="007321F5">
        <w:rPr>
          <w:rFonts w:ascii="Times New Roman" w:hAnsi="Times New Roman" w:cs="Times New Roman"/>
          <w:sz w:val="20"/>
          <w:szCs w:val="20"/>
          <w:lang w:val="en-US"/>
        </w:rPr>
        <w:t>ttractors become the chunks of the phase space where multidimensional flux</w:t>
      </w:r>
      <w:r w:rsidR="00BA25E7" w:rsidRPr="007321F5">
        <w:rPr>
          <w:rFonts w:ascii="Times New Roman" w:hAnsi="Times New Roman" w:cs="Times New Roman"/>
          <w:sz w:val="20"/>
          <w:szCs w:val="20"/>
          <w:lang w:val="en-US"/>
        </w:rPr>
        <w:t>es</w:t>
      </w:r>
      <w:r w:rsidR="00E41FA1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127AB" w:rsidRPr="007321F5">
        <w:rPr>
          <w:rFonts w:ascii="Times New Roman" w:hAnsi="Times New Roman" w:cs="Times New Roman"/>
          <w:sz w:val="20"/>
          <w:szCs w:val="20"/>
          <w:lang w:val="en-US"/>
        </w:rPr>
        <w:t>are necessarily confined.  T</w:t>
      </w:r>
      <w:r w:rsidR="00BA25E7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his </w:t>
      </w:r>
      <w:r w:rsidR="004127AB" w:rsidRPr="007321F5">
        <w:rPr>
          <w:rFonts w:ascii="Times New Roman" w:hAnsi="Times New Roman" w:cs="Times New Roman"/>
          <w:sz w:val="20"/>
          <w:szCs w:val="20"/>
          <w:lang w:val="en-US"/>
        </w:rPr>
        <w:t>suggests</w:t>
      </w:r>
      <w:r w:rsidR="00BA25E7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that c</w:t>
      </w:r>
      <w:r w:rsidR="00E41FA1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haotic flows </w:t>
      </w:r>
      <w:r w:rsidR="00BA25E7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take place </w:t>
      </w:r>
      <w:r w:rsidR="00E41FA1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in multidimensions.  </w:t>
      </w:r>
    </w:p>
    <w:p w14:paraId="152BBD63" w14:textId="77777777" w:rsidR="00C018EB" w:rsidRPr="007321F5" w:rsidRDefault="00C018EB" w:rsidP="00E6667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183459C" w14:textId="65527D59" w:rsidR="00FE2966" w:rsidRPr="007321F5" w:rsidRDefault="00C018EB" w:rsidP="00E6667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14:paraId="7A60D8A2" w14:textId="77777777" w:rsidR="00C018EB" w:rsidRPr="007321F5" w:rsidRDefault="00C018EB" w:rsidP="00E66673">
      <w:pPr>
        <w:spacing w:before="450" w:after="45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</w:p>
    <w:p w14:paraId="16FB18E2" w14:textId="39F649BA" w:rsidR="00AF6643" w:rsidRPr="007321F5" w:rsidRDefault="00AF6643" w:rsidP="00E66673">
      <w:pPr>
        <w:spacing w:before="450" w:after="45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</w:p>
    <w:p w14:paraId="5B225EF7" w14:textId="30BDEDB7" w:rsidR="00503511" w:rsidRPr="007321F5" w:rsidRDefault="00A03675" w:rsidP="00E66673">
      <w:pPr>
        <w:spacing w:before="450" w:after="4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t-IT"/>
        </w:rPr>
      </w:pPr>
      <w:r w:rsidRPr="007321F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t-IT"/>
        </w:rPr>
        <w:t>REFERENCES</w:t>
      </w:r>
    </w:p>
    <w:p w14:paraId="3F91D736" w14:textId="77777777" w:rsidR="00B714C1" w:rsidRPr="007321F5" w:rsidRDefault="00B714C1" w:rsidP="00E66673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1F5">
        <w:rPr>
          <w:rFonts w:ascii="Times New Roman" w:hAnsi="Times New Roman" w:cs="Times New Roman"/>
          <w:sz w:val="20"/>
          <w:szCs w:val="20"/>
          <w:lang w:val="en-US"/>
        </w:rPr>
        <w:t>Abounit S, Zurzolo C.  2012.  Wiring through tunneling nanotubes--from electrical signals to organelle transfer.  J Cell Sci. 2012 Mar 1;125(Pt 5):1089-98. doi: 10.1242/jcs.083279.</w:t>
      </w:r>
    </w:p>
    <w:p w14:paraId="54256C11" w14:textId="77777777" w:rsidR="00087185" w:rsidRPr="007321F5" w:rsidRDefault="00087185" w:rsidP="00E66673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1F5">
        <w:rPr>
          <w:rFonts w:ascii="Times New Roman" w:hAnsi="Times New Roman" w:cs="Times New Roman"/>
          <w:sz w:val="20"/>
          <w:szCs w:val="20"/>
          <w:lang w:val="en-US"/>
        </w:rPr>
        <w:t>Agosta SJ, Brooks DR.  2020.    Buying Time.  In book: The Major Metaphors of Evolution.  DOI: 10.1007/978-3-030-52086-1_6</w:t>
      </w:r>
    </w:p>
    <w:p w14:paraId="51238E7A" w14:textId="77777777" w:rsidR="002F75E8" w:rsidRPr="007321F5" w:rsidRDefault="002F75E8" w:rsidP="00E66673">
      <w:pPr>
        <w:pStyle w:val="Paragrafoelenco"/>
        <w:numPr>
          <w:ilvl w:val="0"/>
          <w:numId w:val="9"/>
        </w:numPr>
        <w:spacing w:before="60" w:after="120"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</w:pPr>
      <w:r w:rsidRPr="007321F5">
        <w:rPr>
          <w:rFonts w:ascii="Times New Roman" w:eastAsia="Times New Roman" w:hAnsi="Times New Roman" w:cs="Times New Roman"/>
          <w:kern w:val="36"/>
          <w:sz w:val="20"/>
          <w:szCs w:val="20"/>
          <w:lang w:eastAsia="it-IT"/>
        </w:rPr>
        <w:t xml:space="preserve">Allegrini P, Barbi F, Grigolini P, Paradisi P.  </w:t>
      </w:r>
      <w:r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2007.  Aging and renewal events in sporadically modulated systems.  Chaos, Solitons &amp; Fractals.  Volume 34, Issue 1, October 2007, Pages 11-18</w:t>
      </w:r>
    </w:p>
    <w:p w14:paraId="58FA09D5" w14:textId="04F5DB0B" w:rsidR="00B714C1" w:rsidRPr="007321F5" w:rsidRDefault="00B714C1" w:rsidP="00E66673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7321F5">
        <w:rPr>
          <w:rFonts w:ascii="Times New Roman" w:hAnsi="Times New Roman" w:cs="Times New Roman"/>
          <w:sz w:val="20"/>
          <w:szCs w:val="20"/>
        </w:rPr>
        <w:t xml:space="preserve">Ariazi J, Benowitz A, De Biasi V, Den Boer ML, Cherqui S, et al. 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2017.  Tunneling Nanotubes and Gap Junctions-Their Role in Long-Range Intercellular Communication during Development, Health, and Disease Conditions.  </w:t>
      </w:r>
      <w:r w:rsidRPr="007321F5">
        <w:rPr>
          <w:rFonts w:ascii="Times New Roman" w:hAnsi="Times New Roman" w:cs="Times New Roman"/>
          <w:sz w:val="20"/>
          <w:szCs w:val="20"/>
          <w:lang w:val="en-GB"/>
        </w:rPr>
        <w:t>Front Mol</w:t>
      </w:r>
      <w:r w:rsidR="00E66673" w:rsidRPr="007321F5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7321F5">
        <w:rPr>
          <w:rFonts w:ascii="Times New Roman" w:hAnsi="Times New Roman" w:cs="Times New Roman"/>
          <w:sz w:val="20"/>
          <w:szCs w:val="20"/>
          <w:lang w:val="en-GB"/>
        </w:rPr>
        <w:t xml:space="preserve"> Neurosci;10:333. doi: 10.3389/fnmol.2017.00333.</w:t>
      </w:r>
    </w:p>
    <w:p w14:paraId="0B581AB5" w14:textId="04A550CF" w:rsidR="00B714C1" w:rsidRPr="007321F5" w:rsidRDefault="00B714C1" w:rsidP="00E66673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Austefjord MW, Gerdes HH, Wang X.  2014.  Tunneling nanotubes: Diversity in morphology and structure.  </w:t>
      </w:r>
      <w:r w:rsidRPr="007321F5">
        <w:rPr>
          <w:rFonts w:ascii="Times New Roman" w:hAnsi="Times New Roman" w:cs="Times New Roman"/>
          <w:sz w:val="20"/>
          <w:szCs w:val="20"/>
          <w:lang w:val="en-GB"/>
        </w:rPr>
        <w:t>Commun Integr Biol, 7(1):e27934. doi: 10.4161/cib.27934.</w:t>
      </w:r>
    </w:p>
    <w:p w14:paraId="3E80E26C" w14:textId="77777777" w:rsidR="00575BF6" w:rsidRPr="007321F5" w:rsidRDefault="00575BF6" w:rsidP="00E66673">
      <w:pPr>
        <w:pStyle w:val="NormaleWeb"/>
        <w:numPr>
          <w:ilvl w:val="0"/>
          <w:numId w:val="9"/>
        </w:numPr>
        <w:spacing w:before="119" w:beforeAutospacing="0" w:after="119" w:afterAutospacing="0"/>
        <w:contextualSpacing/>
        <w:jc w:val="both"/>
        <w:rPr>
          <w:sz w:val="20"/>
          <w:szCs w:val="20"/>
          <w:lang w:val="en-US"/>
        </w:rPr>
      </w:pPr>
      <w:r w:rsidRPr="007321F5">
        <w:rPr>
          <w:sz w:val="20"/>
          <w:szCs w:val="20"/>
          <w:lang w:val="en-US"/>
        </w:rPr>
        <w:t xml:space="preserve">Barbour DL. 2019. Precision medicine and the cursed dimensions. npj Digital Medicine, 2(4). </w:t>
      </w:r>
    </w:p>
    <w:p w14:paraId="41F1B3B5" w14:textId="0D853B47" w:rsidR="009C0BE4" w:rsidRPr="007321F5" w:rsidRDefault="009C0BE4" w:rsidP="00E66673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1F5">
        <w:rPr>
          <w:rFonts w:ascii="Times New Roman" w:hAnsi="Times New Roman" w:cs="Times New Roman"/>
          <w:sz w:val="20"/>
          <w:szCs w:val="20"/>
          <w:lang w:val="en-US"/>
        </w:rPr>
        <w:t>Bartels A, Douglas CL, Henriques A.  2014.   Dualizability and index of subfactors.  arXiv 1110.5671v2,1-36.</w:t>
      </w:r>
    </w:p>
    <w:p w14:paraId="06D0B0BE" w14:textId="77777777" w:rsidR="00594CA6" w:rsidRPr="007321F5" w:rsidRDefault="00594CA6" w:rsidP="00E66673">
      <w:pPr>
        <w:pStyle w:val="ColorfulList-Accent11"/>
        <w:numPr>
          <w:ilvl w:val="0"/>
          <w:numId w:val="9"/>
        </w:numPr>
        <w:jc w:val="both"/>
        <w:rPr>
          <w:rFonts w:ascii="Times New Roman"/>
          <w:sz w:val="18"/>
          <w:szCs w:val="18"/>
          <w:lang w:val="en-US"/>
        </w:rPr>
      </w:pPr>
      <w:r w:rsidRPr="007321F5">
        <w:rPr>
          <w:rFonts w:ascii="Times New Roman"/>
          <w:sz w:val="18"/>
          <w:szCs w:val="18"/>
          <w:lang w:val="en-US"/>
        </w:rPr>
        <w:t>Barth A.  Vorlesungen über Gastheorie. Leipzig: 1898. OCLC 01712811. ('Ergoden' on p.89 in the 1923 reprint.)</w:t>
      </w:r>
    </w:p>
    <w:p w14:paraId="71912E8E" w14:textId="6A173929" w:rsidR="00D44770" w:rsidRPr="007321F5" w:rsidRDefault="00D44770" w:rsidP="00E66673">
      <w:pPr>
        <w:pStyle w:val="Testonotaapidipagina"/>
        <w:numPr>
          <w:ilvl w:val="0"/>
          <w:numId w:val="9"/>
        </w:numPr>
        <w:contextualSpacing/>
        <w:jc w:val="both"/>
        <w:rPr>
          <w:rFonts w:ascii="Times New Roman" w:hAnsi="Times New Roman"/>
          <w:bCs/>
          <w:iCs/>
          <w:lang w:val="en-GB"/>
        </w:rPr>
      </w:pPr>
      <w:r w:rsidRPr="007321F5">
        <w:rPr>
          <w:rFonts w:ascii="Times New Roman" w:hAnsi="Times New Roman"/>
          <w:bCs/>
          <w:iCs/>
          <w:lang w:val="en-GB"/>
        </w:rPr>
        <w:t xml:space="preserve">Bengson JJ, Todd A. Kelley, Xiaoke Zhang, Jane-Ling Wang, and George R. Mangun. </w:t>
      </w:r>
      <w:r w:rsidR="00E66673" w:rsidRPr="007321F5">
        <w:rPr>
          <w:rFonts w:ascii="Times New Roman" w:hAnsi="Times New Roman"/>
          <w:bCs/>
          <w:iCs/>
          <w:lang w:val="en-GB"/>
        </w:rPr>
        <w:t xml:space="preserve"> 2014.  </w:t>
      </w:r>
      <w:r w:rsidRPr="007321F5">
        <w:rPr>
          <w:rFonts w:ascii="Times New Roman" w:hAnsi="Times New Roman"/>
          <w:bCs/>
          <w:iCs/>
          <w:lang w:val="en-GB"/>
        </w:rPr>
        <w:t>Spontaneous Neural Fluctuations Predict Decisions to Attend.  Journal of Cognitive Neuroscience</w:t>
      </w:r>
      <w:r w:rsidR="00E66673" w:rsidRPr="007321F5">
        <w:rPr>
          <w:rFonts w:ascii="Times New Roman" w:hAnsi="Times New Roman"/>
          <w:bCs/>
          <w:iCs/>
          <w:lang w:val="en-GB"/>
        </w:rPr>
        <w:t xml:space="preserve">, </w:t>
      </w:r>
      <w:r w:rsidRPr="007321F5">
        <w:rPr>
          <w:rFonts w:ascii="Times New Roman" w:hAnsi="Times New Roman"/>
          <w:bCs/>
          <w:iCs/>
          <w:lang w:val="en-GB"/>
        </w:rPr>
        <w:t>doi:10.1162/jocn_a_00650</w:t>
      </w:r>
      <w:r w:rsidR="00E66673" w:rsidRPr="007321F5">
        <w:rPr>
          <w:rFonts w:ascii="Times New Roman" w:hAnsi="Times New Roman"/>
          <w:bCs/>
          <w:iCs/>
          <w:lang w:val="en-GB"/>
        </w:rPr>
        <w:t xml:space="preserve">.  </w:t>
      </w:r>
    </w:p>
    <w:p w14:paraId="113813F5" w14:textId="1895AC7A" w:rsidR="00FD3FD3" w:rsidRPr="007321F5" w:rsidRDefault="00FD3FD3" w:rsidP="00E66673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7321F5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Betzel GF, Griffa A, Avena-Koenigsberger A, Goñi J, Thiran J-P, et al.  2013. Multi-scale community organization of the human structural connectome and its relationship with resting-state functional connectivity.  Network Science, Volume 1, Issue 3 pp. 353-373  DOI: </w:t>
      </w:r>
      <w:hyperlink r:id="rId10" w:history="1">
        <w:r w:rsidRPr="007321F5">
          <w:rPr>
            <w:rStyle w:val="Collegamentoipertestuale"/>
            <w:rFonts w:ascii="Times New Roman" w:hAnsi="Times New Roman" w:cs="Times New Roman"/>
            <w:bCs/>
            <w:color w:val="auto"/>
            <w:sz w:val="20"/>
            <w:szCs w:val="20"/>
            <w:u w:val="none"/>
            <w:lang w:val="en-GB"/>
          </w:rPr>
          <w:t>https://doi.org/10.1017/nws.2013.19</w:t>
        </w:r>
      </w:hyperlink>
      <w:r w:rsidRPr="007321F5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. </w:t>
      </w:r>
    </w:p>
    <w:p w14:paraId="7F3343F0" w14:textId="55719270" w:rsidR="004166B8" w:rsidRPr="007321F5" w:rsidRDefault="004166B8" w:rsidP="00E66673">
      <w:pPr>
        <w:pStyle w:val="ColorfulList-Accent11"/>
        <w:numPr>
          <w:ilvl w:val="0"/>
          <w:numId w:val="9"/>
        </w:numPr>
        <w:jc w:val="both"/>
        <w:rPr>
          <w:rFonts w:ascii="Times New Roman"/>
          <w:sz w:val="18"/>
          <w:szCs w:val="18"/>
          <w:lang w:val="en-US"/>
        </w:rPr>
      </w:pPr>
      <w:r w:rsidRPr="007321F5">
        <w:rPr>
          <w:rFonts w:ascii="Times New Roman"/>
          <w:sz w:val="18"/>
          <w:szCs w:val="18"/>
        </w:rPr>
        <w:t xml:space="preserve">Bianco S, Ignaccolo M, Rider MS, Ross MJ, Winsor P, Grigolini P.  </w:t>
      </w:r>
      <w:r w:rsidR="00E66673" w:rsidRPr="007321F5">
        <w:rPr>
          <w:rFonts w:ascii="Times New Roman"/>
          <w:sz w:val="18"/>
          <w:szCs w:val="18"/>
          <w:lang w:val="en-GB"/>
        </w:rPr>
        <w:t xml:space="preserve">2007.  </w:t>
      </w:r>
      <w:r w:rsidRPr="007321F5">
        <w:rPr>
          <w:rFonts w:ascii="Times New Roman"/>
          <w:sz w:val="18"/>
          <w:szCs w:val="18"/>
          <w:lang w:val="en-US"/>
        </w:rPr>
        <w:t>Brain, music, and non-Poisson renewal processes.</w:t>
      </w:r>
      <w:r w:rsidR="00E66673" w:rsidRPr="007321F5">
        <w:rPr>
          <w:rFonts w:ascii="Times New Roman"/>
          <w:sz w:val="18"/>
          <w:szCs w:val="18"/>
          <w:lang w:val="en-US"/>
        </w:rPr>
        <w:t xml:space="preserve">  </w:t>
      </w:r>
      <w:r w:rsidRPr="007321F5">
        <w:rPr>
          <w:rFonts w:ascii="Times New Roman"/>
          <w:sz w:val="18"/>
          <w:szCs w:val="18"/>
          <w:lang w:val="en-US"/>
        </w:rPr>
        <w:t>Phys. Rev. E 75, 061911</w:t>
      </w:r>
      <w:r w:rsidR="00E66673" w:rsidRPr="007321F5">
        <w:rPr>
          <w:rFonts w:ascii="Times New Roman"/>
          <w:sz w:val="18"/>
          <w:szCs w:val="18"/>
          <w:lang w:val="en-US"/>
        </w:rPr>
        <w:t xml:space="preserve">.  </w:t>
      </w:r>
    </w:p>
    <w:p w14:paraId="348919DE" w14:textId="31284A7E" w:rsidR="00A03675" w:rsidRPr="007321F5" w:rsidRDefault="00A03675" w:rsidP="00E66673">
      <w:pPr>
        <w:pStyle w:val="Paragrafoelenco"/>
        <w:numPr>
          <w:ilvl w:val="0"/>
          <w:numId w:val="9"/>
        </w:numPr>
        <w:spacing w:before="450" w:after="4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Bierbach D, Laskowski KL, Wolf M.  2017.   Behavioural individuality in clonal fish arises despite near-identical rearing conditions.  Nature Communications volume 8, Article number: 15361.</w:t>
      </w:r>
    </w:p>
    <w:p w14:paraId="5A377310" w14:textId="19BD13FA" w:rsidR="00E23D21" w:rsidRPr="007321F5" w:rsidRDefault="00E23D21" w:rsidP="00E66673">
      <w:pPr>
        <w:pStyle w:val="Paragrafoelenco"/>
        <w:widowControl w:val="0"/>
        <w:numPr>
          <w:ilvl w:val="0"/>
          <w:numId w:val="9"/>
        </w:numPr>
        <w:spacing w:beforeAutospacing="0" w:after="0" w:afterAutospacing="0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7321F5">
        <w:rPr>
          <w:rFonts w:ascii="Times New Roman" w:eastAsia="Times New Roman" w:hAnsi="Times New Roman" w:cs="Times New Roman"/>
          <w:sz w:val="18"/>
          <w:szCs w:val="18"/>
        </w:rPr>
        <w:t xml:space="preserve">Cardesa JI, Vela-Martín A, Jiménez J.  </w:t>
      </w:r>
      <w:r w:rsidRPr="007321F5">
        <w:rPr>
          <w:rFonts w:ascii="Times New Roman" w:eastAsia="Times New Roman" w:hAnsi="Times New Roman" w:cs="Times New Roman"/>
          <w:sz w:val="18"/>
          <w:szCs w:val="18"/>
          <w:lang w:val="en-US"/>
        </w:rPr>
        <w:t>2017.  The turbulent cascade in five dimensions.  Science. 2017 Aug 25;357(6353):782-784. doi: 10.1126/science.aan7933.</w:t>
      </w:r>
    </w:p>
    <w:p w14:paraId="4E896A93" w14:textId="7FC15AC0" w:rsidR="00194FD8" w:rsidRPr="007321F5" w:rsidRDefault="00194FD8" w:rsidP="00E66673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321F5">
        <w:rPr>
          <w:rFonts w:ascii="Times New Roman" w:hAnsi="Times New Roman" w:cs="Times New Roman"/>
          <w:sz w:val="20"/>
          <w:szCs w:val="20"/>
        </w:rPr>
        <w:t>Cencini M, Falconi M, Olbrich E, Kantz H and Vulpiani A</w:t>
      </w:r>
      <w:r w:rsidR="00E66673" w:rsidRPr="007321F5">
        <w:rPr>
          <w:rFonts w:ascii="Times New Roman" w:hAnsi="Times New Roman" w:cs="Times New Roman"/>
          <w:sz w:val="20"/>
          <w:szCs w:val="20"/>
        </w:rPr>
        <w:t xml:space="preserve">. </w:t>
      </w:r>
      <w:r w:rsidRPr="007321F5">
        <w:rPr>
          <w:rFonts w:ascii="Times New Roman" w:hAnsi="Times New Roman" w:cs="Times New Roman"/>
          <w:sz w:val="20"/>
          <w:szCs w:val="20"/>
        </w:rPr>
        <w:t xml:space="preserve"> 2000 Phys. Rev. E 62 427</w:t>
      </w:r>
      <w:r w:rsidR="00E66673" w:rsidRPr="007321F5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39CAEACA" w14:textId="45D6B582" w:rsidR="00B714C1" w:rsidRPr="007321F5" w:rsidRDefault="00B714C1" w:rsidP="00E66673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Costanzo M, Abounit S, Marzo L, Danckaert A, Chamoun Z, Roux P, Zurzolo C. </w:t>
      </w:r>
      <w:r w:rsidR="00E6667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2013. 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>Transfer of polyglutamine aggregates in neuronal cells occurs in tunneling nanotubes. J Cell Sci</w:t>
      </w:r>
      <w:r w:rsidR="00E66673" w:rsidRPr="007321F5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126:3678-85.  DOI: 10.1242/jcs.126086.  </w:t>
      </w:r>
    </w:p>
    <w:p w14:paraId="5592A1BA" w14:textId="3CEBE993" w:rsidR="002F75E8" w:rsidRPr="007321F5" w:rsidRDefault="002F75E8" w:rsidP="00E66673">
      <w:pPr>
        <w:pStyle w:val="Paragrafoelenco"/>
        <w:numPr>
          <w:ilvl w:val="0"/>
          <w:numId w:val="9"/>
        </w:numPr>
        <w:spacing w:before="60" w:after="120"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</w:pPr>
      <w:r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Culbreth G, West BJ, Grigolini P.  2019.  Entropic Approach to the Detection of Crucial Events.  Entropy</w:t>
      </w:r>
      <w:r w:rsidR="00E66673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, </w:t>
      </w:r>
      <w:r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21(2), 178; </w:t>
      </w:r>
      <w:hyperlink r:id="rId11" w:history="1">
        <w:r w:rsidRPr="007321F5">
          <w:rPr>
            <w:rStyle w:val="Collegamentoipertestuale"/>
            <w:rFonts w:ascii="Times New Roman" w:eastAsia="Times New Roman" w:hAnsi="Times New Roman" w:cs="Times New Roman"/>
            <w:color w:val="auto"/>
            <w:kern w:val="36"/>
            <w:sz w:val="20"/>
            <w:szCs w:val="20"/>
            <w:u w:val="none"/>
            <w:lang w:val="en-US" w:eastAsia="it-IT"/>
          </w:rPr>
          <w:t>https://doi.org/10.3390/e21020178</w:t>
        </w:r>
      </w:hyperlink>
      <w:r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.  </w:t>
      </w:r>
    </w:p>
    <w:p w14:paraId="465D8DA8" w14:textId="5D2920C0" w:rsidR="00E23D21" w:rsidRPr="007321F5" w:rsidRDefault="00E23D21" w:rsidP="00E66673">
      <w:pPr>
        <w:pStyle w:val="Paragrafoelenco"/>
        <w:widowControl w:val="0"/>
        <w:numPr>
          <w:ilvl w:val="0"/>
          <w:numId w:val="9"/>
        </w:numPr>
        <w:spacing w:beforeAutospacing="0" w:afterAutospacing="0"/>
        <w:jc w:val="both"/>
        <w:rPr>
          <w:rFonts w:ascii="Times New Roman" w:eastAsia="Times New Roman" w:hAnsi="Times New Roman" w:cs="Times New Roman"/>
          <w:bCs/>
          <w:spacing w:val="8"/>
          <w:kern w:val="36"/>
          <w:sz w:val="18"/>
          <w:szCs w:val="18"/>
          <w:lang w:val="en-US"/>
        </w:rPr>
      </w:pPr>
      <w:r w:rsidRPr="007321F5">
        <w:rPr>
          <w:rFonts w:ascii="Times New Roman" w:hAnsi="Times New Roman" w:cs="Times New Roman"/>
          <w:sz w:val="18"/>
          <w:szCs w:val="18"/>
          <w:lang w:val="en-US"/>
        </w:rPr>
        <w:t>Dekker J, Belmont AS, Guttman M, Leshyk VO, Lis JT, et al.  2017.  The 4D nucleome project. Nature. 2017 Sep 13;549(7671):219-226. doi: 10.1038/nature23884.</w:t>
      </w:r>
    </w:p>
    <w:p w14:paraId="44544F20" w14:textId="5FE256A9" w:rsidR="00C65C0D" w:rsidRPr="007321F5" w:rsidRDefault="00C65C0D" w:rsidP="00E66673">
      <w:pPr>
        <w:pStyle w:val="NormaleWeb"/>
        <w:numPr>
          <w:ilvl w:val="0"/>
          <w:numId w:val="9"/>
        </w:numPr>
        <w:jc w:val="both"/>
        <w:rPr>
          <w:sz w:val="20"/>
          <w:szCs w:val="20"/>
          <w:lang w:val="en-US"/>
        </w:rPr>
      </w:pPr>
      <w:r w:rsidRPr="007321F5">
        <w:rPr>
          <w:sz w:val="20"/>
          <w:szCs w:val="20"/>
          <w:lang w:val="en-US"/>
        </w:rPr>
        <w:t xml:space="preserve">Domb C. </w:t>
      </w:r>
      <w:r w:rsidR="00E66673" w:rsidRPr="007321F5">
        <w:rPr>
          <w:sz w:val="20"/>
          <w:szCs w:val="20"/>
          <w:lang w:val="en-US"/>
        </w:rPr>
        <w:t xml:space="preserve"> 1954.  </w:t>
      </w:r>
      <w:r w:rsidRPr="007321F5">
        <w:rPr>
          <w:sz w:val="20"/>
          <w:szCs w:val="20"/>
          <w:lang w:val="en-US"/>
        </w:rPr>
        <w:t>On Multiple Returns in the Random-Walk Problem.</w:t>
      </w:r>
      <w:r w:rsidR="00E66673" w:rsidRPr="007321F5">
        <w:rPr>
          <w:sz w:val="20"/>
          <w:szCs w:val="20"/>
          <w:lang w:val="en-US"/>
        </w:rPr>
        <w:t xml:space="preserve"> </w:t>
      </w:r>
      <w:r w:rsidRPr="007321F5">
        <w:rPr>
          <w:sz w:val="20"/>
          <w:szCs w:val="20"/>
          <w:lang w:val="en-US"/>
        </w:rPr>
        <w:t>Proc. Cambridge Philos. Soc. 50, 586-591</w:t>
      </w:r>
      <w:r w:rsidR="00E66673" w:rsidRPr="007321F5">
        <w:rPr>
          <w:sz w:val="20"/>
          <w:szCs w:val="20"/>
          <w:lang w:val="en-US"/>
        </w:rPr>
        <w:t xml:space="preserve">.  </w:t>
      </w:r>
    </w:p>
    <w:p w14:paraId="4CBE66BF" w14:textId="77777777" w:rsidR="00A005F5" w:rsidRPr="007321F5" w:rsidRDefault="00A005F5" w:rsidP="00E66673">
      <w:pPr>
        <w:pStyle w:val="Paragrafoelenco"/>
        <w:widowControl w:val="0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  <w:lang w:val="en-US"/>
        </w:rPr>
      </w:pPr>
      <w:r w:rsidRPr="007321F5">
        <w:rPr>
          <w:rFonts w:ascii="Times New Roman" w:hAnsi="Times New Roman"/>
          <w:sz w:val="20"/>
          <w:szCs w:val="20"/>
          <w:lang w:val="en-US"/>
        </w:rPr>
        <w:t>Don AP, Peters JF, Ramanna S, Tozzi A.  2020.  Topological View of Flows inside the BOLD Spontaneous Activity of the Human Brain.  Front. Comput. Neurosci.  DOI: 10.3389/fncom.2020.00034.</w:t>
      </w:r>
    </w:p>
    <w:p w14:paraId="46D2BBD6" w14:textId="1F1202D1" w:rsidR="00503511" w:rsidRPr="007321F5" w:rsidRDefault="00503511" w:rsidP="00E66673">
      <w:pPr>
        <w:pStyle w:val="Paragrafoelenco"/>
        <w:numPr>
          <w:ilvl w:val="0"/>
          <w:numId w:val="9"/>
        </w:numPr>
        <w:spacing w:before="450" w:after="4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7321F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Elowitz MB, Levine AJ, Siggia ED, Swain PS.  </w:t>
      </w:r>
      <w:r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2002. Stochastic Gene Expression in a Single Cell.  Science</w:t>
      </w:r>
      <w:r w:rsid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, </w:t>
      </w:r>
      <w:r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Vol. 297, Issue 5584, pp. 1183-1186.  DOI: 10.1126/science.1070919</w:t>
      </w:r>
      <w:r w:rsidR="00A03675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14:paraId="5189AA9F" w14:textId="204896BD" w:rsidR="00594CA6" w:rsidRPr="007321F5" w:rsidRDefault="00594CA6" w:rsidP="00E66673">
      <w:pPr>
        <w:pStyle w:val="ColorfulList-Accent11"/>
        <w:numPr>
          <w:ilvl w:val="0"/>
          <w:numId w:val="9"/>
        </w:numPr>
        <w:jc w:val="both"/>
        <w:rPr>
          <w:rFonts w:ascii="Times New Roman"/>
          <w:sz w:val="18"/>
          <w:szCs w:val="18"/>
          <w:lang w:val="en-US"/>
        </w:rPr>
      </w:pPr>
      <w:r w:rsidRPr="007321F5">
        <w:rPr>
          <w:rFonts w:ascii="Times New Roman"/>
          <w:sz w:val="18"/>
          <w:szCs w:val="18"/>
          <w:lang w:val="en-US"/>
        </w:rPr>
        <w:lastRenderedPageBreak/>
        <w:t>Feller W. 1971 An introduction to probability theory and its applications</w:t>
      </w:r>
      <w:r w:rsidR="00E66673" w:rsidRPr="007321F5">
        <w:rPr>
          <w:rFonts w:ascii="Times New Roman"/>
          <w:sz w:val="18"/>
          <w:szCs w:val="18"/>
          <w:lang w:val="en-US"/>
        </w:rPr>
        <w:t xml:space="preserve">.  </w:t>
      </w:r>
      <w:r w:rsidRPr="007321F5">
        <w:rPr>
          <w:rFonts w:ascii="Times New Roman"/>
          <w:sz w:val="18"/>
          <w:szCs w:val="18"/>
          <w:lang w:val="en-US"/>
        </w:rPr>
        <w:t>Wiley</w:t>
      </w:r>
      <w:r w:rsidR="00E66673" w:rsidRPr="007321F5">
        <w:rPr>
          <w:rFonts w:ascii="Times New Roman"/>
          <w:sz w:val="18"/>
          <w:szCs w:val="18"/>
          <w:lang w:val="en-US"/>
        </w:rPr>
        <w:t xml:space="preserve">. </w:t>
      </w:r>
    </w:p>
    <w:p w14:paraId="6FF529F1" w14:textId="5E980763" w:rsidR="00856BB7" w:rsidRPr="007321F5" w:rsidRDefault="00856BB7" w:rsidP="00E66673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1F5">
        <w:rPr>
          <w:rFonts w:ascii="Times New Roman" w:hAnsi="Times New Roman" w:cs="Times New Roman"/>
          <w:sz w:val="20"/>
          <w:szCs w:val="20"/>
          <w:lang w:val="en-US"/>
        </w:rPr>
        <w:t>Finn EH, Misteli T.  2019.  Molecular basis and biological function of variability in spatial genome organization.  Science. Vol. 365, Issue 6457.  DOI: 10.1126/science.aaw9498</w:t>
      </w:r>
      <w:r w:rsidR="00E66673" w:rsidRPr="007321F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E1AD4E2" w14:textId="77777777" w:rsidR="00594CA6" w:rsidRPr="007321F5" w:rsidRDefault="00594CA6" w:rsidP="00E66673">
      <w:pPr>
        <w:pStyle w:val="ColorfulList-Accent11"/>
        <w:numPr>
          <w:ilvl w:val="0"/>
          <w:numId w:val="9"/>
        </w:numPr>
        <w:jc w:val="both"/>
        <w:rPr>
          <w:rFonts w:ascii="Times New Roman"/>
          <w:sz w:val="18"/>
          <w:szCs w:val="18"/>
          <w:lang w:val="en-US"/>
        </w:rPr>
      </w:pPr>
      <w:r w:rsidRPr="007321F5">
        <w:rPr>
          <w:rFonts w:ascii="Times New Roman"/>
          <w:sz w:val="18"/>
          <w:szCs w:val="18"/>
          <w:lang w:val="en-US"/>
        </w:rPr>
        <w:t xml:space="preserve">Fraiman D, Chialvo DR. 2012. What kind of noise is brain noise: anomalous scaling behavior of the resting brain activity fluctuations.  Frontiers in Physiology, 3:307. </w:t>
      </w:r>
    </w:p>
    <w:p w14:paraId="5FFE5783" w14:textId="1BE99448" w:rsidR="00194FD8" w:rsidRPr="007321F5" w:rsidRDefault="00194FD8" w:rsidP="00E66673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Gaspard P. </w:t>
      </w:r>
      <w:r w:rsidR="00E6667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2005. 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>Brownian motion, dynamical randomness and irreversibility.  New J. Phys. 7 77.  doi:10.1088/1367-2630/7/1/077</w:t>
      </w:r>
      <w:r w:rsidR="00E6667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</w:p>
    <w:p w14:paraId="61784A9C" w14:textId="77777777" w:rsidR="00C81E55" w:rsidRPr="007321F5" w:rsidRDefault="00C81E55" w:rsidP="00E66673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Goodman S, Naphade S, Khan M, Sharma J, Cherqui S.  2019.  Macrophage polarization impacts tunneling nanotube formation and intercellular organelle trafficking.  Scientific Reports, 9: 14529.   </w:t>
      </w:r>
    </w:p>
    <w:p w14:paraId="5ED32128" w14:textId="54C502CF" w:rsidR="00C81E55" w:rsidRPr="0031417F" w:rsidRDefault="00C81E55" w:rsidP="00E66673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Gurke S, Barroso JF, Gerdes HH. 2008.  The art of cellular communication: tunneling nanotubes bridge the divide.  </w:t>
      </w:r>
      <w:r w:rsidRPr="0031417F">
        <w:rPr>
          <w:rFonts w:ascii="Times New Roman" w:hAnsi="Times New Roman" w:cs="Times New Roman"/>
          <w:sz w:val="20"/>
          <w:szCs w:val="20"/>
          <w:lang w:val="en-GB"/>
        </w:rPr>
        <w:t>Histochemistry and Cell Biology. 129 (5): 539–50. doi:10.1007/s00418-008-0412-0.</w:t>
      </w:r>
    </w:p>
    <w:p w14:paraId="352C414A" w14:textId="77777777" w:rsidR="00ED3913" w:rsidRPr="007321F5" w:rsidRDefault="00ED3913" w:rsidP="00E66673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Hartmann R, Singh PK, Pearce P, Mok R, Song B, et al.  2019.  Emergence of three-dimensional order and structure in growing biofilms.  Nature Physics volume 15, pages251–256.  </w:t>
      </w:r>
    </w:p>
    <w:p w14:paraId="04F5AB95" w14:textId="5F0850C4" w:rsidR="009C0BE4" w:rsidRPr="007321F5" w:rsidRDefault="009C0BE4" w:rsidP="00E66673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1F5">
        <w:rPr>
          <w:rFonts w:ascii="Times New Roman" w:hAnsi="Times New Roman" w:cs="Times New Roman"/>
          <w:sz w:val="20"/>
          <w:szCs w:val="20"/>
          <w:lang w:val="en-US"/>
        </w:rPr>
        <w:t>Henriques, A. and Penneys, D. 2016.  Bicommutant categories from fusion categories.</w:t>
      </w:r>
      <w:r w:rsidR="00E6667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arXiv 1511.05226v2,1-35.</w:t>
      </w:r>
    </w:p>
    <w:p w14:paraId="402FB3D7" w14:textId="32884D98" w:rsidR="0079329C" w:rsidRPr="007321F5" w:rsidRDefault="0079329C" w:rsidP="00E66673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Kang Y, Liu R, Mao X.  2020.  </w:t>
      </w:r>
      <w:r w:rsidR="00E6667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Aperiodic stochastic resonance in neural information processing with Gaussian colored noise.  Cognitive Neurodynamics.  </w:t>
      </w:r>
    </w:p>
    <w:p w14:paraId="4C415D6D" w14:textId="2B7D7D11" w:rsidR="00E26CC6" w:rsidRPr="007321F5" w:rsidRDefault="00E26CC6" w:rsidP="00E66673">
      <w:pPr>
        <w:pStyle w:val="Paragrafoelenco"/>
        <w:numPr>
          <w:ilvl w:val="0"/>
          <w:numId w:val="9"/>
        </w:numPr>
        <w:spacing w:before="60" w:after="120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en-US" w:eastAsia="it-IT"/>
        </w:rPr>
      </w:pPr>
      <w:r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Kirchhoff M, Parr T, Palacios E, Friston K, Kiverstein J.  2018.  The Markov blankets of life: autonomy, active inference and the free energy principle.  The Royal Society </w:t>
      </w:r>
      <w:r w:rsidR="00E66673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>I</w:t>
      </w:r>
      <w:r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nterface.  </w:t>
      </w:r>
      <w:hyperlink r:id="rId12" w:history="1">
        <w:r w:rsidR="00E66673" w:rsidRPr="007321F5">
          <w:rPr>
            <w:rStyle w:val="Collegamentoipertestuale"/>
            <w:rFonts w:ascii="Times New Roman" w:hAnsi="Times New Roman" w:cs="Times New Roman"/>
            <w:bCs/>
            <w:color w:val="auto"/>
            <w:sz w:val="20"/>
            <w:szCs w:val="20"/>
            <w:u w:val="none"/>
            <w:lang w:val="en-US" w:eastAsia="it-IT"/>
          </w:rPr>
          <w:t>https://doi.org/10.1098/rsif.2017.0792</w:t>
        </w:r>
      </w:hyperlink>
      <w:r w:rsidR="00E66673" w:rsidRPr="007321F5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.  </w:t>
      </w:r>
    </w:p>
    <w:p w14:paraId="53B0B2BF" w14:textId="200DD986" w:rsidR="00194FD8" w:rsidRPr="007321F5" w:rsidRDefault="00194FD8" w:rsidP="00E66673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Kiviet DJ, Nghe P, Walker N, Boulineau S, Sunderlikova V, Tans SJ.  </w:t>
      </w:r>
      <w:r w:rsidR="00E6667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2014. 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>Stochasticity of metabolism and growth at the single-cell level.  Nature 514, 376–379</w:t>
      </w:r>
      <w:r w:rsidR="00E6667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>doi:10.1038/nature13582</w:t>
      </w:r>
      <w:r w:rsidR="00ED391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</w:p>
    <w:p w14:paraId="57E0711A" w14:textId="64EFF2E3" w:rsidR="00ED3913" w:rsidRPr="007321F5" w:rsidRDefault="00ED3913" w:rsidP="00E66673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Klosin A, Oltsch F, Harmon T, Honigmann A, Jülicher F.  2020.  Phase separation provides a mechanism to reduce noise in cells.  Science.  Vol. 367, Issue 6476, pp. 464-468. DOI: 10.1126/science.aav6691.  </w:t>
      </w:r>
    </w:p>
    <w:p w14:paraId="052E5AB7" w14:textId="77777777" w:rsidR="00575BF6" w:rsidRPr="007321F5" w:rsidRDefault="00575BF6" w:rsidP="00E66673">
      <w:pPr>
        <w:pStyle w:val="NormaleWeb"/>
        <w:numPr>
          <w:ilvl w:val="0"/>
          <w:numId w:val="9"/>
        </w:numPr>
        <w:spacing w:before="119" w:beforeAutospacing="0" w:after="119" w:afterAutospacing="0"/>
        <w:contextualSpacing/>
        <w:jc w:val="both"/>
        <w:rPr>
          <w:sz w:val="20"/>
          <w:szCs w:val="20"/>
          <w:lang w:val="en-US"/>
        </w:rPr>
      </w:pPr>
      <w:r w:rsidRPr="007321F5">
        <w:rPr>
          <w:sz w:val="20"/>
          <w:szCs w:val="20"/>
          <w:lang w:val="en-US"/>
        </w:rPr>
        <w:t xml:space="preserve">Kůrková V. 2019. Some insights from high-dimensional spheres: Comment on “The unreasonable effectiveness of small neural ensembles in high-dimensional brain” by Alexander N. Gorban et al. Phys Life Rev. </w:t>
      </w:r>
      <w:hyperlink r:id="rId13" w:history="1">
        <w:r w:rsidRPr="007321F5">
          <w:rPr>
            <w:rStyle w:val="Collegamentoipertestuale"/>
            <w:color w:val="auto"/>
            <w:sz w:val="20"/>
            <w:szCs w:val="20"/>
            <w:u w:val="none"/>
            <w:lang w:val="en-US"/>
          </w:rPr>
          <w:t>https://doi.org/10.1016/j.plrev.2019.03.014</w:t>
        </w:r>
      </w:hyperlink>
      <w:r w:rsidRPr="007321F5">
        <w:rPr>
          <w:sz w:val="20"/>
          <w:szCs w:val="20"/>
          <w:lang w:val="en-US"/>
        </w:rPr>
        <w:t xml:space="preserve">. </w:t>
      </w:r>
    </w:p>
    <w:p w14:paraId="44969107" w14:textId="7358AE40" w:rsidR="00D44770" w:rsidRPr="007321F5" w:rsidRDefault="00D44770" w:rsidP="00E66673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7321F5">
        <w:rPr>
          <w:rFonts w:ascii="Times New Roman" w:hAnsi="Times New Roman"/>
          <w:bCs/>
          <w:sz w:val="20"/>
          <w:szCs w:val="20"/>
          <w:lang w:val="en-US"/>
        </w:rPr>
        <w:t xml:space="preserve">Libet B, Gleason CA, Wright EW, Pearl DK. </w:t>
      </w:r>
      <w:r w:rsidR="00E66673" w:rsidRPr="007321F5">
        <w:rPr>
          <w:rFonts w:ascii="Times New Roman" w:hAnsi="Times New Roman"/>
          <w:bCs/>
          <w:sz w:val="20"/>
          <w:szCs w:val="20"/>
          <w:lang w:val="en-US"/>
        </w:rPr>
        <w:t xml:space="preserve"> 1983.  </w:t>
      </w:r>
      <w:r w:rsidRPr="007321F5">
        <w:rPr>
          <w:rFonts w:ascii="Times New Roman" w:hAnsi="Times New Roman"/>
          <w:bCs/>
          <w:sz w:val="20"/>
          <w:szCs w:val="20"/>
          <w:lang w:val="en-US"/>
        </w:rPr>
        <w:t>Time of conscious intention to act in relation to onset of cerebral activity (readiness-potential). The unconscious initiation of a freely voluntary act.  Brain. 106 (Pt 3):623-42.</w:t>
      </w:r>
    </w:p>
    <w:p w14:paraId="3649B811" w14:textId="7DD50774" w:rsidR="00F347F5" w:rsidRPr="007321F5" w:rsidRDefault="00F347F5" w:rsidP="00E66673">
      <w:pPr>
        <w:pStyle w:val="Paragrafoelenco"/>
        <w:numPr>
          <w:ilvl w:val="0"/>
          <w:numId w:val="9"/>
        </w:numPr>
        <w:spacing w:before="450" w:after="4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7321F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Linneweber Ga, Andriatsilavo M, Dutta SB, Bengochea M, Hellbruegge L, et al.  </w:t>
      </w:r>
      <w:r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2020.   A neurodevelopmental origin of behavioral individuality in the Drosophila visual system.  Science</w:t>
      </w:r>
      <w:r w:rsidR="00E66673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. </w:t>
      </w:r>
      <w:r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Vol. 367, Issue 6482, pp. 1112-1119</w:t>
      </w:r>
      <w:r w:rsidR="003A24FB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.  </w:t>
      </w:r>
      <w:r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DOI: 10.1126/science.aaw7182.  </w:t>
      </w:r>
    </w:p>
    <w:p w14:paraId="01208BE1" w14:textId="77777777" w:rsidR="00575BF6" w:rsidRPr="007321F5" w:rsidRDefault="00575BF6" w:rsidP="00E66673">
      <w:pPr>
        <w:pStyle w:val="NormaleWeb"/>
        <w:numPr>
          <w:ilvl w:val="0"/>
          <w:numId w:val="9"/>
        </w:numPr>
        <w:spacing w:before="28" w:beforeAutospacing="0" w:after="28" w:afterAutospacing="0"/>
        <w:contextualSpacing/>
        <w:jc w:val="both"/>
        <w:rPr>
          <w:sz w:val="20"/>
          <w:szCs w:val="20"/>
          <w:lang w:val="en-US"/>
        </w:rPr>
      </w:pPr>
      <w:r w:rsidRPr="007321F5">
        <w:rPr>
          <w:sz w:val="20"/>
          <w:szCs w:val="20"/>
          <w:lang w:val="en-US"/>
        </w:rPr>
        <w:t xml:space="preserve">Matoušek J. 2003. Using the Borsuk–Ulam Theorem. Lectures on Topological Methods in Combinatorics and Geometry. Berlin Heidelberg: Springer-Verlag. </w:t>
      </w:r>
    </w:p>
    <w:p w14:paraId="5485245E" w14:textId="17E40AF8" w:rsidR="00C65C0D" w:rsidRPr="007321F5" w:rsidRDefault="00C65C0D" w:rsidP="00E66673">
      <w:pPr>
        <w:pStyle w:val="NormaleWeb"/>
        <w:numPr>
          <w:ilvl w:val="0"/>
          <w:numId w:val="9"/>
        </w:numPr>
        <w:jc w:val="both"/>
        <w:rPr>
          <w:sz w:val="20"/>
          <w:szCs w:val="20"/>
          <w:lang w:val="en-US"/>
        </w:rPr>
      </w:pPr>
      <w:r w:rsidRPr="007321F5">
        <w:rPr>
          <w:sz w:val="20"/>
          <w:szCs w:val="20"/>
          <w:lang w:val="en-US"/>
        </w:rPr>
        <w:t>McCrea WH</w:t>
      </w:r>
      <w:r w:rsidR="00E66673" w:rsidRPr="007321F5">
        <w:rPr>
          <w:sz w:val="20"/>
          <w:szCs w:val="20"/>
          <w:lang w:val="en-US"/>
        </w:rPr>
        <w:t xml:space="preserve">, </w:t>
      </w:r>
      <w:r w:rsidRPr="007321F5">
        <w:rPr>
          <w:sz w:val="20"/>
          <w:szCs w:val="20"/>
          <w:lang w:val="en-US"/>
        </w:rPr>
        <w:t xml:space="preserve">Whipple FJW. </w:t>
      </w:r>
      <w:r w:rsidR="00E66673" w:rsidRPr="007321F5">
        <w:rPr>
          <w:sz w:val="20"/>
          <w:szCs w:val="20"/>
          <w:lang w:val="en-US"/>
        </w:rPr>
        <w:t xml:space="preserve"> 1940.  </w:t>
      </w:r>
      <w:r w:rsidRPr="007321F5">
        <w:rPr>
          <w:sz w:val="20"/>
          <w:szCs w:val="20"/>
          <w:lang w:val="en-US"/>
        </w:rPr>
        <w:t>Random Paths in Two and Three Dimensions. Proc. Roy. Soc. Edinburgh 60, 281-298.</w:t>
      </w:r>
    </w:p>
    <w:p w14:paraId="5E26A263" w14:textId="0A2A927C" w:rsidR="00542B2C" w:rsidRPr="007321F5" w:rsidRDefault="00542B2C" w:rsidP="00E66673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1F5">
        <w:rPr>
          <w:rFonts w:ascii="Times New Roman" w:hAnsi="Times New Roman" w:cs="Times New Roman"/>
          <w:sz w:val="20"/>
          <w:szCs w:val="20"/>
          <w:lang w:val="en-US"/>
        </w:rPr>
        <w:t>Montroll EW.  1956.  Random Walks in Multidimensional Spaces, Especially on Periodic Lattices. J. SIAM 4, 241-260.</w:t>
      </w:r>
    </w:p>
    <w:p w14:paraId="20F6DD67" w14:textId="3F1B647D" w:rsidR="00FD3FD3" w:rsidRPr="007321F5" w:rsidRDefault="00FD3FD3" w:rsidP="00E66673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7321F5">
        <w:rPr>
          <w:rFonts w:ascii="Times New Roman" w:hAnsi="Times New Roman" w:cs="Times New Roman"/>
          <w:bCs/>
          <w:sz w:val="20"/>
          <w:szCs w:val="20"/>
          <w:lang w:val="en-GB"/>
        </w:rPr>
        <w:t>Pang JC,</w:t>
      </w:r>
      <w:r w:rsidR="00E66673" w:rsidRPr="007321F5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Pr="007321F5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Gollo LL, Roberts JA.  2020.  Stochastic synchronization of dynamics on the human connectome.  BioRxiv.  doi: </w:t>
      </w:r>
      <w:hyperlink r:id="rId14" w:history="1">
        <w:r w:rsidR="00E66673" w:rsidRPr="007321F5">
          <w:rPr>
            <w:rStyle w:val="Collegamentoipertestuale"/>
            <w:rFonts w:ascii="Times New Roman" w:hAnsi="Times New Roman" w:cs="Times New Roman"/>
            <w:bCs/>
            <w:color w:val="auto"/>
            <w:sz w:val="20"/>
            <w:szCs w:val="20"/>
            <w:u w:val="none"/>
            <w:lang w:val="en-GB"/>
          </w:rPr>
          <w:t>https://doi.org/10.1101/2020.02.09.940817</w:t>
        </w:r>
      </w:hyperlink>
      <w:r w:rsidR="00E66673" w:rsidRPr="007321F5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. </w:t>
      </w:r>
    </w:p>
    <w:p w14:paraId="30DBD06C" w14:textId="1DBDB869" w:rsidR="00D44770" w:rsidRPr="007321F5" w:rsidRDefault="00D44770" w:rsidP="00E66673">
      <w:pPr>
        <w:pStyle w:val="Testonotaapidipagina"/>
        <w:numPr>
          <w:ilvl w:val="0"/>
          <w:numId w:val="9"/>
        </w:numPr>
        <w:contextualSpacing/>
        <w:jc w:val="both"/>
        <w:rPr>
          <w:rFonts w:ascii="Times New Roman" w:hAnsi="Times New Roman"/>
          <w:bCs/>
          <w:lang w:val="en-US"/>
        </w:rPr>
      </w:pPr>
      <w:r w:rsidRPr="007321F5">
        <w:rPr>
          <w:rFonts w:ascii="Times New Roman" w:hAnsi="Times New Roman"/>
          <w:bCs/>
          <w:lang w:val="en-US"/>
        </w:rPr>
        <w:t>Papo D. 2014. Functional significance of complex fluctuations in brain activity: from resting state to cognitive neuroscience.  Frontiers in Systems Neuroscience, 8, 112. doi: 10.3389/fnsys.2014.00112.</w:t>
      </w:r>
    </w:p>
    <w:p w14:paraId="4FE3B76B" w14:textId="77777777" w:rsidR="00C81E55" w:rsidRPr="007321F5" w:rsidRDefault="00C81E55" w:rsidP="00E66673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Peters JF, Tozzi A, Deli E.  2017.  Towards Equations for Brain Dynamics and the Concept of Extended Connectome. SF J Neuro Sci 1:1.   </w:t>
      </w:r>
    </w:p>
    <w:p w14:paraId="486CF425" w14:textId="12586332" w:rsidR="00413712" w:rsidRPr="007321F5" w:rsidRDefault="00413712" w:rsidP="00E66673">
      <w:pPr>
        <w:pStyle w:val="Paragrafoelenco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</w:pPr>
      <w:r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>Pontes-Filho S, Lind P, Yazidi A, Zhang J, Hammer H, et al. 2020.  A neuro-inspired general framework for the evolution of stochastic dynamical systems: Cellular automata, random Boolean networks and echo state networks towards criticality.  Cognitive Neurodynamics volume 14, pages</w:t>
      </w:r>
      <w:r w:rsidR="00E66673"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 </w:t>
      </w:r>
      <w:r w:rsidRPr="007321F5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it-IT"/>
        </w:rPr>
        <w:t xml:space="preserve">657–674.  </w:t>
      </w:r>
    </w:p>
    <w:p w14:paraId="1FC738E7" w14:textId="79DE6379" w:rsidR="00C81E55" w:rsidRPr="007321F5" w:rsidRDefault="00C81E55" w:rsidP="00E66673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1F5">
        <w:rPr>
          <w:rFonts w:ascii="Times New Roman" w:hAnsi="Times New Roman" w:cs="Times New Roman"/>
          <w:sz w:val="20"/>
          <w:szCs w:val="20"/>
          <w:lang w:val="en-US"/>
        </w:rPr>
        <w:t>Reese TM, Brzoska A, Yott DT, Kelleher DJ. 2012 Analyzing Self-Similar and Fractal Properties of the C. elegans Neural Network. PLoS ONE 7,(10): e40483. doi:10.1371/journal.pone.0040483.</w:t>
      </w:r>
    </w:p>
    <w:p w14:paraId="6EA28865" w14:textId="0EFEBB0C" w:rsidR="00194FD8" w:rsidRPr="007321F5" w:rsidRDefault="00194FD8" w:rsidP="00E66673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1F5">
        <w:rPr>
          <w:rFonts w:ascii="Times New Roman" w:hAnsi="Times New Roman" w:cs="Times New Roman"/>
          <w:sz w:val="20"/>
          <w:szCs w:val="20"/>
          <w:lang w:val="en-US"/>
        </w:rPr>
        <w:t>Ribrault</w:t>
      </w:r>
      <w:r w:rsidR="00E6667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>C,</w:t>
      </w:r>
      <w:r w:rsidR="00E6667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>Sekimoto</w:t>
      </w:r>
      <w:r w:rsidR="00E6667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>K,</w:t>
      </w:r>
      <w:r w:rsidR="00E6667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>Triller</w:t>
      </w:r>
      <w:r w:rsidR="00E6667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E6667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>2011.</w:t>
      </w:r>
      <w:r w:rsidR="00E6667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>From</w:t>
      </w:r>
      <w:r w:rsidR="00E6667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="00E6667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>stochasticity</w:t>
      </w:r>
      <w:r w:rsidR="00E6667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="00E6667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>molecular</w:t>
      </w:r>
      <w:r w:rsidR="00E6667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>processes</w:t>
      </w:r>
      <w:r w:rsidR="00E6667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>to</w:t>
      </w:r>
      <w:r w:rsidR="00E6667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="00E6667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>variability</w:t>
      </w:r>
      <w:r w:rsidR="00E6667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="00E6667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>synaptic</w:t>
      </w:r>
      <w:r w:rsidR="00E6667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>transmission. Nat.Rev.Neurosci. 12, 375–387. doi:10.1038/nrn3025</w:t>
      </w:r>
      <w:r w:rsidR="00E6667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</w:p>
    <w:p w14:paraId="53993C65" w14:textId="77777777" w:rsidR="00C81E55" w:rsidRPr="007321F5" w:rsidRDefault="00C81E55" w:rsidP="00E66673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1F5">
        <w:rPr>
          <w:rFonts w:ascii="Times New Roman" w:hAnsi="Times New Roman" w:cs="Times New Roman"/>
          <w:sz w:val="20"/>
          <w:szCs w:val="20"/>
        </w:rPr>
        <w:t xml:space="preserve">Sartori-Rupp A, Cordero Cervantes D, Pepe A, Gousset K, Delage E, et al. 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>2019.  Correlative cryo-electron microscopy reveals the structure of TNTs in neuronal cells.  Nat Commun;10(1):342. doi: 10.1038/s41467-018-08178-7.</w:t>
      </w:r>
    </w:p>
    <w:p w14:paraId="4820AFCF" w14:textId="067EDDD1" w:rsidR="00C81E55" w:rsidRPr="007321F5" w:rsidRDefault="00C81E55" w:rsidP="00E66673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1F5">
        <w:rPr>
          <w:rFonts w:ascii="Times New Roman" w:hAnsi="Times New Roman" w:cs="Times New Roman"/>
          <w:sz w:val="20"/>
          <w:szCs w:val="20"/>
          <w:lang w:val="en-US"/>
        </w:rPr>
        <w:t>Seyed-Razavi Y, Hickey MJ, Kuffová L, McMenamin PG, Chinnery HR.  2013. Membrane nanotubes in myeloid cells in the adult mouse cornea represent a novel mode of immune cell interaction. Immunol Cell Biol; 91:89-95; Doi: 10.1038/icb.2012.52</w:t>
      </w:r>
      <w:r w:rsidR="00E66673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</w:p>
    <w:p w14:paraId="47B18C77" w14:textId="6F50C300" w:rsidR="00C81E55" w:rsidRPr="007321F5" w:rsidRDefault="00C81E55" w:rsidP="00E66673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7321F5">
        <w:rPr>
          <w:rFonts w:ascii="Times New Roman" w:hAnsi="Times New Roman" w:cs="Times New Roman"/>
          <w:sz w:val="20"/>
          <w:szCs w:val="20"/>
        </w:rPr>
        <w:t xml:space="preserve">Sporns O, Tononi G, Kötter R. 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2005.  The human connectome: A structural description of the human brain. </w:t>
      </w:r>
      <w:r w:rsidRPr="007321F5">
        <w:rPr>
          <w:rFonts w:ascii="Times New Roman" w:hAnsi="Times New Roman" w:cs="Times New Roman"/>
          <w:sz w:val="20"/>
          <w:szCs w:val="20"/>
          <w:lang w:val="en-GB"/>
        </w:rPr>
        <w:t>PLoS Computational Biology. 1 (4): e42. doi:10.1371/journal.pcbi.0010042</w:t>
      </w:r>
      <w:r w:rsidR="007321F5" w:rsidRPr="007321F5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14:paraId="20C625DD" w14:textId="6C8DED22" w:rsidR="00352C62" w:rsidRPr="007321F5" w:rsidRDefault="00352C62" w:rsidP="00E66673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1F5">
        <w:rPr>
          <w:rFonts w:ascii="Times New Roman" w:hAnsi="Times New Roman" w:cs="Times New Roman"/>
          <w:sz w:val="20"/>
          <w:szCs w:val="20"/>
          <w:lang w:val="en-US"/>
        </w:rPr>
        <w:t>Stringer C, Pachitariu M, Steinmetz N, Carandini M, Harris KD.  2019.  High-dimensional geometry of population responses in visual cortex.  Nature volume 571, pages361–365</w:t>
      </w:r>
      <w:r w:rsidR="006C0A6D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</w:p>
    <w:p w14:paraId="69EFA6DE" w14:textId="68949F1B" w:rsidR="00FC2BF2" w:rsidRPr="00FC2BF2" w:rsidRDefault="00FC2BF2" w:rsidP="00FC2BF2">
      <w:pPr>
        <w:pStyle w:val="Paragrafoelenco"/>
        <w:numPr>
          <w:ilvl w:val="0"/>
          <w:numId w:val="9"/>
        </w:numPr>
        <w:spacing w:before="450" w:after="4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FC2BF2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lastRenderedPageBreak/>
        <w:t xml:space="preserve">Strogatz S.  2014.  </w:t>
      </w:r>
      <w:r w:rsidRPr="00FC2BF2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Nonlinear Dynamics and Chaos, 2nd Edition. Westview Press.  </w:t>
      </w:r>
      <w:r w:rsidRPr="00FC2BF2">
        <w:rPr>
          <w:rFonts w:ascii="Times New Roman" w:eastAsia="Times New Roman" w:hAnsi="Times New Roman" w:cs="Times New Roman"/>
          <w:sz w:val="20"/>
          <w:szCs w:val="20"/>
          <w:lang w:eastAsia="it-IT"/>
        </w:rPr>
        <w:t>ISBN-13 : 978-0813349107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</w:p>
    <w:p w14:paraId="57D4ED7C" w14:textId="77777777" w:rsidR="00C81E55" w:rsidRPr="007321F5" w:rsidRDefault="00C81E55" w:rsidP="00E66673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Tardivel, M., Begard, S., Bousset, L., Dujardin, S., Coens, A., Melki, R., et al.  2016. Tunneling nanotube (TNT)-mediated neuron-to neuron transfer of pathological Tau protein assemblies. Acta Neuropathol. Commun. 4:117. doi: 10.1186/s40478-016-0386-4.  </w:t>
      </w:r>
    </w:p>
    <w:p w14:paraId="2E4EE8A2" w14:textId="77777777" w:rsidR="00A005F5" w:rsidRPr="007321F5" w:rsidRDefault="00A005F5" w:rsidP="00E66673">
      <w:pPr>
        <w:pStyle w:val="Paragrafoelenco"/>
        <w:numPr>
          <w:ilvl w:val="0"/>
          <w:numId w:val="9"/>
        </w:numPr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Tozzi A.  2019.  The multidimensional brain.  Physics of Life Reviews, 31: 86-103. doi: </w:t>
      </w:r>
      <w:hyperlink r:id="rId15" w:history="1">
        <w:r w:rsidRPr="007321F5">
          <w:rPr>
            <w:rStyle w:val="Collegamentoipertestual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/>
          </w:rPr>
          <w:t>https://doi.org/10.1016/j.plrev.2018.12.004</w:t>
        </w:r>
      </w:hyperlink>
      <w:r w:rsidRPr="007321F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 </w:t>
      </w:r>
    </w:p>
    <w:p w14:paraId="1BBEB07C" w14:textId="77777777" w:rsidR="00C81E55" w:rsidRPr="007321F5" w:rsidRDefault="00C81E55" w:rsidP="00E66673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Van Essen DC, Smith SM, Barch DM, Behrens TE, Yacoub E, Ugurbil K.  2013.  The WU-Minn Human Connectome Project: an overview. NeuroImage. 80: 62–79. doi:10.1016/j.neuroimage.2013.05.041.  </w:t>
      </w:r>
    </w:p>
    <w:p w14:paraId="5E9A4165" w14:textId="489558DC" w:rsidR="00A607CC" w:rsidRPr="007321F5" w:rsidRDefault="00A607CC" w:rsidP="00E66673">
      <w:pPr>
        <w:pStyle w:val="Paragrafoelenco"/>
        <w:widowControl w:val="0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spacing w:val="8"/>
          <w:kern w:val="36"/>
          <w:sz w:val="18"/>
          <w:szCs w:val="18"/>
          <w:lang w:val="en-US"/>
        </w:rPr>
      </w:pPr>
      <w:r w:rsidRPr="007321F5">
        <w:rPr>
          <w:rFonts w:ascii="Times New Roman" w:eastAsia="Times New Roman" w:hAnsi="Times New Roman" w:cs="Times New Roman"/>
          <w:bCs/>
          <w:spacing w:val="8"/>
          <w:kern w:val="36"/>
          <w:sz w:val="18"/>
          <w:szCs w:val="18"/>
          <w:lang w:val="en-US"/>
        </w:rPr>
        <w:t>Victor JD, Rizvi SM, Conte MM.  2017.  Two representations of a high-dimensional perceptual space.  Vision Res</w:t>
      </w:r>
      <w:r w:rsidR="007321F5">
        <w:rPr>
          <w:rFonts w:ascii="Times New Roman" w:eastAsia="Times New Roman" w:hAnsi="Times New Roman" w:cs="Times New Roman"/>
          <w:bCs/>
          <w:spacing w:val="8"/>
          <w:kern w:val="36"/>
          <w:sz w:val="18"/>
          <w:szCs w:val="18"/>
          <w:lang w:val="en-US"/>
        </w:rPr>
        <w:t xml:space="preserve">., </w:t>
      </w:r>
      <w:r w:rsidRPr="007321F5">
        <w:rPr>
          <w:rFonts w:ascii="Times New Roman" w:eastAsia="Times New Roman" w:hAnsi="Times New Roman" w:cs="Times New Roman"/>
          <w:bCs/>
          <w:spacing w:val="8"/>
          <w:kern w:val="36"/>
          <w:sz w:val="18"/>
          <w:szCs w:val="18"/>
          <w:lang w:val="en-US"/>
        </w:rPr>
        <w:t>137:1-23. doi: 10.1016/j.visres.2017.05.003.</w:t>
      </w:r>
    </w:p>
    <w:p w14:paraId="3126842E" w14:textId="780D821B" w:rsidR="00AF6643" w:rsidRPr="007321F5" w:rsidRDefault="00AF6643" w:rsidP="00E66673">
      <w:pPr>
        <w:pStyle w:val="Paragrafoelenco"/>
        <w:numPr>
          <w:ilvl w:val="0"/>
          <w:numId w:val="9"/>
        </w:numPr>
        <w:spacing w:before="450" w:after="4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Vogt</w:t>
      </w:r>
      <w:r w:rsidR="00503511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G</w:t>
      </w:r>
      <w:r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, Huber</w:t>
      </w:r>
      <w:r w:rsidR="00503511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M</w:t>
      </w:r>
      <w:r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, Thiemann</w:t>
      </w:r>
      <w:r w:rsidR="00503511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M</w:t>
      </w:r>
      <w:r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, van den Boogaart</w:t>
      </w:r>
      <w:r w:rsidR="00503511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G</w:t>
      </w:r>
      <w:r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, Schmitz</w:t>
      </w:r>
      <w:r w:rsidR="00503511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OJ</w:t>
      </w:r>
      <w:r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, Schubart</w:t>
      </w:r>
      <w:r w:rsidR="00503511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CD.  2008.  Production of different phenotypes from the same genotype in the same environment by developmental variation.   </w:t>
      </w:r>
      <w:r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Journal of Experimental Biology 2008 211: 510-523; doi: 10.1242/jeb.008755</w:t>
      </w:r>
      <w:r w:rsidR="00503511" w:rsidRPr="007321F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.  </w:t>
      </w:r>
    </w:p>
    <w:p w14:paraId="7C45FA96" w14:textId="77777777" w:rsidR="007321F5" w:rsidRDefault="00594CA6" w:rsidP="007321F5">
      <w:pPr>
        <w:pStyle w:val="ColorfulList-Accent11"/>
        <w:numPr>
          <w:ilvl w:val="0"/>
          <w:numId w:val="9"/>
        </w:numPr>
        <w:jc w:val="both"/>
        <w:rPr>
          <w:rFonts w:ascii="Times New Roman"/>
          <w:sz w:val="18"/>
          <w:szCs w:val="18"/>
          <w:lang w:val="en-US"/>
        </w:rPr>
      </w:pPr>
      <w:r w:rsidRPr="007321F5">
        <w:rPr>
          <w:rFonts w:ascii="Times New Roman"/>
          <w:sz w:val="18"/>
          <w:szCs w:val="18"/>
          <w:lang w:val="en-US"/>
        </w:rPr>
        <w:t>Walters P.  1982. An Introduction to Ergodic Theory, Springer, ISBN 0-387-95152-0</w:t>
      </w:r>
      <w:r w:rsidR="007321F5" w:rsidRPr="007321F5">
        <w:rPr>
          <w:rFonts w:ascii="Times New Roman"/>
          <w:sz w:val="18"/>
          <w:szCs w:val="18"/>
          <w:lang w:val="en-US"/>
        </w:rPr>
        <w:t xml:space="preserve">.  </w:t>
      </w:r>
    </w:p>
    <w:p w14:paraId="1AA750F7" w14:textId="74F87FA6" w:rsidR="00575BF6" w:rsidRPr="007321F5" w:rsidRDefault="00575BF6" w:rsidP="007321F5">
      <w:pPr>
        <w:pStyle w:val="ColorfulList-Accent11"/>
        <w:numPr>
          <w:ilvl w:val="0"/>
          <w:numId w:val="9"/>
        </w:numPr>
        <w:jc w:val="both"/>
        <w:rPr>
          <w:rFonts w:ascii="Times New Roman"/>
          <w:sz w:val="18"/>
          <w:szCs w:val="18"/>
          <w:lang w:val="en-US"/>
        </w:rPr>
      </w:pPr>
      <w:r w:rsidRPr="007321F5">
        <w:rPr>
          <w:rFonts w:ascii="Times New Roman"/>
          <w:sz w:val="20"/>
          <w:szCs w:val="20"/>
          <w:lang w:val="en-US"/>
        </w:rPr>
        <w:t xml:space="preserve">Wang X.  2005. Volumes of Generalized Unit Balls. Mathematics Magazine, 8(5):390–395.  </w:t>
      </w:r>
    </w:p>
    <w:p w14:paraId="675D913F" w14:textId="30718283" w:rsidR="00194FD8" w:rsidRPr="007321F5" w:rsidRDefault="00194FD8" w:rsidP="00E66673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Wang H, Wang B, Normoyle KP, Jackson K, Spitler K, et al.  </w:t>
      </w:r>
      <w:r w:rsidR="007321F5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2014. 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>Brain temperature and its fundamental properties: a review for clinical neuroscientists.  Front. Neurosci</w:t>
      </w:r>
      <w:r w:rsidR="007321F5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 doi: 10.3389/fnins.2014.00307</w:t>
      </w:r>
      <w:r w:rsidR="007321F5"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</w:p>
    <w:p w14:paraId="394542B7" w14:textId="629B55FA" w:rsidR="003A24FB" w:rsidRPr="007321F5" w:rsidRDefault="003A24FB" w:rsidP="00E66673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1F5">
        <w:rPr>
          <w:rFonts w:ascii="Times New Roman" w:hAnsi="Times New Roman" w:cs="Times New Roman"/>
          <w:sz w:val="20"/>
          <w:szCs w:val="20"/>
          <w:lang w:val="en-US"/>
        </w:rPr>
        <w:t xml:space="preserve">Wang H, Park M, Dong R, Kim J, Cho Y-K,et al. 2020.  Boosted molecular mobility during common chemical reactions. Science, 369, 6503:537-541.  DOI: 10.1126/science.aba8425. </w:t>
      </w:r>
    </w:p>
    <w:p w14:paraId="4833F04A" w14:textId="7D6B0861" w:rsidR="00AF6643" w:rsidRPr="007321F5" w:rsidRDefault="00D44770" w:rsidP="00E66673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  <w:lang w:val="en-GB"/>
        </w:rPr>
      </w:pPr>
      <w:r w:rsidRPr="007321F5">
        <w:rPr>
          <w:rFonts w:ascii="Times New Roman" w:hAnsi="Times New Roman"/>
          <w:sz w:val="20"/>
          <w:szCs w:val="20"/>
          <w:lang w:val="en-GB"/>
        </w:rPr>
        <w:t>Zare M, Grigolini P.</w:t>
      </w:r>
      <w:r w:rsidR="007321F5" w:rsidRPr="007321F5">
        <w:rPr>
          <w:rFonts w:ascii="Times New Roman" w:hAnsi="Times New Roman"/>
          <w:sz w:val="20"/>
          <w:szCs w:val="20"/>
          <w:lang w:val="en-GB"/>
        </w:rPr>
        <w:t xml:space="preserve">  </w:t>
      </w:r>
      <w:r w:rsidRPr="007321F5">
        <w:rPr>
          <w:rFonts w:ascii="Times New Roman" w:hAnsi="Times New Roman"/>
          <w:sz w:val="20"/>
          <w:szCs w:val="20"/>
          <w:lang w:val="en-GB"/>
        </w:rPr>
        <w:t xml:space="preserve">2013. </w:t>
      </w:r>
      <w:r w:rsidR="007321F5" w:rsidRPr="007321F5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7321F5">
        <w:rPr>
          <w:rFonts w:ascii="Times New Roman" w:hAnsi="Times New Roman"/>
          <w:sz w:val="20"/>
          <w:szCs w:val="20"/>
          <w:lang w:val="en-GB"/>
        </w:rPr>
        <w:t>Criticality and avalanches in neural network</w:t>
      </w:r>
      <w:r w:rsidR="007321F5" w:rsidRPr="007321F5">
        <w:rPr>
          <w:rFonts w:ascii="Times New Roman" w:hAnsi="Times New Roman"/>
          <w:sz w:val="20"/>
          <w:szCs w:val="20"/>
          <w:lang w:val="en-GB"/>
        </w:rPr>
        <w:t xml:space="preserve">. </w:t>
      </w:r>
      <w:r w:rsidRPr="007321F5">
        <w:rPr>
          <w:rFonts w:ascii="Times New Roman" w:hAnsi="Times New Roman"/>
          <w:sz w:val="20"/>
          <w:szCs w:val="20"/>
          <w:lang w:val="en-GB"/>
        </w:rPr>
        <w:t>Chaos Solitons &amp;</w:t>
      </w:r>
      <w:r w:rsidR="007321F5" w:rsidRPr="007321F5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7321F5">
        <w:rPr>
          <w:rFonts w:ascii="Times New Roman" w:hAnsi="Times New Roman"/>
          <w:sz w:val="20"/>
          <w:szCs w:val="20"/>
          <w:lang w:val="en-GB"/>
        </w:rPr>
        <w:t>Fractals 55, 80–94. DOI: 10.1016/j.chaos.2013.05.009.</w:t>
      </w:r>
      <w:r w:rsidR="007321F5" w:rsidRPr="007321F5">
        <w:rPr>
          <w:rFonts w:ascii="Times New Roman" w:hAnsi="Times New Roman"/>
          <w:sz w:val="20"/>
          <w:szCs w:val="20"/>
          <w:lang w:val="en-GB"/>
        </w:rPr>
        <w:t xml:space="preserve">  </w:t>
      </w:r>
    </w:p>
    <w:sectPr w:rsidR="00AF6643" w:rsidRPr="007321F5" w:rsidSect="003E0A3B"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D5E55" w14:textId="77777777" w:rsidR="008D3894" w:rsidRDefault="008D3894" w:rsidP="00365779">
      <w:pPr>
        <w:spacing w:after="0" w:line="240" w:lineRule="auto"/>
      </w:pPr>
      <w:r>
        <w:separator/>
      </w:r>
    </w:p>
  </w:endnote>
  <w:endnote w:type="continuationSeparator" w:id="0">
    <w:p w14:paraId="43D684F3" w14:textId="77777777" w:rsidR="008D3894" w:rsidRDefault="008D3894" w:rsidP="0036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26836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115102C" w14:textId="4EE0306C" w:rsidR="00365779" w:rsidRPr="00365779" w:rsidRDefault="00365779" w:rsidP="00365779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6577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6577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6577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65779">
          <w:rPr>
            <w:rFonts w:ascii="Times New Roman" w:hAnsi="Times New Roman" w:cs="Times New Roman"/>
            <w:sz w:val="20"/>
            <w:szCs w:val="20"/>
          </w:rPr>
          <w:t>2</w:t>
        </w:r>
        <w:r w:rsidRPr="0036577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1ECCA" w14:textId="77777777" w:rsidR="008D3894" w:rsidRDefault="008D3894" w:rsidP="00365779">
      <w:pPr>
        <w:spacing w:after="0" w:line="240" w:lineRule="auto"/>
      </w:pPr>
      <w:r>
        <w:separator/>
      </w:r>
    </w:p>
  </w:footnote>
  <w:footnote w:type="continuationSeparator" w:id="0">
    <w:p w14:paraId="50AA33EA" w14:textId="77777777" w:rsidR="008D3894" w:rsidRDefault="008D3894" w:rsidP="00365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B388E"/>
    <w:multiLevelType w:val="hybridMultilevel"/>
    <w:tmpl w:val="076034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353D"/>
    <w:multiLevelType w:val="hybridMultilevel"/>
    <w:tmpl w:val="73282B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5534"/>
    <w:multiLevelType w:val="hybridMultilevel"/>
    <w:tmpl w:val="4112D3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41EF3"/>
    <w:multiLevelType w:val="hybridMultilevel"/>
    <w:tmpl w:val="1ED8AB1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E48B4"/>
    <w:multiLevelType w:val="hybridMultilevel"/>
    <w:tmpl w:val="B088DB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D3859"/>
    <w:multiLevelType w:val="hybridMultilevel"/>
    <w:tmpl w:val="77E8701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04D11"/>
    <w:multiLevelType w:val="hybridMultilevel"/>
    <w:tmpl w:val="E7BCB16C"/>
    <w:lvl w:ilvl="0" w:tplc="2FAC501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92E31"/>
    <w:multiLevelType w:val="hybridMultilevel"/>
    <w:tmpl w:val="A55AD7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340B1"/>
    <w:multiLevelType w:val="hybridMultilevel"/>
    <w:tmpl w:val="076034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63426"/>
    <w:multiLevelType w:val="multilevel"/>
    <w:tmpl w:val="339C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A22F5E"/>
    <w:multiLevelType w:val="hybridMultilevel"/>
    <w:tmpl w:val="AF32BF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27328"/>
    <w:multiLevelType w:val="hybridMultilevel"/>
    <w:tmpl w:val="3EB6208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C4848"/>
    <w:multiLevelType w:val="hybridMultilevel"/>
    <w:tmpl w:val="747C52A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B2470"/>
    <w:multiLevelType w:val="hybridMultilevel"/>
    <w:tmpl w:val="1F94D3C6"/>
    <w:lvl w:ilvl="0" w:tplc="00110410">
      <w:start w:val="1"/>
      <w:numFmt w:val="decimal"/>
      <w:lvlText w:val="%1)"/>
      <w:lvlJc w:val="left"/>
      <w:pPr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0524E"/>
    <w:multiLevelType w:val="hybridMultilevel"/>
    <w:tmpl w:val="5FBAC6B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F6A7B"/>
    <w:multiLevelType w:val="hybridMultilevel"/>
    <w:tmpl w:val="77E8701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616CA"/>
    <w:multiLevelType w:val="hybridMultilevel"/>
    <w:tmpl w:val="26D2CB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51521"/>
    <w:multiLevelType w:val="hybridMultilevel"/>
    <w:tmpl w:val="076034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D43A6"/>
    <w:multiLevelType w:val="hybridMultilevel"/>
    <w:tmpl w:val="01EE74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D5143"/>
    <w:multiLevelType w:val="hybridMultilevel"/>
    <w:tmpl w:val="E468E5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63216"/>
    <w:multiLevelType w:val="hybridMultilevel"/>
    <w:tmpl w:val="62721DA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D48E3"/>
    <w:multiLevelType w:val="multilevel"/>
    <w:tmpl w:val="058C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F31440"/>
    <w:multiLevelType w:val="hybridMultilevel"/>
    <w:tmpl w:val="A34E8E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7"/>
  </w:num>
  <w:num w:numId="4">
    <w:abstractNumId w:val="12"/>
  </w:num>
  <w:num w:numId="5">
    <w:abstractNumId w:val="6"/>
  </w:num>
  <w:num w:numId="6">
    <w:abstractNumId w:val="14"/>
  </w:num>
  <w:num w:numId="7">
    <w:abstractNumId w:val="4"/>
  </w:num>
  <w:num w:numId="8">
    <w:abstractNumId w:val="9"/>
  </w:num>
  <w:num w:numId="9">
    <w:abstractNumId w:val="11"/>
  </w:num>
  <w:num w:numId="10">
    <w:abstractNumId w:val="19"/>
  </w:num>
  <w:num w:numId="11">
    <w:abstractNumId w:val="22"/>
  </w:num>
  <w:num w:numId="12">
    <w:abstractNumId w:val="2"/>
  </w:num>
  <w:num w:numId="13">
    <w:abstractNumId w:val="1"/>
  </w:num>
  <w:num w:numId="14">
    <w:abstractNumId w:val="18"/>
  </w:num>
  <w:num w:numId="15">
    <w:abstractNumId w:val="20"/>
  </w:num>
  <w:num w:numId="16">
    <w:abstractNumId w:val="8"/>
  </w:num>
  <w:num w:numId="17">
    <w:abstractNumId w:val="17"/>
  </w:num>
  <w:num w:numId="18">
    <w:abstractNumId w:val="13"/>
  </w:num>
  <w:num w:numId="19">
    <w:abstractNumId w:val="15"/>
  </w:num>
  <w:num w:numId="20">
    <w:abstractNumId w:val="5"/>
  </w:num>
  <w:num w:numId="21">
    <w:abstractNumId w:val="0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64D45"/>
    <w:rsid w:val="0000597F"/>
    <w:rsid w:val="0002246D"/>
    <w:rsid w:val="000429A8"/>
    <w:rsid w:val="00055984"/>
    <w:rsid w:val="00080F39"/>
    <w:rsid w:val="00087185"/>
    <w:rsid w:val="000A166B"/>
    <w:rsid w:val="000B4E61"/>
    <w:rsid w:val="000F7540"/>
    <w:rsid w:val="00105ACF"/>
    <w:rsid w:val="001266F4"/>
    <w:rsid w:val="001457E9"/>
    <w:rsid w:val="001622C3"/>
    <w:rsid w:val="001741F0"/>
    <w:rsid w:val="00194FD8"/>
    <w:rsid w:val="001B260A"/>
    <w:rsid w:val="001C1969"/>
    <w:rsid w:val="001C2F71"/>
    <w:rsid w:val="001F6A9F"/>
    <w:rsid w:val="002346AF"/>
    <w:rsid w:val="00256D5A"/>
    <w:rsid w:val="002B4111"/>
    <w:rsid w:val="002E6B03"/>
    <w:rsid w:val="002F75E8"/>
    <w:rsid w:val="0031417F"/>
    <w:rsid w:val="003260B9"/>
    <w:rsid w:val="00352C62"/>
    <w:rsid w:val="00364D45"/>
    <w:rsid w:val="00365779"/>
    <w:rsid w:val="00370DE9"/>
    <w:rsid w:val="00383D38"/>
    <w:rsid w:val="00385BBF"/>
    <w:rsid w:val="003A24FB"/>
    <w:rsid w:val="003A53AC"/>
    <w:rsid w:val="003A7EEF"/>
    <w:rsid w:val="003D12F4"/>
    <w:rsid w:val="003E0A3B"/>
    <w:rsid w:val="003E18C4"/>
    <w:rsid w:val="003E58AD"/>
    <w:rsid w:val="004127AB"/>
    <w:rsid w:val="00413712"/>
    <w:rsid w:val="004166B8"/>
    <w:rsid w:val="0043167D"/>
    <w:rsid w:val="00432452"/>
    <w:rsid w:val="00446AB9"/>
    <w:rsid w:val="004B24CD"/>
    <w:rsid w:val="004D2F7A"/>
    <w:rsid w:val="004D55FF"/>
    <w:rsid w:val="004E41D6"/>
    <w:rsid w:val="004E6673"/>
    <w:rsid w:val="00503511"/>
    <w:rsid w:val="00510E4B"/>
    <w:rsid w:val="00541F35"/>
    <w:rsid w:val="00541F90"/>
    <w:rsid w:val="00542B2C"/>
    <w:rsid w:val="00575BF6"/>
    <w:rsid w:val="005824A9"/>
    <w:rsid w:val="00594CA6"/>
    <w:rsid w:val="005A12F9"/>
    <w:rsid w:val="005E410F"/>
    <w:rsid w:val="005E6C14"/>
    <w:rsid w:val="005F346B"/>
    <w:rsid w:val="00601563"/>
    <w:rsid w:val="0063233F"/>
    <w:rsid w:val="0068700C"/>
    <w:rsid w:val="006A40EE"/>
    <w:rsid w:val="006C0A6D"/>
    <w:rsid w:val="006E0EC7"/>
    <w:rsid w:val="006E1BAF"/>
    <w:rsid w:val="006E23E3"/>
    <w:rsid w:val="007016A3"/>
    <w:rsid w:val="007123C4"/>
    <w:rsid w:val="00715A28"/>
    <w:rsid w:val="007321F5"/>
    <w:rsid w:val="00733E99"/>
    <w:rsid w:val="0073627A"/>
    <w:rsid w:val="007520B9"/>
    <w:rsid w:val="00753908"/>
    <w:rsid w:val="0079329C"/>
    <w:rsid w:val="007F33D7"/>
    <w:rsid w:val="007F68A2"/>
    <w:rsid w:val="00803BE1"/>
    <w:rsid w:val="00832272"/>
    <w:rsid w:val="00832C29"/>
    <w:rsid w:val="00851BC6"/>
    <w:rsid w:val="00852E62"/>
    <w:rsid w:val="00856BB7"/>
    <w:rsid w:val="00865F62"/>
    <w:rsid w:val="008756A3"/>
    <w:rsid w:val="00884559"/>
    <w:rsid w:val="008A260B"/>
    <w:rsid w:val="008D3894"/>
    <w:rsid w:val="00921403"/>
    <w:rsid w:val="00921A06"/>
    <w:rsid w:val="00947DAE"/>
    <w:rsid w:val="0097645A"/>
    <w:rsid w:val="00990302"/>
    <w:rsid w:val="009C09F6"/>
    <w:rsid w:val="009C0BE4"/>
    <w:rsid w:val="009C44AB"/>
    <w:rsid w:val="009D34B2"/>
    <w:rsid w:val="009E320F"/>
    <w:rsid w:val="009F096D"/>
    <w:rsid w:val="009F1A99"/>
    <w:rsid w:val="00A005F5"/>
    <w:rsid w:val="00A03675"/>
    <w:rsid w:val="00A10F8C"/>
    <w:rsid w:val="00A22546"/>
    <w:rsid w:val="00A46B31"/>
    <w:rsid w:val="00A607CC"/>
    <w:rsid w:val="00AC718B"/>
    <w:rsid w:val="00AC7DB0"/>
    <w:rsid w:val="00AD08A6"/>
    <w:rsid w:val="00AD626A"/>
    <w:rsid w:val="00AF3421"/>
    <w:rsid w:val="00AF6643"/>
    <w:rsid w:val="00B175ED"/>
    <w:rsid w:val="00B23331"/>
    <w:rsid w:val="00B64214"/>
    <w:rsid w:val="00B675BA"/>
    <w:rsid w:val="00B714C1"/>
    <w:rsid w:val="00B8244F"/>
    <w:rsid w:val="00B85A31"/>
    <w:rsid w:val="00BA25E7"/>
    <w:rsid w:val="00BA7814"/>
    <w:rsid w:val="00BB6AB2"/>
    <w:rsid w:val="00BC53BF"/>
    <w:rsid w:val="00BD7C62"/>
    <w:rsid w:val="00BF1F77"/>
    <w:rsid w:val="00C018EB"/>
    <w:rsid w:val="00C11B6C"/>
    <w:rsid w:val="00C153F6"/>
    <w:rsid w:val="00C35D71"/>
    <w:rsid w:val="00C53CA1"/>
    <w:rsid w:val="00C60DE7"/>
    <w:rsid w:val="00C65C0D"/>
    <w:rsid w:val="00C81E55"/>
    <w:rsid w:val="00C94F29"/>
    <w:rsid w:val="00CE7A21"/>
    <w:rsid w:val="00D058F6"/>
    <w:rsid w:val="00D202FB"/>
    <w:rsid w:val="00D2579A"/>
    <w:rsid w:val="00D26794"/>
    <w:rsid w:val="00D44770"/>
    <w:rsid w:val="00D74B73"/>
    <w:rsid w:val="00D83EBC"/>
    <w:rsid w:val="00D8410C"/>
    <w:rsid w:val="00D97E48"/>
    <w:rsid w:val="00DD3577"/>
    <w:rsid w:val="00DD4BDE"/>
    <w:rsid w:val="00DD58E3"/>
    <w:rsid w:val="00DE1A23"/>
    <w:rsid w:val="00DF0A0D"/>
    <w:rsid w:val="00E07D49"/>
    <w:rsid w:val="00E23D21"/>
    <w:rsid w:val="00E26CC6"/>
    <w:rsid w:val="00E36895"/>
    <w:rsid w:val="00E41FA1"/>
    <w:rsid w:val="00E66673"/>
    <w:rsid w:val="00E66F68"/>
    <w:rsid w:val="00E8554D"/>
    <w:rsid w:val="00EB1047"/>
    <w:rsid w:val="00ED3913"/>
    <w:rsid w:val="00EE035C"/>
    <w:rsid w:val="00EF30C5"/>
    <w:rsid w:val="00F02AB0"/>
    <w:rsid w:val="00F11033"/>
    <w:rsid w:val="00F11804"/>
    <w:rsid w:val="00F12B0D"/>
    <w:rsid w:val="00F20D61"/>
    <w:rsid w:val="00F347F5"/>
    <w:rsid w:val="00F36B41"/>
    <w:rsid w:val="00F50B81"/>
    <w:rsid w:val="00F70A33"/>
    <w:rsid w:val="00F82532"/>
    <w:rsid w:val="00F85610"/>
    <w:rsid w:val="00F875FF"/>
    <w:rsid w:val="00F93D89"/>
    <w:rsid w:val="00FC2BF2"/>
    <w:rsid w:val="00FC6808"/>
    <w:rsid w:val="00FD3FD3"/>
    <w:rsid w:val="00FD4EE0"/>
    <w:rsid w:val="00FE24F2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552E"/>
  <w15:chartTrackingRefBased/>
  <w15:docId w15:val="{7971D4B1-FE4F-4427-BC0B-C3916746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D34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9D34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D34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9D34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itolo6">
    <w:name w:val="heading 6"/>
    <w:basedOn w:val="Normale"/>
    <w:link w:val="Titolo6Carattere"/>
    <w:uiPriority w:val="9"/>
    <w:qFormat/>
    <w:rsid w:val="009D34B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D34B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34B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D34B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D34B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D34B2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D34B2"/>
    <w:rPr>
      <w:color w:val="0000FF"/>
      <w:u w:val="single"/>
    </w:rPr>
  </w:style>
  <w:style w:type="character" w:customStyle="1" w:styleId="comments-buttoncount">
    <w:name w:val="comments-button__count"/>
    <w:basedOn w:val="Carpredefinitoparagrafo"/>
    <w:rsid w:val="009D34B2"/>
  </w:style>
  <w:style w:type="character" w:customStyle="1" w:styleId="small">
    <w:name w:val="small"/>
    <w:basedOn w:val="Carpredefinitoparagrafo"/>
    <w:rsid w:val="009D34B2"/>
  </w:style>
  <w:style w:type="paragraph" w:styleId="NormaleWeb">
    <w:name w:val="Normal (Web)"/>
    <w:basedOn w:val="Normale"/>
    <w:uiPriority w:val="99"/>
    <w:unhideWhenUsed/>
    <w:rsid w:val="009D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5">
    <w:name w:val="h5"/>
    <w:basedOn w:val="Normale"/>
    <w:rsid w:val="009D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D34B2"/>
    <w:rPr>
      <w:i/>
      <w:iCs/>
    </w:rPr>
  </w:style>
  <w:style w:type="paragraph" w:customStyle="1" w:styleId="h6">
    <w:name w:val="h6"/>
    <w:basedOn w:val="Normale"/>
    <w:rsid w:val="009D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hemetext">
    <w:name w:val="theme__text"/>
    <w:basedOn w:val="Carpredefinitoparagrafo"/>
    <w:rsid w:val="009D34B2"/>
  </w:style>
  <w:style w:type="paragraph" w:customStyle="1" w:styleId="scale5">
    <w:name w:val="scale5"/>
    <w:basedOn w:val="Normale"/>
    <w:rsid w:val="009D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elated-list-item">
    <w:name w:val="related-list-item"/>
    <w:basedOn w:val="Carpredefinitoparagrafo"/>
    <w:rsid w:val="009D34B2"/>
  </w:style>
  <w:style w:type="paragraph" w:styleId="Paragrafoelenco">
    <w:name w:val="List Paragraph"/>
    <w:basedOn w:val="Normale"/>
    <w:uiPriority w:val="34"/>
    <w:qFormat/>
    <w:rsid w:val="00105ACF"/>
    <w:pPr>
      <w:spacing w:before="100" w:beforeAutospacing="1" w:after="100" w:afterAutospacing="1" w:line="240" w:lineRule="auto"/>
      <w:ind w:left="720"/>
      <w:contextualSpacing/>
    </w:pPr>
  </w:style>
  <w:style w:type="character" w:customStyle="1" w:styleId="jrnl">
    <w:name w:val="jrnl"/>
    <w:basedOn w:val="Carpredefinitoparagrafo"/>
    <w:rsid w:val="00FC6808"/>
  </w:style>
  <w:style w:type="character" w:customStyle="1" w:styleId="a-size-extra-large">
    <w:name w:val="a-size-extra-large"/>
    <w:basedOn w:val="Carpredefinitoparagrafo"/>
    <w:rsid w:val="00FC6808"/>
  </w:style>
  <w:style w:type="character" w:styleId="CitazioneHTML">
    <w:name w:val="HTML Cite"/>
    <w:basedOn w:val="Carpredefinitoparagrafo"/>
    <w:uiPriority w:val="99"/>
    <w:semiHidden/>
    <w:unhideWhenUsed/>
    <w:rsid w:val="00FC6808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65F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65F62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5F62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rsid w:val="00AC7DB0"/>
    <w:pPr>
      <w:spacing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C7DB0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ColorfulList-Accent11">
    <w:name w:val="Colorful List - Accent 11"/>
    <w:basedOn w:val="Normale"/>
    <w:uiPriority w:val="99"/>
    <w:qFormat/>
    <w:rsid w:val="0063233F"/>
    <w:pPr>
      <w:spacing w:before="100" w:beforeAutospacing="1" w:after="100" w:afterAutospacing="1" w:line="240" w:lineRule="auto"/>
      <w:ind w:left="720"/>
      <w:contextualSpacing/>
    </w:pPr>
    <w:rPr>
      <w:rFonts w:ascii="Calibri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3657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779"/>
  </w:style>
  <w:style w:type="paragraph" w:styleId="Pidipagina">
    <w:name w:val="footer"/>
    <w:basedOn w:val="Normale"/>
    <w:link w:val="PidipaginaCarattere"/>
    <w:uiPriority w:val="99"/>
    <w:unhideWhenUsed/>
    <w:rsid w:val="003657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5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57906">
                              <w:marLeft w:val="0"/>
                              <w:marRight w:val="0"/>
                              <w:marTop w:val="6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989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309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4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54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4513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4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60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9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268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014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1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711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37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53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931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04289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513151">
                              <w:marLeft w:val="0"/>
                              <w:marRight w:val="0"/>
                              <w:marTop w:val="5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96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7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53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62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1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7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72554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38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633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61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23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23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41140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8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6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06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898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80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0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86794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65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2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07835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1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0963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4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9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96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03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9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o.Tozzi@unt.edu" TargetMode="External"/><Relationship Id="rId13" Type="http://schemas.openxmlformats.org/officeDocument/2006/relationships/hyperlink" Target="https://doi.org/10.1016/j.plrev.2019.03.01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zziarturo@libero.it" TargetMode="External"/><Relationship Id="rId12" Type="http://schemas.openxmlformats.org/officeDocument/2006/relationships/hyperlink" Target="https://doi.org/10.1098/rsif.2017.079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3390/e2102017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16/j.plrev.2018.12.004" TargetMode="External"/><Relationship Id="rId10" Type="http://schemas.openxmlformats.org/officeDocument/2006/relationships/hyperlink" Target="https://doi.org/10.1017/nws.2013.1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doi.org/10.1101/2020.02.09.94081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9</Pages>
  <Words>5491</Words>
  <Characters>31302</Characters>
  <Application>Microsoft Office Word</Application>
  <DocSecurity>0</DocSecurity>
  <Lines>260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Tozzi</dc:creator>
  <cp:keywords/>
  <dc:description/>
  <cp:lastModifiedBy>Arturo Tozzi</cp:lastModifiedBy>
  <cp:revision>88</cp:revision>
  <dcterms:created xsi:type="dcterms:W3CDTF">2020-09-17T05:49:00Z</dcterms:created>
  <dcterms:modified xsi:type="dcterms:W3CDTF">2020-09-30T08:42:00Z</dcterms:modified>
</cp:coreProperties>
</file>