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5C5C5" w14:textId="432EBF9E" w:rsidR="00F9484D" w:rsidRDefault="00FA09FF" w:rsidP="00A62C6A">
      <w:pPr>
        <w:spacing w:line="480" w:lineRule="auto"/>
        <w:rPr>
          <w:b/>
          <w:bCs/>
          <w:sz w:val="28"/>
          <w:szCs w:val="28"/>
        </w:rPr>
      </w:pPr>
      <w:r>
        <w:rPr>
          <w:b/>
          <w:bCs/>
          <w:sz w:val="28"/>
          <w:szCs w:val="28"/>
        </w:rPr>
        <w:t xml:space="preserve">Explicating quantum </w:t>
      </w:r>
      <w:r w:rsidR="00B55C8F" w:rsidRPr="003E706B">
        <w:rPr>
          <w:b/>
          <w:bCs/>
          <w:sz w:val="28"/>
          <w:szCs w:val="28"/>
        </w:rPr>
        <w:t>indeterminacy</w:t>
      </w:r>
    </w:p>
    <w:p w14:paraId="27B312FA" w14:textId="6075FB9F" w:rsidR="007B307B" w:rsidRPr="007B307B" w:rsidRDefault="007B307B" w:rsidP="00A62C6A">
      <w:pPr>
        <w:spacing w:line="480" w:lineRule="auto"/>
      </w:pPr>
      <w:r w:rsidRPr="007B307B">
        <w:t>Peter J. Lewis</w:t>
      </w:r>
    </w:p>
    <w:p w14:paraId="44170412" w14:textId="4203ECAC" w:rsidR="00B55C8F" w:rsidRDefault="00B55C8F" w:rsidP="00A62C6A">
      <w:pPr>
        <w:spacing w:line="480" w:lineRule="auto"/>
        <w:rPr>
          <w:b/>
          <w:bCs/>
        </w:rPr>
      </w:pPr>
    </w:p>
    <w:p w14:paraId="771775F8" w14:textId="77777777" w:rsidR="00226D36" w:rsidRPr="0036495F" w:rsidRDefault="00226D36" w:rsidP="00A62C6A">
      <w:pPr>
        <w:spacing w:after="120" w:line="480" w:lineRule="auto"/>
        <w:rPr>
          <w:rFonts w:cstheme="minorHAnsi"/>
          <w:b/>
        </w:rPr>
      </w:pPr>
      <w:r w:rsidRPr="0036495F">
        <w:rPr>
          <w:rFonts w:cstheme="minorHAnsi"/>
          <w:b/>
        </w:rPr>
        <w:t>1. Quantum indeterminacy: the challenges</w:t>
      </w:r>
    </w:p>
    <w:p w14:paraId="5A159185" w14:textId="4B570EAA" w:rsidR="00226D36" w:rsidRDefault="00226D36" w:rsidP="00A62C6A">
      <w:pPr>
        <w:spacing w:line="480" w:lineRule="auto"/>
        <w:rPr>
          <w:rFonts w:cstheme="minorHAnsi"/>
        </w:rPr>
      </w:pPr>
      <w:r w:rsidRPr="0036495F">
        <w:rPr>
          <w:rFonts w:cstheme="minorHAnsi"/>
        </w:rPr>
        <w:t>The dispute about whether the</w:t>
      </w:r>
      <w:r w:rsidR="00471C20">
        <w:rPr>
          <w:rFonts w:cstheme="minorHAnsi"/>
        </w:rPr>
        <w:t>re is indeterminacy</w:t>
      </w:r>
      <w:r w:rsidRPr="0036495F">
        <w:rPr>
          <w:rFonts w:cstheme="minorHAnsi"/>
        </w:rPr>
        <w:t xml:space="preserve"> in the world is long and inconclusive. At first glance, it seems like quantum mechanics ought to provide a quick, empirical resolution to the debate: prima facie, a p</w:t>
      </w:r>
      <w:r w:rsidR="007B307B">
        <w:rPr>
          <w:rFonts w:cstheme="minorHAnsi"/>
        </w:rPr>
        <w:t>hoton</w:t>
      </w:r>
      <w:r w:rsidRPr="0036495F">
        <w:rPr>
          <w:rFonts w:cstheme="minorHAnsi"/>
        </w:rPr>
        <w:t xml:space="preserve"> in a superposition of</w:t>
      </w:r>
      <w:r w:rsidR="007B307B">
        <w:rPr>
          <w:rFonts w:cstheme="minorHAnsi"/>
        </w:rPr>
        <w:t xml:space="preserve"> right-polarized and left-polarized states</w:t>
      </w:r>
      <w:r w:rsidRPr="0036495F">
        <w:rPr>
          <w:rFonts w:cstheme="minorHAnsi"/>
        </w:rPr>
        <w:t xml:space="preserve"> has an indeterminate</w:t>
      </w:r>
      <w:r w:rsidR="007B307B">
        <w:rPr>
          <w:rFonts w:cstheme="minorHAnsi"/>
        </w:rPr>
        <w:t xml:space="preserve"> polarization</w:t>
      </w:r>
      <w:r w:rsidRPr="0036495F">
        <w:rPr>
          <w:rFonts w:cstheme="minorHAnsi"/>
        </w:rPr>
        <w:t xml:space="preserve">. But </w:t>
      </w:r>
      <w:r>
        <w:rPr>
          <w:rFonts w:cstheme="minorHAnsi"/>
        </w:rPr>
        <w:t>quantum mechanics has not pr</w:t>
      </w:r>
      <w:r w:rsidR="00642DA6">
        <w:rPr>
          <w:rFonts w:cstheme="minorHAnsi"/>
        </w:rPr>
        <w:t>o</w:t>
      </w:r>
      <w:r>
        <w:rPr>
          <w:rFonts w:cstheme="minorHAnsi"/>
        </w:rPr>
        <w:t>vided any such resolution; the controversy drags on</w:t>
      </w:r>
      <w:r w:rsidRPr="0036495F">
        <w:rPr>
          <w:rFonts w:cstheme="minorHAnsi"/>
        </w:rPr>
        <w:t xml:space="preserve">. In this paper, I </w:t>
      </w:r>
      <w:r w:rsidR="00642DA6">
        <w:rPr>
          <w:rFonts w:cstheme="minorHAnsi"/>
        </w:rPr>
        <w:t>suggest</w:t>
      </w:r>
      <w:r>
        <w:rPr>
          <w:rFonts w:cstheme="minorHAnsi"/>
        </w:rPr>
        <w:t xml:space="preserve"> some</w:t>
      </w:r>
      <w:r w:rsidRPr="0036495F">
        <w:rPr>
          <w:rFonts w:cstheme="minorHAnsi"/>
        </w:rPr>
        <w:t xml:space="preserve"> reasons for this impasse, and </w:t>
      </w:r>
      <w:r w:rsidR="0056104B">
        <w:rPr>
          <w:rFonts w:cstheme="minorHAnsi"/>
        </w:rPr>
        <w:t>lay out</w:t>
      </w:r>
      <w:r w:rsidR="0088121B">
        <w:rPr>
          <w:rFonts w:cstheme="minorHAnsi"/>
        </w:rPr>
        <w:t xml:space="preserve"> </w:t>
      </w:r>
      <w:r w:rsidR="003E706B">
        <w:rPr>
          <w:rFonts w:cstheme="minorHAnsi"/>
        </w:rPr>
        <w:t>a path</w:t>
      </w:r>
      <w:r w:rsidRPr="0036495F">
        <w:rPr>
          <w:rFonts w:cstheme="minorHAnsi"/>
        </w:rPr>
        <w:t xml:space="preserve"> forward.</w:t>
      </w:r>
    </w:p>
    <w:p w14:paraId="1AE65C6F" w14:textId="0D58718A" w:rsidR="0088121B" w:rsidRDefault="00226D36" w:rsidP="00A62C6A">
      <w:pPr>
        <w:spacing w:line="480" w:lineRule="auto"/>
        <w:rPr>
          <w:rFonts w:cstheme="minorHAnsi"/>
        </w:rPr>
      </w:pPr>
      <w:r>
        <w:rPr>
          <w:rFonts w:cstheme="minorHAnsi"/>
        </w:rPr>
        <w:tab/>
      </w:r>
      <w:r w:rsidR="00642DA6">
        <w:rPr>
          <w:rFonts w:cstheme="minorHAnsi"/>
        </w:rPr>
        <w:t xml:space="preserve">The typical argument that quantum mechanics exhibits genuine </w:t>
      </w:r>
      <w:r w:rsidR="00011CA0">
        <w:rPr>
          <w:rFonts w:cstheme="minorHAnsi"/>
        </w:rPr>
        <w:t>indeterminacy goes something like this: First, a</w:t>
      </w:r>
      <w:r w:rsidR="00E14653">
        <w:rPr>
          <w:rFonts w:cstheme="minorHAnsi"/>
        </w:rPr>
        <w:t xml:space="preserve"> general account of</w:t>
      </w:r>
      <w:r w:rsidR="00011CA0">
        <w:rPr>
          <w:rFonts w:cstheme="minorHAnsi"/>
        </w:rPr>
        <w:t xml:space="preserve"> indeterminacy is constructed, and second, it is argued that quantum mechanics is an </w:t>
      </w:r>
      <w:r w:rsidR="00011CA0">
        <w:rPr>
          <w:rFonts w:cstheme="minorHAnsi"/>
          <w:i/>
          <w:iCs/>
        </w:rPr>
        <w:t>instance</w:t>
      </w:r>
      <w:r w:rsidR="00011CA0">
        <w:rPr>
          <w:rFonts w:cstheme="minorHAnsi"/>
        </w:rPr>
        <w:t xml:space="preserve"> of that general account (</w:t>
      </w:r>
      <w:r w:rsidR="007B307B">
        <w:rPr>
          <w:rFonts w:cstheme="minorHAnsi"/>
        </w:rPr>
        <w:t xml:space="preserve">e.g. </w:t>
      </w:r>
      <w:proofErr w:type="spellStart"/>
      <w:r w:rsidR="007B307B">
        <w:rPr>
          <w:rFonts w:cstheme="minorHAnsi"/>
        </w:rPr>
        <w:t>Calosi</w:t>
      </w:r>
      <w:proofErr w:type="spellEnd"/>
      <w:r w:rsidR="007B307B">
        <w:rPr>
          <w:rFonts w:cstheme="minorHAnsi"/>
        </w:rPr>
        <w:t xml:space="preserve"> and Wilson </w:t>
      </w:r>
      <w:r w:rsidR="0056104B">
        <w:rPr>
          <w:rFonts w:cstheme="minorHAnsi"/>
        </w:rPr>
        <w:t>2019</w:t>
      </w:r>
      <w:r w:rsidR="00011CA0">
        <w:rPr>
          <w:rFonts w:cstheme="minorHAnsi"/>
        </w:rPr>
        <w:t xml:space="preserve">). But this strategy runs into problems at each step. </w:t>
      </w:r>
      <w:r w:rsidR="0088121B">
        <w:rPr>
          <w:rFonts w:cstheme="minorHAnsi"/>
        </w:rPr>
        <w:t>At the first step, the g</w:t>
      </w:r>
      <w:r w:rsidR="00CB1333">
        <w:rPr>
          <w:rFonts w:cstheme="minorHAnsi"/>
        </w:rPr>
        <w:t xml:space="preserve">eneral accounts of </w:t>
      </w:r>
      <w:r w:rsidR="0088121B">
        <w:rPr>
          <w:rFonts w:cstheme="minorHAnsi"/>
        </w:rPr>
        <w:t xml:space="preserve">indeterminacy are controversial, both individually </w:t>
      </w:r>
      <w:r w:rsidR="004835A5">
        <w:rPr>
          <w:rFonts w:cstheme="minorHAnsi"/>
        </w:rPr>
        <w:t xml:space="preserve">(Darby 2010; Glick 2017) </w:t>
      </w:r>
      <w:r w:rsidR="0088121B">
        <w:rPr>
          <w:rFonts w:cstheme="minorHAnsi"/>
        </w:rPr>
        <w:t>and because they compete with each other (</w:t>
      </w:r>
      <w:r w:rsidR="000F5A0B">
        <w:rPr>
          <w:rFonts w:cstheme="minorHAnsi"/>
        </w:rPr>
        <w:t>Wilson 2013</w:t>
      </w:r>
      <w:r w:rsidR="0088121B">
        <w:rPr>
          <w:rFonts w:cstheme="minorHAnsi"/>
        </w:rPr>
        <w:t>). And at the second, even though quantum mechanics is arguably our</w:t>
      </w:r>
      <w:r w:rsidR="0088121B" w:rsidRPr="0036495F">
        <w:rPr>
          <w:rFonts w:cstheme="minorHAnsi"/>
        </w:rPr>
        <w:t xml:space="preserve"> best case for an instance</w:t>
      </w:r>
      <w:r w:rsidR="00CB1333">
        <w:rPr>
          <w:rFonts w:cstheme="minorHAnsi"/>
        </w:rPr>
        <w:t xml:space="preserve"> of</w:t>
      </w:r>
      <w:r w:rsidR="0088121B">
        <w:rPr>
          <w:rFonts w:cstheme="minorHAnsi"/>
        </w:rPr>
        <w:t xml:space="preserve"> indeterminacy</w:t>
      </w:r>
      <w:r w:rsidR="00CB1333">
        <w:rPr>
          <w:rFonts w:cstheme="minorHAnsi"/>
        </w:rPr>
        <w:t xml:space="preserve"> in the world</w:t>
      </w:r>
      <w:r w:rsidR="0088121B" w:rsidRPr="0036495F">
        <w:rPr>
          <w:rFonts w:cstheme="minorHAnsi"/>
        </w:rPr>
        <w:t>,</w:t>
      </w:r>
      <w:r w:rsidR="0088121B">
        <w:rPr>
          <w:rFonts w:cstheme="minorHAnsi"/>
        </w:rPr>
        <w:t xml:space="preserve"> it</w:t>
      </w:r>
      <w:r w:rsidR="0088121B" w:rsidRPr="0036495F">
        <w:rPr>
          <w:rFonts w:cstheme="minorHAnsi"/>
        </w:rPr>
        <w:t xml:space="preserve"> </w:t>
      </w:r>
      <w:r w:rsidR="0088121B">
        <w:rPr>
          <w:rFonts w:cstheme="minorHAnsi"/>
        </w:rPr>
        <w:t>remains</w:t>
      </w:r>
      <w:r w:rsidR="0088121B" w:rsidRPr="0036495F">
        <w:rPr>
          <w:rFonts w:cstheme="minorHAnsi"/>
        </w:rPr>
        <w:t xml:space="preserve"> a deeply problematic theory. There is no consensus over what, if anything, quantum mechanics tells us about the nature of the physical world</w:t>
      </w:r>
      <w:r w:rsidR="00FD2795">
        <w:rPr>
          <w:rFonts w:cstheme="minorHAnsi"/>
        </w:rPr>
        <w:t xml:space="preserve"> (</w:t>
      </w:r>
      <w:r w:rsidR="005B2EFA">
        <w:rPr>
          <w:rFonts w:cstheme="minorHAnsi"/>
        </w:rPr>
        <w:t>Lewis 2016</w:t>
      </w:r>
      <w:r w:rsidR="00FD2795">
        <w:rPr>
          <w:rFonts w:cstheme="minorHAnsi"/>
        </w:rPr>
        <w:t>)</w:t>
      </w:r>
      <w:r w:rsidR="0088121B" w:rsidRPr="0036495F">
        <w:rPr>
          <w:rFonts w:cstheme="minorHAnsi"/>
        </w:rPr>
        <w:t>, and so any proposed argument from q</w:t>
      </w:r>
      <w:r w:rsidR="00CB1333">
        <w:rPr>
          <w:rFonts w:cstheme="minorHAnsi"/>
        </w:rPr>
        <w:t>uantum mechanics to</w:t>
      </w:r>
      <w:r w:rsidR="0088121B" w:rsidRPr="0036495F">
        <w:rPr>
          <w:rFonts w:cstheme="minorHAnsi"/>
        </w:rPr>
        <w:t xml:space="preserve"> indeterminacy faces the objection that it rests on a mistaken interpretation of quantum mechanics</w:t>
      </w:r>
      <w:r w:rsidR="0088121B">
        <w:rPr>
          <w:rFonts w:cstheme="minorHAnsi"/>
        </w:rPr>
        <w:t xml:space="preserve"> (</w:t>
      </w:r>
      <w:r w:rsidR="005B2EFA">
        <w:rPr>
          <w:rFonts w:cstheme="minorHAnsi"/>
        </w:rPr>
        <w:t>Glick 2017</w:t>
      </w:r>
      <w:r w:rsidR="0088121B">
        <w:rPr>
          <w:rFonts w:cstheme="minorHAnsi"/>
        </w:rPr>
        <w:t>)</w:t>
      </w:r>
      <w:r w:rsidR="0088121B" w:rsidRPr="0036495F">
        <w:rPr>
          <w:rFonts w:cstheme="minorHAnsi"/>
        </w:rPr>
        <w:t>.</w:t>
      </w:r>
    </w:p>
    <w:p w14:paraId="67C56E3A" w14:textId="7E5A55EB" w:rsidR="0088121B" w:rsidRDefault="0088121B" w:rsidP="00A62C6A">
      <w:pPr>
        <w:spacing w:line="480" w:lineRule="auto"/>
        <w:rPr>
          <w:rFonts w:cstheme="minorHAnsi"/>
        </w:rPr>
      </w:pPr>
      <w:r>
        <w:rPr>
          <w:rFonts w:cstheme="minorHAnsi"/>
        </w:rPr>
        <w:lastRenderedPageBreak/>
        <w:tab/>
      </w:r>
      <w:r w:rsidR="00614126">
        <w:rPr>
          <w:rFonts w:cstheme="minorHAnsi"/>
        </w:rPr>
        <w:t>Of course, this might</w:t>
      </w:r>
      <w:r w:rsidR="00F64C9D">
        <w:rPr>
          <w:rFonts w:cstheme="minorHAnsi"/>
        </w:rPr>
        <w:t xml:space="preserve"> just</w:t>
      </w:r>
      <w:r w:rsidR="00614126">
        <w:rPr>
          <w:rFonts w:cstheme="minorHAnsi"/>
        </w:rPr>
        <w:t xml:space="preserve"> be</w:t>
      </w:r>
      <w:r w:rsidR="00F64C9D">
        <w:rPr>
          <w:rFonts w:cstheme="minorHAnsi"/>
        </w:rPr>
        <w:t xml:space="preserve"> the nature of</w:t>
      </w:r>
      <w:r w:rsidR="00E946ED">
        <w:rPr>
          <w:rFonts w:cstheme="minorHAnsi"/>
        </w:rPr>
        <w:t xml:space="preserve"> philosophical debate</w:t>
      </w:r>
      <w:r w:rsidR="00F64C9D">
        <w:rPr>
          <w:rFonts w:cstheme="minorHAnsi"/>
        </w:rPr>
        <w:t xml:space="preserve">. But I </w:t>
      </w:r>
      <w:r w:rsidR="00614126">
        <w:rPr>
          <w:rFonts w:cstheme="minorHAnsi"/>
        </w:rPr>
        <w:t xml:space="preserve">want to suggest a strategy that might avoid some of these controversies. The strategy is grounded in a broadly </w:t>
      </w:r>
      <w:proofErr w:type="spellStart"/>
      <w:r w:rsidR="00614126">
        <w:rPr>
          <w:rFonts w:cstheme="minorHAnsi"/>
        </w:rPr>
        <w:t>Carnapian</w:t>
      </w:r>
      <w:proofErr w:type="spellEnd"/>
      <w:r w:rsidR="00614126">
        <w:rPr>
          <w:rFonts w:cstheme="minorHAnsi"/>
        </w:rPr>
        <w:t xml:space="preserve"> methodology.</w:t>
      </w:r>
      <w:r w:rsidR="00CC7FCC" w:rsidRPr="00CC7FCC">
        <w:rPr>
          <w:rFonts w:cstheme="minorHAnsi"/>
        </w:rPr>
        <w:t xml:space="preserve"> </w:t>
      </w:r>
      <w:r w:rsidR="00CC7FCC" w:rsidRPr="0036495F">
        <w:rPr>
          <w:rFonts w:cstheme="minorHAnsi"/>
        </w:rPr>
        <w:t xml:space="preserve">As long as </w:t>
      </w:r>
      <w:r w:rsidR="00CB1333">
        <w:rPr>
          <w:rFonts w:cstheme="minorHAnsi"/>
        </w:rPr>
        <w:t>we see the issue of</w:t>
      </w:r>
      <w:r w:rsidR="00CC7FCC" w:rsidRPr="0036495F">
        <w:rPr>
          <w:rFonts w:cstheme="minorHAnsi"/>
        </w:rPr>
        <w:t xml:space="preserve"> indeterminacy as one of </w:t>
      </w:r>
      <w:r w:rsidR="00CC7FCC" w:rsidRPr="0036495F">
        <w:rPr>
          <w:rFonts w:cstheme="minorHAnsi"/>
          <w:i/>
          <w:iCs/>
        </w:rPr>
        <w:t>discovery</w:t>
      </w:r>
      <w:r w:rsidR="00CC7FCC" w:rsidRPr="0036495F">
        <w:rPr>
          <w:rFonts w:cstheme="minorHAnsi"/>
        </w:rPr>
        <w:t>, analogous to scientific discovery</w:t>
      </w:r>
      <w:r w:rsidR="00CC7FCC">
        <w:rPr>
          <w:rFonts w:cstheme="minorHAnsi"/>
        </w:rPr>
        <w:t xml:space="preserve"> of empirical facts</w:t>
      </w:r>
      <w:r w:rsidR="00CC7FCC" w:rsidRPr="0036495F">
        <w:rPr>
          <w:rFonts w:cstheme="minorHAnsi"/>
        </w:rPr>
        <w:t>, t</w:t>
      </w:r>
      <w:r w:rsidR="00E13E73">
        <w:rPr>
          <w:rFonts w:cstheme="minorHAnsi"/>
        </w:rPr>
        <w:t>he impasse over its existence seems</w:t>
      </w:r>
      <w:r w:rsidR="00CC7FCC" w:rsidRPr="0036495F">
        <w:rPr>
          <w:rFonts w:cstheme="minorHAnsi"/>
        </w:rPr>
        <w:t xml:space="preserve"> inevitable. </w:t>
      </w:r>
      <w:r w:rsidR="00171CB2">
        <w:rPr>
          <w:rFonts w:cstheme="minorHAnsi"/>
        </w:rPr>
        <w:t xml:space="preserve">Both the description of what it is we are aiming to discover in the world, and the claim that in quantum mechanics we have discovered it, remain controversial. </w:t>
      </w:r>
      <w:r w:rsidR="00CC7FCC" w:rsidRPr="0036495F">
        <w:rPr>
          <w:rFonts w:cstheme="minorHAnsi"/>
        </w:rPr>
        <w:t xml:space="preserve">But once we realize that the issue turns in large part on </w:t>
      </w:r>
      <w:r w:rsidR="00CC7FCC" w:rsidRPr="0036495F">
        <w:rPr>
          <w:rFonts w:cstheme="minorHAnsi"/>
          <w:i/>
          <w:iCs/>
        </w:rPr>
        <w:t>constructing</w:t>
      </w:r>
      <w:r w:rsidR="00CC7FCC" w:rsidRPr="0036495F">
        <w:rPr>
          <w:rFonts w:cstheme="minorHAnsi"/>
        </w:rPr>
        <w:t xml:space="preserve"> an appropriate conceptual structure to </w:t>
      </w:r>
      <w:r w:rsidR="00CC7FCC" w:rsidRPr="004C7249">
        <w:rPr>
          <w:rFonts w:cstheme="minorHAnsi"/>
          <w:i/>
        </w:rPr>
        <w:t>use</w:t>
      </w:r>
      <w:r w:rsidR="00CC7FCC" w:rsidRPr="0036495F">
        <w:rPr>
          <w:rFonts w:cstheme="minorHAnsi"/>
        </w:rPr>
        <w:t>, we can make progress.</w:t>
      </w:r>
    </w:p>
    <w:p w14:paraId="279209C7" w14:textId="7AEFCE21" w:rsidR="00F9205E" w:rsidRPr="006F6BD4" w:rsidRDefault="00171CB2" w:rsidP="00A62C6A">
      <w:pPr>
        <w:spacing w:line="480" w:lineRule="auto"/>
        <w:rPr>
          <w:rFonts w:cstheme="minorHAnsi"/>
        </w:rPr>
      </w:pPr>
      <w:r>
        <w:rPr>
          <w:rFonts w:cstheme="minorHAnsi"/>
        </w:rPr>
        <w:tab/>
      </w:r>
      <w:r w:rsidR="00307A64">
        <w:rPr>
          <w:rFonts w:cstheme="minorHAnsi"/>
        </w:rPr>
        <w:t xml:space="preserve">In his </w:t>
      </w:r>
      <w:r w:rsidR="00307A64" w:rsidRPr="00307A64">
        <w:rPr>
          <w:rFonts w:cstheme="minorHAnsi"/>
          <w:i/>
        </w:rPr>
        <w:t>Logical Foundations of Probability</w:t>
      </w:r>
      <w:r w:rsidR="00307A64">
        <w:rPr>
          <w:rFonts w:cstheme="minorHAnsi"/>
        </w:rPr>
        <w:t xml:space="preserve">, </w:t>
      </w:r>
      <w:proofErr w:type="spellStart"/>
      <w:r w:rsidR="004A34BB">
        <w:rPr>
          <w:rFonts w:cstheme="minorHAnsi"/>
        </w:rPr>
        <w:t>Carnap</w:t>
      </w:r>
      <w:proofErr w:type="spellEnd"/>
      <w:r w:rsidR="004A34BB">
        <w:rPr>
          <w:rFonts w:cstheme="minorHAnsi"/>
        </w:rPr>
        <w:t xml:space="preserve"> </w:t>
      </w:r>
      <w:r w:rsidR="00FD2795">
        <w:rPr>
          <w:rFonts w:cstheme="minorHAnsi"/>
        </w:rPr>
        <w:t xml:space="preserve">suggests that </w:t>
      </w:r>
      <w:r w:rsidR="000A497E">
        <w:rPr>
          <w:rFonts w:cstheme="minorHAnsi"/>
        </w:rPr>
        <w:t>constructing an approp</w:t>
      </w:r>
      <w:r w:rsidR="004C7249">
        <w:rPr>
          <w:rFonts w:cstheme="minorHAnsi"/>
        </w:rPr>
        <w:t>riate concept is a matter of</w:t>
      </w:r>
      <w:r w:rsidR="009223A4">
        <w:rPr>
          <w:rFonts w:cstheme="minorHAnsi"/>
        </w:rPr>
        <w:t xml:space="preserve"> </w:t>
      </w:r>
      <w:r w:rsidR="00FE4E9D">
        <w:rPr>
          <w:rFonts w:cstheme="minorHAnsi"/>
          <w:i/>
        </w:rPr>
        <w:t>explication</w:t>
      </w:r>
      <w:r w:rsidR="004A34BB">
        <w:rPr>
          <w:rFonts w:cstheme="minorHAnsi"/>
        </w:rPr>
        <w:t>.</w:t>
      </w:r>
      <w:r w:rsidR="004A34BB">
        <w:rPr>
          <w:rFonts w:cstheme="minorHAnsi"/>
        </w:rPr>
        <w:t xml:space="preserve"> </w:t>
      </w:r>
      <w:r w:rsidR="009223A4">
        <w:rPr>
          <w:rFonts w:cstheme="minorHAnsi"/>
        </w:rPr>
        <w:t>Explication consists of taking an imprecise “prescientific” concept</w:t>
      </w:r>
      <w:r w:rsidR="00235E0C">
        <w:rPr>
          <w:rFonts w:cstheme="minorHAnsi"/>
        </w:rPr>
        <w:t xml:space="preserve"> and transforming it into a precisely-defined “scientific” concept</w:t>
      </w:r>
      <w:r w:rsidR="00E809F7">
        <w:rPr>
          <w:rFonts w:cstheme="minorHAnsi"/>
        </w:rPr>
        <w:t xml:space="preserve"> (</w:t>
      </w:r>
      <w:proofErr w:type="spellStart"/>
      <w:r w:rsidR="00E809F7">
        <w:rPr>
          <w:rFonts w:cstheme="minorHAnsi"/>
        </w:rPr>
        <w:t>Carnap</w:t>
      </w:r>
      <w:proofErr w:type="spellEnd"/>
      <w:r w:rsidR="00E809F7">
        <w:rPr>
          <w:rFonts w:cstheme="minorHAnsi"/>
        </w:rPr>
        <w:t xml:space="preserve"> 1950, 3)</w:t>
      </w:r>
      <w:r w:rsidR="00235E0C">
        <w:rPr>
          <w:rFonts w:cstheme="minorHAnsi"/>
        </w:rPr>
        <w:t xml:space="preserve">. </w:t>
      </w:r>
      <w:r w:rsidR="00AD46B4">
        <w:rPr>
          <w:rFonts w:cstheme="minorHAnsi"/>
        </w:rPr>
        <w:t xml:space="preserve">Of course, a concept can be </w:t>
      </w:r>
      <w:proofErr w:type="spellStart"/>
      <w:r w:rsidR="00AD46B4">
        <w:rPr>
          <w:rFonts w:cstheme="minorHAnsi"/>
        </w:rPr>
        <w:t>precisified</w:t>
      </w:r>
      <w:proofErr w:type="spellEnd"/>
      <w:r w:rsidR="00AD46B4">
        <w:rPr>
          <w:rFonts w:cstheme="minorHAnsi"/>
        </w:rPr>
        <w:t xml:space="preserve"> in a number of </w:t>
      </w:r>
      <w:r w:rsidR="00AD46B4">
        <w:rPr>
          <w:rFonts w:cstheme="minorHAnsi"/>
        </w:rPr>
        <w:t xml:space="preserve">different </w:t>
      </w:r>
      <w:r w:rsidR="00AD46B4">
        <w:rPr>
          <w:rFonts w:cstheme="minorHAnsi"/>
        </w:rPr>
        <w:t xml:space="preserve">ways; </w:t>
      </w:r>
      <w:proofErr w:type="spellStart"/>
      <w:r w:rsidR="00AD46B4">
        <w:rPr>
          <w:rFonts w:cstheme="minorHAnsi"/>
        </w:rPr>
        <w:t>Carnap</w:t>
      </w:r>
      <w:proofErr w:type="spellEnd"/>
      <w:r w:rsidR="00AD46B4">
        <w:rPr>
          <w:rFonts w:cstheme="minorHAnsi"/>
        </w:rPr>
        <w:t xml:space="preserve"> suggests that we should judge potential explications by how </w:t>
      </w:r>
      <w:r w:rsidR="00AD46B4">
        <w:rPr>
          <w:rFonts w:cstheme="minorHAnsi"/>
          <w:i/>
        </w:rPr>
        <w:t>fruitful</w:t>
      </w:r>
      <w:r w:rsidR="00AD46B4">
        <w:rPr>
          <w:rFonts w:cstheme="minorHAnsi"/>
        </w:rPr>
        <w:t xml:space="preserve"> they are likely to be for the scientific enterprise, weighing this against </w:t>
      </w:r>
      <w:r w:rsidR="00AD46B4">
        <w:rPr>
          <w:rFonts w:cstheme="minorHAnsi"/>
        </w:rPr>
        <w:t xml:space="preserve">the </w:t>
      </w:r>
      <w:r w:rsidR="00AD46B4">
        <w:rPr>
          <w:rFonts w:cstheme="minorHAnsi"/>
        </w:rPr>
        <w:t>potentially competing considerations of simplicity and similarity to the prescientific conception (1950, 5).</w:t>
      </w:r>
      <w:r w:rsidR="00AD46B4">
        <w:rPr>
          <w:rFonts w:cstheme="minorHAnsi"/>
        </w:rPr>
        <w:t xml:space="preserve"> </w:t>
      </w:r>
      <w:r w:rsidR="00BF096C">
        <w:rPr>
          <w:rFonts w:cstheme="minorHAnsi"/>
        </w:rPr>
        <w:t xml:space="preserve">The targets of explication for </w:t>
      </w:r>
      <w:proofErr w:type="spellStart"/>
      <w:r w:rsidR="00BF096C">
        <w:rPr>
          <w:rFonts w:cstheme="minorHAnsi"/>
        </w:rPr>
        <w:t>Carnap</w:t>
      </w:r>
      <w:proofErr w:type="spellEnd"/>
      <w:r w:rsidR="00E809F7">
        <w:rPr>
          <w:rFonts w:cstheme="minorHAnsi"/>
        </w:rPr>
        <w:t xml:space="preserve"> in this work</w:t>
      </w:r>
      <w:r w:rsidR="008934DC">
        <w:rPr>
          <w:rFonts w:cstheme="minorHAnsi"/>
        </w:rPr>
        <w:t xml:space="preserve"> </w:t>
      </w:r>
      <w:r w:rsidR="00BF096C">
        <w:rPr>
          <w:rFonts w:cstheme="minorHAnsi"/>
        </w:rPr>
        <w:t xml:space="preserve">are </w:t>
      </w:r>
      <w:r w:rsidR="008934DC">
        <w:rPr>
          <w:rFonts w:cstheme="minorHAnsi"/>
        </w:rPr>
        <w:t xml:space="preserve">the concepts </w:t>
      </w:r>
      <w:r w:rsidR="00402119">
        <w:rPr>
          <w:rFonts w:cstheme="minorHAnsi"/>
        </w:rPr>
        <w:t xml:space="preserve">of </w:t>
      </w:r>
      <w:r w:rsidR="00402119">
        <w:rPr>
          <w:rFonts w:cstheme="minorHAnsi"/>
          <w:i/>
        </w:rPr>
        <w:t>confirmation</w:t>
      </w:r>
      <w:r w:rsidR="00402119">
        <w:rPr>
          <w:rFonts w:cstheme="minorHAnsi"/>
        </w:rPr>
        <w:t xml:space="preserve"> and </w:t>
      </w:r>
      <w:r w:rsidR="00402119">
        <w:rPr>
          <w:rFonts w:cstheme="minorHAnsi"/>
          <w:i/>
        </w:rPr>
        <w:t>probability</w:t>
      </w:r>
      <w:r w:rsidR="00BF096C">
        <w:rPr>
          <w:rFonts w:cstheme="minorHAnsi"/>
        </w:rPr>
        <w:t>: they</w:t>
      </w:r>
      <w:r w:rsidR="00402119">
        <w:rPr>
          <w:rFonts w:cstheme="minorHAnsi"/>
        </w:rPr>
        <w:t xml:space="preserve"> </w:t>
      </w:r>
      <w:r w:rsidR="00BF096C">
        <w:rPr>
          <w:rFonts w:cstheme="minorHAnsi"/>
        </w:rPr>
        <w:t xml:space="preserve">are </w:t>
      </w:r>
      <w:r w:rsidR="00402119">
        <w:rPr>
          <w:rFonts w:cstheme="minorHAnsi"/>
        </w:rPr>
        <w:t>used extensively</w:t>
      </w:r>
      <w:r w:rsidR="00BF096C">
        <w:rPr>
          <w:rFonts w:cstheme="minorHAnsi"/>
        </w:rPr>
        <w:t xml:space="preserve"> but without precision</w:t>
      </w:r>
      <w:r w:rsidR="00402119">
        <w:rPr>
          <w:rFonts w:cstheme="minorHAnsi"/>
        </w:rPr>
        <w:t xml:space="preserve"> in the sciences, </w:t>
      </w:r>
      <w:r w:rsidR="00BF096C">
        <w:rPr>
          <w:rFonts w:cstheme="minorHAnsi"/>
        </w:rPr>
        <w:t xml:space="preserve">and by paying attention to the </w:t>
      </w:r>
      <w:r w:rsidR="00BF096C" w:rsidRPr="00BF096C">
        <w:rPr>
          <w:rFonts w:cstheme="minorHAnsi"/>
          <w:i/>
        </w:rPr>
        <w:t>way</w:t>
      </w:r>
      <w:r w:rsidR="00BF096C">
        <w:rPr>
          <w:rFonts w:cstheme="minorHAnsi"/>
        </w:rPr>
        <w:t xml:space="preserve"> they are used, we can see how to make them precise</w:t>
      </w:r>
      <w:r w:rsidR="00AD46B4">
        <w:rPr>
          <w:rFonts w:cstheme="minorHAnsi"/>
        </w:rPr>
        <w:t xml:space="preserve"> is a scientifically fruitful way</w:t>
      </w:r>
      <w:r w:rsidR="00BF096C">
        <w:rPr>
          <w:rFonts w:cstheme="minorHAnsi"/>
        </w:rPr>
        <w:t>.</w:t>
      </w:r>
      <w:r w:rsidR="000F5A0B">
        <w:rPr>
          <w:rFonts w:cstheme="minorHAnsi"/>
        </w:rPr>
        <w:t xml:space="preserve"> </w:t>
      </w:r>
      <w:r w:rsidR="008E74BE">
        <w:rPr>
          <w:rFonts w:cstheme="minorHAnsi"/>
        </w:rPr>
        <w:t>My contention here is that</w:t>
      </w:r>
      <w:r w:rsidR="00F80BD1">
        <w:rPr>
          <w:rFonts w:cstheme="minorHAnsi"/>
        </w:rPr>
        <w:t xml:space="preserve"> </w:t>
      </w:r>
      <w:r w:rsidR="00E5409F">
        <w:rPr>
          <w:rFonts w:cstheme="minorHAnsi"/>
        </w:rPr>
        <w:t>the same is true of</w:t>
      </w:r>
      <w:r w:rsidR="00BF096C">
        <w:rPr>
          <w:rFonts w:cstheme="minorHAnsi"/>
        </w:rPr>
        <w:t xml:space="preserve"> </w:t>
      </w:r>
      <w:r w:rsidR="00BF096C" w:rsidRPr="00BF096C">
        <w:rPr>
          <w:rFonts w:cstheme="minorHAnsi"/>
          <w:i/>
        </w:rPr>
        <w:t>indeterminacy</w:t>
      </w:r>
      <w:r w:rsidR="00BF096C">
        <w:rPr>
          <w:rFonts w:cstheme="minorHAnsi"/>
        </w:rPr>
        <w:t>.</w:t>
      </w:r>
      <w:r w:rsidR="00E5409F">
        <w:rPr>
          <w:rFonts w:cstheme="minorHAnsi"/>
        </w:rPr>
        <w:t xml:space="preserve"> </w:t>
      </w:r>
      <w:r w:rsidR="00F9205E">
        <w:rPr>
          <w:rFonts w:cstheme="minorHAnsi"/>
        </w:rPr>
        <w:t>That is, by looking at quantu</w:t>
      </w:r>
      <w:r w:rsidR="009C1CBA">
        <w:rPr>
          <w:rFonts w:cstheme="minorHAnsi"/>
        </w:rPr>
        <w:t>m mechanics, we find widespread appeal to</w:t>
      </w:r>
      <w:r w:rsidR="00F9205E">
        <w:rPr>
          <w:rFonts w:cstheme="minorHAnsi"/>
        </w:rPr>
        <w:t xml:space="preserve"> </w:t>
      </w:r>
      <w:r w:rsidR="009C1CBA">
        <w:rPr>
          <w:rFonts w:cstheme="minorHAnsi"/>
        </w:rPr>
        <w:t xml:space="preserve">an imprecisely defined </w:t>
      </w:r>
      <w:r w:rsidR="00F9205E">
        <w:rPr>
          <w:rFonts w:cstheme="minorHAnsi"/>
        </w:rPr>
        <w:t>concept of indeterminacy</w:t>
      </w:r>
      <w:r w:rsidR="002E4593">
        <w:rPr>
          <w:rFonts w:cstheme="minorHAnsi"/>
        </w:rPr>
        <w:t xml:space="preserve">, and we can </w:t>
      </w:r>
      <w:r w:rsidR="00762FB8">
        <w:rPr>
          <w:rFonts w:cstheme="minorHAnsi"/>
        </w:rPr>
        <w:t xml:space="preserve">also </w:t>
      </w:r>
      <w:r w:rsidR="002E4593">
        <w:rPr>
          <w:rFonts w:cstheme="minorHAnsi"/>
        </w:rPr>
        <w:t>see how that concept can</w:t>
      </w:r>
      <w:r w:rsidR="00F9205E">
        <w:rPr>
          <w:rFonts w:cstheme="minorHAnsi"/>
        </w:rPr>
        <w:t xml:space="preserve"> be</w:t>
      </w:r>
      <w:r w:rsidR="002E4593">
        <w:rPr>
          <w:rFonts w:cstheme="minorHAnsi"/>
        </w:rPr>
        <w:t xml:space="preserve"> made</w:t>
      </w:r>
      <w:r w:rsidR="00762FB8">
        <w:rPr>
          <w:rFonts w:cstheme="minorHAnsi"/>
        </w:rPr>
        <w:t xml:space="preserve"> more</w:t>
      </w:r>
      <w:r w:rsidR="00F9205E">
        <w:rPr>
          <w:rFonts w:cstheme="minorHAnsi"/>
        </w:rPr>
        <w:t xml:space="preserve"> </w:t>
      </w:r>
      <w:r w:rsidR="002E4593" w:rsidRPr="00762FB8">
        <w:rPr>
          <w:rFonts w:cstheme="minorHAnsi"/>
        </w:rPr>
        <w:t>precise</w:t>
      </w:r>
      <w:r w:rsidR="00AD46B4">
        <w:rPr>
          <w:rFonts w:cstheme="minorHAnsi"/>
        </w:rPr>
        <w:t xml:space="preserve"> in a way that is likely to be fruitful within physics</w:t>
      </w:r>
      <w:r w:rsidR="00261BD9">
        <w:rPr>
          <w:rFonts w:cstheme="minorHAnsi"/>
        </w:rPr>
        <w:t>.</w:t>
      </w:r>
      <w:r w:rsidR="0074082C">
        <w:rPr>
          <w:rFonts w:cstheme="minorHAnsi"/>
        </w:rPr>
        <w:t xml:space="preserve"> </w:t>
      </w:r>
    </w:p>
    <w:p w14:paraId="6A785AB8" w14:textId="5E202EC1" w:rsidR="00BA73B2" w:rsidRDefault="00F9205E" w:rsidP="00A62C6A">
      <w:pPr>
        <w:spacing w:line="480" w:lineRule="auto"/>
        <w:rPr>
          <w:rFonts w:cstheme="minorHAnsi"/>
        </w:rPr>
      </w:pPr>
      <w:r>
        <w:rPr>
          <w:rFonts w:cstheme="minorHAnsi"/>
        </w:rPr>
        <w:lastRenderedPageBreak/>
        <w:tab/>
      </w:r>
      <w:r w:rsidR="00F80BD1">
        <w:rPr>
          <w:rFonts w:cstheme="minorHAnsi"/>
        </w:rPr>
        <w:t>In the next section, I arg</w:t>
      </w:r>
      <w:r w:rsidR="00762FB8">
        <w:rPr>
          <w:rFonts w:cstheme="minorHAnsi"/>
        </w:rPr>
        <w:t>ue that</w:t>
      </w:r>
      <w:r w:rsidR="00C40F19">
        <w:rPr>
          <w:rFonts w:cstheme="minorHAnsi"/>
        </w:rPr>
        <w:t xml:space="preserve"> </w:t>
      </w:r>
      <w:r w:rsidR="00EB7C42">
        <w:rPr>
          <w:rFonts w:cstheme="minorHAnsi"/>
        </w:rPr>
        <w:t xml:space="preserve">indeterminacy </w:t>
      </w:r>
      <w:r w:rsidR="00762FB8">
        <w:rPr>
          <w:rFonts w:cstheme="minorHAnsi"/>
        </w:rPr>
        <w:t xml:space="preserve">plays an important role </w:t>
      </w:r>
      <w:r w:rsidR="00EB7C42">
        <w:rPr>
          <w:rFonts w:cstheme="minorHAnsi"/>
        </w:rPr>
        <w:t>in quantum mechanics. In section 3</w:t>
      </w:r>
      <w:r w:rsidR="000F5A0B">
        <w:rPr>
          <w:rFonts w:cstheme="minorHAnsi"/>
        </w:rPr>
        <w:t>,</w:t>
      </w:r>
      <w:r w:rsidR="00EB7C42">
        <w:rPr>
          <w:rFonts w:cstheme="minorHAnsi"/>
        </w:rPr>
        <w:t xml:space="preserve"> I argue that constructing a precise version of this concept is s</w:t>
      </w:r>
      <w:r w:rsidR="00684296">
        <w:rPr>
          <w:rFonts w:cstheme="minorHAnsi"/>
        </w:rPr>
        <w:t>traightforward: the</w:t>
      </w:r>
      <w:r w:rsidR="00EB7C42">
        <w:rPr>
          <w:rFonts w:cstheme="minorHAnsi"/>
        </w:rPr>
        <w:t xml:space="preserve"> structure needed to represent indeterminacy</w:t>
      </w:r>
      <w:r w:rsidR="00762FB8">
        <w:rPr>
          <w:rFonts w:cstheme="minorHAnsi"/>
        </w:rPr>
        <w:t xml:space="preserve"> precisely</w:t>
      </w:r>
      <w:r w:rsidR="00EB7C42">
        <w:rPr>
          <w:rFonts w:cstheme="minorHAnsi"/>
        </w:rPr>
        <w:t xml:space="preserve"> is already present in the Hilbert-space formalism, and</w:t>
      </w:r>
      <w:r w:rsidR="009C1CBA">
        <w:rPr>
          <w:rFonts w:cstheme="minorHAnsi"/>
        </w:rPr>
        <w:t xml:space="preserve"> indeed a canonical interpretation of</w:t>
      </w:r>
      <w:r w:rsidR="00762FB8">
        <w:rPr>
          <w:rFonts w:cstheme="minorHAnsi"/>
        </w:rPr>
        <w:t xml:space="preserve"> the formalism</w:t>
      </w:r>
      <w:r w:rsidR="00AD46B4">
        <w:rPr>
          <w:rFonts w:cstheme="minorHAnsi"/>
        </w:rPr>
        <w:t xml:space="preserve"> by von Neumann already</w:t>
      </w:r>
      <w:r w:rsidR="009C1CBA">
        <w:rPr>
          <w:rFonts w:cstheme="minorHAnsi"/>
        </w:rPr>
        <w:t xml:space="preserve"> provides the required </w:t>
      </w:r>
      <w:proofErr w:type="spellStart"/>
      <w:r w:rsidR="009C1CBA">
        <w:rPr>
          <w:rFonts w:cstheme="minorHAnsi"/>
        </w:rPr>
        <w:t>precisification</w:t>
      </w:r>
      <w:proofErr w:type="spellEnd"/>
      <w:r w:rsidR="00EB7C42">
        <w:rPr>
          <w:rFonts w:cstheme="minorHAnsi"/>
        </w:rPr>
        <w:t>.</w:t>
      </w:r>
      <w:r w:rsidR="00684296">
        <w:rPr>
          <w:rFonts w:cstheme="minorHAnsi"/>
        </w:rPr>
        <w:t xml:space="preserve"> In section 4, </w:t>
      </w:r>
      <w:r w:rsidR="0064423A">
        <w:rPr>
          <w:rFonts w:cstheme="minorHAnsi"/>
        </w:rPr>
        <w:t>I</w:t>
      </w:r>
      <w:r w:rsidR="009C1CBA">
        <w:rPr>
          <w:rFonts w:cstheme="minorHAnsi"/>
        </w:rPr>
        <w:t xml:space="preserve"> defend the resulting</w:t>
      </w:r>
      <w:r w:rsidR="00D41F97">
        <w:rPr>
          <w:rFonts w:cstheme="minorHAnsi"/>
        </w:rPr>
        <w:t xml:space="preserve"> account</w:t>
      </w:r>
      <w:r w:rsidR="0064423A">
        <w:rPr>
          <w:rFonts w:cstheme="minorHAnsi"/>
        </w:rPr>
        <w:t xml:space="preserve"> of indeterminacy: the</w:t>
      </w:r>
      <w:r w:rsidR="00762FB8">
        <w:rPr>
          <w:rFonts w:cstheme="minorHAnsi"/>
        </w:rPr>
        <w:t xml:space="preserve"> road to this account passes</w:t>
      </w:r>
      <w:r w:rsidR="00D41F97">
        <w:rPr>
          <w:rFonts w:cstheme="minorHAnsi"/>
        </w:rPr>
        <w:t xml:space="preserve"> a number of conceptual choice-points</w:t>
      </w:r>
      <w:r w:rsidR="00313859">
        <w:rPr>
          <w:rFonts w:cstheme="minorHAnsi"/>
        </w:rPr>
        <w:t xml:space="preserve"> leading to different interpretations of quantum states, but </w:t>
      </w:r>
      <w:r w:rsidR="009C1CBA">
        <w:rPr>
          <w:rFonts w:cstheme="minorHAnsi"/>
        </w:rPr>
        <w:t>I argue that the canonical</w:t>
      </w:r>
      <w:r w:rsidR="00313859">
        <w:rPr>
          <w:rFonts w:cstheme="minorHAnsi"/>
        </w:rPr>
        <w:t xml:space="preserve"> one is superior as an explication</w:t>
      </w:r>
      <w:r w:rsidR="00DC3B0E">
        <w:rPr>
          <w:rFonts w:cstheme="minorHAnsi"/>
        </w:rPr>
        <w:t>.</w:t>
      </w:r>
      <w:r w:rsidR="00313859">
        <w:rPr>
          <w:rFonts w:cstheme="minorHAnsi"/>
        </w:rPr>
        <w:t xml:space="preserve"> In section 5, I consider some more general questions about the nature o</w:t>
      </w:r>
      <w:r w:rsidR="00762FB8">
        <w:rPr>
          <w:rFonts w:cstheme="minorHAnsi"/>
        </w:rPr>
        <w:t>f the concept of indeterminacy explicated here</w:t>
      </w:r>
      <w:r w:rsidR="00313859">
        <w:rPr>
          <w:rFonts w:cstheme="minorHAnsi"/>
        </w:rPr>
        <w:t xml:space="preserve">: is it of the same kind as </w:t>
      </w:r>
      <w:r w:rsidR="00762FB8">
        <w:rPr>
          <w:rFonts w:cstheme="minorHAnsi"/>
        </w:rPr>
        <w:t>everyday</w:t>
      </w:r>
      <w:r w:rsidR="00313859">
        <w:rPr>
          <w:rFonts w:cstheme="minorHAnsi"/>
        </w:rPr>
        <w:t xml:space="preserve"> instances of indeterminacy, e.g. concerning the extent of the Australian Outback, and is it genuinely </w:t>
      </w:r>
      <w:r w:rsidR="00313859">
        <w:rPr>
          <w:rFonts w:cstheme="minorHAnsi"/>
          <w:i/>
        </w:rPr>
        <w:t>metaphysical</w:t>
      </w:r>
      <w:r w:rsidR="00762FB8">
        <w:rPr>
          <w:rFonts w:cstheme="minorHAnsi"/>
        </w:rPr>
        <w:t xml:space="preserve"> indeterminacy?</w:t>
      </w:r>
    </w:p>
    <w:p w14:paraId="176F1075" w14:textId="77777777" w:rsidR="00BA73B2" w:rsidRDefault="00BA73B2" w:rsidP="00A62C6A">
      <w:pPr>
        <w:spacing w:line="480" w:lineRule="auto"/>
        <w:rPr>
          <w:rFonts w:cstheme="minorHAnsi"/>
        </w:rPr>
      </w:pPr>
    </w:p>
    <w:p w14:paraId="2B9B5CED" w14:textId="153120E5" w:rsidR="00B55C8F" w:rsidRDefault="00BA73B2" w:rsidP="00A62C6A">
      <w:pPr>
        <w:spacing w:line="480" w:lineRule="auto"/>
        <w:rPr>
          <w:rFonts w:cstheme="minorHAnsi"/>
          <w:b/>
        </w:rPr>
      </w:pPr>
      <w:r>
        <w:rPr>
          <w:rFonts w:cstheme="minorHAnsi"/>
          <w:b/>
        </w:rPr>
        <w:t xml:space="preserve">2. </w:t>
      </w:r>
      <w:r w:rsidR="00C42D03">
        <w:rPr>
          <w:rFonts w:cstheme="minorHAnsi"/>
          <w:b/>
        </w:rPr>
        <w:t>The role of indeterminacy in quantum mechanics</w:t>
      </w:r>
    </w:p>
    <w:p w14:paraId="566F4F1F" w14:textId="77777777" w:rsidR="003937FB" w:rsidRPr="0036495F" w:rsidRDefault="003937FB" w:rsidP="00A62C6A">
      <w:pPr>
        <w:spacing w:line="480" w:lineRule="auto"/>
        <w:rPr>
          <w:rFonts w:cstheme="minorHAnsi"/>
        </w:rPr>
      </w:pPr>
      <w:r w:rsidRPr="0036495F">
        <w:rPr>
          <w:rFonts w:cstheme="minorHAnsi"/>
        </w:rPr>
        <w:t>Open any textbook on quantum mechanics, and you will find a passage something like this:</w:t>
      </w:r>
    </w:p>
    <w:p w14:paraId="073B42BD" w14:textId="02099FB3" w:rsidR="003937FB" w:rsidRPr="0036495F" w:rsidRDefault="003937FB" w:rsidP="00A62C6A">
      <w:pPr>
        <w:spacing w:before="120" w:after="120" w:line="480" w:lineRule="auto"/>
        <w:ind w:left="720" w:right="720"/>
        <w:rPr>
          <w:rFonts w:eastAsia="MS Mincho" w:cstheme="minorHAnsi"/>
        </w:rPr>
      </w:pPr>
      <w:r w:rsidRPr="0036495F">
        <w:rPr>
          <w:rFonts w:cstheme="minorHAnsi"/>
        </w:rPr>
        <w:t xml:space="preserve">Let us summarize our description of the </w:t>
      </w:r>
      <w:r w:rsidRPr="0036495F">
        <w:rPr>
          <w:rFonts w:cstheme="minorHAnsi"/>
          <w:i/>
        </w:rPr>
        <w:t>z</w:t>
      </w:r>
      <w:r w:rsidRPr="0036495F">
        <w:rPr>
          <w:rFonts w:cstheme="minorHAnsi"/>
        </w:rPr>
        <w:t xml:space="preserve"> component of the angular momentum of a photon. Corresponding to this physical quantity we have an </w:t>
      </w:r>
      <w:r w:rsidRPr="0036495F">
        <w:rPr>
          <w:rFonts w:cstheme="minorHAnsi"/>
          <w:i/>
        </w:rPr>
        <w:t>operator</w:t>
      </w:r>
      <w:r w:rsidRPr="0036495F">
        <w:rPr>
          <w:rFonts w:cstheme="minorHAnsi"/>
        </w:rPr>
        <w:t>, i.e. a matrix,</w:t>
      </w:r>
      <w:r w:rsidRPr="0036495F">
        <w:rPr>
          <w:rFonts w:eastAsia="MS Mincho" w:cstheme="minorHAnsi"/>
        </w:rPr>
        <w:t xml:space="preserve"> </w:t>
      </w:r>
      <m:oMath>
        <m:r>
          <w:rPr>
            <w:rFonts w:ascii="Cambria Math" w:eastAsia="MS Mincho" w:hAnsi="Cambria Math" w:cstheme="minorHAnsi"/>
          </w:rPr>
          <m:t>ℏS</m:t>
        </m:r>
      </m:oMath>
      <w:r w:rsidRPr="0036495F">
        <w:rPr>
          <w:rFonts w:eastAsia="MS Mincho" w:cstheme="minorHAnsi"/>
        </w:rPr>
        <w:t xml:space="preserve">. Photons that are in an </w:t>
      </w:r>
      <w:r w:rsidRPr="0036495F">
        <w:rPr>
          <w:rFonts w:eastAsia="MS Mincho" w:cstheme="minorHAnsi"/>
          <w:i/>
        </w:rPr>
        <w:t>eigenstate</w:t>
      </w:r>
      <w:r w:rsidRPr="0036495F">
        <w:rPr>
          <w:rFonts w:eastAsia="MS Mincho" w:cstheme="minorHAnsi"/>
        </w:rPr>
        <w:t xml:space="preserve">, </w:t>
      </w:r>
      <m:oMath>
        <m:d>
          <m:dPr>
            <m:begChr m:val=""/>
            <m:endChr m:val="⟩"/>
            <m:ctrlPr>
              <w:rPr>
                <w:rFonts w:ascii="Cambria Math" w:eastAsia="MS Mincho" w:hAnsi="Cambria Math" w:cstheme="minorHAnsi"/>
                <w:i/>
              </w:rPr>
            </m:ctrlPr>
          </m:dPr>
          <m:e>
            <m:r>
              <w:rPr>
                <w:rFonts w:ascii="Cambria Math" w:eastAsia="MS Mincho" w:hAnsi="Cambria Math" w:cstheme="minorHAnsi"/>
              </w:rPr>
              <m:t>|R</m:t>
            </m:r>
          </m:e>
        </m:d>
      </m:oMath>
      <w:r w:rsidRPr="0036495F">
        <w:rPr>
          <w:rFonts w:eastAsia="MS Mincho" w:cstheme="minorHAnsi"/>
        </w:rPr>
        <w:t xml:space="preserve"> or </w:t>
      </w:r>
      <m:oMath>
        <m:d>
          <m:dPr>
            <m:begChr m:val=""/>
            <m:endChr m:val="⟩"/>
            <m:ctrlPr>
              <w:rPr>
                <w:rFonts w:ascii="Cambria Math" w:eastAsia="MS Mincho" w:hAnsi="Cambria Math" w:cstheme="minorHAnsi"/>
                <w:i/>
              </w:rPr>
            </m:ctrlPr>
          </m:dPr>
          <m:e>
            <m:r>
              <w:rPr>
                <w:rFonts w:ascii="Cambria Math" w:eastAsia="MS Mincho" w:hAnsi="Cambria Math" w:cstheme="minorHAnsi"/>
              </w:rPr>
              <m:t>|L</m:t>
            </m:r>
          </m:e>
        </m:d>
      </m:oMath>
      <w:r w:rsidRPr="0036495F">
        <w:rPr>
          <w:rFonts w:eastAsia="MS Mincho" w:cstheme="minorHAnsi"/>
        </w:rPr>
        <w:t xml:space="preserve">, of this operator can be assigned a definite value of the </w:t>
      </w:r>
      <w:r w:rsidRPr="0036495F">
        <w:rPr>
          <w:rFonts w:eastAsia="MS Mincho" w:cstheme="minorHAnsi"/>
          <w:i/>
        </w:rPr>
        <w:t>z</w:t>
      </w:r>
      <w:r w:rsidRPr="0036495F">
        <w:rPr>
          <w:rFonts w:eastAsia="MS Mincho" w:cstheme="minorHAnsi"/>
        </w:rPr>
        <w:t xml:space="preserve"> component of angular momentum… Any other photon state </w:t>
      </w:r>
      <m:oMath>
        <m:d>
          <m:dPr>
            <m:begChr m:val=""/>
            <m:endChr m:val="⟩"/>
            <m:ctrlPr>
              <w:rPr>
                <w:rFonts w:ascii="Cambria Math" w:eastAsia="MS Mincho" w:hAnsi="Cambria Math" w:cstheme="minorHAnsi"/>
                <w:i/>
              </w:rPr>
            </m:ctrlPr>
          </m:dPr>
          <m:e>
            <m:r>
              <w:rPr>
                <w:rFonts w:ascii="Cambria Math" w:eastAsia="MS Mincho" w:hAnsi="Cambria Math" w:cstheme="minorHAnsi"/>
              </w:rPr>
              <m:t>|ψ</m:t>
            </m:r>
          </m:e>
        </m:d>
      </m:oMath>
      <w:r w:rsidRPr="0036495F">
        <w:rPr>
          <w:rFonts w:eastAsia="MS Mincho" w:cstheme="minorHAnsi"/>
        </w:rPr>
        <w:t xml:space="preserve"> cannot be assigned a definite value of a</w:t>
      </w:r>
      <w:r w:rsidR="00A62C6A">
        <w:rPr>
          <w:rFonts w:eastAsia="MS Mincho" w:cstheme="minorHAnsi"/>
        </w:rPr>
        <w:t>ngular momentum. (</w:t>
      </w:r>
      <w:proofErr w:type="spellStart"/>
      <w:r w:rsidR="00A62C6A">
        <w:rPr>
          <w:rFonts w:eastAsia="MS Mincho" w:cstheme="minorHAnsi"/>
        </w:rPr>
        <w:t>Baym</w:t>
      </w:r>
      <w:proofErr w:type="spellEnd"/>
      <w:r w:rsidR="00A62C6A">
        <w:rPr>
          <w:rFonts w:eastAsia="MS Mincho" w:cstheme="minorHAnsi"/>
        </w:rPr>
        <w:t xml:space="preserve"> 1969, 17)</w:t>
      </w:r>
    </w:p>
    <w:p w14:paraId="077C0469" w14:textId="098891DE" w:rsidR="003937FB" w:rsidRDefault="003937FB" w:rsidP="00A62C6A">
      <w:pPr>
        <w:spacing w:line="480" w:lineRule="auto"/>
        <w:rPr>
          <w:rFonts w:eastAsia="MS Mincho" w:cstheme="minorHAnsi"/>
        </w:rPr>
      </w:pPr>
      <w:r w:rsidRPr="0036495F">
        <w:rPr>
          <w:rFonts w:eastAsia="MS Mincho" w:cstheme="minorHAnsi"/>
        </w:rPr>
        <w:t>If we read “definite” as “determinate”, this says that in many states (in fact, in all states except for a few special ones), the photon’s angular momentum is indeterminate.</w:t>
      </w:r>
    </w:p>
    <w:p w14:paraId="5750A952" w14:textId="6CDB8E7B" w:rsidR="006E6391" w:rsidRPr="0032773C" w:rsidRDefault="006E6391" w:rsidP="00A62C6A">
      <w:pPr>
        <w:spacing w:line="480" w:lineRule="auto"/>
        <w:rPr>
          <w:rFonts w:eastAsia="MS Mincho" w:cstheme="minorHAnsi"/>
        </w:rPr>
      </w:pPr>
      <w:r>
        <w:rPr>
          <w:rFonts w:eastAsia="MS Mincho" w:cstheme="minorHAnsi"/>
        </w:rPr>
        <w:lastRenderedPageBreak/>
        <w:tab/>
        <w:t xml:space="preserve">Similar language can be found in the experimental literature. For example, </w:t>
      </w:r>
      <w:proofErr w:type="spellStart"/>
      <w:r>
        <w:rPr>
          <w:rFonts w:eastAsia="MS Mincho" w:cstheme="minorHAnsi"/>
        </w:rPr>
        <w:t>Juffmann</w:t>
      </w:r>
      <w:proofErr w:type="spellEnd"/>
      <w:r>
        <w:rPr>
          <w:rFonts w:eastAsia="MS Mincho" w:cstheme="minorHAnsi"/>
        </w:rPr>
        <w:t xml:space="preserve"> et al. (2009) produce </w:t>
      </w:r>
      <w:r w:rsidR="0032773C">
        <w:rPr>
          <w:rFonts w:eastAsia="MS Mincho" w:cstheme="minorHAnsi"/>
        </w:rPr>
        <w:t xml:space="preserve">multi-slit </w:t>
      </w:r>
      <w:r>
        <w:rPr>
          <w:rFonts w:eastAsia="MS Mincho" w:cstheme="minorHAnsi"/>
        </w:rPr>
        <w:t>self-interference between C</w:t>
      </w:r>
      <w:r>
        <w:rPr>
          <w:rFonts w:eastAsia="MS Mincho" w:cstheme="minorHAnsi"/>
          <w:vertAlign w:val="subscript"/>
        </w:rPr>
        <w:t>60</w:t>
      </w:r>
      <w:r w:rsidR="001013DC">
        <w:rPr>
          <w:rFonts w:eastAsia="MS Mincho" w:cstheme="minorHAnsi"/>
        </w:rPr>
        <w:t xml:space="preserve"> molecules, and then</w:t>
      </w:r>
      <w:r w:rsidR="0032773C">
        <w:rPr>
          <w:rFonts w:eastAsia="MS Mincho" w:cstheme="minorHAnsi"/>
        </w:rPr>
        <w:t xml:space="preserve"> image the individual molecules making up the resulting interference pattern. They describe the imaged individual molecules as “localized”, but the molecules passing through the slits as “delocalized”</w:t>
      </w:r>
      <w:r w:rsidR="00E753E9" w:rsidRPr="00E753E9">
        <w:rPr>
          <w:rFonts w:eastAsia="MS Mincho" w:cstheme="minorHAnsi"/>
        </w:rPr>
        <w:t xml:space="preserve"> </w:t>
      </w:r>
      <w:r w:rsidR="00E753E9">
        <w:rPr>
          <w:rFonts w:eastAsia="MS Mincho" w:cstheme="minorHAnsi"/>
        </w:rPr>
        <w:t>(</w:t>
      </w:r>
      <w:proofErr w:type="spellStart"/>
      <w:r w:rsidR="00E753E9">
        <w:rPr>
          <w:rFonts w:eastAsia="MS Mincho" w:cstheme="minorHAnsi"/>
        </w:rPr>
        <w:t>Juffmann</w:t>
      </w:r>
      <w:proofErr w:type="spellEnd"/>
      <w:r w:rsidR="00E753E9">
        <w:rPr>
          <w:rFonts w:eastAsia="MS Mincho" w:cstheme="minorHAnsi"/>
        </w:rPr>
        <w:t xml:space="preserve"> et al. 2009, 3)</w:t>
      </w:r>
      <w:r w:rsidR="0032773C">
        <w:rPr>
          <w:rFonts w:eastAsia="MS Mincho" w:cstheme="minorHAnsi"/>
        </w:rPr>
        <w:t>; again, we can read the positions of the former as determinate and the positions of the latter as indeterminate.</w:t>
      </w:r>
    </w:p>
    <w:p w14:paraId="5D1AFDCD" w14:textId="0D60BFA0" w:rsidR="00830170" w:rsidRDefault="00830170" w:rsidP="00A62C6A">
      <w:pPr>
        <w:spacing w:line="480" w:lineRule="auto"/>
        <w:rPr>
          <w:rFonts w:eastAsia="MS Mincho" w:cstheme="minorHAnsi"/>
        </w:rPr>
      </w:pPr>
      <w:r>
        <w:rPr>
          <w:rFonts w:eastAsia="MS Mincho" w:cstheme="minorHAnsi"/>
        </w:rPr>
        <w:tab/>
      </w:r>
      <w:r w:rsidR="00AB1BCD">
        <w:rPr>
          <w:rFonts w:eastAsia="MS Mincho" w:cstheme="minorHAnsi"/>
        </w:rPr>
        <w:t>Of course, the fact that physicists use a concept of indeterminacy</w:t>
      </w:r>
      <w:r w:rsidRPr="0036495F">
        <w:rPr>
          <w:rFonts w:eastAsia="MS Mincho" w:cstheme="minorHAnsi"/>
        </w:rPr>
        <w:t xml:space="preserve"> doesn’t</w:t>
      </w:r>
      <w:r w:rsidR="000C5D92">
        <w:rPr>
          <w:rFonts w:eastAsia="MS Mincho" w:cstheme="minorHAnsi"/>
        </w:rPr>
        <w:t xml:space="preserve"> tell us what </w:t>
      </w:r>
      <w:r w:rsidR="000C5D92" w:rsidRPr="008A0811">
        <w:rPr>
          <w:rFonts w:eastAsia="MS Mincho" w:cstheme="minorHAnsi"/>
          <w:i/>
        </w:rPr>
        <w:t>kind</w:t>
      </w:r>
      <w:r w:rsidR="000C5D92">
        <w:rPr>
          <w:rFonts w:eastAsia="MS Mincho" w:cstheme="minorHAnsi"/>
        </w:rPr>
        <w:t xml:space="preserve"> o</w:t>
      </w:r>
      <w:r w:rsidR="00CF49BA">
        <w:rPr>
          <w:rFonts w:eastAsia="MS Mincho" w:cstheme="minorHAnsi"/>
        </w:rPr>
        <w:t>f concept they are using</w:t>
      </w:r>
      <w:r w:rsidRPr="0036495F">
        <w:rPr>
          <w:rFonts w:eastAsia="MS Mincho" w:cstheme="minorHAnsi"/>
        </w:rPr>
        <w:t>.</w:t>
      </w:r>
      <w:r w:rsidR="007A133D">
        <w:rPr>
          <w:rFonts w:eastAsia="MS Mincho" w:cstheme="minorHAnsi"/>
        </w:rPr>
        <w:t xml:space="preserve"> </w:t>
      </w:r>
      <w:r w:rsidR="00E9125F">
        <w:rPr>
          <w:rFonts w:eastAsia="MS Mincho" w:cstheme="minorHAnsi"/>
        </w:rPr>
        <w:t>T</w:t>
      </w:r>
      <w:r w:rsidR="0032773C">
        <w:rPr>
          <w:rFonts w:eastAsia="MS Mincho" w:cstheme="minorHAnsi"/>
        </w:rPr>
        <w:t xml:space="preserve">he </w:t>
      </w:r>
      <w:r w:rsidR="00816712">
        <w:rPr>
          <w:rFonts w:eastAsia="MS Mincho" w:cstheme="minorHAnsi"/>
        </w:rPr>
        <w:t>textbook passage</w:t>
      </w:r>
      <w:r w:rsidRPr="0036495F">
        <w:rPr>
          <w:rFonts w:eastAsia="MS Mincho" w:cstheme="minorHAnsi"/>
        </w:rPr>
        <w:t xml:space="preserve"> </w:t>
      </w:r>
      <w:r w:rsidR="0032773C">
        <w:rPr>
          <w:rFonts w:eastAsia="MS Mincho" w:cstheme="minorHAnsi"/>
        </w:rPr>
        <w:t xml:space="preserve">is </w:t>
      </w:r>
      <w:r w:rsidRPr="0036495F">
        <w:rPr>
          <w:rFonts w:eastAsia="MS Mincho" w:cstheme="minorHAnsi"/>
        </w:rPr>
        <w:t xml:space="preserve">closely followed by a description of the Born rule, via which a state fixes the </w:t>
      </w:r>
      <w:r w:rsidRPr="0036495F">
        <w:rPr>
          <w:rFonts w:eastAsia="MS Mincho" w:cstheme="minorHAnsi"/>
          <w:i/>
        </w:rPr>
        <w:t>probabilities</w:t>
      </w:r>
      <w:r w:rsidRPr="0036495F">
        <w:rPr>
          <w:rFonts w:eastAsia="MS Mincho" w:cstheme="minorHAnsi"/>
        </w:rPr>
        <w:t xml:space="preserve"> that the various possible values of angular momentum would be revealed by an appropriate measurement. Since probabilities are often interpreted epistemically, this is naturally read as suggesting that a photon whose state is not an eigenstate nevertheless </w:t>
      </w:r>
      <w:r w:rsidRPr="0036495F">
        <w:rPr>
          <w:rFonts w:eastAsia="MS Mincho" w:cstheme="minorHAnsi"/>
          <w:i/>
        </w:rPr>
        <w:t xml:space="preserve">has </w:t>
      </w:r>
      <w:r w:rsidR="00347D96">
        <w:rPr>
          <w:rFonts w:eastAsia="MS Mincho" w:cstheme="minorHAnsi"/>
        </w:rPr>
        <w:t>a perfectly determinate</w:t>
      </w:r>
      <w:r w:rsidRPr="0036495F">
        <w:rPr>
          <w:rFonts w:eastAsia="MS Mincho" w:cstheme="minorHAnsi"/>
        </w:rPr>
        <w:t xml:space="preserve"> angular momentum property, but one that we do not </w:t>
      </w:r>
      <w:r w:rsidRPr="0036495F">
        <w:rPr>
          <w:rFonts w:eastAsia="MS Mincho" w:cstheme="minorHAnsi"/>
          <w:i/>
        </w:rPr>
        <w:t>know</w:t>
      </w:r>
      <w:r w:rsidRPr="0036495F">
        <w:rPr>
          <w:rFonts w:eastAsia="MS Mincho" w:cstheme="minorHAnsi"/>
        </w:rPr>
        <w:t xml:space="preserve"> prior to measurement.</w:t>
      </w:r>
      <w:r w:rsidR="009C51EE">
        <w:rPr>
          <w:rFonts w:eastAsia="MS Mincho" w:cstheme="minorHAnsi"/>
        </w:rPr>
        <w:t xml:space="preserve"> In that case, the concept</w:t>
      </w:r>
      <w:r w:rsidR="00CF49BA">
        <w:rPr>
          <w:rFonts w:eastAsia="MS Mincho" w:cstheme="minorHAnsi"/>
        </w:rPr>
        <w:t xml:space="preserve"> of indeterminacy</w:t>
      </w:r>
      <w:r w:rsidR="009C51EE">
        <w:rPr>
          <w:rFonts w:eastAsia="MS Mincho" w:cstheme="minorHAnsi"/>
        </w:rPr>
        <w:t xml:space="preserve"> </w:t>
      </w:r>
      <w:r w:rsidR="00CF49BA">
        <w:rPr>
          <w:rFonts w:eastAsia="MS Mincho" w:cstheme="minorHAnsi"/>
        </w:rPr>
        <w:t xml:space="preserve">would apply to our </w:t>
      </w:r>
      <w:r w:rsidR="00CF49BA" w:rsidRPr="00CF49BA">
        <w:rPr>
          <w:rFonts w:eastAsia="MS Mincho" w:cstheme="minorHAnsi"/>
          <w:i/>
        </w:rPr>
        <w:t>knowledge</w:t>
      </w:r>
      <w:r w:rsidR="00CF49BA">
        <w:rPr>
          <w:rFonts w:eastAsia="MS Mincho" w:cstheme="minorHAnsi"/>
        </w:rPr>
        <w:t xml:space="preserve"> of the world, not to the world itself.</w:t>
      </w:r>
      <w:r w:rsidRPr="0036495F">
        <w:rPr>
          <w:rFonts w:eastAsia="MS Mincho" w:cstheme="minorHAnsi"/>
        </w:rPr>
        <w:br/>
      </w:r>
      <w:r w:rsidRPr="0036495F">
        <w:rPr>
          <w:rFonts w:eastAsia="MS Mincho" w:cstheme="minorHAnsi"/>
        </w:rPr>
        <w:tab/>
        <w:t xml:space="preserve">However, an epistemic understanding of the quantum state faces well known difficulties, in the form of various no-go theorems (Bell </w:t>
      </w:r>
      <w:r>
        <w:rPr>
          <w:rFonts w:eastAsia="MS Mincho" w:cstheme="minorHAnsi"/>
        </w:rPr>
        <w:t>1964</w:t>
      </w:r>
      <w:r w:rsidRPr="0036495F">
        <w:rPr>
          <w:rFonts w:eastAsia="MS Mincho" w:cstheme="minorHAnsi"/>
        </w:rPr>
        <w:t xml:space="preserve">; </w:t>
      </w:r>
      <w:proofErr w:type="spellStart"/>
      <w:r w:rsidRPr="0036495F">
        <w:rPr>
          <w:rFonts w:eastAsia="MS Mincho" w:cstheme="minorHAnsi"/>
        </w:rPr>
        <w:t>Kochen</w:t>
      </w:r>
      <w:proofErr w:type="spellEnd"/>
      <w:r w:rsidRPr="0036495F">
        <w:rPr>
          <w:rFonts w:eastAsia="MS Mincho" w:cstheme="minorHAnsi"/>
        </w:rPr>
        <w:t xml:space="preserve"> &amp; </w:t>
      </w:r>
      <w:proofErr w:type="spellStart"/>
      <w:r w:rsidRPr="0036495F">
        <w:rPr>
          <w:rFonts w:eastAsia="MS Mincho" w:cstheme="minorHAnsi"/>
        </w:rPr>
        <w:t>Specker</w:t>
      </w:r>
      <w:proofErr w:type="spellEnd"/>
      <w:r w:rsidRPr="0036495F">
        <w:rPr>
          <w:rFonts w:eastAsia="MS Mincho" w:cstheme="minorHAnsi"/>
        </w:rPr>
        <w:t xml:space="preserve"> 1967; P</w:t>
      </w:r>
      <w:r>
        <w:rPr>
          <w:rFonts w:eastAsia="MS Mincho" w:cstheme="minorHAnsi"/>
        </w:rPr>
        <w:t>usey, Barrett &amp; Rudolph 2012</w:t>
      </w:r>
      <w:r w:rsidRPr="0036495F">
        <w:rPr>
          <w:rFonts w:eastAsia="MS Mincho" w:cstheme="minorHAnsi"/>
        </w:rPr>
        <w:t>). These theorems each show that, subject to plausible assumptions, an epistemic understanding of the quantum state is incompatible with the predictions of the theory. This does not mean that an epistemic understanding of the quantum state is absolutely precluded; the assumptions underlying each theorem can be denied (</w:t>
      </w:r>
      <w:proofErr w:type="spellStart"/>
      <w:r>
        <w:rPr>
          <w:rFonts w:eastAsia="MS Mincho" w:cstheme="minorHAnsi"/>
        </w:rPr>
        <w:t>Leifer</w:t>
      </w:r>
      <w:proofErr w:type="spellEnd"/>
      <w:r>
        <w:rPr>
          <w:rFonts w:eastAsia="MS Mincho" w:cstheme="minorHAnsi"/>
        </w:rPr>
        <w:t xml:space="preserve"> 2014</w:t>
      </w:r>
      <w:r w:rsidRPr="0036495F">
        <w:rPr>
          <w:rFonts w:eastAsia="MS Mincho" w:cstheme="minorHAnsi"/>
        </w:rPr>
        <w:t xml:space="preserve">). But for present purposes I will set epistemic interpretations of the quantum state aside. </w:t>
      </w:r>
      <w:r w:rsidR="00C36D9B">
        <w:rPr>
          <w:rFonts w:eastAsia="MS Mincho" w:cstheme="minorHAnsi"/>
        </w:rPr>
        <w:t xml:space="preserve">I also assume that we take a form of </w:t>
      </w:r>
      <w:r w:rsidR="00C36D9B">
        <w:rPr>
          <w:rFonts w:eastAsia="MS Mincho" w:cstheme="minorHAnsi"/>
          <w:i/>
        </w:rPr>
        <w:t>realism</w:t>
      </w:r>
      <w:r w:rsidR="00C36D9B">
        <w:rPr>
          <w:rFonts w:eastAsia="MS Mincho" w:cstheme="minorHAnsi"/>
        </w:rPr>
        <w:t xml:space="preserve"> for granted; that is, we don’t take the quantum state to be </w:t>
      </w:r>
      <w:r w:rsidR="00C36D9B">
        <w:rPr>
          <w:rFonts w:eastAsia="MS Mincho" w:cstheme="minorHAnsi"/>
        </w:rPr>
        <w:lastRenderedPageBreak/>
        <w:t xml:space="preserve">merely a guide to what we should </w:t>
      </w:r>
      <w:r w:rsidR="00C36D9B" w:rsidRPr="00536206">
        <w:rPr>
          <w:rFonts w:eastAsia="MS Mincho" w:cstheme="minorHAnsi"/>
          <w:i/>
          <w:iCs/>
        </w:rPr>
        <w:t>believe</w:t>
      </w:r>
      <w:r w:rsidR="00C36D9B">
        <w:rPr>
          <w:rFonts w:eastAsia="MS Mincho" w:cstheme="minorHAnsi"/>
        </w:rPr>
        <w:t xml:space="preserve"> (Healey</w:t>
      </w:r>
      <w:r w:rsidR="00CE4611">
        <w:rPr>
          <w:rFonts w:eastAsia="MS Mincho" w:cstheme="minorHAnsi"/>
        </w:rPr>
        <w:t xml:space="preserve"> 2012</w:t>
      </w:r>
      <w:r w:rsidR="00C36D9B">
        <w:rPr>
          <w:rFonts w:eastAsia="MS Mincho" w:cstheme="minorHAnsi"/>
        </w:rPr>
        <w:t>). In other words</w:t>
      </w:r>
      <w:r w:rsidRPr="0036495F">
        <w:rPr>
          <w:rFonts w:eastAsia="MS Mincho" w:cstheme="minorHAnsi"/>
        </w:rPr>
        <w:t xml:space="preserve">, for present purposes I assume that the </w:t>
      </w:r>
      <w:r w:rsidR="00C36D9B">
        <w:rPr>
          <w:rFonts w:eastAsia="MS Mincho" w:cstheme="minorHAnsi"/>
        </w:rPr>
        <w:t>quantum state is</w:t>
      </w:r>
      <w:r w:rsidRPr="0036495F">
        <w:rPr>
          <w:rFonts w:eastAsia="MS Mincho" w:cstheme="minorHAnsi"/>
        </w:rPr>
        <w:t xml:space="preserve"> a representation of the </w:t>
      </w:r>
      <w:r w:rsidRPr="0036495F">
        <w:rPr>
          <w:rFonts w:eastAsia="MS Mincho" w:cstheme="minorHAnsi"/>
          <w:i/>
          <w:iCs/>
        </w:rPr>
        <w:t>world</w:t>
      </w:r>
      <w:r w:rsidRPr="0036495F">
        <w:rPr>
          <w:rFonts w:eastAsia="MS Mincho" w:cstheme="minorHAnsi"/>
        </w:rPr>
        <w:t xml:space="preserve"> r</w:t>
      </w:r>
      <w:r w:rsidR="00C36D9B">
        <w:rPr>
          <w:rFonts w:eastAsia="MS Mincho" w:cstheme="minorHAnsi"/>
        </w:rPr>
        <w:t xml:space="preserve">ather than </w:t>
      </w:r>
      <w:r w:rsidR="00EA57F5">
        <w:rPr>
          <w:rFonts w:eastAsia="MS Mincho" w:cstheme="minorHAnsi"/>
        </w:rPr>
        <w:t>of our knowledge</w:t>
      </w:r>
      <w:r w:rsidR="00C36D9B">
        <w:rPr>
          <w:rFonts w:eastAsia="MS Mincho" w:cstheme="minorHAnsi"/>
        </w:rPr>
        <w:t>.</w:t>
      </w:r>
    </w:p>
    <w:p w14:paraId="3C988848" w14:textId="5EDEB477" w:rsidR="00C36D9B" w:rsidRDefault="00C36D9B" w:rsidP="00A62C6A">
      <w:pPr>
        <w:spacing w:line="480" w:lineRule="auto"/>
        <w:rPr>
          <w:rFonts w:eastAsia="MS Mincho" w:cstheme="minorHAnsi"/>
        </w:rPr>
      </w:pPr>
      <w:r>
        <w:rPr>
          <w:rFonts w:eastAsia="MS Mincho" w:cstheme="minorHAnsi"/>
        </w:rPr>
        <w:tab/>
        <w:t xml:space="preserve">Given that assumption, the </w:t>
      </w:r>
      <w:r w:rsidR="00DF62E1">
        <w:rPr>
          <w:rFonts w:eastAsia="MS Mincho" w:cstheme="minorHAnsi"/>
        </w:rPr>
        <w:t>conclusion that</w:t>
      </w:r>
      <w:r w:rsidR="00AF657B">
        <w:rPr>
          <w:rFonts w:eastAsia="MS Mincho" w:cstheme="minorHAnsi"/>
        </w:rPr>
        <w:t xml:space="preserve"> a concept of</w:t>
      </w:r>
      <w:r w:rsidR="00DF62E1">
        <w:rPr>
          <w:rFonts w:eastAsia="MS Mincho" w:cstheme="minorHAnsi"/>
        </w:rPr>
        <w:t xml:space="preserve"> </w:t>
      </w:r>
      <w:r w:rsidR="00DF62E1">
        <w:rPr>
          <w:rFonts w:eastAsia="MS Mincho" w:cstheme="minorHAnsi"/>
          <w:i/>
        </w:rPr>
        <w:t>worldly</w:t>
      </w:r>
      <w:r w:rsidR="00DF62E1">
        <w:rPr>
          <w:rFonts w:eastAsia="MS Mincho" w:cstheme="minorHAnsi"/>
        </w:rPr>
        <w:t xml:space="preserve"> </w:t>
      </w:r>
      <w:r w:rsidR="00014FA1">
        <w:rPr>
          <w:rFonts w:eastAsia="MS Mincho" w:cstheme="minorHAnsi"/>
        </w:rPr>
        <w:t xml:space="preserve">indeterminacy plays an important role within quantum mechanics </w:t>
      </w:r>
      <w:r w:rsidR="0000370E">
        <w:rPr>
          <w:rFonts w:eastAsia="MS Mincho" w:cstheme="minorHAnsi"/>
        </w:rPr>
        <w:t>apparently follows</w:t>
      </w:r>
      <w:r w:rsidR="00014FA1">
        <w:rPr>
          <w:rFonts w:eastAsia="MS Mincho" w:cstheme="minorHAnsi"/>
        </w:rPr>
        <w:t xml:space="preserve"> straightforwardly. The above-mentioned photon, </w:t>
      </w:r>
      <w:r w:rsidR="00AF64E4">
        <w:rPr>
          <w:rFonts w:eastAsia="MS Mincho" w:cstheme="minorHAnsi"/>
        </w:rPr>
        <w:t>when its state is not</w:t>
      </w:r>
      <w:r w:rsidR="00014FA1">
        <w:rPr>
          <w:rFonts w:eastAsia="MS Mincho" w:cstheme="minorHAnsi"/>
        </w:rPr>
        <w:t xml:space="preserve"> </w:t>
      </w:r>
      <m:oMath>
        <m:d>
          <m:dPr>
            <m:begChr m:val=""/>
            <m:endChr m:val="⟩"/>
            <m:ctrlPr>
              <w:rPr>
                <w:rFonts w:ascii="Cambria Math" w:eastAsia="MS Mincho" w:hAnsi="Cambria Math" w:cstheme="minorHAnsi"/>
                <w:i/>
              </w:rPr>
            </m:ctrlPr>
          </m:dPr>
          <m:e>
            <m:r>
              <w:rPr>
                <w:rFonts w:ascii="Cambria Math" w:eastAsia="MS Mincho" w:hAnsi="Cambria Math" w:cstheme="minorHAnsi"/>
              </w:rPr>
              <m:t>|R</m:t>
            </m:r>
          </m:e>
        </m:d>
      </m:oMath>
      <w:r w:rsidR="00014FA1" w:rsidRPr="0036495F">
        <w:rPr>
          <w:rFonts w:eastAsia="MS Mincho" w:cstheme="minorHAnsi"/>
        </w:rPr>
        <w:t xml:space="preserve"> or </w:t>
      </w:r>
      <m:oMath>
        <m:d>
          <m:dPr>
            <m:begChr m:val=""/>
            <m:endChr m:val="⟩"/>
            <m:ctrlPr>
              <w:rPr>
                <w:rFonts w:ascii="Cambria Math" w:eastAsia="MS Mincho" w:hAnsi="Cambria Math" w:cstheme="minorHAnsi"/>
                <w:i/>
              </w:rPr>
            </m:ctrlPr>
          </m:dPr>
          <m:e>
            <m:r>
              <w:rPr>
                <w:rFonts w:ascii="Cambria Math" w:eastAsia="MS Mincho" w:hAnsi="Cambria Math" w:cstheme="minorHAnsi"/>
              </w:rPr>
              <m:t>|L</m:t>
            </m:r>
          </m:e>
        </m:d>
      </m:oMath>
      <w:r w:rsidR="00014FA1" w:rsidRPr="0036495F">
        <w:rPr>
          <w:rFonts w:eastAsia="MS Mincho" w:cstheme="minorHAnsi"/>
        </w:rPr>
        <w:t>,</w:t>
      </w:r>
      <w:r w:rsidR="00014FA1">
        <w:rPr>
          <w:rFonts w:eastAsia="MS Mincho" w:cstheme="minorHAnsi"/>
        </w:rPr>
        <w:t xml:space="preserve"> has a non-zero probability</w:t>
      </w:r>
      <w:r w:rsidR="00F04F22">
        <w:rPr>
          <w:rFonts w:eastAsia="MS Mincho" w:cstheme="minorHAnsi"/>
        </w:rPr>
        <w:t>, on measurement,</w:t>
      </w:r>
      <w:r w:rsidR="00014FA1">
        <w:rPr>
          <w:rFonts w:eastAsia="MS Mincho" w:cstheme="minorHAnsi"/>
        </w:rPr>
        <w:t xml:space="preserve"> of </w:t>
      </w:r>
      <w:r w:rsidR="00F04F22">
        <w:rPr>
          <w:rFonts w:eastAsia="MS Mincho" w:cstheme="minorHAnsi"/>
        </w:rPr>
        <w:t xml:space="preserve">being found to be right-polarized and a non-zero probability of being found to be left-polarized. </w:t>
      </w:r>
      <w:r w:rsidR="004E5CA9">
        <w:rPr>
          <w:rFonts w:eastAsia="MS Mincho" w:cstheme="minorHAnsi"/>
        </w:rPr>
        <w:t>If t</w:t>
      </w:r>
      <w:r w:rsidR="00877913">
        <w:rPr>
          <w:rFonts w:eastAsia="MS Mincho" w:cstheme="minorHAnsi"/>
        </w:rPr>
        <w:t>hese probabilities are not to</w:t>
      </w:r>
      <w:r w:rsidR="001615B9">
        <w:rPr>
          <w:rFonts w:eastAsia="MS Mincho" w:cstheme="minorHAnsi"/>
        </w:rPr>
        <w:t xml:space="preserve"> be understood epistemically</w:t>
      </w:r>
      <w:r w:rsidR="004E5CA9">
        <w:rPr>
          <w:rFonts w:eastAsia="MS Mincho" w:cstheme="minorHAnsi"/>
        </w:rPr>
        <w:t>, it looks like we must say that</w:t>
      </w:r>
      <w:r w:rsidR="001615B9">
        <w:rPr>
          <w:rFonts w:eastAsia="MS Mincho" w:cstheme="minorHAnsi"/>
        </w:rPr>
        <w:t xml:space="preserve"> the photon has </w:t>
      </w:r>
      <w:r w:rsidR="001615B9" w:rsidRPr="004E5CA9">
        <w:rPr>
          <w:rFonts w:eastAsia="MS Mincho" w:cstheme="minorHAnsi"/>
          <w:i/>
        </w:rPr>
        <w:t>neither</w:t>
      </w:r>
      <w:r w:rsidR="001615B9">
        <w:rPr>
          <w:rFonts w:eastAsia="MS Mincho" w:cstheme="minorHAnsi"/>
        </w:rPr>
        <w:t xml:space="preserve"> polarization prior to measurement. </w:t>
      </w:r>
      <w:r w:rsidR="004E5CA9">
        <w:rPr>
          <w:rFonts w:eastAsia="MS Mincho" w:cstheme="minorHAnsi"/>
        </w:rPr>
        <w:t xml:space="preserve">If the state is not to be understood instrumentally, it looks like a non-eigenstate </w:t>
      </w:r>
      <w:r w:rsidR="004E5CA9" w:rsidRPr="00FD35E4">
        <w:rPr>
          <w:rFonts w:eastAsia="MS Mincho" w:cstheme="minorHAnsi"/>
          <w:i/>
        </w:rPr>
        <w:t>describes a state</w:t>
      </w:r>
      <w:r w:rsidR="004E5CA9">
        <w:rPr>
          <w:rFonts w:eastAsia="MS Mincho" w:cstheme="minorHAnsi"/>
        </w:rPr>
        <w:t xml:space="preserve"> in which the photon has neither polarization. </w:t>
      </w:r>
      <w:r w:rsidR="00FD35E4">
        <w:rPr>
          <w:rFonts w:eastAsia="MS Mincho" w:cstheme="minorHAnsi"/>
        </w:rPr>
        <w:t>But since, due to quantization, right-hand and left-hand polariza</w:t>
      </w:r>
      <w:r w:rsidR="00B75046">
        <w:rPr>
          <w:rFonts w:eastAsia="MS Mincho" w:cstheme="minorHAnsi"/>
        </w:rPr>
        <w:t xml:space="preserve">tion are the only </w:t>
      </w:r>
      <w:r w:rsidR="00FD35E4">
        <w:rPr>
          <w:rFonts w:eastAsia="MS Mincho" w:cstheme="minorHAnsi"/>
        </w:rPr>
        <w:t xml:space="preserve">polarization properties the photon can </w:t>
      </w:r>
      <w:r w:rsidR="00B75046">
        <w:rPr>
          <w:rFonts w:eastAsia="MS Mincho" w:cstheme="minorHAnsi"/>
        </w:rPr>
        <w:t xml:space="preserve">(determinately) </w:t>
      </w:r>
      <w:r w:rsidR="00FD35E4">
        <w:rPr>
          <w:rFonts w:eastAsia="MS Mincho" w:cstheme="minorHAnsi"/>
        </w:rPr>
        <w:t xml:space="preserve">have, the natural thing to say is that the photon’s polarization is </w:t>
      </w:r>
      <w:r w:rsidR="00FD35E4">
        <w:rPr>
          <w:rFonts w:eastAsia="MS Mincho" w:cstheme="minorHAnsi"/>
          <w:i/>
        </w:rPr>
        <w:t>indeterminate</w:t>
      </w:r>
      <w:r w:rsidR="00FD35E4">
        <w:rPr>
          <w:rFonts w:eastAsia="MS Mincho" w:cstheme="minorHAnsi"/>
        </w:rPr>
        <w:t xml:space="preserve"> prior to measurement.</w:t>
      </w:r>
    </w:p>
    <w:p w14:paraId="3B6998E3" w14:textId="2A99F7BF" w:rsidR="00830170" w:rsidRDefault="00FD35E4" w:rsidP="00A62C6A">
      <w:pPr>
        <w:spacing w:line="480" w:lineRule="auto"/>
        <w:rPr>
          <w:rFonts w:eastAsia="MS Mincho" w:cstheme="minorHAnsi"/>
        </w:rPr>
      </w:pPr>
      <w:r>
        <w:rPr>
          <w:rFonts w:eastAsia="MS Mincho" w:cstheme="minorHAnsi"/>
        </w:rPr>
        <w:tab/>
        <w:t xml:space="preserve">Furthermore, this kind of indeterminacy arguably plays a role in the kind of </w:t>
      </w:r>
      <w:r w:rsidR="002241F1">
        <w:rPr>
          <w:rFonts w:eastAsia="MS Mincho" w:cstheme="minorHAnsi"/>
        </w:rPr>
        <w:t xml:space="preserve">explanations quantum mechanics gives. Consider </w:t>
      </w:r>
      <w:r w:rsidR="00C20CBD">
        <w:rPr>
          <w:rFonts w:eastAsia="MS Mincho" w:cstheme="minorHAnsi"/>
        </w:rPr>
        <w:t>self-</w:t>
      </w:r>
      <w:r w:rsidR="002241F1">
        <w:rPr>
          <w:rFonts w:eastAsia="MS Mincho" w:cstheme="minorHAnsi"/>
        </w:rPr>
        <w:t>interference</w:t>
      </w:r>
      <w:r w:rsidR="00AF64E4">
        <w:rPr>
          <w:rFonts w:eastAsia="MS Mincho" w:cstheme="minorHAnsi"/>
        </w:rPr>
        <w:t xml:space="preserve"> of</w:t>
      </w:r>
      <w:r w:rsidR="00C20CBD">
        <w:rPr>
          <w:rFonts w:eastAsia="MS Mincho" w:cstheme="minorHAnsi"/>
        </w:rPr>
        <w:t xml:space="preserve"> </w:t>
      </w:r>
      <w:r w:rsidR="0032773C">
        <w:rPr>
          <w:rFonts w:eastAsia="MS Mincho" w:cstheme="minorHAnsi"/>
        </w:rPr>
        <w:t>C</w:t>
      </w:r>
      <w:r w:rsidR="0032773C">
        <w:rPr>
          <w:rFonts w:eastAsia="MS Mincho" w:cstheme="minorHAnsi"/>
          <w:vertAlign w:val="subscript"/>
        </w:rPr>
        <w:t>60</w:t>
      </w:r>
      <w:r w:rsidR="0032773C">
        <w:rPr>
          <w:rFonts w:eastAsia="MS Mincho" w:cstheme="minorHAnsi"/>
        </w:rPr>
        <w:t xml:space="preserve"> molecules again</w:t>
      </w:r>
      <w:r w:rsidR="002241F1">
        <w:rPr>
          <w:rFonts w:eastAsia="MS Mincho" w:cstheme="minorHAnsi"/>
        </w:rPr>
        <w:t>.</w:t>
      </w:r>
      <w:r w:rsidR="00C5622F">
        <w:rPr>
          <w:rFonts w:eastAsia="MS Mincho" w:cstheme="minorHAnsi"/>
        </w:rPr>
        <w:t xml:space="preserve"> The “delocalization” </w:t>
      </w:r>
      <w:r w:rsidR="00AF64E4">
        <w:rPr>
          <w:rFonts w:eastAsia="MS Mincho" w:cstheme="minorHAnsi"/>
        </w:rPr>
        <w:t xml:space="preserve">of </w:t>
      </w:r>
      <w:r w:rsidR="00C5622F">
        <w:rPr>
          <w:rFonts w:eastAsia="MS Mincho" w:cstheme="minorHAnsi"/>
        </w:rPr>
        <w:t>each molecule as it passes through the slits is apparently required to explain interference</w:t>
      </w:r>
      <w:r w:rsidR="00192E8E">
        <w:rPr>
          <w:rFonts w:eastAsia="MS Mincho" w:cstheme="minorHAnsi"/>
        </w:rPr>
        <w:t xml:space="preserve">; </w:t>
      </w:r>
      <w:r w:rsidR="00C20CBD">
        <w:rPr>
          <w:rFonts w:eastAsia="MS Mincho" w:cstheme="minorHAnsi"/>
        </w:rPr>
        <w:t xml:space="preserve">a </w:t>
      </w:r>
      <w:r w:rsidR="00C5622F">
        <w:rPr>
          <w:rFonts w:eastAsia="MS Mincho" w:cstheme="minorHAnsi"/>
        </w:rPr>
        <w:t>molecule</w:t>
      </w:r>
      <w:r w:rsidR="00EA57F5">
        <w:rPr>
          <w:rFonts w:eastAsia="MS Mincho" w:cstheme="minorHAnsi"/>
        </w:rPr>
        <w:t xml:space="preserve"> that passes determinately</w:t>
      </w:r>
      <w:r w:rsidR="00C20CBD">
        <w:rPr>
          <w:rFonts w:eastAsia="MS Mincho" w:cstheme="minorHAnsi"/>
        </w:rPr>
        <w:t xml:space="preserve"> </w:t>
      </w:r>
      <w:r w:rsidR="00EA57F5">
        <w:rPr>
          <w:rFonts w:eastAsia="MS Mincho" w:cstheme="minorHAnsi"/>
        </w:rPr>
        <w:t xml:space="preserve">through one slit </w:t>
      </w:r>
      <w:r w:rsidR="00C20CBD">
        <w:rPr>
          <w:rFonts w:eastAsia="MS Mincho" w:cstheme="minorHAnsi"/>
        </w:rPr>
        <w:t>cannot exhibit self-interference</w:t>
      </w:r>
      <w:r w:rsidR="00192E8E">
        <w:rPr>
          <w:rFonts w:eastAsia="MS Mincho" w:cstheme="minorHAnsi"/>
        </w:rPr>
        <w:t xml:space="preserve">. </w:t>
      </w:r>
      <w:r w:rsidR="00C5622F">
        <w:rPr>
          <w:rFonts w:eastAsia="MS Mincho" w:cstheme="minorHAnsi"/>
        </w:rPr>
        <w:t>I</w:t>
      </w:r>
      <w:r w:rsidR="00192E8E">
        <w:rPr>
          <w:rFonts w:eastAsia="MS Mincho" w:cstheme="minorHAnsi"/>
        </w:rPr>
        <w:t xml:space="preserve">f the superposition is understood in </w:t>
      </w:r>
      <w:r w:rsidR="006F02C7">
        <w:rPr>
          <w:rFonts w:eastAsia="MS Mincho" w:cstheme="minorHAnsi"/>
        </w:rPr>
        <w:t xml:space="preserve">terms of </w:t>
      </w:r>
      <w:r w:rsidR="00C5622F">
        <w:rPr>
          <w:rFonts w:eastAsia="MS Mincho" w:cstheme="minorHAnsi"/>
        </w:rPr>
        <w:t>molecules</w:t>
      </w:r>
      <w:r w:rsidR="006F02C7">
        <w:rPr>
          <w:rFonts w:eastAsia="MS Mincho" w:cstheme="minorHAnsi"/>
        </w:rPr>
        <w:t xml:space="preserve"> with</w:t>
      </w:r>
      <w:r w:rsidR="00192E8E">
        <w:rPr>
          <w:rFonts w:eastAsia="MS Mincho" w:cstheme="minorHAnsi"/>
        </w:rPr>
        <w:t xml:space="preserve"> indeterminate locations, an explanation of interference is</w:t>
      </w:r>
      <w:r w:rsidR="006F02C7">
        <w:rPr>
          <w:rFonts w:eastAsia="MS Mincho" w:cstheme="minorHAnsi"/>
        </w:rPr>
        <w:t xml:space="preserve"> at least</w:t>
      </w:r>
      <w:r w:rsidR="00192E8E">
        <w:rPr>
          <w:rFonts w:eastAsia="MS Mincho" w:cstheme="minorHAnsi"/>
        </w:rPr>
        <w:t xml:space="preserve"> possible</w:t>
      </w:r>
      <w:r w:rsidR="00836ABE">
        <w:rPr>
          <w:rFonts w:eastAsia="MS Mincho" w:cstheme="minorHAnsi"/>
        </w:rPr>
        <w:t xml:space="preserve">, insofar as </w:t>
      </w:r>
      <w:r w:rsidR="00C20CBD">
        <w:rPr>
          <w:rFonts w:eastAsia="MS Mincho" w:cstheme="minorHAnsi"/>
        </w:rPr>
        <w:t xml:space="preserve">the set of trajectories between which each </w:t>
      </w:r>
      <w:r w:rsidR="00C5622F">
        <w:rPr>
          <w:rFonts w:eastAsia="MS Mincho" w:cstheme="minorHAnsi"/>
        </w:rPr>
        <w:t>molecule</w:t>
      </w:r>
      <w:r w:rsidR="00C20CBD">
        <w:rPr>
          <w:rFonts w:eastAsia="MS Mincho" w:cstheme="minorHAnsi"/>
        </w:rPr>
        <w:t xml:space="preserve"> is indeterminate includes trajectories passing through both slits and converging at the screen</w:t>
      </w:r>
      <w:r w:rsidR="00836ABE">
        <w:rPr>
          <w:rFonts w:eastAsia="MS Mincho" w:cstheme="minorHAnsi"/>
        </w:rPr>
        <w:t xml:space="preserve"> </w:t>
      </w:r>
      <w:r w:rsidR="00C20CBD">
        <w:rPr>
          <w:rFonts w:eastAsia="MS Mincho" w:cstheme="minorHAnsi"/>
        </w:rPr>
        <w:t>(</w:t>
      </w:r>
      <w:proofErr w:type="spellStart"/>
      <w:r w:rsidR="0012379A">
        <w:rPr>
          <w:rFonts w:eastAsia="MS Mincho" w:cstheme="minorHAnsi"/>
        </w:rPr>
        <w:t>Calosi</w:t>
      </w:r>
      <w:proofErr w:type="spellEnd"/>
      <w:r w:rsidR="00C20CBD">
        <w:rPr>
          <w:rFonts w:eastAsia="MS Mincho" w:cstheme="minorHAnsi"/>
        </w:rPr>
        <w:t xml:space="preserve"> and Wilson 2021</w:t>
      </w:r>
      <w:r w:rsidR="0012379A">
        <w:rPr>
          <w:rFonts w:eastAsia="MS Mincho" w:cstheme="minorHAnsi"/>
        </w:rPr>
        <w:t>)</w:t>
      </w:r>
      <w:r w:rsidR="00C20CBD">
        <w:rPr>
          <w:rFonts w:eastAsia="MS Mincho" w:cstheme="minorHAnsi"/>
        </w:rPr>
        <w:t xml:space="preserve">. </w:t>
      </w:r>
      <w:r w:rsidR="00D70706">
        <w:rPr>
          <w:rFonts w:eastAsia="MS Mincho" w:cstheme="minorHAnsi"/>
        </w:rPr>
        <w:t xml:space="preserve">To the extent that physicists think of </w:t>
      </w:r>
      <w:r w:rsidR="00477FB7">
        <w:rPr>
          <w:rFonts w:eastAsia="MS Mincho" w:cstheme="minorHAnsi"/>
        </w:rPr>
        <w:t xml:space="preserve">interference phenomena in terms of overlap of </w:t>
      </w:r>
      <w:r w:rsidR="00C5622F">
        <w:rPr>
          <w:rFonts w:eastAsia="MS Mincho" w:cstheme="minorHAnsi"/>
        </w:rPr>
        <w:t>delo</w:t>
      </w:r>
      <w:r w:rsidR="00AF64E4">
        <w:rPr>
          <w:rFonts w:eastAsia="MS Mincho" w:cstheme="minorHAnsi"/>
        </w:rPr>
        <w:t>calized trajectories</w:t>
      </w:r>
      <w:r w:rsidR="001A42B2">
        <w:rPr>
          <w:rFonts w:eastAsia="MS Mincho" w:cstheme="minorHAnsi"/>
        </w:rPr>
        <w:t xml:space="preserve"> </w:t>
      </w:r>
      <w:r w:rsidR="00C5622F">
        <w:rPr>
          <w:rFonts w:eastAsia="MS Mincho" w:cstheme="minorHAnsi"/>
        </w:rPr>
        <w:t>of</w:t>
      </w:r>
      <w:r w:rsidR="001A42B2">
        <w:rPr>
          <w:rFonts w:eastAsia="MS Mincho" w:cstheme="minorHAnsi"/>
        </w:rPr>
        <w:t xml:space="preserve"> a single </w:t>
      </w:r>
      <w:r w:rsidR="00C5622F">
        <w:rPr>
          <w:rFonts w:eastAsia="MS Mincho" w:cstheme="minorHAnsi"/>
        </w:rPr>
        <w:t>molecule</w:t>
      </w:r>
      <w:r w:rsidR="00477FB7">
        <w:rPr>
          <w:rFonts w:eastAsia="MS Mincho" w:cstheme="minorHAnsi"/>
        </w:rPr>
        <w:t xml:space="preserve">, it looks like they are helping themselves to the notion that </w:t>
      </w:r>
      <w:r w:rsidR="00C5622F">
        <w:rPr>
          <w:rFonts w:eastAsia="MS Mincho" w:cstheme="minorHAnsi"/>
        </w:rPr>
        <w:t>molecule</w:t>
      </w:r>
      <w:r w:rsidR="00477FB7">
        <w:rPr>
          <w:rFonts w:eastAsia="MS Mincho" w:cstheme="minorHAnsi"/>
        </w:rPr>
        <w:t xml:space="preserve"> trajectories can be </w:t>
      </w:r>
      <w:r w:rsidR="00477FB7">
        <w:rPr>
          <w:rFonts w:eastAsia="MS Mincho" w:cstheme="minorHAnsi"/>
        </w:rPr>
        <w:lastRenderedPageBreak/>
        <w:t>indeterminate.</w:t>
      </w:r>
      <w:r w:rsidR="00530D7C" w:rsidRPr="00530D7C">
        <w:rPr>
          <w:rFonts w:eastAsia="MS Mincho" w:cstheme="minorHAnsi"/>
        </w:rPr>
        <w:t xml:space="preserve"> </w:t>
      </w:r>
      <w:r w:rsidR="00B24998">
        <w:rPr>
          <w:rFonts w:eastAsia="MS Mincho" w:cstheme="minorHAnsi"/>
        </w:rPr>
        <w:t>Indeed</w:t>
      </w:r>
      <w:r w:rsidR="00530D7C">
        <w:rPr>
          <w:rFonts w:eastAsia="MS Mincho" w:cstheme="minorHAnsi"/>
        </w:rPr>
        <w:t xml:space="preserve">, part of the </w:t>
      </w:r>
      <w:r w:rsidR="00530D7C" w:rsidRPr="00530D7C">
        <w:rPr>
          <w:rFonts w:eastAsia="MS Mincho" w:cstheme="minorHAnsi"/>
          <w:i/>
        </w:rPr>
        <w:t>motivation</w:t>
      </w:r>
      <w:r w:rsidR="00530D7C">
        <w:rPr>
          <w:rFonts w:eastAsia="MS Mincho" w:cstheme="minorHAnsi"/>
        </w:rPr>
        <w:t xml:space="preserve"> of researchers like </w:t>
      </w:r>
      <w:proofErr w:type="spellStart"/>
      <w:r w:rsidR="00530D7C">
        <w:rPr>
          <w:rFonts w:eastAsia="MS Mincho" w:cstheme="minorHAnsi"/>
        </w:rPr>
        <w:t>Juffmann</w:t>
      </w:r>
      <w:proofErr w:type="spellEnd"/>
      <w:r w:rsidR="00530D7C">
        <w:rPr>
          <w:rFonts w:eastAsia="MS Mincho" w:cstheme="minorHAnsi"/>
        </w:rPr>
        <w:t xml:space="preserve"> et al.</w:t>
      </w:r>
      <w:r w:rsidR="00B24998">
        <w:rPr>
          <w:rFonts w:eastAsia="MS Mincho" w:cstheme="minorHAnsi"/>
        </w:rPr>
        <w:t xml:space="preserve"> (2009)</w:t>
      </w:r>
      <w:r w:rsidR="00530D7C">
        <w:rPr>
          <w:rFonts w:eastAsia="MS Mincho" w:cstheme="minorHAnsi"/>
        </w:rPr>
        <w:t xml:space="preserve"> in exploring interference</w:t>
      </w:r>
      <w:r w:rsidR="00B24998">
        <w:rPr>
          <w:rFonts w:eastAsia="MS Mincho" w:cstheme="minorHAnsi"/>
        </w:rPr>
        <w:t xml:space="preserve"> effects in larger and larger molecules is to</w:t>
      </w:r>
      <w:r w:rsidR="00530D7C">
        <w:rPr>
          <w:rFonts w:eastAsia="MS Mincho" w:cstheme="minorHAnsi"/>
        </w:rPr>
        <w:t xml:space="preserve"> find the </w:t>
      </w:r>
      <w:r w:rsidR="00530D7C">
        <w:rPr>
          <w:rFonts w:eastAsia="MS Mincho" w:cstheme="minorHAnsi"/>
          <w:i/>
        </w:rPr>
        <w:t>extent</w:t>
      </w:r>
      <w:r w:rsidR="00530D7C">
        <w:rPr>
          <w:rFonts w:eastAsia="MS Mincho" w:cstheme="minorHAnsi"/>
        </w:rPr>
        <w:t xml:space="preserve"> </w:t>
      </w:r>
      <w:r w:rsidR="00B24998">
        <w:rPr>
          <w:rFonts w:eastAsia="MS Mincho" w:cstheme="minorHAnsi"/>
        </w:rPr>
        <w:t>of this indeterminacy: where does the indetermi</w:t>
      </w:r>
      <w:r w:rsidR="001A66B9">
        <w:rPr>
          <w:rFonts w:eastAsia="MS Mincho" w:cstheme="minorHAnsi"/>
        </w:rPr>
        <w:t>nacy characteristic of the quantum micro-</w:t>
      </w:r>
      <w:r w:rsidR="00B24998">
        <w:rPr>
          <w:rFonts w:eastAsia="MS Mincho" w:cstheme="minorHAnsi"/>
        </w:rPr>
        <w:t>world give way to the determinacy of the observable macro</w:t>
      </w:r>
      <w:r w:rsidR="001A66B9">
        <w:rPr>
          <w:rFonts w:eastAsia="MS Mincho" w:cstheme="minorHAnsi"/>
        </w:rPr>
        <w:t>-</w:t>
      </w:r>
      <w:r w:rsidR="00B24998">
        <w:rPr>
          <w:rFonts w:eastAsia="MS Mincho" w:cstheme="minorHAnsi"/>
        </w:rPr>
        <w:t>world?</w:t>
      </w:r>
      <w:r w:rsidR="00530D7C">
        <w:rPr>
          <w:rFonts w:eastAsia="MS Mincho" w:cstheme="minorHAnsi"/>
        </w:rPr>
        <w:t xml:space="preserve"> </w:t>
      </w:r>
    </w:p>
    <w:p w14:paraId="0A750120" w14:textId="14CEB4D0" w:rsidR="0064650E" w:rsidRDefault="00477FB7" w:rsidP="00A62C6A">
      <w:pPr>
        <w:spacing w:line="480" w:lineRule="auto"/>
        <w:rPr>
          <w:rFonts w:eastAsia="MS Mincho" w:cstheme="minorHAnsi"/>
        </w:rPr>
      </w:pPr>
      <w:r>
        <w:rPr>
          <w:rFonts w:eastAsia="MS Mincho" w:cstheme="minorHAnsi"/>
        </w:rPr>
        <w:tab/>
      </w:r>
      <w:r w:rsidR="001A42B2">
        <w:rPr>
          <w:rFonts w:eastAsia="MS Mincho" w:cstheme="minorHAnsi"/>
        </w:rPr>
        <w:t xml:space="preserve">It would be going too far to assert that quantum mechanics </w:t>
      </w:r>
      <w:r w:rsidR="001A42B2">
        <w:rPr>
          <w:rFonts w:eastAsia="MS Mincho" w:cstheme="minorHAnsi"/>
          <w:i/>
        </w:rPr>
        <w:t>requires</w:t>
      </w:r>
      <w:r w:rsidR="001A42B2">
        <w:rPr>
          <w:rFonts w:eastAsia="MS Mincho" w:cstheme="minorHAnsi"/>
        </w:rPr>
        <w:t xml:space="preserve"> a concept</w:t>
      </w:r>
      <w:r w:rsidR="009C657B">
        <w:rPr>
          <w:rFonts w:eastAsia="MS Mincho" w:cstheme="minorHAnsi"/>
        </w:rPr>
        <w:t xml:space="preserve"> </w:t>
      </w:r>
      <w:r w:rsidR="0064650E">
        <w:rPr>
          <w:rFonts w:eastAsia="MS Mincho" w:cstheme="minorHAnsi"/>
        </w:rPr>
        <w:t>of indeterminacy: as we s</w:t>
      </w:r>
      <w:r w:rsidR="0000370E">
        <w:rPr>
          <w:rFonts w:eastAsia="MS Mincho" w:cstheme="minorHAnsi"/>
        </w:rPr>
        <w:t>hall see in section 4</w:t>
      </w:r>
      <w:r w:rsidR="0064650E">
        <w:rPr>
          <w:rFonts w:eastAsia="MS Mincho" w:cstheme="minorHAnsi"/>
        </w:rPr>
        <w:t xml:space="preserve">, </w:t>
      </w:r>
      <w:r w:rsidR="00675D9E">
        <w:rPr>
          <w:rFonts w:eastAsia="MS Mincho" w:cstheme="minorHAnsi"/>
        </w:rPr>
        <w:t>it is possible</w:t>
      </w:r>
      <w:r w:rsidR="009E6D21">
        <w:rPr>
          <w:rFonts w:eastAsia="MS Mincho" w:cstheme="minorHAnsi"/>
        </w:rPr>
        <w:t xml:space="preserve"> to</w:t>
      </w:r>
      <w:r w:rsidR="00675D9E">
        <w:rPr>
          <w:rFonts w:eastAsia="MS Mincho" w:cstheme="minorHAnsi"/>
        </w:rPr>
        <w:t xml:space="preserve"> </w:t>
      </w:r>
      <w:r w:rsidR="00AC14DA" w:rsidRPr="00AC14DA">
        <w:rPr>
          <w:rFonts w:eastAsia="MS Mincho" w:cstheme="minorHAnsi"/>
          <w:i/>
        </w:rPr>
        <w:t>eliminate</w:t>
      </w:r>
      <w:r w:rsidR="00AC14DA">
        <w:rPr>
          <w:rFonts w:eastAsia="MS Mincho" w:cstheme="minorHAnsi"/>
        </w:rPr>
        <w:t xml:space="preserve"> </w:t>
      </w:r>
      <w:r w:rsidR="001B0D21">
        <w:rPr>
          <w:rFonts w:eastAsia="MS Mincho" w:cstheme="minorHAnsi"/>
        </w:rPr>
        <w:t xml:space="preserve">the </w:t>
      </w:r>
      <w:r w:rsidR="00AC14DA">
        <w:rPr>
          <w:rFonts w:eastAsia="MS Mincho" w:cstheme="minorHAnsi"/>
        </w:rPr>
        <w:t xml:space="preserve">indeterminacy from quantum mechanics instead of explicating it. But for the moment, let us proceed under the assumption that </w:t>
      </w:r>
      <w:r w:rsidR="001B0D21">
        <w:rPr>
          <w:rFonts w:eastAsia="MS Mincho" w:cstheme="minorHAnsi"/>
        </w:rPr>
        <w:t xml:space="preserve">indeterminacy </w:t>
      </w:r>
      <w:r w:rsidR="002B6451">
        <w:rPr>
          <w:rFonts w:eastAsia="MS Mincho" w:cstheme="minorHAnsi"/>
        </w:rPr>
        <w:t>is a concept worth retaining</w:t>
      </w:r>
      <w:r w:rsidR="001B0D21">
        <w:rPr>
          <w:rFonts w:eastAsia="MS Mincho" w:cstheme="minorHAnsi"/>
        </w:rPr>
        <w:t>, and consider how it should be made precise.</w:t>
      </w:r>
    </w:p>
    <w:p w14:paraId="56DC86BB" w14:textId="77777777" w:rsidR="001406D8" w:rsidRDefault="001406D8" w:rsidP="00A62C6A">
      <w:pPr>
        <w:spacing w:line="480" w:lineRule="auto"/>
        <w:rPr>
          <w:rFonts w:eastAsia="MS Mincho" w:cstheme="minorHAnsi"/>
        </w:rPr>
      </w:pPr>
    </w:p>
    <w:p w14:paraId="08C2F8FD" w14:textId="3AD6C44C" w:rsidR="001406D8" w:rsidRPr="001406D8" w:rsidRDefault="001406D8" w:rsidP="00A62C6A">
      <w:pPr>
        <w:spacing w:line="480" w:lineRule="auto"/>
        <w:rPr>
          <w:rFonts w:eastAsia="MS Mincho" w:cstheme="minorHAnsi"/>
          <w:b/>
        </w:rPr>
      </w:pPr>
      <w:r w:rsidRPr="001406D8">
        <w:rPr>
          <w:rFonts w:eastAsia="MS Mincho" w:cstheme="minorHAnsi"/>
          <w:b/>
        </w:rPr>
        <w:t>3. The structure of quantum indeterminacy</w:t>
      </w:r>
    </w:p>
    <w:p w14:paraId="701306AE" w14:textId="20BE1086" w:rsidR="00F747B4" w:rsidRDefault="001406D8" w:rsidP="00A62C6A">
      <w:pPr>
        <w:spacing w:line="480" w:lineRule="auto"/>
        <w:rPr>
          <w:rFonts w:cstheme="minorHAnsi"/>
        </w:rPr>
      </w:pPr>
      <w:r>
        <w:rPr>
          <w:rFonts w:cstheme="minorHAnsi"/>
        </w:rPr>
        <w:t xml:space="preserve">In fact, such </w:t>
      </w:r>
      <w:r w:rsidR="0017748E">
        <w:rPr>
          <w:rFonts w:cstheme="minorHAnsi"/>
        </w:rPr>
        <w:t xml:space="preserve">a </w:t>
      </w:r>
      <w:proofErr w:type="spellStart"/>
      <w:r>
        <w:rPr>
          <w:rFonts w:cstheme="minorHAnsi"/>
        </w:rPr>
        <w:t>precisification</w:t>
      </w:r>
      <w:proofErr w:type="spellEnd"/>
      <w:r>
        <w:rPr>
          <w:rFonts w:cstheme="minorHAnsi"/>
        </w:rPr>
        <w:t xml:space="preserve"> has largely been done for us, </w:t>
      </w:r>
      <w:r w:rsidR="00C23D00">
        <w:rPr>
          <w:rFonts w:cstheme="minorHAnsi"/>
        </w:rPr>
        <w:t xml:space="preserve">and indeed is almost as old as quantum mechanics itself. In the first </w:t>
      </w:r>
      <w:r w:rsidR="00AF64E4">
        <w:rPr>
          <w:rFonts w:cstheme="minorHAnsi"/>
        </w:rPr>
        <w:t xml:space="preserve">systematic </w:t>
      </w:r>
      <w:r w:rsidR="00C23D00">
        <w:rPr>
          <w:rFonts w:cstheme="minorHAnsi"/>
        </w:rPr>
        <w:t xml:space="preserve">account of the structure of quantum mechanics, von Neumann </w:t>
      </w:r>
      <w:r w:rsidR="00360F70">
        <w:rPr>
          <w:rFonts w:cstheme="minorHAnsi"/>
        </w:rPr>
        <w:t xml:space="preserve">(1932) </w:t>
      </w:r>
      <w:r w:rsidR="0000370E">
        <w:rPr>
          <w:rFonts w:cstheme="minorHAnsi"/>
        </w:rPr>
        <w:t>constructs an interpretation</w:t>
      </w:r>
      <w:r w:rsidR="00C23D00">
        <w:rPr>
          <w:rFonts w:cstheme="minorHAnsi"/>
        </w:rPr>
        <w:t xml:space="preserve"> that incorporates indeterminacy</w:t>
      </w:r>
      <w:r w:rsidR="00360F70">
        <w:rPr>
          <w:rFonts w:cstheme="minorHAnsi"/>
        </w:rPr>
        <w:t>.</w:t>
      </w:r>
      <w:r w:rsidR="0017748E">
        <w:rPr>
          <w:rFonts w:cstheme="minorHAnsi"/>
        </w:rPr>
        <w:t xml:space="preserve"> </w:t>
      </w:r>
      <w:r w:rsidR="00C23D00">
        <w:rPr>
          <w:rFonts w:cstheme="minorHAnsi"/>
        </w:rPr>
        <w:t xml:space="preserve">We can </w:t>
      </w:r>
      <w:r w:rsidR="00F747B4">
        <w:rPr>
          <w:rFonts w:cstheme="minorHAnsi"/>
        </w:rPr>
        <w:t>think of</w:t>
      </w:r>
      <w:r w:rsidR="0000370E">
        <w:rPr>
          <w:rFonts w:cstheme="minorHAnsi"/>
        </w:rPr>
        <w:t xml:space="preserve"> his interpretation</w:t>
      </w:r>
      <w:r w:rsidR="00C23D00">
        <w:rPr>
          <w:rFonts w:cstheme="minorHAnsi"/>
        </w:rPr>
        <w:t xml:space="preserve"> as an explication of </w:t>
      </w:r>
      <w:r w:rsidR="00F747B4">
        <w:rPr>
          <w:rFonts w:cstheme="minorHAnsi"/>
        </w:rPr>
        <w:t xml:space="preserve">quantum </w:t>
      </w:r>
      <w:r w:rsidR="00C23D00">
        <w:rPr>
          <w:rFonts w:cstheme="minorHAnsi"/>
        </w:rPr>
        <w:t>indeterminacy</w:t>
      </w:r>
      <w:r w:rsidR="00F747B4">
        <w:rPr>
          <w:rFonts w:cstheme="minorHAnsi"/>
        </w:rPr>
        <w:t xml:space="preserve"> in </w:t>
      </w:r>
      <w:proofErr w:type="spellStart"/>
      <w:r w:rsidR="00F747B4">
        <w:rPr>
          <w:rFonts w:cstheme="minorHAnsi"/>
        </w:rPr>
        <w:t>Carnap’s</w:t>
      </w:r>
      <w:proofErr w:type="spellEnd"/>
      <w:r w:rsidR="00F747B4">
        <w:rPr>
          <w:rFonts w:cstheme="minorHAnsi"/>
        </w:rPr>
        <w:t xml:space="preserve"> </w:t>
      </w:r>
      <w:r w:rsidR="00B1086D">
        <w:rPr>
          <w:rFonts w:cstheme="minorHAnsi"/>
        </w:rPr>
        <w:t xml:space="preserve">(1950) </w:t>
      </w:r>
      <w:r w:rsidR="00F747B4">
        <w:rPr>
          <w:rFonts w:cstheme="minorHAnsi"/>
        </w:rPr>
        <w:t xml:space="preserve">sense—a way of making the concept </w:t>
      </w:r>
      <w:r w:rsidR="00F747B4" w:rsidRPr="001F0541">
        <w:rPr>
          <w:rFonts w:cstheme="minorHAnsi"/>
          <w:i/>
        </w:rPr>
        <w:t>precise</w:t>
      </w:r>
      <w:r w:rsidR="001F0541">
        <w:rPr>
          <w:rFonts w:cstheme="minorHAnsi"/>
        </w:rPr>
        <w:t xml:space="preserve"> in such a way as to be </w:t>
      </w:r>
      <w:r w:rsidR="001F0541">
        <w:rPr>
          <w:rFonts w:cstheme="minorHAnsi"/>
          <w:i/>
        </w:rPr>
        <w:t>fruitful</w:t>
      </w:r>
      <w:r w:rsidR="001F0541">
        <w:rPr>
          <w:rFonts w:cstheme="minorHAnsi"/>
        </w:rPr>
        <w:t xml:space="preserve"> for the fledgling discipline of quantum mechanics.</w:t>
      </w:r>
    </w:p>
    <w:p w14:paraId="60A781F3" w14:textId="53CC5059" w:rsidR="00C42D03" w:rsidRDefault="002F2C51" w:rsidP="00A62C6A">
      <w:pPr>
        <w:spacing w:line="480" w:lineRule="auto"/>
        <w:ind w:firstLine="720"/>
        <w:rPr>
          <w:rFonts w:cstheme="minorHAnsi"/>
        </w:rPr>
      </w:pPr>
      <w:r>
        <w:rPr>
          <w:rFonts w:cstheme="minorHAnsi"/>
        </w:rPr>
        <w:t xml:space="preserve">The state of a system is represented in quantum mechanics by a vector in a Hilbert space. </w:t>
      </w:r>
      <w:r w:rsidR="00E02E53">
        <w:rPr>
          <w:rFonts w:cstheme="minorHAnsi"/>
        </w:rPr>
        <w:t>An observable—</w:t>
      </w:r>
      <w:r w:rsidR="00B51A9F">
        <w:rPr>
          <w:rFonts w:cstheme="minorHAnsi"/>
        </w:rPr>
        <w:t xml:space="preserve">a set of </w:t>
      </w:r>
      <w:r w:rsidR="00E02E53">
        <w:rPr>
          <w:rFonts w:cstheme="minorHAnsi"/>
        </w:rPr>
        <w:t xml:space="preserve">experimentally accessible, </w:t>
      </w:r>
      <w:r w:rsidR="00F329B9">
        <w:rPr>
          <w:rFonts w:cstheme="minorHAnsi"/>
        </w:rPr>
        <w:t>mutually exclusive</w:t>
      </w:r>
      <w:r w:rsidR="00B51A9F">
        <w:rPr>
          <w:rFonts w:cstheme="minorHAnsi"/>
        </w:rPr>
        <w:t xml:space="preserve"> properties of the system—is repr</w:t>
      </w:r>
      <w:r w:rsidR="00556A11">
        <w:rPr>
          <w:rFonts w:cstheme="minorHAnsi"/>
        </w:rPr>
        <w:t>esented by</w:t>
      </w:r>
      <w:r w:rsidR="00F747B4">
        <w:rPr>
          <w:rFonts w:cstheme="minorHAnsi"/>
        </w:rPr>
        <w:t xml:space="preserve"> a</w:t>
      </w:r>
      <w:r w:rsidR="00C05A0C">
        <w:rPr>
          <w:rFonts w:cstheme="minorHAnsi"/>
        </w:rPr>
        <w:t xml:space="preserve"> Hermitian</w:t>
      </w:r>
      <w:r w:rsidR="00F747B4">
        <w:rPr>
          <w:rFonts w:cstheme="minorHAnsi"/>
        </w:rPr>
        <w:t xml:space="preserve"> operator on the Hilbert space that takes a vector as input and produces a vector as output.</w:t>
      </w:r>
      <w:r w:rsidR="00B51A9F">
        <w:rPr>
          <w:rFonts w:cstheme="minorHAnsi"/>
        </w:rPr>
        <w:t xml:space="preserve"> </w:t>
      </w:r>
      <w:r w:rsidR="001D21BC">
        <w:rPr>
          <w:rFonts w:cstheme="minorHAnsi"/>
        </w:rPr>
        <w:t xml:space="preserve">And, as noted in the previous section, a </w:t>
      </w:r>
      <w:r w:rsidR="00556A11">
        <w:rPr>
          <w:rFonts w:cstheme="minorHAnsi"/>
        </w:rPr>
        <w:t xml:space="preserve">system (determinately) has one of the properties that make up the observable if, and only if, its state is </w:t>
      </w:r>
      <w:r w:rsidR="00556A11">
        <w:rPr>
          <w:rFonts w:cstheme="minorHAnsi"/>
        </w:rPr>
        <w:lastRenderedPageBreak/>
        <w:t xml:space="preserve">an eigenstate </w:t>
      </w:r>
      <w:r w:rsidR="00F747B4">
        <w:rPr>
          <w:rFonts w:cstheme="minorHAnsi"/>
        </w:rPr>
        <w:t xml:space="preserve">of the corresponding operator—a vector that is mapped to </w:t>
      </w:r>
      <w:r w:rsidR="00F747B4">
        <w:rPr>
          <w:rFonts w:cstheme="minorHAnsi"/>
          <w:i/>
          <w:iCs/>
        </w:rPr>
        <w:t>itself</w:t>
      </w:r>
      <w:r w:rsidR="00F747B4">
        <w:rPr>
          <w:rFonts w:cstheme="minorHAnsi"/>
        </w:rPr>
        <w:t xml:space="preserve"> by the operator.</w:t>
      </w:r>
      <w:r w:rsidR="00DF3DF9">
        <w:rPr>
          <w:rStyle w:val="FootnoteReference"/>
          <w:rFonts w:cstheme="minorHAnsi"/>
        </w:rPr>
        <w:footnoteReference w:id="1"/>
      </w:r>
      <w:r w:rsidR="00311F8F">
        <w:rPr>
          <w:rFonts w:cstheme="minorHAnsi"/>
        </w:rPr>
        <w:t xml:space="preserve"> The eigenstates of a </w:t>
      </w:r>
      <w:r w:rsidR="00A931BD">
        <w:rPr>
          <w:rFonts w:cstheme="minorHAnsi"/>
        </w:rPr>
        <w:t>Hermitian operator are mutually orthogonal vectors.</w:t>
      </w:r>
      <w:r w:rsidR="00F747B4">
        <w:rPr>
          <w:rFonts w:cstheme="minorHAnsi"/>
        </w:rPr>
        <w:t xml:space="preserve"> A </w:t>
      </w:r>
      <w:r w:rsidR="00EC0873">
        <w:rPr>
          <w:rFonts w:cstheme="minorHAnsi"/>
        </w:rPr>
        <w:t xml:space="preserve">system whose state is not one of the eigenstates of the operator does </w:t>
      </w:r>
      <w:r w:rsidR="00AF64E4">
        <w:rPr>
          <w:rFonts w:cstheme="minorHAnsi"/>
        </w:rPr>
        <w:t xml:space="preserve">not </w:t>
      </w:r>
      <w:r w:rsidR="00B75046">
        <w:rPr>
          <w:rFonts w:cstheme="minorHAnsi"/>
        </w:rPr>
        <w:t>determinately have any</w:t>
      </w:r>
      <w:r w:rsidR="00130A2F">
        <w:rPr>
          <w:rFonts w:cstheme="minorHAnsi"/>
        </w:rPr>
        <w:t xml:space="preserve"> property from among</w:t>
      </w:r>
      <w:r w:rsidR="00AF64E4">
        <w:rPr>
          <w:rFonts w:cstheme="minorHAnsi"/>
        </w:rPr>
        <w:t xml:space="preserve"> those that make up the observable</w:t>
      </w:r>
      <w:r w:rsidR="00130A2F">
        <w:rPr>
          <w:rFonts w:cstheme="minorHAnsi"/>
        </w:rPr>
        <w:t>, and is, to that extent, indeterminate.</w:t>
      </w:r>
    </w:p>
    <w:p w14:paraId="7549B46B" w14:textId="6FAB0144" w:rsidR="00130A2F" w:rsidRDefault="00130A2F" w:rsidP="00A62C6A">
      <w:pPr>
        <w:spacing w:line="480" w:lineRule="auto"/>
        <w:ind w:firstLine="720"/>
        <w:rPr>
          <w:rFonts w:cstheme="minorHAnsi"/>
        </w:rPr>
      </w:pPr>
      <w:r>
        <w:rPr>
          <w:rFonts w:cstheme="minorHAnsi"/>
        </w:rPr>
        <w:t xml:space="preserve">But here we need to be a little more careful. In the </w:t>
      </w:r>
      <w:proofErr w:type="spellStart"/>
      <w:r>
        <w:rPr>
          <w:rFonts w:cstheme="minorHAnsi"/>
        </w:rPr>
        <w:t>Juffmann</w:t>
      </w:r>
      <w:proofErr w:type="spellEnd"/>
      <w:r>
        <w:rPr>
          <w:rFonts w:cstheme="minorHAnsi"/>
        </w:rPr>
        <w:t xml:space="preserve"> apparatus, a </w:t>
      </w:r>
      <w:r w:rsidR="0017748E">
        <w:rPr>
          <w:rFonts w:cstheme="minorHAnsi"/>
        </w:rPr>
        <w:t>C</w:t>
      </w:r>
      <w:r w:rsidR="0017748E">
        <w:rPr>
          <w:rFonts w:cstheme="minorHAnsi"/>
          <w:vertAlign w:val="subscript"/>
        </w:rPr>
        <w:t>60</w:t>
      </w:r>
      <w:r w:rsidR="0017748E">
        <w:rPr>
          <w:rFonts w:cstheme="minorHAnsi"/>
        </w:rPr>
        <w:t xml:space="preserve"> </w:t>
      </w:r>
      <w:r>
        <w:rPr>
          <w:rFonts w:cstheme="minorHAnsi"/>
        </w:rPr>
        <w:t>molecule that is “delocalized”—that is not determinately approaching any specified slit—can still be described as</w:t>
      </w:r>
      <w:r w:rsidR="002A7E9A">
        <w:rPr>
          <w:rFonts w:cstheme="minorHAnsi"/>
        </w:rPr>
        <w:t xml:space="preserve"> determinately</w:t>
      </w:r>
      <w:r>
        <w:rPr>
          <w:rFonts w:cstheme="minorHAnsi"/>
        </w:rPr>
        <w:t xml:space="preserve"> “</w:t>
      </w:r>
      <w:r w:rsidR="002A7E9A">
        <w:rPr>
          <w:rFonts w:cstheme="minorHAnsi"/>
        </w:rPr>
        <w:t>encountering</w:t>
      </w:r>
      <w:r>
        <w:rPr>
          <w:rFonts w:cstheme="minorHAnsi"/>
        </w:rPr>
        <w:t>”</w:t>
      </w:r>
      <w:r w:rsidR="002A7E9A">
        <w:rPr>
          <w:rFonts w:cstheme="minorHAnsi"/>
        </w:rPr>
        <w:t xml:space="preserve"> the slits</w:t>
      </w:r>
      <w:r>
        <w:rPr>
          <w:rFonts w:cstheme="minorHAnsi"/>
        </w:rPr>
        <w:t>, since it is determinately</w:t>
      </w:r>
      <w:r w:rsidR="002A7E9A">
        <w:rPr>
          <w:rFonts w:cstheme="minorHAnsi"/>
        </w:rPr>
        <w:t xml:space="preserve"> located</w:t>
      </w:r>
      <w:r>
        <w:rPr>
          <w:rFonts w:cstheme="minorHAnsi"/>
        </w:rPr>
        <w:t xml:space="preserve"> in the tube </w:t>
      </w:r>
      <w:r w:rsidR="002A7E9A">
        <w:rPr>
          <w:rFonts w:cstheme="minorHAnsi"/>
        </w:rPr>
        <w:t>containing</w:t>
      </w:r>
      <w:r>
        <w:rPr>
          <w:rFonts w:cstheme="minorHAnsi"/>
        </w:rPr>
        <w:t xml:space="preserve"> the slits and not anywhere else (</w:t>
      </w:r>
      <w:proofErr w:type="spellStart"/>
      <w:r>
        <w:rPr>
          <w:rFonts w:cstheme="minorHAnsi"/>
        </w:rPr>
        <w:t>Juffmann</w:t>
      </w:r>
      <w:proofErr w:type="spellEnd"/>
      <w:r>
        <w:rPr>
          <w:rFonts w:cstheme="minorHAnsi"/>
        </w:rPr>
        <w:t xml:space="preserve"> et al.</w:t>
      </w:r>
      <w:r w:rsidR="002A7E9A">
        <w:rPr>
          <w:rFonts w:cstheme="minorHAnsi"/>
        </w:rPr>
        <w:t xml:space="preserve"> 2009, 2). The molecule does not </w:t>
      </w:r>
      <w:r w:rsidR="00B75046">
        <w:rPr>
          <w:rFonts w:cstheme="minorHAnsi"/>
        </w:rPr>
        <w:t>determinately have a</w:t>
      </w:r>
      <w:r w:rsidR="002A7E9A">
        <w:rPr>
          <w:rFonts w:cstheme="minorHAnsi"/>
        </w:rPr>
        <w:t xml:space="preserve"> location at sufficiently fine grain, but nevertheless if we consider a </w:t>
      </w:r>
      <w:r w:rsidR="002A7E9A" w:rsidRPr="002A7E9A">
        <w:rPr>
          <w:rFonts w:cstheme="minorHAnsi"/>
          <w:i/>
          <w:iCs/>
        </w:rPr>
        <w:t>disjunction</w:t>
      </w:r>
      <w:r w:rsidR="002A7E9A">
        <w:rPr>
          <w:rFonts w:cstheme="minorHAnsi"/>
        </w:rPr>
        <w:t xml:space="preserve"> of those fine-grained location</w:t>
      </w:r>
      <w:r w:rsidR="00C05A0C">
        <w:rPr>
          <w:rFonts w:cstheme="minorHAnsi"/>
        </w:rPr>
        <w:t>s, the molecule determinately has the disjunctive property.</w:t>
      </w:r>
      <w:r w:rsidR="002A7E9A">
        <w:rPr>
          <w:rFonts w:cstheme="minorHAnsi"/>
        </w:rPr>
        <w:t xml:space="preserve"> </w:t>
      </w:r>
      <w:r w:rsidR="00C05A0C">
        <w:rPr>
          <w:rFonts w:cstheme="minorHAnsi"/>
        </w:rPr>
        <w:t>To understand indeterminacy,</w:t>
      </w:r>
      <w:r w:rsidR="002A7E9A">
        <w:rPr>
          <w:rFonts w:cstheme="minorHAnsi"/>
        </w:rPr>
        <w:t xml:space="preserve"> </w:t>
      </w:r>
      <w:r w:rsidR="00A931BD">
        <w:rPr>
          <w:rFonts w:cstheme="minorHAnsi"/>
        </w:rPr>
        <w:t xml:space="preserve">then, </w:t>
      </w:r>
      <w:r w:rsidR="002A7E9A">
        <w:rPr>
          <w:rFonts w:cstheme="minorHAnsi"/>
        </w:rPr>
        <w:t xml:space="preserve">we need </w:t>
      </w:r>
      <w:r w:rsidR="00C05A0C">
        <w:rPr>
          <w:rFonts w:cstheme="minorHAnsi"/>
        </w:rPr>
        <w:t>to understand its</w:t>
      </w:r>
      <w:r w:rsidR="002A7E9A">
        <w:rPr>
          <w:rFonts w:cstheme="minorHAnsi"/>
        </w:rPr>
        <w:t xml:space="preserve"> </w:t>
      </w:r>
      <w:r w:rsidR="002A7E9A">
        <w:rPr>
          <w:rFonts w:cstheme="minorHAnsi"/>
          <w:i/>
          <w:iCs/>
        </w:rPr>
        <w:t>logic</w:t>
      </w:r>
      <w:r w:rsidR="00C05A0C">
        <w:rPr>
          <w:rFonts w:cstheme="minorHAnsi"/>
        </w:rPr>
        <w:t>.</w:t>
      </w:r>
    </w:p>
    <w:p w14:paraId="32D107EA" w14:textId="75025649" w:rsidR="00C418B4" w:rsidRPr="006000CC" w:rsidRDefault="00C05A0C" w:rsidP="00A62C6A">
      <w:pPr>
        <w:spacing w:line="480" w:lineRule="auto"/>
        <w:ind w:firstLine="720"/>
        <w:rPr>
          <w:rFonts w:cstheme="minorHAnsi"/>
        </w:rPr>
      </w:pPr>
      <w:r>
        <w:rPr>
          <w:rFonts w:cstheme="minorHAnsi"/>
        </w:rPr>
        <w:t xml:space="preserve">This is precisely what von Neumann </w:t>
      </w:r>
      <w:r w:rsidR="00360F70">
        <w:rPr>
          <w:rFonts w:cstheme="minorHAnsi"/>
        </w:rPr>
        <w:t xml:space="preserve">(1932, 130–134) </w:t>
      </w:r>
      <w:r>
        <w:rPr>
          <w:rFonts w:cstheme="minorHAnsi"/>
        </w:rPr>
        <w:t xml:space="preserve">provides us with. Consider an operator with </w:t>
      </w:r>
      <w:r>
        <w:rPr>
          <w:rFonts w:cstheme="minorHAnsi"/>
          <w:i/>
          <w:iCs/>
        </w:rPr>
        <w:t>n</w:t>
      </w:r>
      <w:r>
        <w:rPr>
          <w:rFonts w:cstheme="minorHAnsi"/>
        </w:rPr>
        <w:t xml:space="preserve"> </w:t>
      </w:r>
      <w:r w:rsidR="00A931BD">
        <w:rPr>
          <w:rFonts w:cstheme="minorHAnsi"/>
        </w:rPr>
        <w:t>mutually orthogonal</w:t>
      </w:r>
      <w:r>
        <w:rPr>
          <w:rFonts w:cstheme="minorHAnsi"/>
        </w:rPr>
        <w:t xml:space="preserve"> eigenstates</w:t>
      </w:r>
      <w:r w:rsidR="00B87B1D">
        <w:rPr>
          <w:rFonts w:cstheme="minorHAnsi"/>
        </w:rPr>
        <w:t xml:space="preserve"> </w:t>
      </w:r>
      <w:r w:rsidR="00B87B1D" w:rsidRPr="00B87B1D">
        <w:rPr>
          <w:rFonts w:cstheme="minorHAnsi"/>
        </w:rPr>
        <w:sym w:font="Symbol" w:char="F066"/>
      </w:r>
      <w:r w:rsidR="00B87B1D">
        <w:rPr>
          <w:rFonts w:cstheme="minorHAnsi"/>
          <w:vertAlign w:val="subscript"/>
        </w:rPr>
        <w:t>1</w:t>
      </w:r>
      <w:r w:rsidR="00B87B1D">
        <w:rPr>
          <w:rFonts w:cstheme="minorHAnsi"/>
        </w:rPr>
        <w:t xml:space="preserve"> through </w:t>
      </w:r>
      <w:r w:rsidR="00B87B1D">
        <w:rPr>
          <w:rFonts w:cstheme="minorHAnsi"/>
        </w:rPr>
        <w:sym w:font="Symbol" w:char="F066"/>
      </w:r>
      <w:r w:rsidR="00B87B1D" w:rsidRPr="00BB7E13">
        <w:rPr>
          <w:rFonts w:cstheme="minorHAnsi"/>
          <w:i/>
          <w:vertAlign w:val="subscript"/>
        </w:rPr>
        <w:t>n</w:t>
      </w:r>
      <w:r w:rsidR="00B87B1D">
        <w:rPr>
          <w:rFonts w:cstheme="minorHAnsi"/>
        </w:rPr>
        <w:t xml:space="preserve">, corresponding to </w:t>
      </w:r>
      <w:r w:rsidR="00B87B1D">
        <w:rPr>
          <w:rFonts w:cstheme="minorHAnsi"/>
          <w:i/>
        </w:rPr>
        <w:t>n</w:t>
      </w:r>
      <w:r w:rsidR="00EE350A">
        <w:rPr>
          <w:rFonts w:cstheme="minorHAnsi"/>
        </w:rPr>
        <w:t xml:space="preserve"> mutually exclusive</w:t>
      </w:r>
      <w:r w:rsidR="00B87B1D">
        <w:rPr>
          <w:rFonts w:cstheme="minorHAnsi"/>
        </w:rPr>
        <w:t xml:space="preserve"> properties</w:t>
      </w:r>
      <w:r w:rsidR="00A931BD">
        <w:rPr>
          <w:rFonts w:cstheme="minorHAnsi"/>
        </w:rPr>
        <w:t xml:space="preserve"> </w:t>
      </w:r>
      <w:r w:rsidR="00A931BD">
        <w:rPr>
          <w:rFonts w:cstheme="minorHAnsi"/>
          <w:i/>
          <w:iCs/>
        </w:rPr>
        <w:t>p</w:t>
      </w:r>
      <w:r w:rsidR="00A931BD">
        <w:rPr>
          <w:rFonts w:cstheme="minorHAnsi"/>
          <w:vertAlign w:val="subscript"/>
        </w:rPr>
        <w:t>1</w:t>
      </w:r>
      <w:r w:rsidR="00A931BD">
        <w:rPr>
          <w:rFonts w:cstheme="minorHAnsi"/>
        </w:rPr>
        <w:t xml:space="preserve"> through </w:t>
      </w:r>
      <w:proofErr w:type="spellStart"/>
      <w:r w:rsidR="00A931BD">
        <w:rPr>
          <w:rFonts w:cstheme="minorHAnsi"/>
          <w:i/>
          <w:iCs/>
        </w:rPr>
        <w:t>p</w:t>
      </w:r>
      <w:r w:rsidR="00A931BD">
        <w:rPr>
          <w:rFonts w:cstheme="minorHAnsi"/>
          <w:i/>
          <w:iCs/>
          <w:vertAlign w:val="subscript"/>
        </w:rPr>
        <w:t>n</w:t>
      </w:r>
      <w:proofErr w:type="spellEnd"/>
      <w:r w:rsidR="00B87B1D">
        <w:rPr>
          <w:rFonts w:cstheme="minorHAnsi"/>
        </w:rPr>
        <w:t>.</w:t>
      </w:r>
      <w:r w:rsidR="00A931BD">
        <w:rPr>
          <w:rFonts w:cstheme="minorHAnsi"/>
        </w:rPr>
        <w:t xml:space="preserve"> </w:t>
      </w:r>
      <w:r w:rsidR="00B87B1D">
        <w:rPr>
          <w:rFonts w:cstheme="minorHAnsi"/>
        </w:rPr>
        <w:t xml:space="preserve">Let </w:t>
      </w:r>
      <w:r w:rsidR="00A931BD">
        <w:rPr>
          <w:rFonts w:cstheme="minorHAnsi"/>
        </w:rPr>
        <w:t>P</w:t>
      </w:r>
      <w:r w:rsidR="00B87B1D">
        <w:rPr>
          <w:rFonts w:cstheme="minorHAnsi"/>
          <w:i/>
          <w:vertAlign w:val="subscript"/>
        </w:rPr>
        <w:t>i</w:t>
      </w:r>
      <w:r w:rsidR="00B87B1D">
        <w:rPr>
          <w:rFonts w:cstheme="minorHAnsi"/>
        </w:rPr>
        <w:t xml:space="preserve"> be the proposition that the system has property </w:t>
      </w:r>
      <w:r w:rsidR="00B87B1D">
        <w:rPr>
          <w:rFonts w:cstheme="minorHAnsi"/>
          <w:i/>
        </w:rPr>
        <w:t>p</w:t>
      </w:r>
      <w:r w:rsidR="00B87B1D">
        <w:rPr>
          <w:rFonts w:cstheme="minorHAnsi"/>
          <w:i/>
          <w:vertAlign w:val="subscript"/>
        </w:rPr>
        <w:t>i</w:t>
      </w:r>
      <w:r w:rsidR="00A931BD">
        <w:rPr>
          <w:rFonts w:cstheme="minorHAnsi"/>
        </w:rPr>
        <w:t>.</w:t>
      </w:r>
      <w:r>
        <w:rPr>
          <w:rFonts w:cstheme="minorHAnsi"/>
        </w:rPr>
        <w:t xml:space="preserve"> </w:t>
      </w:r>
      <w:r w:rsidR="00B87B1D">
        <w:rPr>
          <w:rFonts w:cstheme="minorHAnsi"/>
        </w:rPr>
        <w:t xml:space="preserve">Then </w:t>
      </w:r>
      <w:r w:rsidR="00A931BD">
        <w:rPr>
          <w:rFonts w:cstheme="minorHAnsi"/>
        </w:rPr>
        <w:t>P</w:t>
      </w:r>
      <w:r w:rsidR="005E779E">
        <w:rPr>
          <w:rFonts w:cstheme="minorHAnsi"/>
          <w:i/>
          <w:vertAlign w:val="subscript"/>
        </w:rPr>
        <w:t>i</w:t>
      </w:r>
      <w:r w:rsidR="00A931BD">
        <w:rPr>
          <w:rFonts w:cstheme="minorHAnsi"/>
        </w:rPr>
        <w:t xml:space="preserve"> </w:t>
      </w:r>
      <w:r w:rsidR="00754695">
        <w:rPr>
          <w:rFonts w:cstheme="minorHAnsi"/>
        </w:rPr>
        <w:t>obtains</w:t>
      </w:r>
      <w:r w:rsidR="005E779E">
        <w:rPr>
          <w:rFonts w:cstheme="minorHAnsi"/>
        </w:rPr>
        <w:t xml:space="preserve"> (the system has property </w:t>
      </w:r>
      <w:r w:rsidR="005E779E" w:rsidRPr="00E15728">
        <w:rPr>
          <w:rFonts w:cstheme="minorHAnsi"/>
          <w:i/>
        </w:rPr>
        <w:t>p</w:t>
      </w:r>
      <w:r w:rsidR="005E779E">
        <w:rPr>
          <w:rFonts w:cstheme="minorHAnsi"/>
          <w:i/>
          <w:vertAlign w:val="subscript"/>
        </w:rPr>
        <w:t>i</w:t>
      </w:r>
      <w:r w:rsidR="005E779E">
        <w:rPr>
          <w:rFonts w:cstheme="minorHAnsi"/>
        </w:rPr>
        <w:t xml:space="preserve">) </w:t>
      </w:r>
      <w:proofErr w:type="spellStart"/>
      <w:r w:rsidR="00754695">
        <w:rPr>
          <w:rFonts w:cstheme="minorHAnsi"/>
        </w:rPr>
        <w:t>iff</w:t>
      </w:r>
      <w:proofErr w:type="spellEnd"/>
      <w:r w:rsidR="00754695">
        <w:rPr>
          <w:rFonts w:cstheme="minorHAnsi"/>
        </w:rPr>
        <w:t xml:space="preserve"> the</w:t>
      </w:r>
      <w:r w:rsidR="00A931BD">
        <w:rPr>
          <w:rFonts w:cstheme="minorHAnsi"/>
        </w:rPr>
        <w:t xml:space="preserve"> state is </w:t>
      </w:r>
      <w:r w:rsidR="005E779E" w:rsidRPr="00B87B1D">
        <w:rPr>
          <w:rFonts w:cstheme="minorHAnsi"/>
        </w:rPr>
        <w:sym w:font="Symbol" w:char="F066"/>
      </w:r>
      <w:proofErr w:type="spellStart"/>
      <w:r w:rsidR="005E779E">
        <w:rPr>
          <w:rFonts w:cstheme="minorHAnsi"/>
          <w:i/>
          <w:vertAlign w:val="subscript"/>
        </w:rPr>
        <w:t>i</w:t>
      </w:r>
      <w:proofErr w:type="spellEnd"/>
      <w:r w:rsidR="005E779E">
        <w:rPr>
          <w:rFonts w:cstheme="minorHAnsi"/>
        </w:rPr>
        <w:t>. The disjunction P</w:t>
      </w:r>
      <w:r w:rsidR="005E779E" w:rsidRPr="005E779E">
        <w:rPr>
          <w:rFonts w:cstheme="minorHAnsi"/>
          <w:i/>
          <w:vertAlign w:val="subscript"/>
        </w:rPr>
        <w:t>i</w:t>
      </w:r>
      <w:r w:rsidR="005E779E" w:rsidRPr="005E779E">
        <w:rPr>
          <w:rFonts w:cstheme="minorHAnsi"/>
          <w:i/>
        </w:rPr>
        <w:t xml:space="preserve"> </w:t>
      </w:r>
      <w:r w:rsidR="005E779E">
        <w:rPr>
          <w:rFonts w:cstheme="minorHAnsi"/>
        </w:rPr>
        <w:sym w:font="Symbol" w:char="F0DA"/>
      </w:r>
      <w:r w:rsidR="005E779E">
        <w:rPr>
          <w:rFonts w:cstheme="minorHAnsi"/>
        </w:rPr>
        <w:t xml:space="preserve"> </w:t>
      </w:r>
      <w:proofErr w:type="spellStart"/>
      <w:r w:rsidR="005E779E">
        <w:rPr>
          <w:rFonts w:cstheme="minorHAnsi"/>
        </w:rPr>
        <w:t>P</w:t>
      </w:r>
      <w:r w:rsidR="005E779E" w:rsidRPr="005E779E">
        <w:rPr>
          <w:rFonts w:cstheme="minorHAnsi"/>
          <w:i/>
          <w:vertAlign w:val="subscript"/>
        </w:rPr>
        <w:t>j</w:t>
      </w:r>
      <w:proofErr w:type="spellEnd"/>
      <w:r w:rsidR="00110481">
        <w:rPr>
          <w:rFonts w:cstheme="minorHAnsi"/>
        </w:rPr>
        <w:t xml:space="preserve"> </w:t>
      </w:r>
      <w:r w:rsidR="00754695">
        <w:rPr>
          <w:rFonts w:cstheme="minorHAnsi"/>
        </w:rPr>
        <w:t>obtains</w:t>
      </w:r>
      <w:r w:rsidR="005E779E">
        <w:rPr>
          <w:rFonts w:cstheme="minorHAnsi"/>
        </w:rPr>
        <w:t xml:space="preserve"> (the system </w:t>
      </w:r>
      <w:r w:rsidR="00BB7E13">
        <w:rPr>
          <w:rFonts w:cstheme="minorHAnsi"/>
        </w:rPr>
        <w:t xml:space="preserve">has </w:t>
      </w:r>
      <w:r w:rsidR="00BB7E13" w:rsidRPr="00E15728">
        <w:rPr>
          <w:rFonts w:cstheme="minorHAnsi"/>
          <w:i/>
        </w:rPr>
        <w:t>p</w:t>
      </w:r>
      <w:r w:rsidR="00BB7E13">
        <w:rPr>
          <w:rFonts w:cstheme="minorHAnsi"/>
          <w:i/>
          <w:vertAlign w:val="subscript"/>
        </w:rPr>
        <w:t>i</w:t>
      </w:r>
      <w:r w:rsidR="00BB7E13">
        <w:rPr>
          <w:rFonts w:cstheme="minorHAnsi"/>
        </w:rPr>
        <w:t xml:space="preserve"> or </w:t>
      </w:r>
      <w:proofErr w:type="spellStart"/>
      <w:r w:rsidR="00BB7E13" w:rsidRPr="00E15728">
        <w:rPr>
          <w:rFonts w:cstheme="minorHAnsi"/>
          <w:i/>
        </w:rPr>
        <w:t>p</w:t>
      </w:r>
      <w:r w:rsidR="00BB7E13">
        <w:rPr>
          <w:rFonts w:cstheme="minorHAnsi"/>
          <w:i/>
          <w:vertAlign w:val="subscript"/>
        </w:rPr>
        <w:t>j</w:t>
      </w:r>
      <w:proofErr w:type="spellEnd"/>
      <w:r w:rsidR="00BB7E13">
        <w:rPr>
          <w:rFonts w:cstheme="minorHAnsi"/>
        </w:rPr>
        <w:t>)</w:t>
      </w:r>
      <w:r w:rsidR="00754695">
        <w:rPr>
          <w:rFonts w:cstheme="minorHAnsi"/>
        </w:rPr>
        <w:t xml:space="preserve"> </w:t>
      </w:r>
      <w:proofErr w:type="spellStart"/>
      <w:r w:rsidR="00754695">
        <w:rPr>
          <w:rFonts w:cstheme="minorHAnsi"/>
        </w:rPr>
        <w:t>iff</w:t>
      </w:r>
      <w:proofErr w:type="spellEnd"/>
      <w:r w:rsidR="00754695">
        <w:rPr>
          <w:rFonts w:cstheme="minorHAnsi"/>
        </w:rPr>
        <w:t xml:space="preserve"> the </w:t>
      </w:r>
      <w:r w:rsidR="00110481">
        <w:rPr>
          <w:rFonts w:cstheme="minorHAnsi"/>
        </w:rPr>
        <w:t xml:space="preserve">state lies in the subspace spanned by </w:t>
      </w:r>
      <w:r w:rsidR="00BB7E13">
        <w:rPr>
          <w:rFonts w:cstheme="minorHAnsi"/>
        </w:rPr>
        <w:sym w:font="Symbol" w:char="F066"/>
      </w:r>
      <w:proofErr w:type="spellStart"/>
      <w:r w:rsidR="00BB7E13">
        <w:rPr>
          <w:rFonts w:cstheme="minorHAnsi"/>
          <w:i/>
          <w:vertAlign w:val="subscript"/>
        </w:rPr>
        <w:t>i</w:t>
      </w:r>
      <w:proofErr w:type="spellEnd"/>
      <w:r w:rsidR="00110481">
        <w:rPr>
          <w:rFonts w:cstheme="minorHAnsi"/>
        </w:rPr>
        <w:t xml:space="preserve"> and </w:t>
      </w:r>
      <w:r w:rsidR="00BB7E13">
        <w:rPr>
          <w:rFonts w:cstheme="minorHAnsi"/>
        </w:rPr>
        <w:sym w:font="Symbol" w:char="F066"/>
      </w:r>
      <w:r w:rsidR="00BB7E13">
        <w:rPr>
          <w:rFonts w:cstheme="minorHAnsi"/>
          <w:i/>
          <w:vertAlign w:val="subscript"/>
        </w:rPr>
        <w:t>j</w:t>
      </w:r>
      <w:r w:rsidR="00754695">
        <w:rPr>
          <w:rFonts w:cstheme="minorHAnsi"/>
        </w:rPr>
        <w:t>—if it</w:t>
      </w:r>
      <w:r w:rsidR="00110481">
        <w:rPr>
          <w:rFonts w:cstheme="minorHAnsi"/>
        </w:rPr>
        <w:t xml:space="preserve"> lies somewhere in the plane </w:t>
      </w:r>
      <w:r w:rsidR="006C11C3">
        <w:rPr>
          <w:rFonts w:cstheme="minorHAnsi"/>
        </w:rPr>
        <w:t>formed by arbitrary weighted sums</w:t>
      </w:r>
      <w:r w:rsidR="00110481">
        <w:rPr>
          <w:rFonts w:cstheme="minorHAnsi"/>
        </w:rPr>
        <w:t xml:space="preserve"> </w:t>
      </w:r>
      <w:r w:rsidR="006C11C3" w:rsidRPr="006C11C3">
        <w:rPr>
          <w:rFonts w:cstheme="minorHAnsi"/>
        </w:rPr>
        <w:sym w:font="Symbol" w:char="F061"/>
      </w:r>
      <w:r w:rsidR="00754695">
        <w:rPr>
          <w:rFonts w:cstheme="minorHAnsi"/>
        </w:rPr>
        <w:sym w:font="Symbol" w:char="F066"/>
      </w:r>
      <w:proofErr w:type="spellStart"/>
      <w:r w:rsidR="00754695">
        <w:rPr>
          <w:rFonts w:cstheme="minorHAnsi"/>
          <w:i/>
          <w:vertAlign w:val="subscript"/>
        </w:rPr>
        <w:t>i</w:t>
      </w:r>
      <w:proofErr w:type="spellEnd"/>
      <w:r w:rsidR="00110481">
        <w:rPr>
          <w:rFonts w:cstheme="minorHAnsi"/>
        </w:rPr>
        <w:t xml:space="preserve"> </w:t>
      </w:r>
      <w:r w:rsidR="006C11C3">
        <w:rPr>
          <w:rFonts w:cstheme="minorHAnsi"/>
        </w:rPr>
        <w:t>+</w:t>
      </w:r>
      <w:r w:rsidR="00110481">
        <w:rPr>
          <w:rFonts w:cstheme="minorHAnsi"/>
        </w:rPr>
        <w:t xml:space="preserve"> </w:t>
      </w:r>
      <w:r w:rsidR="006C11C3" w:rsidRPr="006C11C3">
        <w:rPr>
          <w:rFonts w:cstheme="minorHAnsi"/>
        </w:rPr>
        <w:sym w:font="Symbol" w:char="F062"/>
      </w:r>
      <w:r w:rsidR="00754695">
        <w:rPr>
          <w:rFonts w:cstheme="minorHAnsi"/>
        </w:rPr>
        <w:sym w:font="Symbol" w:char="F066"/>
      </w:r>
      <w:r w:rsidR="00754695">
        <w:rPr>
          <w:rFonts w:cstheme="minorHAnsi"/>
          <w:i/>
          <w:vertAlign w:val="subscript"/>
        </w:rPr>
        <w:t>j</w:t>
      </w:r>
      <w:r w:rsidR="00754695">
        <w:rPr>
          <w:rFonts w:cstheme="minorHAnsi"/>
        </w:rPr>
        <w:t xml:space="preserve">. </w:t>
      </w:r>
      <w:r w:rsidR="00E15728">
        <w:rPr>
          <w:rFonts w:cstheme="minorHAnsi"/>
        </w:rPr>
        <w:t xml:space="preserve">The negation </w:t>
      </w:r>
      <w:r w:rsidR="00E15728">
        <w:rPr>
          <w:rFonts w:cstheme="minorHAnsi"/>
        </w:rPr>
        <w:sym w:font="Symbol" w:char="F0D8"/>
      </w:r>
      <w:r w:rsidR="00E15728">
        <w:rPr>
          <w:rFonts w:cstheme="minorHAnsi"/>
        </w:rPr>
        <w:t>P</w:t>
      </w:r>
      <w:r w:rsidR="00E15728">
        <w:rPr>
          <w:rFonts w:cstheme="minorHAnsi"/>
          <w:i/>
          <w:vertAlign w:val="subscript"/>
        </w:rPr>
        <w:t>i</w:t>
      </w:r>
      <w:r w:rsidR="00ED7B6C">
        <w:rPr>
          <w:rFonts w:cstheme="minorHAnsi"/>
        </w:rPr>
        <w:t xml:space="preserve"> obtains (the system</w:t>
      </w:r>
      <w:r w:rsidR="00E15728">
        <w:rPr>
          <w:rFonts w:cstheme="minorHAnsi"/>
        </w:rPr>
        <w:t xml:space="preserve"> lacks </w:t>
      </w:r>
      <w:r w:rsidR="00E15728" w:rsidRPr="00E15728">
        <w:rPr>
          <w:rFonts w:cstheme="minorHAnsi"/>
          <w:i/>
        </w:rPr>
        <w:t>p</w:t>
      </w:r>
      <w:r w:rsidR="00E15728">
        <w:rPr>
          <w:rFonts w:cstheme="minorHAnsi"/>
          <w:i/>
          <w:vertAlign w:val="subscript"/>
        </w:rPr>
        <w:t>i</w:t>
      </w:r>
      <w:r w:rsidR="00E15728">
        <w:rPr>
          <w:rFonts w:cstheme="minorHAnsi"/>
        </w:rPr>
        <w:t xml:space="preserve">) </w:t>
      </w:r>
      <w:proofErr w:type="spellStart"/>
      <w:r w:rsidR="00E15728">
        <w:rPr>
          <w:rFonts w:cstheme="minorHAnsi"/>
        </w:rPr>
        <w:t>iff</w:t>
      </w:r>
      <w:proofErr w:type="spellEnd"/>
      <w:r w:rsidR="00E15728">
        <w:rPr>
          <w:rFonts w:cstheme="minorHAnsi"/>
        </w:rPr>
        <w:t xml:space="preserve"> the state is orthogonal to </w:t>
      </w:r>
      <w:r w:rsidR="00E15728" w:rsidRPr="00B87B1D">
        <w:rPr>
          <w:rFonts w:cstheme="minorHAnsi"/>
        </w:rPr>
        <w:sym w:font="Symbol" w:char="F066"/>
      </w:r>
      <w:proofErr w:type="spellStart"/>
      <w:r w:rsidR="00E15728">
        <w:rPr>
          <w:rFonts w:cstheme="minorHAnsi"/>
          <w:i/>
          <w:vertAlign w:val="subscript"/>
        </w:rPr>
        <w:t>i</w:t>
      </w:r>
      <w:proofErr w:type="spellEnd"/>
      <w:r w:rsidR="00E15728">
        <w:rPr>
          <w:rFonts w:cstheme="minorHAnsi"/>
        </w:rPr>
        <w:t xml:space="preserve">. </w:t>
      </w:r>
      <w:r w:rsidR="00754695">
        <w:rPr>
          <w:rFonts w:cstheme="minorHAnsi"/>
        </w:rPr>
        <w:t>More generally, for propositions</w:t>
      </w:r>
      <w:r w:rsidR="00110481">
        <w:rPr>
          <w:rFonts w:cstheme="minorHAnsi"/>
        </w:rPr>
        <w:t xml:space="preserve"> Q</w:t>
      </w:r>
      <w:r w:rsidR="005C1131">
        <w:rPr>
          <w:rFonts w:cstheme="minorHAnsi"/>
          <w:i/>
          <w:vertAlign w:val="subscript"/>
        </w:rPr>
        <w:t>i</w:t>
      </w:r>
      <w:r w:rsidR="00110481">
        <w:rPr>
          <w:rFonts w:cstheme="minorHAnsi"/>
        </w:rPr>
        <w:t xml:space="preserve"> and </w:t>
      </w:r>
      <w:proofErr w:type="spellStart"/>
      <w:r w:rsidR="00110481">
        <w:rPr>
          <w:rFonts w:cstheme="minorHAnsi"/>
        </w:rPr>
        <w:t>Q</w:t>
      </w:r>
      <w:r w:rsidR="005C1131">
        <w:rPr>
          <w:rFonts w:cstheme="minorHAnsi"/>
          <w:i/>
          <w:vertAlign w:val="subscript"/>
        </w:rPr>
        <w:t>j</w:t>
      </w:r>
      <w:proofErr w:type="spellEnd"/>
      <w:r w:rsidR="00110481">
        <w:rPr>
          <w:rFonts w:cstheme="minorHAnsi"/>
        </w:rPr>
        <w:t xml:space="preserve"> th</w:t>
      </w:r>
      <w:r w:rsidR="00E15728">
        <w:rPr>
          <w:rFonts w:cstheme="minorHAnsi"/>
        </w:rPr>
        <w:t>at may themselves be compound</w:t>
      </w:r>
      <w:r w:rsidR="00110481">
        <w:rPr>
          <w:rFonts w:cstheme="minorHAnsi"/>
        </w:rPr>
        <w:t xml:space="preserve">, </w:t>
      </w:r>
      <w:r w:rsidR="006C11C3">
        <w:rPr>
          <w:rFonts w:cstheme="minorHAnsi"/>
        </w:rPr>
        <w:t>Q</w:t>
      </w:r>
      <w:r w:rsidR="005C1131">
        <w:rPr>
          <w:rFonts w:cstheme="minorHAnsi"/>
          <w:i/>
          <w:vertAlign w:val="subscript"/>
        </w:rPr>
        <w:t>i</w:t>
      </w:r>
      <w:r w:rsidR="006C11C3">
        <w:rPr>
          <w:rFonts w:cstheme="minorHAnsi"/>
          <w:vertAlign w:val="subscript"/>
        </w:rPr>
        <w:t xml:space="preserve"> </w:t>
      </w:r>
      <w:r w:rsidR="006C11C3">
        <w:rPr>
          <w:rFonts w:cstheme="minorHAnsi"/>
        </w:rPr>
        <w:sym w:font="Symbol" w:char="F0DA"/>
      </w:r>
      <w:r w:rsidR="006C11C3">
        <w:rPr>
          <w:rFonts w:cstheme="minorHAnsi"/>
        </w:rPr>
        <w:t xml:space="preserve"> </w:t>
      </w:r>
      <w:proofErr w:type="spellStart"/>
      <w:r w:rsidR="006C11C3">
        <w:rPr>
          <w:rFonts w:cstheme="minorHAnsi"/>
        </w:rPr>
        <w:t>Q</w:t>
      </w:r>
      <w:r w:rsidR="005C1131">
        <w:rPr>
          <w:rFonts w:cstheme="minorHAnsi"/>
          <w:i/>
          <w:vertAlign w:val="subscript"/>
        </w:rPr>
        <w:t>j</w:t>
      </w:r>
      <w:proofErr w:type="spellEnd"/>
      <w:r w:rsidR="006C11C3">
        <w:rPr>
          <w:rFonts w:cstheme="minorHAnsi"/>
        </w:rPr>
        <w:t xml:space="preserve"> </w:t>
      </w:r>
      <w:r w:rsidR="00754695">
        <w:rPr>
          <w:rFonts w:cstheme="minorHAnsi"/>
        </w:rPr>
        <w:t xml:space="preserve">obtains </w:t>
      </w:r>
      <w:proofErr w:type="spellStart"/>
      <w:r w:rsidR="00754695">
        <w:rPr>
          <w:rFonts w:cstheme="minorHAnsi"/>
        </w:rPr>
        <w:t>iff</w:t>
      </w:r>
      <w:proofErr w:type="spellEnd"/>
      <w:r w:rsidR="00754695">
        <w:rPr>
          <w:rFonts w:cstheme="minorHAnsi"/>
        </w:rPr>
        <w:t xml:space="preserve"> the</w:t>
      </w:r>
      <w:r w:rsidR="006C11C3">
        <w:rPr>
          <w:rFonts w:cstheme="minorHAnsi"/>
        </w:rPr>
        <w:t xml:space="preserve"> state lies in the subspace </w:t>
      </w:r>
      <w:r w:rsidR="00C418B4">
        <w:rPr>
          <w:rFonts w:cstheme="minorHAnsi"/>
        </w:rPr>
        <w:t>formed by arbitrary weighted sums of the vectors in the subspaces corresponding to Q</w:t>
      </w:r>
      <w:r w:rsidR="005C1131">
        <w:rPr>
          <w:rFonts w:cstheme="minorHAnsi"/>
          <w:i/>
          <w:vertAlign w:val="subscript"/>
        </w:rPr>
        <w:t>i</w:t>
      </w:r>
      <w:r w:rsidR="00C418B4">
        <w:rPr>
          <w:rFonts w:cstheme="minorHAnsi"/>
        </w:rPr>
        <w:t xml:space="preserve"> </w:t>
      </w:r>
      <w:r w:rsidR="00754695">
        <w:rPr>
          <w:rFonts w:cstheme="minorHAnsi"/>
        </w:rPr>
        <w:t xml:space="preserve">obtaining </w:t>
      </w:r>
      <w:r w:rsidR="00C418B4">
        <w:rPr>
          <w:rFonts w:cstheme="minorHAnsi"/>
        </w:rPr>
        <w:t>and</w:t>
      </w:r>
      <w:r w:rsidR="00754695">
        <w:rPr>
          <w:rFonts w:cstheme="minorHAnsi"/>
        </w:rPr>
        <w:t xml:space="preserve"> to</w:t>
      </w:r>
      <w:r w:rsidR="00C418B4">
        <w:rPr>
          <w:rFonts w:cstheme="minorHAnsi"/>
        </w:rPr>
        <w:t xml:space="preserve"> </w:t>
      </w:r>
      <w:proofErr w:type="spellStart"/>
      <w:r w:rsidR="00C418B4">
        <w:rPr>
          <w:rFonts w:cstheme="minorHAnsi"/>
        </w:rPr>
        <w:t>Q</w:t>
      </w:r>
      <w:r w:rsidR="005C1131">
        <w:rPr>
          <w:rFonts w:cstheme="minorHAnsi"/>
          <w:i/>
          <w:vertAlign w:val="subscript"/>
        </w:rPr>
        <w:t>j</w:t>
      </w:r>
      <w:proofErr w:type="spellEnd"/>
      <w:r w:rsidR="00754695">
        <w:rPr>
          <w:rFonts w:cstheme="minorHAnsi"/>
          <w:vertAlign w:val="subscript"/>
        </w:rPr>
        <w:t xml:space="preserve"> </w:t>
      </w:r>
      <w:r w:rsidR="00754695">
        <w:rPr>
          <w:rFonts w:cstheme="minorHAnsi"/>
        </w:rPr>
        <w:lastRenderedPageBreak/>
        <w:t>obtaining</w:t>
      </w:r>
      <w:r w:rsidR="00C418B4">
        <w:rPr>
          <w:rFonts w:cstheme="minorHAnsi"/>
        </w:rPr>
        <w:t>.</w:t>
      </w:r>
      <w:r w:rsidR="006000CC">
        <w:rPr>
          <w:rFonts w:cstheme="minorHAnsi"/>
        </w:rPr>
        <w:t xml:space="preserve"> </w:t>
      </w:r>
      <w:r w:rsidR="00DE15DD">
        <w:rPr>
          <w:rFonts w:cstheme="minorHAnsi"/>
        </w:rPr>
        <w:t>T</w:t>
      </w:r>
      <w:r w:rsidR="00E14A7D">
        <w:rPr>
          <w:rFonts w:cstheme="minorHAnsi"/>
        </w:rPr>
        <w:t>he negation</w:t>
      </w:r>
      <w:r w:rsidR="006000CC">
        <w:rPr>
          <w:rFonts w:cstheme="minorHAnsi"/>
        </w:rPr>
        <w:t xml:space="preserve"> </w:t>
      </w:r>
      <w:r w:rsidR="006000CC">
        <w:rPr>
          <w:rFonts w:cstheme="minorHAnsi"/>
        </w:rPr>
        <w:sym w:font="Symbol" w:char="F0D8"/>
      </w:r>
      <w:r w:rsidR="006000CC">
        <w:rPr>
          <w:rFonts w:cstheme="minorHAnsi"/>
        </w:rPr>
        <w:t>Q</w:t>
      </w:r>
      <w:r w:rsidR="005C1131">
        <w:rPr>
          <w:rFonts w:cstheme="minorHAnsi"/>
          <w:i/>
          <w:vertAlign w:val="subscript"/>
        </w:rPr>
        <w:t>i</w:t>
      </w:r>
      <w:r w:rsidR="00E14A7D">
        <w:rPr>
          <w:rFonts w:cstheme="minorHAnsi"/>
        </w:rPr>
        <w:t xml:space="preserve"> obtains </w:t>
      </w:r>
      <w:proofErr w:type="spellStart"/>
      <w:r w:rsidR="00E14A7D">
        <w:rPr>
          <w:rFonts w:cstheme="minorHAnsi"/>
        </w:rPr>
        <w:t>iff</w:t>
      </w:r>
      <w:proofErr w:type="spellEnd"/>
      <w:r w:rsidR="00E14A7D">
        <w:rPr>
          <w:rFonts w:cstheme="minorHAnsi"/>
        </w:rPr>
        <w:t xml:space="preserve"> the</w:t>
      </w:r>
      <w:r w:rsidR="006000CC">
        <w:rPr>
          <w:rFonts w:cstheme="minorHAnsi"/>
        </w:rPr>
        <w:t xml:space="preserve"> state lies in the </w:t>
      </w:r>
      <w:proofErr w:type="spellStart"/>
      <w:r w:rsidR="006000CC">
        <w:rPr>
          <w:rFonts w:cstheme="minorHAnsi"/>
          <w:i/>
          <w:iCs/>
        </w:rPr>
        <w:t>orthocomplement</w:t>
      </w:r>
      <w:proofErr w:type="spellEnd"/>
      <w:r w:rsidR="006000CC">
        <w:rPr>
          <w:rFonts w:cstheme="minorHAnsi"/>
        </w:rPr>
        <w:t xml:space="preserve"> of Q</w:t>
      </w:r>
      <w:r w:rsidR="005C1131">
        <w:rPr>
          <w:rFonts w:cstheme="minorHAnsi"/>
          <w:i/>
          <w:vertAlign w:val="subscript"/>
        </w:rPr>
        <w:t>i</w:t>
      </w:r>
      <w:r w:rsidR="006000CC">
        <w:rPr>
          <w:rFonts w:cstheme="minorHAnsi"/>
        </w:rPr>
        <w:t>—the subspace formed by arbitrary weighted sums of vectors orthogonal to</w:t>
      </w:r>
      <w:r w:rsidR="003124FF">
        <w:rPr>
          <w:rFonts w:cstheme="minorHAnsi"/>
        </w:rPr>
        <w:t xml:space="preserve"> every vector in the subspace corresponding to</w:t>
      </w:r>
      <w:r w:rsidR="006000CC">
        <w:rPr>
          <w:rFonts w:cstheme="minorHAnsi"/>
        </w:rPr>
        <w:t xml:space="preserve"> Q</w:t>
      </w:r>
      <w:r w:rsidR="005C1131">
        <w:rPr>
          <w:rFonts w:cstheme="minorHAnsi"/>
          <w:i/>
          <w:vertAlign w:val="subscript"/>
        </w:rPr>
        <w:t>i</w:t>
      </w:r>
      <w:r w:rsidR="00C314CC">
        <w:rPr>
          <w:rFonts w:cstheme="minorHAnsi"/>
        </w:rPr>
        <w:t xml:space="preserve"> obtaining.</w:t>
      </w:r>
      <w:r w:rsidR="007E18C1">
        <w:rPr>
          <w:rFonts w:cstheme="minorHAnsi"/>
        </w:rPr>
        <w:t xml:space="preserve"> </w:t>
      </w:r>
    </w:p>
    <w:p w14:paraId="31DAECB6" w14:textId="15ED91D5" w:rsidR="00863158" w:rsidRDefault="00A00D3A" w:rsidP="00A62C6A">
      <w:pPr>
        <w:spacing w:line="480" w:lineRule="auto"/>
        <w:ind w:firstLine="720"/>
        <w:rPr>
          <w:rFonts w:cstheme="minorHAnsi"/>
        </w:rPr>
      </w:pPr>
      <w:r>
        <w:rPr>
          <w:rFonts w:cstheme="minorHAnsi"/>
        </w:rPr>
        <w:t xml:space="preserve">This logic </w:t>
      </w:r>
      <w:r w:rsidR="009978C9">
        <w:rPr>
          <w:rFonts w:cstheme="minorHAnsi"/>
        </w:rPr>
        <w:t xml:space="preserve">has become known as </w:t>
      </w:r>
      <w:r w:rsidR="009978C9" w:rsidRPr="009978C9">
        <w:rPr>
          <w:rFonts w:cstheme="minorHAnsi"/>
          <w:i/>
        </w:rPr>
        <w:t>quantum logic</w:t>
      </w:r>
      <w:r w:rsidR="009978C9">
        <w:rPr>
          <w:rFonts w:cstheme="minorHAnsi"/>
        </w:rPr>
        <w:t xml:space="preserve"> (</w:t>
      </w:r>
      <w:proofErr w:type="spellStart"/>
      <w:r w:rsidRPr="00A00D3A">
        <w:rPr>
          <w:rFonts w:cstheme="minorHAnsi"/>
        </w:rPr>
        <w:t>Birk</w:t>
      </w:r>
      <w:r w:rsidR="009978C9">
        <w:rPr>
          <w:rFonts w:cstheme="minorHAnsi"/>
        </w:rPr>
        <w:t>hoff</w:t>
      </w:r>
      <w:proofErr w:type="spellEnd"/>
      <w:r w:rsidR="009978C9">
        <w:rPr>
          <w:rFonts w:cstheme="minorHAnsi"/>
        </w:rPr>
        <w:t xml:space="preserve"> and</w:t>
      </w:r>
      <w:r w:rsidRPr="00A00D3A">
        <w:rPr>
          <w:rFonts w:cstheme="minorHAnsi"/>
        </w:rPr>
        <w:t xml:space="preserve"> von Neumann</w:t>
      </w:r>
      <w:r w:rsidR="009978C9">
        <w:rPr>
          <w:rFonts w:cstheme="minorHAnsi"/>
        </w:rPr>
        <w:t xml:space="preserve"> </w:t>
      </w:r>
      <w:r w:rsidRPr="00A00D3A">
        <w:rPr>
          <w:rFonts w:cstheme="minorHAnsi"/>
        </w:rPr>
        <w:t>1936)</w:t>
      </w:r>
      <w:r w:rsidR="004D40EC">
        <w:rPr>
          <w:rFonts w:cstheme="minorHAnsi"/>
        </w:rPr>
        <w:t>. Q</w:t>
      </w:r>
      <w:r w:rsidR="007E18C1">
        <w:rPr>
          <w:rFonts w:cstheme="minorHAnsi"/>
        </w:rPr>
        <w:t xml:space="preserve">uantum </w:t>
      </w:r>
      <w:r w:rsidR="004D40EC">
        <w:rPr>
          <w:rFonts w:cstheme="minorHAnsi"/>
        </w:rPr>
        <w:t xml:space="preserve">logic </w:t>
      </w:r>
      <w:r w:rsidR="007E18C1">
        <w:rPr>
          <w:rFonts w:cstheme="minorHAnsi"/>
        </w:rPr>
        <w:t xml:space="preserve">is non-classical: </w:t>
      </w:r>
      <w:r w:rsidR="004F086C">
        <w:rPr>
          <w:rFonts w:cstheme="minorHAnsi"/>
        </w:rPr>
        <w:t>bivalence fails, as does the compositionality of disjunction.</w:t>
      </w:r>
      <w:r w:rsidR="00B75046">
        <w:rPr>
          <w:rFonts w:cstheme="minorHAnsi"/>
        </w:rPr>
        <w:t xml:space="preserve"> </w:t>
      </w:r>
      <w:r w:rsidR="004F086C">
        <w:rPr>
          <w:rFonts w:cstheme="minorHAnsi"/>
        </w:rPr>
        <w:t>In particular, s</w:t>
      </w:r>
      <w:r w:rsidR="003C4886">
        <w:rPr>
          <w:rFonts w:cstheme="minorHAnsi"/>
        </w:rPr>
        <w:t>ince the state of a system</w:t>
      </w:r>
      <w:r w:rsidR="00FC645B">
        <w:rPr>
          <w:rFonts w:cstheme="minorHAnsi"/>
        </w:rPr>
        <w:t xml:space="preserve"> </w:t>
      </w:r>
      <w:r w:rsidR="003C4886">
        <w:rPr>
          <w:rFonts w:cstheme="minorHAnsi"/>
        </w:rPr>
        <w:t xml:space="preserve">can be such that it is </w:t>
      </w:r>
      <w:r w:rsidR="00FC645B">
        <w:rPr>
          <w:rFonts w:cstheme="minorHAnsi"/>
        </w:rPr>
        <w:t xml:space="preserve">neither </w:t>
      </w:r>
      <w:r w:rsidR="00FC645B">
        <w:rPr>
          <w:rFonts w:cstheme="minorHAnsi"/>
          <w:i/>
          <w:iCs/>
        </w:rPr>
        <w:t>in</w:t>
      </w:r>
      <w:r w:rsidR="00FC645B">
        <w:rPr>
          <w:rFonts w:cstheme="minorHAnsi"/>
        </w:rPr>
        <w:t xml:space="preserve"> Q</w:t>
      </w:r>
      <w:r w:rsidR="003C4886" w:rsidRPr="003C4886">
        <w:rPr>
          <w:rFonts w:cstheme="minorHAnsi"/>
          <w:i/>
          <w:vertAlign w:val="subscript"/>
        </w:rPr>
        <w:t>i</w:t>
      </w:r>
      <w:r w:rsidR="00FC645B">
        <w:rPr>
          <w:rFonts w:cstheme="minorHAnsi"/>
        </w:rPr>
        <w:t xml:space="preserve"> nor </w:t>
      </w:r>
      <w:r w:rsidR="00FC645B">
        <w:rPr>
          <w:rFonts w:cstheme="minorHAnsi"/>
          <w:i/>
          <w:iCs/>
        </w:rPr>
        <w:t>orthogonal</w:t>
      </w:r>
      <w:r w:rsidR="00FC645B">
        <w:rPr>
          <w:rFonts w:cstheme="minorHAnsi"/>
        </w:rPr>
        <w:t xml:space="preserve"> to Q</w:t>
      </w:r>
      <w:r w:rsidR="003C4886">
        <w:rPr>
          <w:rFonts w:cstheme="minorHAnsi"/>
          <w:i/>
          <w:vertAlign w:val="subscript"/>
        </w:rPr>
        <w:t>i</w:t>
      </w:r>
      <w:r w:rsidR="003C4886">
        <w:rPr>
          <w:rFonts w:cstheme="minorHAnsi"/>
        </w:rPr>
        <w:t>, the system can be</w:t>
      </w:r>
      <w:r w:rsidR="00FC645B">
        <w:rPr>
          <w:rFonts w:cstheme="minorHAnsi"/>
        </w:rPr>
        <w:t xml:space="preserve"> </w:t>
      </w:r>
      <w:r w:rsidR="00FC645B">
        <w:rPr>
          <w:rFonts w:cstheme="minorHAnsi"/>
          <w:i/>
          <w:iCs/>
        </w:rPr>
        <w:t>indeterminate</w:t>
      </w:r>
      <w:r w:rsidR="00FC645B">
        <w:rPr>
          <w:rFonts w:cstheme="minorHAnsi"/>
        </w:rPr>
        <w:t xml:space="preserve"> with respect </w:t>
      </w:r>
      <w:r w:rsidR="003C4886">
        <w:rPr>
          <w:rFonts w:cstheme="minorHAnsi"/>
        </w:rPr>
        <w:t>to the corresponding property, in the sense that it neither has it nor lacks it</w:t>
      </w:r>
      <w:r w:rsidR="00FC645B">
        <w:rPr>
          <w:rFonts w:cstheme="minorHAnsi"/>
        </w:rPr>
        <w:t>.</w:t>
      </w:r>
      <w:r w:rsidR="00396B1F">
        <w:rPr>
          <w:rFonts w:cstheme="minorHAnsi"/>
        </w:rPr>
        <w:t xml:space="preserve"> Indeed</w:t>
      </w:r>
      <w:r w:rsidR="00DF3DF9">
        <w:rPr>
          <w:rFonts w:cstheme="minorHAnsi"/>
        </w:rPr>
        <w:t xml:space="preserve"> </w:t>
      </w:r>
      <w:r w:rsidR="00396B1F">
        <w:rPr>
          <w:rFonts w:cstheme="minorHAnsi"/>
        </w:rPr>
        <w:t xml:space="preserve">(as </w:t>
      </w:r>
      <w:proofErr w:type="spellStart"/>
      <w:r w:rsidR="00DF3DF9">
        <w:rPr>
          <w:rFonts w:cstheme="minorHAnsi"/>
        </w:rPr>
        <w:t>Torza</w:t>
      </w:r>
      <w:proofErr w:type="spellEnd"/>
      <w:r w:rsidR="00396B1F">
        <w:rPr>
          <w:rFonts w:cstheme="minorHAnsi"/>
        </w:rPr>
        <w:t xml:space="preserve"> (2021) suggests</w:t>
      </w:r>
      <w:r w:rsidR="007147B2">
        <w:rPr>
          <w:rStyle w:val="FootnoteReference"/>
          <w:rFonts w:cstheme="minorHAnsi"/>
        </w:rPr>
        <w:footnoteReference w:id="2"/>
      </w:r>
      <w:r w:rsidR="00396B1F">
        <w:rPr>
          <w:rFonts w:cstheme="minorHAnsi"/>
        </w:rPr>
        <w:t>),</w:t>
      </w:r>
      <w:r w:rsidR="00DF3DF9">
        <w:rPr>
          <w:rFonts w:cstheme="minorHAnsi"/>
        </w:rPr>
        <w:t xml:space="preserve"> we can </w:t>
      </w:r>
      <w:r w:rsidR="00DF3DF9">
        <w:rPr>
          <w:rFonts w:cstheme="minorHAnsi"/>
          <w:i/>
          <w:iCs/>
        </w:rPr>
        <w:t>define</w:t>
      </w:r>
      <w:r w:rsidR="00DF3DF9">
        <w:rPr>
          <w:rFonts w:cstheme="minorHAnsi"/>
        </w:rPr>
        <w:t xml:space="preserve"> indeterminacy in this way:</w:t>
      </w:r>
    </w:p>
    <w:p w14:paraId="188403F2" w14:textId="77777777" w:rsidR="007128B8" w:rsidRDefault="00863158" w:rsidP="007128B8">
      <w:pPr>
        <w:spacing w:before="120" w:after="120" w:line="480" w:lineRule="auto"/>
        <w:ind w:left="720" w:right="720"/>
        <w:rPr>
          <w:rFonts w:cstheme="minorHAnsi"/>
        </w:rPr>
      </w:pPr>
      <w:r w:rsidRPr="00863158">
        <w:rPr>
          <w:rFonts w:cstheme="minorHAnsi"/>
          <w:b/>
          <w:bCs/>
        </w:rPr>
        <w:t>Definition 1:</w:t>
      </w:r>
      <w:r>
        <w:rPr>
          <w:rFonts w:cstheme="minorHAnsi"/>
        </w:rPr>
        <w:t xml:space="preserve"> A</w:t>
      </w:r>
      <w:r w:rsidR="00DF3DF9">
        <w:rPr>
          <w:rFonts w:cstheme="minorHAnsi"/>
        </w:rPr>
        <w:t xml:space="preserve"> system exhibits indeterminacy </w:t>
      </w:r>
      <w:proofErr w:type="spellStart"/>
      <w:r w:rsidR="00DF3DF9">
        <w:rPr>
          <w:rFonts w:cstheme="minorHAnsi"/>
        </w:rPr>
        <w:t>iff</w:t>
      </w:r>
      <w:proofErr w:type="spellEnd"/>
      <w:r w:rsidR="00DF3DF9">
        <w:rPr>
          <w:rFonts w:cstheme="minorHAnsi"/>
        </w:rPr>
        <w:t xml:space="preserve"> there is at least one prop</w:t>
      </w:r>
      <w:r w:rsidR="003C4886">
        <w:rPr>
          <w:rFonts w:cstheme="minorHAnsi"/>
        </w:rPr>
        <w:t xml:space="preserve">erty </w:t>
      </w:r>
      <w:r w:rsidR="003C4886">
        <w:rPr>
          <w:rFonts w:cstheme="minorHAnsi"/>
          <w:i/>
        </w:rPr>
        <w:t>p</w:t>
      </w:r>
      <w:r w:rsidR="003C4886">
        <w:rPr>
          <w:rFonts w:cstheme="minorHAnsi"/>
        </w:rPr>
        <w:t xml:space="preserve"> such that the system neither</w:t>
      </w:r>
      <w:r w:rsidR="000E2813">
        <w:rPr>
          <w:rFonts w:cstheme="minorHAnsi"/>
        </w:rPr>
        <w:t xml:space="preserve"> has</w:t>
      </w:r>
      <w:r w:rsidR="003C4886">
        <w:rPr>
          <w:rFonts w:cstheme="minorHAnsi"/>
        </w:rPr>
        <w:t xml:space="preserve"> </w:t>
      </w:r>
      <w:r w:rsidR="003C4886">
        <w:rPr>
          <w:rFonts w:cstheme="minorHAnsi"/>
          <w:i/>
        </w:rPr>
        <w:t>p</w:t>
      </w:r>
      <w:r w:rsidR="003C4886">
        <w:rPr>
          <w:rFonts w:cstheme="minorHAnsi"/>
        </w:rPr>
        <w:t xml:space="preserve"> nor lacks </w:t>
      </w:r>
      <w:r w:rsidR="003C4886">
        <w:rPr>
          <w:rFonts w:cstheme="minorHAnsi"/>
          <w:i/>
        </w:rPr>
        <w:t>p</w:t>
      </w:r>
      <w:r w:rsidR="00DF3DF9">
        <w:rPr>
          <w:rFonts w:cstheme="minorHAnsi"/>
        </w:rPr>
        <w:t>.</w:t>
      </w:r>
    </w:p>
    <w:p w14:paraId="6E33A9B5" w14:textId="0AB65174" w:rsidR="00863158" w:rsidRDefault="00A55157" w:rsidP="007128B8">
      <w:pPr>
        <w:spacing w:before="120" w:after="120" w:line="480" w:lineRule="auto"/>
        <w:ind w:right="720"/>
        <w:rPr>
          <w:rFonts w:cstheme="minorHAnsi"/>
        </w:rPr>
      </w:pPr>
      <w:r>
        <w:rPr>
          <w:rFonts w:cstheme="minorHAnsi"/>
        </w:rPr>
        <w:t xml:space="preserve">The </w:t>
      </w:r>
      <w:r w:rsidR="009250F3">
        <w:rPr>
          <w:rFonts w:cstheme="minorHAnsi"/>
        </w:rPr>
        <w:t xml:space="preserve">eigenstates of a Hermitian operator form a </w:t>
      </w:r>
      <w:r w:rsidR="009250F3">
        <w:rPr>
          <w:rFonts w:cstheme="minorHAnsi"/>
          <w:i/>
          <w:iCs/>
        </w:rPr>
        <w:t>complete</w:t>
      </w:r>
      <w:r w:rsidR="009250F3">
        <w:rPr>
          <w:rFonts w:cstheme="minorHAnsi"/>
        </w:rPr>
        <w:t xml:space="preserve"> basis: they span the vector space, so that any vector in the space can be expressed as a linear combination of eigenstates. </w:t>
      </w:r>
      <w:r w:rsidR="008E34CC">
        <w:rPr>
          <w:rFonts w:cstheme="minorHAnsi"/>
        </w:rPr>
        <w:t xml:space="preserve">This means that </w:t>
      </w:r>
      <w:r w:rsidR="009250F3">
        <w:rPr>
          <w:rFonts w:cstheme="minorHAnsi"/>
        </w:rPr>
        <w:t>the set of</w:t>
      </w:r>
      <w:r w:rsidR="00C15C54">
        <w:rPr>
          <w:rFonts w:cstheme="minorHAnsi"/>
        </w:rPr>
        <w:t xml:space="preserve"> mutually exclusive</w:t>
      </w:r>
      <w:r w:rsidR="009250F3">
        <w:rPr>
          <w:rFonts w:cstheme="minorHAnsi"/>
        </w:rPr>
        <w:t xml:space="preserve"> </w:t>
      </w:r>
      <w:r w:rsidR="009250F3" w:rsidRPr="00DF3DF9">
        <w:rPr>
          <w:rFonts w:cstheme="minorHAnsi"/>
          <w:i/>
          <w:iCs/>
        </w:rPr>
        <w:t>properties</w:t>
      </w:r>
      <w:r w:rsidR="009250F3">
        <w:rPr>
          <w:rFonts w:cstheme="minorHAnsi"/>
        </w:rPr>
        <w:t xml:space="preserve"> </w:t>
      </w:r>
      <w:r w:rsidR="002841A8">
        <w:rPr>
          <w:rFonts w:cstheme="minorHAnsi"/>
        </w:rPr>
        <w:t>{</w:t>
      </w:r>
      <w:r w:rsidR="000E2813" w:rsidRPr="000E2813">
        <w:rPr>
          <w:rFonts w:cstheme="minorHAnsi"/>
          <w:i/>
        </w:rPr>
        <w:t>p</w:t>
      </w:r>
      <w:r w:rsidR="000E2813">
        <w:rPr>
          <w:rFonts w:cstheme="minorHAnsi"/>
          <w:vertAlign w:val="subscript"/>
        </w:rPr>
        <w:t>1</w:t>
      </w:r>
      <w:r w:rsidR="000E2813">
        <w:rPr>
          <w:rFonts w:cstheme="minorHAnsi"/>
        </w:rPr>
        <w:t xml:space="preserve">, </w:t>
      </w:r>
      <w:r w:rsidR="000E2813" w:rsidRPr="000E2813">
        <w:rPr>
          <w:rFonts w:cstheme="minorHAnsi"/>
          <w:i/>
        </w:rPr>
        <w:t>p</w:t>
      </w:r>
      <w:r w:rsidR="000E2813" w:rsidRPr="000E2813">
        <w:rPr>
          <w:rFonts w:cstheme="minorHAnsi"/>
          <w:vertAlign w:val="subscript"/>
        </w:rPr>
        <w:t>2</w:t>
      </w:r>
      <w:r w:rsidR="000E2813">
        <w:rPr>
          <w:rFonts w:cstheme="minorHAnsi"/>
        </w:rPr>
        <w:t xml:space="preserve">, … </w:t>
      </w:r>
      <w:proofErr w:type="spellStart"/>
      <w:r w:rsidR="000E2813" w:rsidRPr="000E2813">
        <w:rPr>
          <w:rFonts w:cstheme="minorHAnsi"/>
          <w:i/>
        </w:rPr>
        <w:t>p</w:t>
      </w:r>
      <w:r w:rsidR="000E2813" w:rsidRPr="000E2813">
        <w:rPr>
          <w:rFonts w:cstheme="minorHAnsi"/>
          <w:i/>
          <w:vertAlign w:val="subscript"/>
        </w:rPr>
        <w:t>n</w:t>
      </w:r>
      <w:proofErr w:type="spellEnd"/>
      <w:r w:rsidR="002841A8">
        <w:rPr>
          <w:rFonts w:cstheme="minorHAnsi"/>
        </w:rPr>
        <w:t xml:space="preserve">} </w:t>
      </w:r>
      <w:r w:rsidR="000E2813">
        <w:rPr>
          <w:rFonts w:cstheme="minorHAnsi"/>
        </w:rPr>
        <w:t xml:space="preserve">picked </w:t>
      </w:r>
      <w:r w:rsidR="009250F3">
        <w:rPr>
          <w:rFonts w:cstheme="minorHAnsi"/>
        </w:rPr>
        <w:t xml:space="preserve">out by an operator is </w:t>
      </w:r>
      <w:r w:rsidR="009250F3" w:rsidRPr="00DF3DF9">
        <w:rPr>
          <w:rFonts w:cstheme="minorHAnsi"/>
        </w:rPr>
        <w:t>complete</w:t>
      </w:r>
      <w:r w:rsidR="009250F3">
        <w:rPr>
          <w:rFonts w:cstheme="minorHAnsi"/>
        </w:rPr>
        <w:t xml:space="preserve"> in </w:t>
      </w:r>
      <w:r w:rsidR="008E34CC">
        <w:rPr>
          <w:rFonts w:cstheme="minorHAnsi"/>
        </w:rPr>
        <w:t>a corresponding</w:t>
      </w:r>
      <w:r w:rsidR="009250F3">
        <w:rPr>
          <w:rFonts w:cstheme="minorHAnsi"/>
        </w:rPr>
        <w:t xml:space="preserve"> sense</w:t>
      </w:r>
      <w:r w:rsidR="000E2813">
        <w:rPr>
          <w:rFonts w:cstheme="minorHAnsi"/>
        </w:rPr>
        <w:t xml:space="preserve">: </w:t>
      </w:r>
      <w:r w:rsidR="008E34CC">
        <w:rPr>
          <w:rFonts w:cstheme="minorHAnsi"/>
        </w:rPr>
        <w:t>the disjunction P</w:t>
      </w:r>
      <w:r w:rsidR="008E34CC">
        <w:rPr>
          <w:rFonts w:cstheme="minorHAnsi"/>
          <w:vertAlign w:val="subscript"/>
        </w:rPr>
        <w:t>1</w:t>
      </w:r>
      <w:r w:rsidR="008E34CC">
        <w:rPr>
          <w:rFonts w:cstheme="minorHAnsi"/>
        </w:rPr>
        <w:t xml:space="preserve"> </w:t>
      </w:r>
      <w:r w:rsidR="008E34CC">
        <w:rPr>
          <w:rFonts w:cstheme="minorHAnsi"/>
        </w:rPr>
        <w:sym w:font="Symbol" w:char="F0DA"/>
      </w:r>
      <w:r w:rsidR="008E34CC">
        <w:rPr>
          <w:rFonts w:cstheme="minorHAnsi"/>
        </w:rPr>
        <w:t xml:space="preserve"> P</w:t>
      </w:r>
      <w:r w:rsidR="008E34CC">
        <w:rPr>
          <w:rFonts w:cstheme="minorHAnsi"/>
          <w:vertAlign w:val="subscript"/>
        </w:rPr>
        <w:t xml:space="preserve">2 </w:t>
      </w:r>
      <w:r w:rsidR="008E34CC">
        <w:rPr>
          <w:rFonts w:cstheme="minorHAnsi"/>
        </w:rPr>
        <w:t xml:space="preserve">… </w:t>
      </w:r>
      <w:r w:rsidR="008E34CC">
        <w:rPr>
          <w:rFonts w:cstheme="minorHAnsi"/>
        </w:rPr>
        <w:sym w:font="Symbol" w:char="F0DA"/>
      </w:r>
      <w:r w:rsidR="008E34CC">
        <w:rPr>
          <w:rFonts w:cstheme="minorHAnsi"/>
        </w:rPr>
        <w:t xml:space="preserve"> </w:t>
      </w:r>
      <w:proofErr w:type="spellStart"/>
      <w:r w:rsidR="008E34CC">
        <w:rPr>
          <w:rFonts w:cstheme="minorHAnsi"/>
        </w:rPr>
        <w:t>P</w:t>
      </w:r>
      <w:r w:rsidR="008E34CC">
        <w:rPr>
          <w:rFonts w:cstheme="minorHAnsi"/>
          <w:i/>
          <w:iCs/>
          <w:vertAlign w:val="subscript"/>
        </w:rPr>
        <w:t>n</w:t>
      </w:r>
      <w:proofErr w:type="spellEnd"/>
      <w:r w:rsidR="00396B1F">
        <w:rPr>
          <w:rFonts w:cstheme="minorHAnsi"/>
        </w:rPr>
        <w:t xml:space="preserve"> necessarily</w:t>
      </w:r>
      <w:r w:rsidR="000E2813">
        <w:rPr>
          <w:rFonts w:cstheme="minorHAnsi"/>
        </w:rPr>
        <w:t xml:space="preserve"> obtains</w:t>
      </w:r>
      <w:r w:rsidR="008E34CC">
        <w:rPr>
          <w:rFonts w:cstheme="minorHAnsi"/>
        </w:rPr>
        <w:t>.</w:t>
      </w:r>
      <w:r w:rsidR="00CC2553">
        <w:rPr>
          <w:rStyle w:val="FootnoteReference"/>
          <w:rFonts w:cstheme="minorHAnsi"/>
        </w:rPr>
        <w:footnoteReference w:id="3"/>
      </w:r>
      <w:r w:rsidR="008E34CC">
        <w:rPr>
          <w:rFonts w:cstheme="minorHAnsi"/>
        </w:rPr>
        <w:t xml:space="preserve"> But it does not follow that the system has </w:t>
      </w:r>
      <w:r w:rsidR="00C314CC">
        <w:rPr>
          <w:rFonts w:cstheme="minorHAnsi"/>
        </w:rPr>
        <w:t xml:space="preserve">any one of the basic </w:t>
      </w:r>
      <w:r w:rsidR="00C314CC">
        <w:rPr>
          <w:rFonts w:cstheme="minorHAnsi"/>
        </w:rPr>
        <w:lastRenderedPageBreak/>
        <w:t>properties:</w:t>
      </w:r>
      <w:r w:rsidR="00DF3DF9">
        <w:rPr>
          <w:rFonts w:cstheme="minorHAnsi"/>
        </w:rPr>
        <w:t xml:space="preserve"> it can be indeterminate whether the system has </w:t>
      </w:r>
      <w:r w:rsidR="000E2813" w:rsidRPr="000E2813">
        <w:rPr>
          <w:rFonts w:cstheme="minorHAnsi"/>
          <w:i/>
        </w:rPr>
        <w:t>p</w:t>
      </w:r>
      <w:r w:rsidR="00DF3DF9">
        <w:rPr>
          <w:rFonts w:cstheme="minorHAnsi"/>
          <w:i/>
          <w:iCs/>
          <w:vertAlign w:val="subscript"/>
        </w:rPr>
        <w:t>i</w:t>
      </w:r>
      <w:r w:rsidR="00DF3DF9">
        <w:rPr>
          <w:rFonts w:cstheme="minorHAnsi"/>
        </w:rPr>
        <w:t xml:space="preserve"> for each </w:t>
      </w:r>
      <w:r w:rsidR="000E2813" w:rsidRPr="000E2813">
        <w:rPr>
          <w:rFonts w:cstheme="minorHAnsi"/>
          <w:i/>
        </w:rPr>
        <w:t>p</w:t>
      </w:r>
      <w:r w:rsidR="00DF3DF9">
        <w:rPr>
          <w:rFonts w:cstheme="minorHAnsi"/>
          <w:i/>
          <w:iCs/>
          <w:vertAlign w:val="subscript"/>
        </w:rPr>
        <w:t>i</w:t>
      </w:r>
      <w:r w:rsidR="00DF3DF9">
        <w:rPr>
          <w:rFonts w:cstheme="minorHAnsi"/>
        </w:rPr>
        <w:t>.</w:t>
      </w:r>
      <w:r w:rsidR="009E49BB">
        <w:rPr>
          <w:rFonts w:cstheme="minorHAnsi"/>
        </w:rPr>
        <w:t xml:space="preserve"> This gives us an alternative (and equivalent</w:t>
      </w:r>
      <w:r w:rsidR="002841A8">
        <w:rPr>
          <w:rStyle w:val="FootnoteReference"/>
          <w:rFonts w:cstheme="minorHAnsi"/>
        </w:rPr>
        <w:footnoteReference w:id="4"/>
      </w:r>
      <w:r w:rsidR="009E49BB">
        <w:rPr>
          <w:rFonts w:cstheme="minorHAnsi"/>
        </w:rPr>
        <w:t>) definition of indeterminacy:</w:t>
      </w:r>
    </w:p>
    <w:p w14:paraId="2DAFB925" w14:textId="655F4288" w:rsidR="00F747B4" w:rsidRDefault="00863158" w:rsidP="00A62C6A">
      <w:pPr>
        <w:spacing w:before="120" w:after="120" w:line="480" w:lineRule="auto"/>
        <w:ind w:left="720" w:right="720"/>
        <w:rPr>
          <w:rFonts w:cstheme="minorHAnsi"/>
        </w:rPr>
      </w:pPr>
      <w:r w:rsidRPr="00863158">
        <w:rPr>
          <w:rFonts w:cstheme="minorHAnsi"/>
          <w:b/>
          <w:bCs/>
        </w:rPr>
        <w:t>Definition 2:</w:t>
      </w:r>
      <w:r>
        <w:rPr>
          <w:rFonts w:cstheme="minorHAnsi"/>
        </w:rPr>
        <w:t xml:space="preserve"> A</w:t>
      </w:r>
      <w:r w:rsidR="009E49BB">
        <w:rPr>
          <w:rFonts w:cstheme="minorHAnsi"/>
        </w:rPr>
        <w:t xml:space="preserve"> system exh</w:t>
      </w:r>
      <w:r w:rsidR="00370E87">
        <w:rPr>
          <w:rFonts w:cstheme="minorHAnsi"/>
        </w:rPr>
        <w:t xml:space="preserve">ibits indeterminacy </w:t>
      </w:r>
      <w:proofErr w:type="spellStart"/>
      <w:r w:rsidR="00370E87">
        <w:rPr>
          <w:rFonts w:cstheme="minorHAnsi"/>
        </w:rPr>
        <w:t>iff</w:t>
      </w:r>
      <w:proofErr w:type="spellEnd"/>
      <w:r w:rsidR="00370E87">
        <w:rPr>
          <w:rFonts w:cstheme="minorHAnsi"/>
        </w:rPr>
        <w:t xml:space="preserve"> it fails to have</w:t>
      </w:r>
      <w:r w:rsidR="009E49BB">
        <w:rPr>
          <w:rFonts w:cstheme="minorHAnsi"/>
        </w:rPr>
        <w:t xml:space="preserve"> each of </w:t>
      </w:r>
      <w:r w:rsidR="00E948D1">
        <w:rPr>
          <w:rFonts w:cstheme="minorHAnsi"/>
        </w:rPr>
        <w:t xml:space="preserve">a </w:t>
      </w:r>
      <w:r w:rsidR="00B73480">
        <w:rPr>
          <w:rFonts w:cstheme="minorHAnsi"/>
        </w:rPr>
        <w:t xml:space="preserve">non-empty </w:t>
      </w:r>
      <w:r w:rsidR="00E948D1">
        <w:rPr>
          <w:rFonts w:cstheme="minorHAnsi"/>
        </w:rPr>
        <w:t xml:space="preserve">complete set of </w:t>
      </w:r>
      <w:r w:rsidR="00C15C54">
        <w:rPr>
          <w:rFonts w:cstheme="minorHAnsi"/>
        </w:rPr>
        <w:t xml:space="preserve">mutually exclusive </w:t>
      </w:r>
      <w:r w:rsidR="00E948D1">
        <w:rPr>
          <w:rFonts w:cstheme="minorHAnsi"/>
        </w:rPr>
        <w:t>properties</w:t>
      </w:r>
      <w:r w:rsidR="000E2813" w:rsidRPr="000E2813">
        <w:rPr>
          <w:rFonts w:cstheme="minorHAnsi"/>
          <w:i/>
        </w:rPr>
        <w:t xml:space="preserve"> </w:t>
      </w:r>
      <w:r w:rsidR="002841A8">
        <w:rPr>
          <w:rFonts w:cstheme="minorHAnsi"/>
        </w:rPr>
        <w:t>{</w:t>
      </w:r>
      <w:r w:rsidR="000E2813" w:rsidRPr="000E2813">
        <w:rPr>
          <w:rFonts w:cstheme="minorHAnsi"/>
          <w:i/>
        </w:rPr>
        <w:t>p</w:t>
      </w:r>
      <w:r w:rsidR="000E2813">
        <w:rPr>
          <w:rFonts w:cstheme="minorHAnsi"/>
          <w:vertAlign w:val="subscript"/>
        </w:rPr>
        <w:t>1</w:t>
      </w:r>
      <w:r w:rsidR="000E2813">
        <w:rPr>
          <w:rFonts w:cstheme="minorHAnsi"/>
        </w:rPr>
        <w:t xml:space="preserve">, </w:t>
      </w:r>
      <w:r w:rsidR="000E2813" w:rsidRPr="000E2813">
        <w:rPr>
          <w:rFonts w:cstheme="minorHAnsi"/>
          <w:i/>
        </w:rPr>
        <w:t>p</w:t>
      </w:r>
      <w:r w:rsidR="000E2813" w:rsidRPr="000E2813">
        <w:rPr>
          <w:rFonts w:cstheme="minorHAnsi"/>
          <w:vertAlign w:val="subscript"/>
        </w:rPr>
        <w:t>2</w:t>
      </w:r>
      <w:r w:rsidR="000E2813">
        <w:rPr>
          <w:rFonts w:cstheme="minorHAnsi"/>
        </w:rPr>
        <w:t xml:space="preserve">, … </w:t>
      </w:r>
      <w:proofErr w:type="spellStart"/>
      <w:r w:rsidR="000E2813" w:rsidRPr="000E2813">
        <w:rPr>
          <w:rFonts w:cstheme="minorHAnsi"/>
          <w:i/>
        </w:rPr>
        <w:t>p</w:t>
      </w:r>
      <w:r w:rsidR="000E2813" w:rsidRPr="000E2813">
        <w:rPr>
          <w:rFonts w:cstheme="minorHAnsi"/>
          <w:i/>
          <w:vertAlign w:val="subscript"/>
        </w:rPr>
        <w:t>n</w:t>
      </w:r>
      <w:proofErr w:type="spellEnd"/>
      <w:r w:rsidR="002841A8">
        <w:rPr>
          <w:rFonts w:cstheme="minorHAnsi"/>
        </w:rPr>
        <w:t>},</w:t>
      </w:r>
      <w:r w:rsidR="00E948D1">
        <w:rPr>
          <w:rFonts w:cstheme="minorHAnsi"/>
        </w:rPr>
        <w:t xml:space="preserve"> where a set of properties </w:t>
      </w:r>
      <w:r w:rsidR="000E2813">
        <w:rPr>
          <w:rFonts w:cstheme="minorHAnsi"/>
        </w:rPr>
        <w:t xml:space="preserve">is complete </w:t>
      </w:r>
      <w:proofErr w:type="spellStart"/>
      <w:r w:rsidR="000E2813">
        <w:rPr>
          <w:rFonts w:cstheme="minorHAnsi"/>
        </w:rPr>
        <w:t>iff</w:t>
      </w:r>
      <w:proofErr w:type="spellEnd"/>
      <w:r w:rsidR="000E2813">
        <w:rPr>
          <w:rFonts w:cstheme="minorHAnsi"/>
        </w:rPr>
        <w:t xml:space="preserve"> the disjunction P</w:t>
      </w:r>
      <w:r w:rsidR="000E2813">
        <w:rPr>
          <w:rFonts w:cstheme="minorHAnsi"/>
          <w:vertAlign w:val="subscript"/>
        </w:rPr>
        <w:t>1</w:t>
      </w:r>
      <w:r w:rsidR="000E2813">
        <w:rPr>
          <w:rFonts w:cstheme="minorHAnsi"/>
        </w:rPr>
        <w:t xml:space="preserve"> </w:t>
      </w:r>
      <w:r w:rsidR="000E2813">
        <w:rPr>
          <w:rFonts w:cstheme="minorHAnsi"/>
        </w:rPr>
        <w:sym w:font="Symbol" w:char="F0DA"/>
      </w:r>
      <w:r w:rsidR="000E2813">
        <w:rPr>
          <w:rFonts w:cstheme="minorHAnsi"/>
        </w:rPr>
        <w:t xml:space="preserve"> P</w:t>
      </w:r>
      <w:r w:rsidR="000E2813">
        <w:rPr>
          <w:rFonts w:cstheme="minorHAnsi"/>
          <w:vertAlign w:val="subscript"/>
        </w:rPr>
        <w:t xml:space="preserve">2 </w:t>
      </w:r>
      <w:r w:rsidR="000E2813">
        <w:rPr>
          <w:rFonts w:cstheme="minorHAnsi"/>
        </w:rPr>
        <w:t xml:space="preserve">… </w:t>
      </w:r>
      <w:r w:rsidR="000E2813">
        <w:rPr>
          <w:rFonts w:cstheme="minorHAnsi"/>
        </w:rPr>
        <w:sym w:font="Symbol" w:char="F0DA"/>
      </w:r>
      <w:r w:rsidR="000E2813">
        <w:rPr>
          <w:rFonts w:cstheme="minorHAnsi"/>
        </w:rPr>
        <w:t xml:space="preserve"> </w:t>
      </w:r>
      <w:proofErr w:type="spellStart"/>
      <w:r w:rsidR="000E2813">
        <w:rPr>
          <w:rFonts w:cstheme="minorHAnsi"/>
        </w:rPr>
        <w:t>P</w:t>
      </w:r>
      <w:r w:rsidR="000E2813">
        <w:rPr>
          <w:rFonts w:cstheme="minorHAnsi"/>
          <w:i/>
          <w:iCs/>
          <w:vertAlign w:val="subscript"/>
        </w:rPr>
        <w:t>n</w:t>
      </w:r>
      <w:proofErr w:type="spellEnd"/>
      <w:r w:rsidR="00396B1F">
        <w:rPr>
          <w:rFonts w:cstheme="minorHAnsi"/>
        </w:rPr>
        <w:t xml:space="preserve"> necessarily</w:t>
      </w:r>
      <w:r w:rsidR="000E2813">
        <w:rPr>
          <w:rFonts w:cstheme="minorHAnsi"/>
        </w:rPr>
        <w:t xml:space="preserve"> obtains</w:t>
      </w:r>
      <w:r w:rsidR="00E948D1">
        <w:rPr>
          <w:rFonts w:cstheme="minorHAnsi"/>
        </w:rPr>
        <w:t>.</w:t>
      </w:r>
    </w:p>
    <w:p w14:paraId="1E118218" w14:textId="776AEDAD" w:rsidR="00396B1F" w:rsidRDefault="009C7484" w:rsidP="00396B1F">
      <w:pPr>
        <w:spacing w:line="480" w:lineRule="auto"/>
        <w:ind w:firstLine="720"/>
        <w:rPr>
          <w:rFonts w:cstheme="minorHAnsi"/>
        </w:rPr>
      </w:pPr>
      <w:r>
        <w:rPr>
          <w:rFonts w:cstheme="minorHAnsi"/>
        </w:rPr>
        <w:t>Given this</w:t>
      </w:r>
      <w:r w:rsidR="00C15C54">
        <w:rPr>
          <w:rFonts w:cstheme="minorHAnsi"/>
        </w:rPr>
        <w:t xml:space="preserve"> </w:t>
      </w:r>
      <w:proofErr w:type="spellStart"/>
      <w:r w:rsidR="00C15C54">
        <w:rPr>
          <w:rFonts w:cstheme="minorHAnsi"/>
        </w:rPr>
        <w:t>precisification</w:t>
      </w:r>
      <w:proofErr w:type="spellEnd"/>
      <w:r w:rsidR="00C15C54">
        <w:rPr>
          <w:rFonts w:cstheme="minorHAnsi"/>
        </w:rPr>
        <w:t xml:space="preserve"> of the concept of indeterminacy, we can see how the claims of physicists about the properties of quantum systems make sense.  Consider C</w:t>
      </w:r>
      <w:r w:rsidR="00C15C54">
        <w:rPr>
          <w:rFonts w:cstheme="minorHAnsi"/>
          <w:vertAlign w:val="subscript"/>
        </w:rPr>
        <w:t>60</w:t>
      </w:r>
      <w:r w:rsidR="00C15C54">
        <w:rPr>
          <w:rFonts w:cstheme="minorHAnsi"/>
        </w:rPr>
        <w:t xml:space="preserve"> interference again</w:t>
      </w:r>
      <w:r w:rsidR="00ED5BDE">
        <w:rPr>
          <w:rFonts w:cstheme="minorHAnsi"/>
        </w:rPr>
        <w:t xml:space="preserve">, and consider a </w:t>
      </w:r>
      <w:r w:rsidR="00ED5BDE" w:rsidRPr="00CE2128">
        <w:rPr>
          <w:rFonts w:cstheme="minorHAnsi"/>
          <w:i/>
          <w:iCs/>
        </w:rPr>
        <w:t>location</w:t>
      </w:r>
      <w:r w:rsidR="00ED5BDE">
        <w:rPr>
          <w:rFonts w:cstheme="minorHAnsi"/>
        </w:rPr>
        <w:t xml:space="preserve"> observable whose eigenstates correspond to the molecule being in a particular small region of space, say a </w:t>
      </w:r>
      <w:proofErr w:type="gramStart"/>
      <w:r w:rsidR="00ED5BDE">
        <w:rPr>
          <w:rFonts w:cstheme="minorHAnsi"/>
        </w:rPr>
        <w:t>100 nanometer</w:t>
      </w:r>
      <w:proofErr w:type="gramEnd"/>
      <w:r w:rsidR="00ED5BDE">
        <w:rPr>
          <w:rFonts w:cstheme="minorHAnsi"/>
        </w:rPr>
        <w:t xml:space="preserve"> cube.</w:t>
      </w:r>
      <w:r w:rsidR="00C15C54">
        <w:rPr>
          <w:rFonts w:cstheme="minorHAnsi"/>
        </w:rPr>
        <w:t xml:space="preserve"> A C</w:t>
      </w:r>
      <w:r w:rsidR="00C15C54">
        <w:rPr>
          <w:rFonts w:cstheme="minorHAnsi"/>
          <w:vertAlign w:val="subscript"/>
        </w:rPr>
        <w:t>60</w:t>
      </w:r>
      <w:r w:rsidR="00C15C54">
        <w:rPr>
          <w:rFonts w:cstheme="minorHAnsi"/>
        </w:rPr>
        <w:t xml:space="preserve"> molecule </w:t>
      </w:r>
      <w:r w:rsidR="00ED5BDE">
        <w:rPr>
          <w:rFonts w:cstheme="minorHAnsi"/>
        </w:rPr>
        <w:t>passing through the slits is not in an eigenstate of this location observable, and hence cannot be said to determinately pass through any particular slit. Nevertheless, the state of the molecule does lie within the subspace corresponding to the large disjunction of these small regions that makes up the tube leading to the slits; hence the molecule can correctly be described as encountering the slits.</w:t>
      </w:r>
      <w:r w:rsidR="005332FA">
        <w:rPr>
          <w:rFonts w:cstheme="minorHAnsi"/>
        </w:rPr>
        <w:t xml:space="preserve"> The location of the molecule is indeterminate at one scale, but not at another.</w:t>
      </w:r>
    </w:p>
    <w:p w14:paraId="02020323" w14:textId="369E48ED" w:rsidR="00ED5BDE" w:rsidRDefault="00ED5BDE" w:rsidP="00A62C6A">
      <w:pPr>
        <w:spacing w:line="480" w:lineRule="auto"/>
        <w:rPr>
          <w:rFonts w:cstheme="minorHAnsi"/>
        </w:rPr>
      </w:pPr>
    </w:p>
    <w:p w14:paraId="621DBC8A" w14:textId="1D6B9472" w:rsidR="00396B1F" w:rsidRDefault="00634893" w:rsidP="00A62C6A">
      <w:pPr>
        <w:spacing w:line="480" w:lineRule="auto"/>
        <w:rPr>
          <w:rFonts w:cstheme="minorHAnsi"/>
          <w:b/>
          <w:bCs/>
        </w:rPr>
      </w:pPr>
      <w:r>
        <w:rPr>
          <w:rFonts w:cstheme="minorHAnsi"/>
          <w:b/>
          <w:bCs/>
        </w:rPr>
        <w:t>4. The conceptual landscape</w:t>
      </w:r>
    </w:p>
    <w:p w14:paraId="36D00C9B" w14:textId="4E4BF570" w:rsidR="00396B1F" w:rsidRDefault="00634893" w:rsidP="00A62C6A">
      <w:pPr>
        <w:spacing w:line="480" w:lineRule="auto"/>
        <w:rPr>
          <w:rFonts w:cstheme="minorHAnsi"/>
          <w:bCs/>
        </w:rPr>
      </w:pPr>
      <w:r>
        <w:rPr>
          <w:rFonts w:cstheme="minorHAnsi"/>
          <w:bCs/>
        </w:rPr>
        <w:t>The account of indeterminacy</w:t>
      </w:r>
      <w:r w:rsidR="00AE6E6C">
        <w:rPr>
          <w:rFonts w:cstheme="minorHAnsi"/>
          <w:bCs/>
        </w:rPr>
        <w:t xml:space="preserve"> in quantum mechanics</w:t>
      </w:r>
      <w:r>
        <w:rPr>
          <w:rFonts w:cstheme="minorHAnsi"/>
          <w:bCs/>
        </w:rPr>
        <w:t xml:space="preserve"> presented so far </w:t>
      </w:r>
      <w:r w:rsidR="00AE6E6C">
        <w:rPr>
          <w:rFonts w:cstheme="minorHAnsi"/>
          <w:bCs/>
        </w:rPr>
        <w:t>has historical precedence: it is the earliest</w:t>
      </w:r>
      <w:r w:rsidR="00D664B8">
        <w:rPr>
          <w:rFonts w:cstheme="minorHAnsi"/>
          <w:bCs/>
        </w:rPr>
        <w:t xml:space="preserve">, and </w:t>
      </w:r>
      <w:r w:rsidR="0088190C">
        <w:rPr>
          <w:rFonts w:cstheme="minorHAnsi"/>
          <w:bCs/>
        </w:rPr>
        <w:t>has become</w:t>
      </w:r>
      <w:r w:rsidR="00D664B8">
        <w:rPr>
          <w:rFonts w:cstheme="minorHAnsi"/>
          <w:bCs/>
        </w:rPr>
        <w:t xml:space="preserve"> canonical. </w:t>
      </w:r>
      <w:r w:rsidR="00C826D2">
        <w:rPr>
          <w:rFonts w:cstheme="minorHAnsi"/>
          <w:bCs/>
        </w:rPr>
        <w:t xml:space="preserve">But that doesn’t mean that it is the </w:t>
      </w:r>
      <w:r w:rsidR="002F0776">
        <w:rPr>
          <w:rFonts w:cstheme="minorHAnsi"/>
          <w:bCs/>
          <w:i/>
        </w:rPr>
        <w:t>best</w:t>
      </w:r>
      <w:r w:rsidR="002F0776">
        <w:rPr>
          <w:rFonts w:cstheme="minorHAnsi"/>
          <w:bCs/>
        </w:rPr>
        <w:t xml:space="preserve"> account. </w:t>
      </w:r>
      <w:r w:rsidR="009167F0">
        <w:rPr>
          <w:rFonts w:cstheme="minorHAnsi"/>
          <w:bCs/>
        </w:rPr>
        <w:t>In laying out the account</w:t>
      </w:r>
      <w:r w:rsidR="00423AAE">
        <w:rPr>
          <w:rFonts w:cstheme="minorHAnsi"/>
          <w:bCs/>
        </w:rPr>
        <w:t>,</w:t>
      </w:r>
      <w:r w:rsidR="002A4CC0">
        <w:rPr>
          <w:rFonts w:cstheme="minorHAnsi"/>
          <w:bCs/>
        </w:rPr>
        <w:t xml:space="preserve"> I </w:t>
      </w:r>
      <w:r w:rsidR="007110A8">
        <w:rPr>
          <w:rFonts w:cstheme="minorHAnsi"/>
          <w:bCs/>
        </w:rPr>
        <w:t xml:space="preserve">have </w:t>
      </w:r>
      <w:r w:rsidR="002A4CC0">
        <w:rPr>
          <w:rFonts w:cstheme="minorHAnsi"/>
          <w:bCs/>
        </w:rPr>
        <w:t>breezed past some conceptual choice-points.</w:t>
      </w:r>
      <w:r w:rsidR="00733383">
        <w:rPr>
          <w:rFonts w:cstheme="minorHAnsi"/>
          <w:bCs/>
        </w:rPr>
        <w:t xml:space="preserve"> I</w:t>
      </w:r>
      <w:r w:rsidR="00423AAE">
        <w:rPr>
          <w:rFonts w:cstheme="minorHAnsi"/>
          <w:bCs/>
        </w:rPr>
        <w:t xml:space="preserve">n </w:t>
      </w:r>
      <w:r w:rsidR="00423AAE">
        <w:rPr>
          <w:rFonts w:cstheme="minorHAnsi"/>
          <w:bCs/>
        </w:rPr>
        <w:lastRenderedPageBreak/>
        <w:t>particular, there are choices to be made concerning the association of properties with quantum states, the logic obeyed by those property ascriptions, and the definition of indeterminacy.</w:t>
      </w:r>
      <w:r w:rsidR="002A4CC0">
        <w:rPr>
          <w:rFonts w:cstheme="minorHAnsi"/>
          <w:bCs/>
        </w:rPr>
        <w:t xml:space="preserve"> </w:t>
      </w:r>
      <w:proofErr w:type="gramStart"/>
      <w:r w:rsidR="002A4CC0">
        <w:rPr>
          <w:rFonts w:cstheme="minorHAnsi"/>
          <w:bCs/>
        </w:rPr>
        <w:t>So</w:t>
      </w:r>
      <w:proofErr w:type="gramEnd"/>
      <w:r w:rsidR="002A4CC0">
        <w:rPr>
          <w:rFonts w:cstheme="minorHAnsi"/>
          <w:bCs/>
        </w:rPr>
        <w:t xml:space="preserve"> let us revisit these choic</w:t>
      </w:r>
      <w:r w:rsidR="00AF657B">
        <w:rPr>
          <w:rFonts w:cstheme="minorHAnsi"/>
          <w:bCs/>
        </w:rPr>
        <w:t>es a little more systematically</w:t>
      </w:r>
      <w:r w:rsidR="00AF657B" w:rsidRPr="00AF657B">
        <w:rPr>
          <w:rFonts w:cstheme="minorHAnsi"/>
          <w:bCs/>
        </w:rPr>
        <w:t xml:space="preserve"> to better examine whether the original explication of indeterminacy is the one we should retain</w:t>
      </w:r>
      <w:r w:rsidR="00AF657B">
        <w:rPr>
          <w:rFonts w:cstheme="minorHAnsi"/>
          <w:bCs/>
        </w:rPr>
        <w:t>.</w:t>
      </w:r>
    </w:p>
    <w:p w14:paraId="2168FBCD" w14:textId="723ADAE6" w:rsidR="002A4CC0" w:rsidRDefault="002A4CC0" w:rsidP="00A62C6A">
      <w:pPr>
        <w:spacing w:line="480" w:lineRule="auto"/>
        <w:rPr>
          <w:rFonts w:cstheme="minorHAnsi"/>
          <w:bCs/>
        </w:rPr>
      </w:pPr>
      <w:r>
        <w:rPr>
          <w:rFonts w:cstheme="minorHAnsi"/>
          <w:bCs/>
        </w:rPr>
        <w:tab/>
      </w:r>
      <w:r w:rsidR="008C6AA6">
        <w:rPr>
          <w:rFonts w:cstheme="minorHAnsi"/>
          <w:bCs/>
        </w:rPr>
        <w:t>Firs</w:t>
      </w:r>
      <w:r w:rsidR="001879D8">
        <w:rPr>
          <w:rFonts w:cstheme="minorHAnsi"/>
          <w:bCs/>
        </w:rPr>
        <w:t xml:space="preserve">t, I followed the textbooks in asserting </w:t>
      </w:r>
      <w:r w:rsidR="00B739FC">
        <w:rPr>
          <w:rFonts w:cstheme="minorHAnsi"/>
          <w:bCs/>
        </w:rPr>
        <w:t>that</w:t>
      </w:r>
      <w:r w:rsidR="00610B31">
        <w:rPr>
          <w:rFonts w:cstheme="minorHAnsi"/>
          <w:bCs/>
        </w:rPr>
        <w:t>, for a given observable,</w:t>
      </w:r>
      <w:r w:rsidR="00B739FC">
        <w:rPr>
          <w:rFonts w:cstheme="minorHAnsi"/>
          <w:bCs/>
        </w:rPr>
        <w:t xml:space="preserve"> a system </w:t>
      </w:r>
      <w:r w:rsidR="0084262A">
        <w:rPr>
          <w:rFonts w:cstheme="minorHAnsi"/>
          <w:bCs/>
        </w:rPr>
        <w:t>determinately has a</w:t>
      </w:r>
      <w:r w:rsidR="00610B31">
        <w:rPr>
          <w:rFonts w:cstheme="minorHAnsi"/>
          <w:bCs/>
        </w:rPr>
        <w:t xml:space="preserve"> </w:t>
      </w:r>
      <w:r w:rsidR="00B739FC">
        <w:rPr>
          <w:rFonts w:cstheme="minorHAnsi"/>
          <w:bCs/>
        </w:rPr>
        <w:t>property</w:t>
      </w:r>
      <w:r w:rsidR="00E35618">
        <w:rPr>
          <w:rFonts w:cstheme="minorHAnsi"/>
          <w:bCs/>
        </w:rPr>
        <w:t xml:space="preserve"> from among those making up the observable</w:t>
      </w:r>
      <w:r w:rsidR="00B739FC">
        <w:rPr>
          <w:rFonts w:cstheme="minorHAnsi"/>
          <w:bCs/>
        </w:rPr>
        <w:t xml:space="preserve"> when its state is an eigenstate of </w:t>
      </w:r>
      <w:r w:rsidR="00E35618">
        <w:rPr>
          <w:rFonts w:cstheme="minorHAnsi"/>
          <w:bCs/>
        </w:rPr>
        <w:t xml:space="preserve">the corresponding operator, and </w:t>
      </w:r>
      <w:r w:rsidR="00B739FC">
        <w:rPr>
          <w:rFonts w:cstheme="minorHAnsi"/>
          <w:bCs/>
        </w:rPr>
        <w:t>otherwise</w:t>
      </w:r>
      <w:r w:rsidR="005A6EEA">
        <w:rPr>
          <w:rFonts w:cstheme="minorHAnsi"/>
          <w:bCs/>
        </w:rPr>
        <w:t xml:space="preserve"> </w:t>
      </w:r>
      <w:r w:rsidR="00E35618">
        <w:rPr>
          <w:rFonts w:cstheme="minorHAnsi"/>
          <w:bCs/>
        </w:rPr>
        <w:t xml:space="preserve">is indeterminate regarding those properties. So, for example, the </w:t>
      </w:r>
      <w:r w:rsidR="00E35618" w:rsidRPr="0088190C">
        <w:rPr>
          <w:rFonts w:cstheme="minorHAnsi"/>
          <w:bCs/>
          <w:i/>
        </w:rPr>
        <w:t>z</w:t>
      </w:r>
      <w:r w:rsidR="00E35618">
        <w:rPr>
          <w:rFonts w:cstheme="minorHAnsi"/>
          <w:bCs/>
        </w:rPr>
        <w:t xml:space="preserve">-spin operator for a spin-1/2 particle has two eigenstates, spin-up and spin-down. The particle has the </w:t>
      </w:r>
      <w:r w:rsidR="00E35618" w:rsidRPr="0088190C">
        <w:rPr>
          <w:rFonts w:cstheme="minorHAnsi"/>
          <w:bCs/>
          <w:i/>
        </w:rPr>
        <w:t>z</w:t>
      </w:r>
      <w:r w:rsidR="00E35618">
        <w:rPr>
          <w:rFonts w:cstheme="minorHAnsi"/>
          <w:bCs/>
        </w:rPr>
        <w:t xml:space="preserve">-spin-up property when its state is the spin-up eigenstate, the </w:t>
      </w:r>
      <w:r w:rsidR="00E35618" w:rsidRPr="0088190C">
        <w:rPr>
          <w:rFonts w:cstheme="minorHAnsi"/>
          <w:bCs/>
          <w:i/>
        </w:rPr>
        <w:t>z</w:t>
      </w:r>
      <w:r w:rsidR="00E35618">
        <w:rPr>
          <w:rFonts w:cstheme="minorHAnsi"/>
          <w:bCs/>
        </w:rPr>
        <w:t xml:space="preserve">-spin-down property when its state is the spin-down eigenstate, and otherwise has indeterminate </w:t>
      </w:r>
      <w:r w:rsidR="00E35618" w:rsidRPr="0088190C">
        <w:rPr>
          <w:rFonts w:cstheme="minorHAnsi"/>
          <w:bCs/>
          <w:i/>
        </w:rPr>
        <w:t>z</w:t>
      </w:r>
      <w:r w:rsidR="00E35618">
        <w:rPr>
          <w:rFonts w:cstheme="minorHAnsi"/>
          <w:bCs/>
        </w:rPr>
        <w:t>-spin.</w:t>
      </w:r>
      <w:r w:rsidR="00B400C9">
        <w:rPr>
          <w:rFonts w:cstheme="minorHAnsi"/>
          <w:bCs/>
        </w:rPr>
        <w:t xml:space="preserve"> Call this </w:t>
      </w:r>
      <w:r w:rsidR="002D735E" w:rsidRPr="002D735E">
        <w:rPr>
          <w:rFonts w:cstheme="minorHAnsi"/>
          <w:bCs/>
          <w:i/>
        </w:rPr>
        <w:t>non-classical</w:t>
      </w:r>
      <w:r w:rsidR="002D735E">
        <w:rPr>
          <w:rFonts w:cstheme="minorHAnsi"/>
          <w:bCs/>
        </w:rPr>
        <w:t xml:space="preserve"> property ascription.</w:t>
      </w:r>
    </w:p>
    <w:p w14:paraId="7AF9BAAE" w14:textId="2A29F45D" w:rsidR="00FD3C0A" w:rsidRPr="002D735E" w:rsidRDefault="00FD3C0A" w:rsidP="00A62C6A">
      <w:pPr>
        <w:spacing w:line="480" w:lineRule="auto"/>
        <w:rPr>
          <w:rFonts w:cstheme="minorHAnsi"/>
          <w:bCs/>
        </w:rPr>
      </w:pPr>
      <w:r>
        <w:rPr>
          <w:rFonts w:cstheme="minorHAnsi"/>
          <w:bCs/>
        </w:rPr>
        <w:tab/>
        <w:t xml:space="preserve">This is not the only way to describe these states. </w:t>
      </w:r>
      <w:r w:rsidR="006B6DB0">
        <w:rPr>
          <w:rFonts w:cstheme="minorHAnsi"/>
          <w:bCs/>
        </w:rPr>
        <w:t>One could instead say that,</w:t>
      </w:r>
      <w:r w:rsidR="006B6DB0" w:rsidRPr="006B6DB0">
        <w:rPr>
          <w:rFonts w:cstheme="minorHAnsi"/>
          <w:bCs/>
        </w:rPr>
        <w:t xml:space="preserve"> </w:t>
      </w:r>
      <w:r w:rsidR="006B6DB0">
        <w:rPr>
          <w:rFonts w:cstheme="minorHAnsi"/>
          <w:bCs/>
        </w:rPr>
        <w:t>for a given observable, a system</w:t>
      </w:r>
      <w:r w:rsidR="0084262A">
        <w:rPr>
          <w:rFonts w:cstheme="minorHAnsi"/>
          <w:bCs/>
        </w:rPr>
        <w:t xml:space="preserve"> determinately has a</w:t>
      </w:r>
      <w:r w:rsidR="006B6DB0">
        <w:rPr>
          <w:rFonts w:cstheme="minorHAnsi"/>
          <w:bCs/>
        </w:rPr>
        <w:t xml:space="preserve"> property from among those making up the observable when its state is an eigenstate of the corresponding operator, and otherwise </w:t>
      </w:r>
      <w:r w:rsidR="006B6DB0" w:rsidRPr="006B6DB0">
        <w:rPr>
          <w:rFonts w:cstheme="minorHAnsi"/>
          <w:bCs/>
          <w:i/>
        </w:rPr>
        <w:t>determinately lacks</w:t>
      </w:r>
      <w:r w:rsidR="006B6DB0">
        <w:rPr>
          <w:rFonts w:cstheme="minorHAnsi"/>
          <w:bCs/>
        </w:rPr>
        <w:t xml:space="preserve"> that property. So, for example, a spin-1/2 particle has the </w:t>
      </w:r>
      <w:r w:rsidR="006B6DB0" w:rsidRPr="0084262A">
        <w:rPr>
          <w:rFonts w:cstheme="minorHAnsi"/>
          <w:bCs/>
          <w:i/>
        </w:rPr>
        <w:t>z</w:t>
      </w:r>
      <w:r w:rsidR="006B6DB0">
        <w:rPr>
          <w:rFonts w:cstheme="minorHAnsi"/>
          <w:bCs/>
        </w:rPr>
        <w:t xml:space="preserve">-spin-up property when its state is the spin-up eigenstate, the </w:t>
      </w:r>
      <w:r w:rsidR="006B6DB0" w:rsidRPr="0084262A">
        <w:rPr>
          <w:rFonts w:cstheme="minorHAnsi"/>
          <w:bCs/>
          <w:i/>
        </w:rPr>
        <w:t>z</w:t>
      </w:r>
      <w:r w:rsidR="006B6DB0">
        <w:rPr>
          <w:rFonts w:cstheme="minorHAnsi"/>
          <w:bCs/>
        </w:rPr>
        <w:t xml:space="preserve">-spin-down property when its state is the spin-down eigenstate, and otherwise </w:t>
      </w:r>
      <w:r w:rsidR="006B6DB0" w:rsidRPr="00DE6DA7">
        <w:rPr>
          <w:rFonts w:cstheme="minorHAnsi"/>
          <w:bCs/>
          <w:i/>
        </w:rPr>
        <w:t>lacks</w:t>
      </w:r>
      <w:r w:rsidR="006B6DB0">
        <w:rPr>
          <w:rFonts w:cstheme="minorHAnsi"/>
          <w:bCs/>
        </w:rPr>
        <w:t xml:space="preserve"> both the </w:t>
      </w:r>
      <w:r w:rsidR="006B6DB0" w:rsidRPr="0084262A">
        <w:rPr>
          <w:rFonts w:cstheme="minorHAnsi"/>
          <w:bCs/>
          <w:i/>
        </w:rPr>
        <w:t>z</w:t>
      </w:r>
      <w:r w:rsidR="006B6DB0">
        <w:rPr>
          <w:rFonts w:cstheme="minorHAnsi"/>
          <w:bCs/>
        </w:rPr>
        <w:t xml:space="preserve">-spin-up property and the </w:t>
      </w:r>
      <w:r w:rsidR="006B6DB0" w:rsidRPr="0084262A">
        <w:rPr>
          <w:rFonts w:cstheme="minorHAnsi"/>
          <w:bCs/>
          <w:i/>
        </w:rPr>
        <w:t>z</w:t>
      </w:r>
      <w:r w:rsidR="006B6DB0">
        <w:rPr>
          <w:rFonts w:cstheme="minorHAnsi"/>
          <w:bCs/>
        </w:rPr>
        <w:t>-spin-down property.</w:t>
      </w:r>
      <w:r w:rsidR="002D735E">
        <w:rPr>
          <w:rFonts w:cstheme="minorHAnsi"/>
          <w:bCs/>
        </w:rPr>
        <w:t xml:space="preserve"> Call this </w:t>
      </w:r>
      <w:r w:rsidR="002D735E">
        <w:rPr>
          <w:rFonts w:cstheme="minorHAnsi"/>
          <w:bCs/>
          <w:i/>
        </w:rPr>
        <w:t>classical</w:t>
      </w:r>
      <w:r w:rsidR="002D735E">
        <w:rPr>
          <w:rFonts w:cstheme="minorHAnsi"/>
          <w:bCs/>
        </w:rPr>
        <w:t xml:space="preserve"> property ascription.</w:t>
      </w:r>
    </w:p>
    <w:p w14:paraId="4E1BC940" w14:textId="4FE7985D" w:rsidR="00203D57" w:rsidRDefault="006B6DB0" w:rsidP="00A62C6A">
      <w:pPr>
        <w:spacing w:line="480" w:lineRule="auto"/>
        <w:rPr>
          <w:rFonts w:cstheme="minorHAnsi"/>
          <w:bCs/>
        </w:rPr>
      </w:pPr>
      <w:r>
        <w:rPr>
          <w:rFonts w:cstheme="minorHAnsi"/>
          <w:bCs/>
        </w:rPr>
        <w:tab/>
        <w:t>The choice regarding property ascription is cle</w:t>
      </w:r>
      <w:r w:rsidR="005649F1">
        <w:rPr>
          <w:rFonts w:cstheme="minorHAnsi"/>
          <w:bCs/>
        </w:rPr>
        <w:t xml:space="preserve">arly connected to the choice of </w:t>
      </w:r>
      <w:r>
        <w:rPr>
          <w:rFonts w:cstheme="minorHAnsi"/>
          <w:bCs/>
        </w:rPr>
        <w:t xml:space="preserve">logic. </w:t>
      </w:r>
      <w:r w:rsidR="002D735E">
        <w:rPr>
          <w:rFonts w:cstheme="minorHAnsi"/>
          <w:bCs/>
        </w:rPr>
        <w:t>Non-classical property ascription</w:t>
      </w:r>
      <w:r w:rsidR="005649F1">
        <w:rPr>
          <w:rFonts w:cstheme="minorHAnsi"/>
          <w:bCs/>
        </w:rPr>
        <w:t xml:space="preserve"> allows that a system can neither have nor lack a given property, which is most naturally accommodated by a three-valued logic such as quantum logic</w:t>
      </w:r>
      <w:r w:rsidR="00293E98">
        <w:rPr>
          <w:rFonts w:cstheme="minorHAnsi"/>
          <w:bCs/>
        </w:rPr>
        <w:t xml:space="preserve">: for a non-eigenstate of </w:t>
      </w:r>
      <w:r w:rsidR="00293E98" w:rsidRPr="00DE6DA7">
        <w:rPr>
          <w:rFonts w:cstheme="minorHAnsi"/>
          <w:bCs/>
          <w:i/>
        </w:rPr>
        <w:t>z</w:t>
      </w:r>
      <w:r w:rsidR="00293E98">
        <w:rPr>
          <w:rFonts w:cstheme="minorHAnsi"/>
          <w:bCs/>
        </w:rPr>
        <w:t xml:space="preserve">-spin, it is neither true nor false that the system has </w:t>
      </w:r>
      <w:r w:rsidR="00293E98" w:rsidRPr="00DE6DA7">
        <w:rPr>
          <w:rFonts w:cstheme="minorHAnsi"/>
          <w:bCs/>
          <w:i/>
        </w:rPr>
        <w:t>z</w:t>
      </w:r>
      <w:r w:rsidR="00293E98">
        <w:rPr>
          <w:rFonts w:cstheme="minorHAnsi"/>
          <w:bCs/>
        </w:rPr>
        <w:t>-spin-up</w:t>
      </w:r>
      <w:r w:rsidR="005649F1">
        <w:rPr>
          <w:rFonts w:cstheme="minorHAnsi"/>
          <w:bCs/>
        </w:rPr>
        <w:t xml:space="preserve">. </w:t>
      </w:r>
      <w:r w:rsidR="002D735E">
        <w:rPr>
          <w:rFonts w:cstheme="minorHAnsi"/>
          <w:bCs/>
        </w:rPr>
        <w:t xml:space="preserve">Classical </w:t>
      </w:r>
      <w:r w:rsidR="002D735E">
        <w:rPr>
          <w:rFonts w:cstheme="minorHAnsi"/>
          <w:bCs/>
        </w:rPr>
        <w:lastRenderedPageBreak/>
        <w:t>property ascription</w:t>
      </w:r>
      <w:r w:rsidR="00D634F8">
        <w:rPr>
          <w:rFonts w:cstheme="minorHAnsi"/>
          <w:bCs/>
        </w:rPr>
        <w:t xml:space="preserve"> allows the adoption of a fully classical logic: for every property, a system either has it or lacks it</w:t>
      </w:r>
      <w:r w:rsidR="00203D57">
        <w:rPr>
          <w:rFonts w:cstheme="minorHAnsi"/>
          <w:bCs/>
        </w:rPr>
        <w:t xml:space="preserve">, and for a non-eigenstate of </w:t>
      </w:r>
      <w:r w:rsidR="00203D57" w:rsidRPr="00DE6DA7">
        <w:rPr>
          <w:rFonts w:cstheme="minorHAnsi"/>
          <w:bCs/>
          <w:i/>
        </w:rPr>
        <w:t>z</w:t>
      </w:r>
      <w:r w:rsidR="00203D57">
        <w:rPr>
          <w:rFonts w:cstheme="minorHAnsi"/>
          <w:bCs/>
        </w:rPr>
        <w:t xml:space="preserve">-spin, it is false that the system is </w:t>
      </w:r>
      <w:r w:rsidR="00203D57" w:rsidRPr="00DE6DA7">
        <w:rPr>
          <w:rFonts w:cstheme="minorHAnsi"/>
          <w:bCs/>
          <w:i/>
        </w:rPr>
        <w:t>z</w:t>
      </w:r>
      <w:r w:rsidR="00203D57">
        <w:rPr>
          <w:rFonts w:cstheme="minorHAnsi"/>
          <w:bCs/>
        </w:rPr>
        <w:t xml:space="preserve">-spin-up and false that it is </w:t>
      </w:r>
      <w:r w:rsidR="00203D57" w:rsidRPr="00DE6DA7">
        <w:rPr>
          <w:rFonts w:cstheme="minorHAnsi"/>
          <w:bCs/>
          <w:i/>
        </w:rPr>
        <w:t>z</w:t>
      </w:r>
      <w:r w:rsidR="00203D57">
        <w:rPr>
          <w:rFonts w:cstheme="minorHAnsi"/>
          <w:bCs/>
        </w:rPr>
        <w:t>-spin-down</w:t>
      </w:r>
      <w:r w:rsidR="00D634F8">
        <w:rPr>
          <w:rFonts w:cstheme="minorHAnsi"/>
          <w:bCs/>
        </w:rPr>
        <w:t>.</w:t>
      </w:r>
    </w:p>
    <w:p w14:paraId="3CDB2B24" w14:textId="3A565753" w:rsidR="006B6DB0" w:rsidRDefault="00203D57" w:rsidP="00A62C6A">
      <w:pPr>
        <w:spacing w:line="480" w:lineRule="auto"/>
        <w:rPr>
          <w:rFonts w:cstheme="minorHAnsi"/>
        </w:rPr>
      </w:pPr>
      <w:r>
        <w:rPr>
          <w:rFonts w:cstheme="minorHAnsi"/>
          <w:bCs/>
        </w:rPr>
        <w:tab/>
        <w:t xml:space="preserve">This pair of choices is also connected to the choice of a definition of indeterminacy. </w:t>
      </w:r>
      <w:r w:rsidR="00675899">
        <w:rPr>
          <w:rFonts w:cstheme="minorHAnsi"/>
          <w:bCs/>
        </w:rPr>
        <w:t>The former pair i</w:t>
      </w:r>
      <w:r w:rsidR="00D833C8">
        <w:rPr>
          <w:rFonts w:cstheme="minorHAnsi"/>
          <w:bCs/>
        </w:rPr>
        <w:t>s natur</w:t>
      </w:r>
      <w:r w:rsidR="00FB3E7D">
        <w:rPr>
          <w:rFonts w:cstheme="minorHAnsi"/>
          <w:bCs/>
        </w:rPr>
        <w:t xml:space="preserve">ally associated with </w:t>
      </w:r>
      <w:proofErr w:type="spellStart"/>
      <w:r w:rsidR="00FB3E7D">
        <w:rPr>
          <w:rFonts w:cstheme="minorHAnsi"/>
          <w:bCs/>
        </w:rPr>
        <w:t>Torza’s</w:t>
      </w:r>
      <w:proofErr w:type="spellEnd"/>
      <w:r w:rsidR="00FB3E7D">
        <w:rPr>
          <w:rFonts w:cstheme="minorHAnsi"/>
          <w:bCs/>
        </w:rPr>
        <w:t xml:space="preserve"> (2021</w:t>
      </w:r>
      <w:r w:rsidR="00D833C8">
        <w:rPr>
          <w:rFonts w:cstheme="minorHAnsi"/>
          <w:bCs/>
        </w:rPr>
        <w:t xml:space="preserve">) </w:t>
      </w:r>
      <w:r w:rsidR="00675899">
        <w:rPr>
          <w:rFonts w:cstheme="minorHAnsi"/>
          <w:bCs/>
        </w:rPr>
        <w:t>definition of indeterminacy:</w:t>
      </w:r>
      <w:r w:rsidR="00040348">
        <w:rPr>
          <w:rFonts w:cstheme="minorHAnsi"/>
          <w:bCs/>
        </w:rPr>
        <w:t xml:space="preserve"> </w:t>
      </w:r>
      <w:r w:rsidR="00675899">
        <w:rPr>
          <w:rFonts w:cstheme="minorHAnsi"/>
        </w:rPr>
        <w:t xml:space="preserve">a system exhibits indeterminacy </w:t>
      </w:r>
      <w:proofErr w:type="spellStart"/>
      <w:r w:rsidR="00675899">
        <w:rPr>
          <w:rFonts w:cstheme="minorHAnsi"/>
        </w:rPr>
        <w:t>iff</w:t>
      </w:r>
      <w:proofErr w:type="spellEnd"/>
      <w:r w:rsidR="00675899">
        <w:rPr>
          <w:rFonts w:cstheme="minorHAnsi"/>
        </w:rPr>
        <w:t xml:space="preserve"> there is at least one property </w:t>
      </w:r>
      <w:r w:rsidR="00675899">
        <w:rPr>
          <w:rFonts w:cstheme="minorHAnsi"/>
          <w:i/>
        </w:rPr>
        <w:t>p</w:t>
      </w:r>
      <w:r w:rsidR="00675899">
        <w:rPr>
          <w:rFonts w:cstheme="minorHAnsi"/>
        </w:rPr>
        <w:t xml:space="preserve"> such that the system neither has </w:t>
      </w:r>
      <w:r w:rsidR="00675899">
        <w:rPr>
          <w:rFonts w:cstheme="minorHAnsi"/>
          <w:i/>
        </w:rPr>
        <w:t>p</w:t>
      </w:r>
      <w:r w:rsidR="00675899">
        <w:rPr>
          <w:rFonts w:cstheme="minorHAnsi"/>
        </w:rPr>
        <w:t xml:space="preserve"> nor lacks </w:t>
      </w:r>
      <w:r w:rsidR="00675899">
        <w:rPr>
          <w:rFonts w:cstheme="minorHAnsi"/>
          <w:i/>
        </w:rPr>
        <w:t>p</w:t>
      </w:r>
      <w:r w:rsidR="00675899">
        <w:rPr>
          <w:rFonts w:cstheme="minorHAnsi"/>
        </w:rPr>
        <w:t>. The latter pair is more natura</w:t>
      </w:r>
      <w:r w:rsidR="00FB3E7D">
        <w:rPr>
          <w:rFonts w:cstheme="minorHAnsi"/>
        </w:rPr>
        <w:t>lly associated with Wilson’s (2013</w:t>
      </w:r>
      <w:r w:rsidR="00675899">
        <w:rPr>
          <w:rFonts w:cstheme="minorHAnsi"/>
        </w:rPr>
        <w:t xml:space="preserve">) definition of indeterminacy: </w:t>
      </w:r>
      <w:r w:rsidR="00302CFA">
        <w:rPr>
          <w:rFonts w:cstheme="minorHAnsi"/>
        </w:rPr>
        <w:t xml:space="preserve">a system exhibits indeterminacy </w:t>
      </w:r>
      <w:proofErr w:type="spellStart"/>
      <w:r w:rsidR="00302CFA">
        <w:rPr>
          <w:rFonts w:cstheme="minorHAnsi"/>
        </w:rPr>
        <w:t>iff</w:t>
      </w:r>
      <w:proofErr w:type="spellEnd"/>
      <w:r w:rsidR="00302CFA">
        <w:rPr>
          <w:rFonts w:cstheme="minorHAnsi"/>
        </w:rPr>
        <w:t xml:space="preserve"> it lacks </w:t>
      </w:r>
      <w:r w:rsidR="00961EC3">
        <w:rPr>
          <w:rFonts w:cstheme="minorHAnsi"/>
        </w:rPr>
        <w:t xml:space="preserve">every determinate property for a given </w:t>
      </w:r>
      <w:r w:rsidR="00961EC3" w:rsidRPr="00DE6DA7">
        <w:rPr>
          <w:rFonts w:cstheme="minorHAnsi"/>
          <w:i/>
        </w:rPr>
        <w:t>determinable</w:t>
      </w:r>
      <w:r w:rsidR="00961EC3">
        <w:rPr>
          <w:rFonts w:cstheme="minorHAnsi"/>
        </w:rPr>
        <w:t xml:space="preserve"> property. </w:t>
      </w:r>
      <w:r w:rsidR="00DE6DA7">
        <w:rPr>
          <w:rFonts w:cstheme="minorHAnsi"/>
        </w:rPr>
        <w:t xml:space="preserve">So, for example, </w:t>
      </w:r>
      <w:r w:rsidR="00961EC3">
        <w:rPr>
          <w:rFonts w:cstheme="minorHAnsi"/>
        </w:rPr>
        <w:t xml:space="preserve">a system that is not in an eigenstate of z-spin lacks the z-spin-up property and lacks the z-spin-down property, and these are the only two determinate properties for the z-spin </w:t>
      </w:r>
      <w:r w:rsidR="00961EC3" w:rsidRPr="00DE6DA7">
        <w:rPr>
          <w:rFonts w:cstheme="minorHAnsi"/>
          <w:i/>
        </w:rPr>
        <w:t>determinable</w:t>
      </w:r>
      <w:r w:rsidR="00961EC3">
        <w:rPr>
          <w:rFonts w:cstheme="minorHAnsi"/>
        </w:rPr>
        <w:t>.</w:t>
      </w:r>
      <w:r w:rsidR="006A47B0">
        <w:rPr>
          <w:rStyle w:val="FootnoteReference"/>
          <w:rFonts w:cstheme="minorHAnsi"/>
        </w:rPr>
        <w:footnoteReference w:id="5"/>
      </w:r>
    </w:p>
    <w:p w14:paraId="00004A5F" w14:textId="4E85B22E" w:rsidR="00961EC3" w:rsidRDefault="00961EC3" w:rsidP="00A62C6A">
      <w:pPr>
        <w:spacing w:line="480" w:lineRule="auto"/>
        <w:rPr>
          <w:rFonts w:cstheme="minorHAnsi"/>
        </w:rPr>
      </w:pPr>
      <w:r>
        <w:rPr>
          <w:rFonts w:cstheme="minorHAnsi"/>
        </w:rPr>
        <w:tab/>
      </w:r>
      <w:proofErr w:type="gramStart"/>
      <w:r w:rsidR="00A20D29">
        <w:rPr>
          <w:rFonts w:cstheme="minorHAnsi"/>
        </w:rPr>
        <w:t>So</w:t>
      </w:r>
      <w:proofErr w:type="gramEnd"/>
      <w:r w:rsidR="00A20D29">
        <w:rPr>
          <w:rFonts w:cstheme="minorHAnsi"/>
        </w:rPr>
        <w:t xml:space="preserve"> we have two </w:t>
      </w:r>
      <w:r w:rsidR="003E77F5">
        <w:rPr>
          <w:rFonts w:cstheme="minorHAnsi"/>
        </w:rPr>
        <w:t xml:space="preserve">packages of conceptual choices: </w:t>
      </w:r>
      <w:proofErr w:type="spellStart"/>
      <w:r w:rsidR="003E77F5">
        <w:rPr>
          <w:rFonts w:cstheme="minorHAnsi"/>
        </w:rPr>
        <w:t>Torza’s</w:t>
      </w:r>
      <w:proofErr w:type="spellEnd"/>
      <w:r w:rsidR="003E77F5">
        <w:rPr>
          <w:rFonts w:cstheme="minorHAnsi"/>
        </w:rPr>
        <w:t xml:space="preserve"> </w:t>
      </w:r>
      <w:r w:rsidR="00FB3E7D">
        <w:rPr>
          <w:rFonts w:cstheme="minorHAnsi"/>
        </w:rPr>
        <w:t>(2021</w:t>
      </w:r>
      <w:r w:rsidR="00190CBF">
        <w:rPr>
          <w:rFonts w:cstheme="minorHAnsi"/>
        </w:rPr>
        <w:t>)</w:t>
      </w:r>
      <w:r w:rsidR="003E77F5">
        <w:rPr>
          <w:rFonts w:cstheme="minorHAnsi"/>
        </w:rPr>
        <w:t xml:space="preserve"> and</w:t>
      </w:r>
      <w:r w:rsidR="00190CBF">
        <w:rPr>
          <w:rFonts w:cstheme="minorHAnsi"/>
        </w:rPr>
        <w:t xml:space="preserve"> Wilson</w:t>
      </w:r>
      <w:r w:rsidR="003E77F5">
        <w:rPr>
          <w:rFonts w:cstheme="minorHAnsi"/>
        </w:rPr>
        <w:t>’s</w:t>
      </w:r>
      <w:r w:rsidR="00FB3E7D">
        <w:rPr>
          <w:rFonts w:cstheme="minorHAnsi"/>
        </w:rPr>
        <w:t xml:space="preserve"> (2013</w:t>
      </w:r>
      <w:r w:rsidR="00190CBF">
        <w:rPr>
          <w:rFonts w:cstheme="minorHAnsi"/>
        </w:rPr>
        <w:t xml:space="preserve">). Both yield the conclusion that there is indeterminacy in quantum mechanics, via different routes. But there are other </w:t>
      </w:r>
      <w:r w:rsidR="00D67DAB">
        <w:rPr>
          <w:rFonts w:cstheme="minorHAnsi"/>
        </w:rPr>
        <w:t xml:space="preserve">combinations of </w:t>
      </w:r>
      <w:r w:rsidR="00190CBF">
        <w:rPr>
          <w:rFonts w:cstheme="minorHAnsi"/>
        </w:rPr>
        <w:t>choices that do</w:t>
      </w:r>
      <w:r w:rsidR="00244355">
        <w:rPr>
          <w:rFonts w:cstheme="minorHAnsi"/>
        </w:rPr>
        <w:t xml:space="preserve"> not yield indeterminacy. If we</w:t>
      </w:r>
      <w:r w:rsidR="00190CBF">
        <w:rPr>
          <w:rFonts w:cstheme="minorHAnsi"/>
        </w:rPr>
        <w:t xml:space="preserve"> </w:t>
      </w:r>
      <w:r w:rsidR="00244355">
        <w:rPr>
          <w:rFonts w:cstheme="minorHAnsi"/>
        </w:rPr>
        <w:t>combine</w:t>
      </w:r>
      <w:r w:rsidR="00D833C8">
        <w:rPr>
          <w:rFonts w:cstheme="minorHAnsi"/>
        </w:rPr>
        <w:t xml:space="preserve"> classical property ascription and classical logic with </w:t>
      </w:r>
      <w:proofErr w:type="spellStart"/>
      <w:r w:rsidR="003E77F5">
        <w:rPr>
          <w:rFonts w:cstheme="minorHAnsi"/>
        </w:rPr>
        <w:t>Torza’s</w:t>
      </w:r>
      <w:proofErr w:type="spellEnd"/>
      <w:r w:rsidR="003E77F5">
        <w:rPr>
          <w:rFonts w:cstheme="minorHAnsi"/>
        </w:rPr>
        <w:t xml:space="preserve"> definition of indeterminacy, </w:t>
      </w:r>
      <w:r w:rsidR="00244355">
        <w:rPr>
          <w:rFonts w:cstheme="minorHAnsi"/>
        </w:rPr>
        <w:t>we get a conceptua</w:t>
      </w:r>
      <w:r w:rsidR="007E10A2">
        <w:rPr>
          <w:rFonts w:cstheme="minorHAnsi"/>
        </w:rPr>
        <w:t xml:space="preserve">l structure according to which non-eigenstates </w:t>
      </w:r>
      <w:r w:rsidR="00244355">
        <w:rPr>
          <w:rFonts w:cstheme="minorHAnsi"/>
        </w:rPr>
        <w:t>de</w:t>
      </w:r>
      <w:r w:rsidR="007E10A2">
        <w:rPr>
          <w:rFonts w:cstheme="minorHAnsi"/>
        </w:rPr>
        <w:t>terminately lack the relevant property</w:t>
      </w:r>
      <w:r w:rsidR="00DE6DA7">
        <w:rPr>
          <w:rFonts w:cstheme="minorHAnsi"/>
        </w:rPr>
        <w:t>, so that</w:t>
      </w:r>
      <w:r w:rsidR="001316F9">
        <w:rPr>
          <w:rFonts w:cstheme="minorHAnsi"/>
        </w:rPr>
        <w:t xml:space="preserve"> there is </w:t>
      </w:r>
      <w:r w:rsidR="00C03CFE">
        <w:rPr>
          <w:rFonts w:cstheme="minorHAnsi"/>
        </w:rPr>
        <w:t>no property such that a system neither has it nor lacks it, and hence</w:t>
      </w:r>
      <w:r w:rsidR="00A9476B">
        <w:rPr>
          <w:rFonts w:cstheme="minorHAnsi"/>
        </w:rPr>
        <w:t xml:space="preserve"> </w:t>
      </w:r>
      <w:r w:rsidR="00C03CFE">
        <w:rPr>
          <w:rFonts w:cstheme="minorHAnsi"/>
        </w:rPr>
        <w:t>no</w:t>
      </w:r>
      <w:r w:rsidR="00244355">
        <w:rPr>
          <w:rFonts w:cstheme="minorHAnsi"/>
        </w:rPr>
        <w:t xml:space="preserve"> indeterminacy.</w:t>
      </w:r>
      <w:r w:rsidR="00244355">
        <w:rPr>
          <w:rStyle w:val="FootnoteReference"/>
          <w:rFonts w:cstheme="minorHAnsi"/>
        </w:rPr>
        <w:footnoteReference w:id="6"/>
      </w:r>
      <w:r w:rsidR="00DC1AE4">
        <w:rPr>
          <w:rFonts w:cstheme="minorHAnsi"/>
        </w:rPr>
        <w:t xml:space="preserve"> Similarly, if we combine non-classical property ascription and quantum logic </w:t>
      </w:r>
      <w:r w:rsidR="0095097E">
        <w:rPr>
          <w:rFonts w:cstheme="minorHAnsi"/>
        </w:rPr>
        <w:t xml:space="preserve">with Wilson’s definition of indeterminacy, we get a </w:t>
      </w:r>
      <w:r w:rsidR="0095097E">
        <w:rPr>
          <w:rFonts w:cstheme="minorHAnsi"/>
        </w:rPr>
        <w:lastRenderedPageBreak/>
        <w:t>conceptual structure a</w:t>
      </w:r>
      <w:r w:rsidR="00C03CFE">
        <w:rPr>
          <w:rFonts w:cstheme="minorHAnsi"/>
        </w:rPr>
        <w:t>ccording to which</w:t>
      </w:r>
      <w:r w:rsidR="0095097E">
        <w:rPr>
          <w:rFonts w:cstheme="minorHAnsi"/>
        </w:rPr>
        <w:t xml:space="preserve"> non-eigenstate</w:t>
      </w:r>
      <w:r w:rsidR="00C03CFE">
        <w:rPr>
          <w:rFonts w:cstheme="minorHAnsi"/>
        </w:rPr>
        <w:t>s do</w:t>
      </w:r>
      <w:r w:rsidR="0095097E">
        <w:rPr>
          <w:rFonts w:cstheme="minorHAnsi"/>
        </w:rPr>
        <w:t xml:space="preserve"> not deter</w:t>
      </w:r>
      <w:r w:rsidR="00A9476B">
        <w:rPr>
          <w:rFonts w:cstheme="minorHAnsi"/>
        </w:rPr>
        <w:t xml:space="preserve">minately lack the relevant property, </w:t>
      </w:r>
      <w:r w:rsidR="0095097E">
        <w:rPr>
          <w:rFonts w:cstheme="minorHAnsi"/>
        </w:rPr>
        <w:t xml:space="preserve">hence </w:t>
      </w:r>
      <w:r w:rsidR="00A9476B">
        <w:rPr>
          <w:rFonts w:cstheme="minorHAnsi"/>
        </w:rPr>
        <w:t xml:space="preserve">there is no state that </w:t>
      </w:r>
      <w:r w:rsidR="00DE6DA7">
        <w:rPr>
          <w:rFonts w:cstheme="minorHAnsi"/>
        </w:rPr>
        <w:t xml:space="preserve">determinately </w:t>
      </w:r>
      <w:r w:rsidR="00A9476B">
        <w:rPr>
          <w:rFonts w:cstheme="minorHAnsi"/>
        </w:rPr>
        <w:t xml:space="preserve">lacks </w:t>
      </w:r>
      <w:r w:rsidR="00DE6DA7">
        <w:rPr>
          <w:rFonts w:cstheme="minorHAnsi"/>
        </w:rPr>
        <w:t>every property for a determinable</w:t>
      </w:r>
      <w:r w:rsidR="00A9476B">
        <w:rPr>
          <w:rFonts w:cstheme="minorHAnsi"/>
        </w:rPr>
        <w:t>, and hence no indeterminacy</w:t>
      </w:r>
      <w:r w:rsidR="0095097E">
        <w:rPr>
          <w:rFonts w:cstheme="minorHAnsi"/>
        </w:rPr>
        <w:t>.</w:t>
      </w:r>
    </w:p>
    <w:p w14:paraId="49C65A53" w14:textId="1438F224" w:rsidR="0095097E" w:rsidRDefault="009A37EF" w:rsidP="00A62C6A">
      <w:pPr>
        <w:spacing w:line="480" w:lineRule="auto"/>
        <w:rPr>
          <w:rFonts w:cstheme="minorHAnsi"/>
        </w:rPr>
      </w:pPr>
      <w:r>
        <w:rPr>
          <w:rFonts w:cstheme="minorHAnsi"/>
        </w:rPr>
        <w:tab/>
        <w:t xml:space="preserve">How should we judge these competing conceptual structures? </w:t>
      </w:r>
      <w:r w:rsidR="00570B63">
        <w:rPr>
          <w:rFonts w:cstheme="minorHAnsi"/>
        </w:rPr>
        <w:t xml:space="preserve">Recall </w:t>
      </w:r>
      <w:proofErr w:type="spellStart"/>
      <w:r w:rsidR="002039F1">
        <w:rPr>
          <w:rFonts w:cstheme="minorHAnsi"/>
        </w:rPr>
        <w:t>Carnap</w:t>
      </w:r>
      <w:r w:rsidR="00570B63">
        <w:rPr>
          <w:rFonts w:cstheme="minorHAnsi"/>
        </w:rPr>
        <w:t>’s</w:t>
      </w:r>
      <w:proofErr w:type="spellEnd"/>
      <w:r w:rsidR="00570B63">
        <w:rPr>
          <w:rFonts w:cstheme="minorHAnsi"/>
        </w:rPr>
        <w:t xml:space="preserve"> (1950, 5)</w:t>
      </w:r>
      <w:r w:rsidR="002039F1">
        <w:rPr>
          <w:rFonts w:cstheme="minorHAnsi"/>
        </w:rPr>
        <w:t xml:space="preserve"> four criteria for evaluation of a potential explication: the explicated concept should </w:t>
      </w:r>
      <w:r w:rsidR="00570B63">
        <w:rPr>
          <w:rFonts w:cstheme="minorHAnsi"/>
        </w:rPr>
        <w:t xml:space="preserve">be </w:t>
      </w:r>
      <w:r w:rsidR="00570B63" w:rsidRPr="00AA4A4B">
        <w:rPr>
          <w:rFonts w:cstheme="minorHAnsi"/>
          <w:i/>
        </w:rPr>
        <w:t>exact</w:t>
      </w:r>
      <w:r w:rsidR="00570B63">
        <w:rPr>
          <w:rFonts w:cstheme="minorHAnsi"/>
        </w:rPr>
        <w:t xml:space="preserve"> and </w:t>
      </w:r>
      <w:r w:rsidR="00570B63" w:rsidRPr="00AA4A4B">
        <w:rPr>
          <w:rFonts w:cstheme="minorHAnsi"/>
          <w:i/>
        </w:rPr>
        <w:t>fruitful</w:t>
      </w:r>
      <w:r w:rsidR="00570B63">
        <w:rPr>
          <w:rFonts w:cstheme="minorHAnsi"/>
        </w:rPr>
        <w:t>,</w:t>
      </w:r>
      <w:r w:rsidR="00570B63">
        <w:rPr>
          <w:rFonts w:cstheme="minorHAnsi"/>
        </w:rPr>
        <w:t xml:space="preserve"> and it should also be </w:t>
      </w:r>
      <w:r w:rsidR="00570B63">
        <w:rPr>
          <w:rFonts w:cstheme="minorHAnsi"/>
          <w:i/>
        </w:rPr>
        <w:t xml:space="preserve">simple </w:t>
      </w:r>
      <w:r w:rsidR="00570B63">
        <w:rPr>
          <w:rFonts w:cstheme="minorHAnsi"/>
        </w:rPr>
        <w:t>and</w:t>
      </w:r>
      <w:r w:rsidR="002039F1">
        <w:rPr>
          <w:rFonts w:cstheme="minorHAnsi"/>
        </w:rPr>
        <w:t xml:space="preserve"> </w:t>
      </w:r>
      <w:r w:rsidR="002039F1" w:rsidRPr="00AA4A4B">
        <w:rPr>
          <w:rFonts w:cstheme="minorHAnsi"/>
          <w:i/>
        </w:rPr>
        <w:t>similar</w:t>
      </w:r>
      <w:r w:rsidR="002039F1">
        <w:rPr>
          <w:rFonts w:cstheme="minorHAnsi"/>
        </w:rPr>
        <w:t xml:space="preserve"> to the impreci</w:t>
      </w:r>
      <w:r w:rsidR="00570B63">
        <w:rPr>
          <w:rFonts w:cstheme="minorHAnsi"/>
        </w:rPr>
        <w:t>se concept on which it is based.</w:t>
      </w:r>
      <w:r w:rsidR="002039F1">
        <w:rPr>
          <w:rFonts w:cstheme="minorHAnsi"/>
        </w:rPr>
        <w:t xml:space="preserve"> </w:t>
      </w:r>
      <w:r w:rsidR="00AA4A4B">
        <w:rPr>
          <w:rFonts w:cstheme="minorHAnsi"/>
        </w:rPr>
        <w:t xml:space="preserve">These criteria may compete with each other; it is the best overall </w:t>
      </w:r>
      <w:r w:rsidR="00466DC3">
        <w:rPr>
          <w:rFonts w:cstheme="minorHAnsi"/>
        </w:rPr>
        <w:t>package that should be adopted.</w:t>
      </w:r>
    </w:p>
    <w:p w14:paraId="5081D2E8" w14:textId="0BD87E60" w:rsidR="00466DC3" w:rsidRDefault="00466DC3" w:rsidP="00A62C6A">
      <w:pPr>
        <w:spacing w:line="480" w:lineRule="auto"/>
        <w:rPr>
          <w:rFonts w:cstheme="minorHAnsi"/>
        </w:rPr>
      </w:pPr>
      <w:r>
        <w:rPr>
          <w:rFonts w:cstheme="minorHAnsi"/>
        </w:rPr>
        <w:tab/>
        <w:t>I submit that explications that do away with indeterminacy</w:t>
      </w:r>
      <w:r w:rsidR="00A9476B">
        <w:rPr>
          <w:rFonts w:cstheme="minorHAnsi"/>
        </w:rPr>
        <w:t xml:space="preserve"> altogether</w:t>
      </w:r>
      <w:r>
        <w:rPr>
          <w:rFonts w:cstheme="minorHAnsi"/>
        </w:rPr>
        <w:t xml:space="preserve"> fare poorly under these criteria. Elimination of an imprecis</w:t>
      </w:r>
      <w:r w:rsidR="00065B5D">
        <w:rPr>
          <w:rFonts w:cstheme="minorHAnsi"/>
        </w:rPr>
        <w:t>e prescientific concept is typically</w:t>
      </w:r>
      <w:r>
        <w:rPr>
          <w:rFonts w:cstheme="minorHAnsi"/>
        </w:rPr>
        <w:t xml:space="preserve"> an</w:t>
      </w:r>
      <w:r w:rsidR="00F60153">
        <w:rPr>
          <w:rFonts w:cstheme="minorHAnsi"/>
        </w:rPr>
        <w:t xml:space="preserve"> </w:t>
      </w:r>
      <w:r w:rsidR="00065B5D">
        <w:rPr>
          <w:rFonts w:cstheme="minorHAnsi"/>
        </w:rPr>
        <w:t xml:space="preserve">option in explication projects; one can replace the imprecise concept with </w:t>
      </w:r>
      <w:r w:rsidR="00065B5D">
        <w:rPr>
          <w:rFonts w:cstheme="minorHAnsi"/>
          <w:i/>
        </w:rPr>
        <w:t>nothing</w:t>
      </w:r>
      <w:r w:rsidR="00065B5D">
        <w:rPr>
          <w:rFonts w:cstheme="minorHAnsi"/>
        </w:rPr>
        <w:t xml:space="preserve">, and let other concepts do the work. Sometimes elimination is a </w:t>
      </w:r>
      <w:r w:rsidR="00065B5D" w:rsidRPr="00065B5D">
        <w:rPr>
          <w:rFonts w:cstheme="minorHAnsi"/>
          <w:i/>
        </w:rPr>
        <w:t>reasonable</w:t>
      </w:r>
      <w:r w:rsidR="00065B5D">
        <w:rPr>
          <w:rFonts w:cstheme="minorHAnsi"/>
        </w:rPr>
        <w:t xml:space="preserve"> option. </w:t>
      </w:r>
      <w:r w:rsidR="00EB7A32">
        <w:rPr>
          <w:rFonts w:cstheme="minorHAnsi"/>
        </w:rPr>
        <w:t xml:space="preserve">For example, it is reasonable </w:t>
      </w:r>
      <w:r w:rsidR="00F70DE7">
        <w:rPr>
          <w:rFonts w:cstheme="minorHAnsi"/>
        </w:rPr>
        <w:t>to hold</w:t>
      </w:r>
      <w:r w:rsidR="00F60153">
        <w:rPr>
          <w:rFonts w:cstheme="minorHAnsi"/>
        </w:rPr>
        <w:t xml:space="preserve"> that the only </w:t>
      </w:r>
      <w:r w:rsidR="000D78AD">
        <w:rPr>
          <w:rFonts w:cstheme="minorHAnsi"/>
        </w:rPr>
        <w:t>biolog</w:t>
      </w:r>
      <w:r w:rsidR="00A75C70">
        <w:rPr>
          <w:rFonts w:cstheme="minorHAnsi"/>
        </w:rPr>
        <w:t xml:space="preserve">ically respectable explication of </w:t>
      </w:r>
      <w:r w:rsidR="000D78AD">
        <w:rPr>
          <w:rFonts w:cstheme="minorHAnsi"/>
          <w:i/>
        </w:rPr>
        <w:t>race</w:t>
      </w:r>
      <w:r w:rsidR="00CF737A">
        <w:rPr>
          <w:rFonts w:cstheme="minorHAnsi"/>
        </w:rPr>
        <w:t xml:space="preserve"> is one that does away with the concept alt</w:t>
      </w:r>
      <w:r w:rsidR="00C107DE">
        <w:rPr>
          <w:rFonts w:cstheme="minorHAnsi"/>
        </w:rPr>
        <w:t>ogether</w:t>
      </w:r>
      <w:r w:rsidR="00A248CC">
        <w:rPr>
          <w:rFonts w:cstheme="minorHAnsi"/>
        </w:rPr>
        <w:t xml:space="preserve"> </w:t>
      </w:r>
      <w:r w:rsidR="00706AE9">
        <w:rPr>
          <w:rFonts w:cstheme="minorHAnsi"/>
        </w:rPr>
        <w:t>(Spencer 2018).</w:t>
      </w:r>
    </w:p>
    <w:p w14:paraId="03E35883" w14:textId="18E6EE9D" w:rsidR="00927EDF" w:rsidRDefault="00EB7A32" w:rsidP="00326967">
      <w:pPr>
        <w:spacing w:line="480" w:lineRule="auto"/>
        <w:rPr>
          <w:rFonts w:cstheme="minorHAnsi"/>
        </w:rPr>
      </w:pPr>
      <w:r>
        <w:rPr>
          <w:rFonts w:cstheme="minorHAnsi"/>
        </w:rPr>
        <w:tab/>
        <w:t xml:space="preserve">But </w:t>
      </w:r>
      <w:r w:rsidR="00DA57C5">
        <w:rPr>
          <w:rFonts w:cstheme="minorHAnsi"/>
        </w:rPr>
        <w:t xml:space="preserve">elimination is clearly a </w:t>
      </w:r>
      <w:r w:rsidR="00DA57C5" w:rsidRPr="00DA57C5">
        <w:rPr>
          <w:rFonts w:cstheme="minorHAnsi"/>
          <w:i/>
        </w:rPr>
        <w:t>radical</w:t>
      </w:r>
      <w:r w:rsidR="00DA57C5">
        <w:rPr>
          <w:rFonts w:cstheme="minorHAnsi"/>
        </w:rPr>
        <w:t xml:space="preserve"> option</w:t>
      </w:r>
      <w:r w:rsidR="00FD7AC7">
        <w:rPr>
          <w:rFonts w:cstheme="minorHAnsi"/>
        </w:rPr>
        <w:t xml:space="preserve">, faring very poorly on the </w:t>
      </w:r>
      <w:r w:rsidR="00FD7AC7" w:rsidRPr="00570B63">
        <w:rPr>
          <w:rFonts w:cstheme="minorHAnsi"/>
          <w:i/>
        </w:rPr>
        <w:t>similarity</w:t>
      </w:r>
      <w:r w:rsidR="00FD7AC7">
        <w:rPr>
          <w:rFonts w:cstheme="minorHAnsi"/>
        </w:rPr>
        <w:t xml:space="preserve"> criterion</w:t>
      </w:r>
      <w:r w:rsidR="00AC64A6">
        <w:rPr>
          <w:rFonts w:cstheme="minorHAnsi"/>
        </w:rPr>
        <w:t xml:space="preserve">—the </w:t>
      </w:r>
      <w:r w:rsidR="00AC64A6" w:rsidRPr="00AC64A6">
        <w:rPr>
          <w:rFonts w:cstheme="minorHAnsi"/>
          <w:i/>
        </w:rPr>
        <w:t>null</w:t>
      </w:r>
      <w:r w:rsidR="00AC64A6">
        <w:rPr>
          <w:rFonts w:cstheme="minorHAnsi"/>
        </w:rPr>
        <w:t xml:space="preserve"> concept is clearly very different from any substantive prescientific concept</w:t>
      </w:r>
      <w:r w:rsidR="00FD7AC7">
        <w:rPr>
          <w:rFonts w:cstheme="minorHAnsi"/>
        </w:rPr>
        <w:t xml:space="preserve">. It is only a reasonable option when retaining the </w:t>
      </w:r>
      <w:r w:rsidR="00626536">
        <w:rPr>
          <w:rFonts w:cstheme="minorHAnsi"/>
        </w:rPr>
        <w:t xml:space="preserve">concept in question would be </w:t>
      </w:r>
      <w:r w:rsidR="00626536">
        <w:rPr>
          <w:rFonts w:cstheme="minorHAnsi"/>
          <w:i/>
        </w:rPr>
        <w:t>worse</w:t>
      </w:r>
      <w:r w:rsidR="00706AE9">
        <w:rPr>
          <w:rFonts w:cstheme="minorHAnsi"/>
        </w:rPr>
        <w:t>. In the case of race</w:t>
      </w:r>
      <w:r w:rsidR="00626536">
        <w:rPr>
          <w:rFonts w:cstheme="minorHAnsi"/>
        </w:rPr>
        <w:t>, a pre</w:t>
      </w:r>
      <w:r w:rsidR="00373D00">
        <w:rPr>
          <w:rFonts w:cstheme="minorHAnsi"/>
        </w:rPr>
        <w:t>cise,</w:t>
      </w:r>
      <w:r w:rsidR="00706AE9">
        <w:rPr>
          <w:rFonts w:cstheme="minorHAnsi"/>
        </w:rPr>
        <w:t xml:space="preserve"> biolog</w:t>
      </w:r>
      <w:r w:rsidR="00373D00">
        <w:rPr>
          <w:rFonts w:cstheme="minorHAnsi"/>
        </w:rPr>
        <w:t xml:space="preserve">ically </w:t>
      </w:r>
      <w:r w:rsidR="00626536">
        <w:rPr>
          <w:rFonts w:cstheme="minorHAnsi"/>
        </w:rPr>
        <w:t xml:space="preserve">respectable definition </w:t>
      </w:r>
      <w:r w:rsidR="00AC64A6">
        <w:rPr>
          <w:rFonts w:cstheme="minorHAnsi"/>
        </w:rPr>
        <w:t xml:space="preserve">arguably </w:t>
      </w:r>
      <w:r w:rsidR="00626536">
        <w:rPr>
          <w:rFonts w:cstheme="minorHAnsi"/>
        </w:rPr>
        <w:t xml:space="preserve">fares poorly on the </w:t>
      </w:r>
      <w:r w:rsidR="00626536">
        <w:rPr>
          <w:rFonts w:cstheme="minorHAnsi"/>
          <w:i/>
        </w:rPr>
        <w:t>simplicity</w:t>
      </w:r>
      <w:r w:rsidR="00326967">
        <w:rPr>
          <w:rFonts w:cstheme="minorHAnsi"/>
        </w:rPr>
        <w:t xml:space="preserve"> criterion—it would have to be gerrymandered and disjoint in order to bear any relation to our ordinary race concept—and also on the</w:t>
      </w:r>
      <w:r w:rsidR="00626536">
        <w:rPr>
          <w:rFonts w:cstheme="minorHAnsi"/>
        </w:rPr>
        <w:t xml:space="preserve"> </w:t>
      </w:r>
      <w:r w:rsidR="00626536" w:rsidRPr="00626536">
        <w:rPr>
          <w:rFonts w:cstheme="minorHAnsi"/>
          <w:i/>
        </w:rPr>
        <w:t>fruitfulness</w:t>
      </w:r>
      <w:r w:rsidR="00326967">
        <w:rPr>
          <w:rFonts w:cstheme="minorHAnsi"/>
        </w:rPr>
        <w:t xml:space="preserve"> criterion—generalizations over races </w:t>
      </w:r>
      <w:r w:rsidR="00373D00">
        <w:rPr>
          <w:rFonts w:cstheme="minorHAnsi"/>
        </w:rPr>
        <w:t xml:space="preserve">may fail precisely </w:t>
      </w:r>
      <w:r w:rsidR="00326967">
        <w:rPr>
          <w:rFonts w:cstheme="minorHAnsi"/>
        </w:rPr>
        <w:t>because of this disjoint structure</w:t>
      </w:r>
      <w:r w:rsidR="00626536">
        <w:rPr>
          <w:rFonts w:cstheme="minorHAnsi"/>
        </w:rPr>
        <w:t xml:space="preserve">. In the case of </w:t>
      </w:r>
      <w:r w:rsidR="00B16997">
        <w:rPr>
          <w:rFonts w:cstheme="minorHAnsi"/>
        </w:rPr>
        <w:t xml:space="preserve">indeterminacy, there are no such downsides to retaining the concept. </w:t>
      </w:r>
      <w:r w:rsidR="00653C1C">
        <w:rPr>
          <w:rFonts w:cstheme="minorHAnsi"/>
        </w:rPr>
        <w:t>The c</w:t>
      </w:r>
      <w:r w:rsidR="000105D3">
        <w:rPr>
          <w:rFonts w:cstheme="minorHAnsi"/>
        </w:rPr>
        <w:t xml:space="preserve">onceptual choices that eliminate indeterminacy are no simpler than </w:t>
      </w:r>
      <w:r w:rsidR="000105D3">
        <w:rPr>
          <w:rFonts w:cstheme="minorHAnsi"/>
        </w:rPr>
        <w:lastRenderedPageBreak/>
        <w:t>those that retain it</w:t>
      </w:r>
      <w:r w:rsidR="00F431FF">
        <w:rPr>
          <w:rFonts w:cstheme="minorHAnsi"/>
        </w:rPr>
        <w:t xml:space="preserve">: </w:t>
      </w:r>
      <w:r w:rsidR="00653C1C">
        <w:rPr>
          <w:rFonts w:cstheme="minorHAnsi"/>
        </w:rPr>
        <w:t>in both cases, you need to pair a particular</w:t>
      </w:r>
      <w:r w:rsidR="00370845">
        <w:rPr>
          <w:rFonts w:cstheme="minorHAnsi"/>
        </w:rPr>
        <w:t xml:space="preserve"> rule</w:t>
      </w:r>
      <w:r w:rsidR="00653C1C">
        <w:rPr>
          <w:rFonts w:cstheme="minorHAnsi"/>
        </w:rPr>
        <w:t xml:space="preserve"> </w:t>
      </w:r>
      <w:r w:rsidR="00370845">
        <w:rPr>
          <w:rFonts w:cstheme="minorHAnsi"/>
        </w:rPr>
        <w:t xml:space="preserve">for </w:t>
      </w:r>
      <w:r w:rsidR="00653C1C">
        <w:rPr>
          <w:rFonts w:cstheme="minorHAnsi"/>
        </w:rPr>
        <w:t xml:space="preserve">property </w:t>
      </w:r>
      <w:r w:rsidR="00370845">
        <w:rPr>
          <w:rFonts w:cstheme="minorHAnsi"/>
        </w:rPr>
        <w:t>ascription</w:t>
      </w:r>
      <w:bookmarkStart w:id="0" w:name="_GoBack"/>
      <w:bookmarkEnd w:id="0"/>
      <w:r w:rsidR="00653C1C">
        <w:rPr>
          <w:rFonts w:cstheme="minorHAnsi"/>
        </w:rPr>
        <w:t xml:space="preserve"> and its associated logic with a particular definition of indeterminacy, so simplicity is on a par</w:t>
      </w:r>
      <w:r w:rsidR="000105D3">
        <w:rPr>
          <w:rFonts w:cstheme="minorHAnsi"/>
        </w:rPr>
        <w:t xml:space="preserve">. And </w:t>
      </w:r>
      <w:r w:rsidR="00653C1C">
        <w:rPr>
          <w:rFonts w:cstheme="minorHAnsi"/>
        </w:rPr>
        <w:t xml:space="preserve">the concept of </w:t>
      </w:r>
      <w:r w:rsidR="00F0356C">
        <w:rPr>
          <w:rFonts w:cstheme="minorHAnsi"/>
        </w:rPr>
        <w:t xml:space="preserve">indeterminacy, as noted in section 2, </w:t>
      </w:r>
      <w:r w:rsidR="00927EDF">
        <w:rPr>
          <w:rFonts w:cstheme="minorHAnsi"/>
        </w:rPr>
        <w:t xml:space="preserve">has been quite </w:t>
      </w:r>
      <w:r w:rsidR="00927EDF" w:rsidRPr="00373D00">
        <w:rPr>
          <w:rFonts w:cstheme="minorHAnsi"/>
        </w:rPr>
        <w:t>fruitful</w:t>
      </w:r>
      <w:r w:rsidR="00927EDF">
        <w:rPr>
          <w:rFonts w:cstheme="minorHAnsi"/>
        </w:rPr>
        <w:t xml:space="preserve"> in the development of quantum mechanics, appearing in standard expositions and arguably motivating a good deal of experimental work.</w:t>
      </w:r>
    </w:p>
    <w:p w14:paraId="7CE78D1D" w14:textId="10FDE417" w:rsidR="008F74E2" w:rsidRDefault="008F74E2" w:rsidP="00A62C6A">
      <w:pPr>
        <w:spacing w:line="480" w:lineRule="auto"/>
        <w:rPr>
          <w:rFonts w:cstheme="minorHAnsi"/>
        </w:rPr>
      </w:pPr>
      <w:r>
        <w:rPr>
          <w:rFonts w:cstheme="minorHAnsi"/>
        </w:rPr>
        <w:tab/>
      </w:r>
      <w:proofErr w:type="gramStart"/>
      <w:r>
        <w:rPr>
          <w:rFonts w:cstheme="minorHAnsi"/>
        </w:rPr>
        <w:t>So</w:t>
      </w:r>
      <w:proofErr w:type="gramEnd"/>
      <w:r>
        <w:rPr>
          <w:rFonts w:cstheme="minorHAnsi"/>
        </w:rPr>
        <w:t xml:space="preserve"> while skeptics like </w:t>
      </w:r>
      <w:r w:rsidR="00111C08">
        <w:rPr>
          <w:rFonts w:cstheme="minorHAnsi"/>
        </w:rPr>
        <w:t>Glick (</w:t>
      </w:r>
      <w:r w:rsidR="00F17B0B">
        <w:rPr>
          <w:rFonts w:cstheme="minorHAnsi"/>
        </w:rPr>
        <w:t>2017</w:t>
      </w:r>
      <w:r w:rsidR="00111C08">
        <w:rPr>
          <w:rFonts w:cstheme="minorHAnsi"/>
        </w:rPr>
        <w:t>)</w:t>
      </w:r>
      <w:r>
        <w:rPr>
          <w:rFonts w:cstheme="minorHAnsi"/>
        </w:rPr>
        <w:t xml:space="preserve"> are surely right that </w:t>
      </w:r>
      <w:r w:rsidR="00111C08">
        <w:rPr>
          <w:rFonts w:cstheme="minorHAnsi"/>
        </w:rPr>
        <w:t xml:space="preserve">we </w:t>
      </w:r>
      <w:r w:rsidR="00111C08" w:rsidRPr="00111C08">
        <w:rPr>
          <w:rFonts w:cstheme="minorHAnsi"/>
          <w:i/>
        </w:rPr>
        <w:t>can</w:t>
      </w:r>
      <w:r w:rsidR="00111C08">
        <w:rPr>
          <w:rFonts w:cstheme="minorHAnsi"/>
        </w:rPr>
        <w:t xml:space="preserve"> do without a concept of indeterminacy in describing the quantum world, this doesn’t address the question of whether we </w:t>
      </w:r>
      <w:r w:rsidR="00111C08">
        <w:rPr>
          <w:rFonts w:cstheme="minorHAnsi"/>
          <w:i/>
        </w:rPr>
        <w:t>should</w:t>
      </w:r>
      <w:r w:rsidR="00111C08">
        <w:rPr>
          <w:rFonts w:cstheme="minorHAnsi"/>
        </w:rPr>
        <w:t xml:space="preserve">. </w:t>
      </w:r>
      <w:r w:rsidR="006A30A8">
        <w:rPr>
          <w:rFonts w:cstheme="minorHAnsi"/>
        </w:rPr>
        <w:t xml:space="preserve">Glick’s “sparse view” </w:t>
      </w:r>
      <w:r w:rsidR="004343D7">
        <w:rPr>
          <w:rFonts w:cstheme="minorHAnsi"/>
        </w:rPr>
        <w:t>of properties</w:t>
      </w:r>
      <w:r w:rsidR="004E062B">
        <w:rPr>
          <w:rFonts w:cstheme="minorHAnsi"/>
        </w:rPr>
        <w:t xml:space="preserve"> </w:t>
      </w:r>
      <w:r w:rsidR="00906878">
        <w:rPr>
          <w:rFonts w:cstheme="minorHAnsi"/>
        </w:rPr>
        <w:t>holds that a system that lack each determinate property for a determinable also thereby lacks the determinable, and hence does not exhibit indeterminacy according to the</w:t>
      </w:r>
      <w:r w:rsidR="00653C1C">
        <w:rPr>
          <w:rFonts w:cstheme="minorHAnsi"/>
        </w:rPr>
        <w:t xml:space="preserve"> letter of Wilson’s definition.</w:t>
      </w:r>
      <w:r w:rsidR="00906878">
        <w:rPr>
          <w:rFonts w:cstheme="minorHAnsi"/>
        </w:rPr>
        <w:t xml:space="preserve"> This has the effect</w:t>
      </w:r>
      <w:r w:rsidR="001B6436">
        <w:rPr>
          <w:rFonts w:cstheme="minorHAnsi"/>
        </w:rPr>
        <w:t xml:space="preserve"> of combining</w:t>
      </w:r>
      <w:r w:rsidR="006A30A8">
        <w:rPr>
          <w:rFonts w:cstheme="minorHAnsi"/>
        </w:rPr>
        <w:t xml:space="preserve"> </w:t>
      </w:r>
      <w:r w:rsidR="004343D7">
        <w:rPr>
          <w:rFonts w:cstheme="minorHAnsi"/>
        </w:rPr>
        <w:t>classical property</w:t>
      </w:r>
      <w:r w:rsidR="00864F9D">
        <w:rPr>
          <w:rFonts w:cstheme="minorHAnsi"/>
        </w:rPr>
        <w:t xml:space="preserve"> ascription </w:t>
      </w:r>
      <w:r w:rsidR="001B6436">
        <w:rPr>
          <w:rFonts w:cstheme="minorHAnsi"/>
        </w:rPr>
        <w:t>with an account of indeterminacy</w:t>
      </w:r>
      <w:r w:rsidR="00864F9D">
        <w:rPr>
          <w:rFonts w:cstheme="minorHAnsi"/>
        </w:rPr>
        <w:t xml:space="preserve"> </w:t>
      </w:r>
      <w:r w:rsidR="0011201F">
        <w:rPr>
          <w:rFonts w:cstheme="minorHAnsi"/>
        </w:rPr>
        <w:t xml:space="preserve">according to which a </w:t>
      </w:r>
      <w:r w:rsidR="00864F9D">
        <w:rPr>
          <w:rFonts w:cstheme="minorHAnsi"/>
        </w:rPr>
        <w:t>system that lacks</w:t>
      </w:r>
      <w:r w:rsidR="004343D7">
        <w:rPr>
          <w:rFonts w:cstheme="minorHAnsi"/>
        </w:rPr>
        <w:t xml:space="preserve"> each </w:t>
      </w:r>
      <w:r w:rsidR="00B175B8">
        <w:rPr>
          <w:rFonts w:cstheme="minorHAnsi"/>
        </w:rPr>
        <w:t xml:space="preserve">determinate </w:t>
      </w:r>
      <w:r w:rsidR="004343D7">
        <w:rPr>
          <w:rFonts w:cstheme="minorHAnsi"/>
        </w:rPr>
        <w:t xml:space="preserve">property for an </w:t>
      </w:r>
      <w:r w:rsidR="00864F9D">
        <w:rPr>
          <w:rFonts w:cstheme="minorHAnsi"/>
        </w:rPr>
        <w:t>observable does not constitute a case of</w:t>
      </w:r>
      <w:r w:rsidR="004343D7">
        <w:rPr>
          <w:rFonts w:cstheme="minorHAnsi"/>
        </w:rPr>
        <w:t xml:space="preserve"> indeterminacy. </w:t>
      </w:r>
      <w:r w:rsidR="00263A20">
        <w:rPr>
          <w:rFonts w:cstheme="minorHAnsi"/>
        </w:rPr>
        <w:t xml:space="preserve">This combination of </w:t>
      </w:r>
      <w:r w:rsidR="001578DD">
        <w:rPr>
          <w:rFonts w:cstheme="minorHAnsi"/>
        </w:rPr>
        <w:t xml:space="preserve">conceptual </w:t>
      </w:r>
      <w:r w:rsidR="00263A20">
        <w:rPr>
          <w:rFonts w:cstheme="minorHAnsi"/>
        </w:rPr>
        <w:t>choices was considered above;</w:t>
      </w:r>
      <w:r w:rsidR="00942482">
        <w:rPr>
          <w:rFonts w:cstheme="minorHAnsi"/>
        </w:rPr>
        <w:t xml:space="preserve"> there is nothing wrong with it as a c</w:t>
      </w:r>
      <w:r w:rsidR="006B105F">
        <w:rPr>
          <w:rFonts w:cstheme="minorHAnsi"/>
        </w:rPr>
        <w:t>onceptual structure, but since the</w:t>
      </w:r>
      <w:r w:rsidR="00942482">
        <w:rPr>
          <w:rFonts w:cstheme="minorHAnsi"/>
        </w:rPr>
        <w:t xml:space="preserve"> concept of indeterminacy is a fruitful one, it is</w:t>
      </w:r>
      <w:r w:rsidR="004343D7">
        <w:rPr>
          <w:rFonts w:cstheme="minorHAnsi"/>
        </w:rPr>
        <w:t xml:space="preserve"> not one we should feel motivated to adopt.</w:t>
      </w:r>
    </w:p>
    <w:p w14:paraId="39B9FAE2" w14:textId="7D03686F" w:rsidR="00405D9A" w:rsidRDefault="004343D7" w:rsidP="00A62C6A">
      <w:pPr>
        <w:spacing w:line="480" w:lineRule="auto"/>
        <w:rPr>
          <w:rFonts w:cstheme="minorHAnsi"/>
        </w:rPr>
      </w:pPr>
      <w:r>
        <w:rPr>
          <w:rFonts w:cstheme="minorHAnsi"/>
        </w:rPr>
        <w:tab/>
      </w:r>
      <w:r w:rsidR="002F17D9">
        <w:rPr>
          <w:rFonts w:cstheme="minorHAnsi"/>
        </w:rPr>
        <w:t xml:space="preserve">The remaining question, then, is how we should judge the two packages of views that endorse quantum indeterminacy: </w:t>
      </w:r>
      <w:proofErr w:type="spellStart"/>
      <w:r w:rsidR="002F17D9">
        <w:rPr>
          <w:rFonts w:cstheme="minorHAnsi"/>
        </w:rPr>
        <w:t>Torza’s</w:t>
      </w:r>
      <w:proofErr w:type="spellEnd"/>
      <w:r w:rsidR="002F17D9">
        <w:rPr>
          <w:rFonts w:cstheme="minorHAnsi"/>
        </w:rPr>
        <w:t xml:space="preserve"> and Wilson’s. This is a trickier iss</w:t>
      </w:r>
      <w:r w:rsidR="00B214C0">
        <w:rPr>
          <w:rFonts w:cstheme="minorHAnsi"/>
        </w:rPr>
        <w:t xml:space="preserve">ue, and perhaps less important—either will probably do fine. My endorsement of </w:t>
      </w:r>
      <w:proofErr w:type="spellStart"/>
      <w:r w:rsidR="00B214C0">
        <w:rPr>
          <w:rFonts w:cstheme="minorHAnsi"/>
        </w:rPr>
        <w:t>Torza’s</w:t>
      </w:r>
      <w:proofErr w:type="spellEnd"/>
      <w:r w:rsidR="00B214C0">
        <w:rPr>
          <w:rFonts w:cstheme="minorHAnsi"/>
        </w:rPr>
        <w:t xml:space="preserve"> scheme above largely follows fro</w:t>
      </w:r>
      <w:r w:rsidR="0011201F">
        <w:rPr>
          <w:rFonts w:cstheme="minorHAnsi"/>
        </w:rPr>
        <w:t xml:space="preserve">m considerations of </w:t>
      </w:r>
      <w:r w:rsidR="0011201F">
        <w:rPr>
          <w:rFonts w:cstheme="minorHAnsi"/>
          <w:i/>
        </w:rPr>
        <w:t>similarity</w:t>
      </w:r>
      <w:r w:rsidR="00245489">
        <w:rPr>
          <w:rFonts w:cstheme="minorHAnsi"/>
        </w:rPr>
        <w:t>: it sticks closer to</w:t>
      </w:r>
      <w:r w:rsidR="00350529">
        <w:rPr>
          <w:rFonts w:cstheme="minorHAnsi"/>
        </w:rPr>
        <w:t xml:space="preserve"> the way physicists have unders</w:t>
      </w:r>
      <w:r w:rsidR="00627D70">
        <w:rPr>
          <w:rFonts w:cstheme="minorHAnsi"/>
        </w:rPr>
        <w:t>tood the theory—e.g. through the work of von Neumann—</w:t>
      </w:r>
      <w:r w:rsidR="00245489">
        <w:rPr>
          <w:rFonts w:cstheme="minorHAnsi"/>
        </w:rPr>
        <w:t>and this mode of understanding has</w:t>
      </w:r>
      <w:r w:rsidR="00864F9D">
        <w:rPr>
          <w:rFonts w:cstheme="minorHAnsi"/>
        </w:rPr>
        <w:t xml:space="preserve"> also</w:t>
      </w:r>
      <w:r w:rsidR="00245489">
        <w:rPr>
          <w:rFonts w:cstheme="minorHAnsi"/>
        </w:rPr>
        <w:t xml:space="preserve"> been extremely </w:t>
      </w:r>
      <w:r w:rsidR="00245489" w:rsidRPr="00864F9D">
        <w:rPr>
          <w:rFonts w:cstheme="minorHAnsi"/>
          <w:i/>
        </w:rPr>
        <w:t>fruitful</w:t>
      </w:r>
      <w:r w:rsidR="00245489">
        <w:rPr>
          <w:rFonts w:cstheme="minorHAnsi"/>
        </w:rPr>
        <w:t xml:space="preserve">. </w:t>
      </w:r>
      <w:r w:rsidR="00350529">
        <w:rPr>
          <w:rFonts w:cstheme="minorHAnsi"/>
        </w:rPr>
        <w:t xml:space="preserve">To be more specific: according to Wilson’s scheme, a particle that is not in a location eigenstate (at a certain </w:t>
      </w:r>
      <w:r w:rsidR="006D49FB">
        <w:rPr>
          <w:rFonts w:cstheme="minorHAnsi"/>
        </w:rPr>
        <w:t>degree of fine-</w:t>
      </w:r>
      <w:proofErr w:type="spellStart"/>
      <w:r w:rsidR="006D49FB">
        <w:rPr>
          <w:rFonts w:cstheme="minorHAnsi"/>
        </w:rPr>
        <w:t>grainedness</w:t>
      </w:r>
      <w:proofErr w:type="spellEnd"/>
      <w:r w:rsidR="006D49FB">
        <w:rPr>
          <w:rFonts w:cstheme="minorHAnsi"/>
        </w:rPr>
        <w:t xml:space="preserve">) determinately lacks each </w:t>
      </w:r>
      <w:r w:rsidR="006D49FB">
        <w:rPr>
          <w:rFonts w:cstheme="minorHAnsi"/>
        </w:rPr>
        <w:lastRenderedPageBreak/>
        <w:t xml:space="preserve">location, and hence lacks their disjunction. </w:t>
      </w:r>
      <w:proofErr w:type="spellStart"/>
      <w:r w:rsidR="00D72009">
        <w:rPr>
          <w:rFonts w:cstheme="minorHAnsi"/>
        </w:rPr>
        <w:t>Torza</w:t>
      </w:r>
      <w:proofErr w:type="spellEnd"/>
      <w:r w:rsidR="00D72009">
        <w:rPr>
          <w:rFonts w:cstheme="minorHAnsi"/>
        </w:rPr>
        <w:t xml:space="preserve"> </w:t>
      </w:r>
      <w:r w:rsidR="0069614B">
        <w:rPr>
          <w:rFonts w:cstheme="minorHAnsi"/>
        </w:rPr>
        <w:t>(2020, 4262</w:t>
      </w:r>
      <w:r w:rsidR="00D72009">
        <w:rPr>
          <w:rFonts w:cstheme="minorHAnsi"/>
        </w:rPr>
        <w:t>) interprets this as meaning</w:t>
      </w:r>
      <w:r w:rsidR="002017FB">
        <w:rPr>
          <w:rFonts w:cstheme="minorHAnsi"/>
        </w:rPr>
        <w:t xml:space="preserve"> that the pa</w:t>
      </w:r>
      <w:r w:rsidR="00D72009">
        <w:rPr>
          <w:rFonts w:cstheme="minorHAnsi"/>
        </w:rPr>
        <w:t>rticle</w:t>
      </w:r>
      <w:r w:rsidR="0069614B">
        <w:rPr>
          <w:rFonts w:cstheme="minorHAnsi"/>
        </w:rPr>
        <w:t xml:space="preserve"> fails to have a position—that it</w:t>
      </w:r>
      <w:r w:rsidR="00D72009">
        <w:rPr>
          <w:rFonts w:cstheme="minorHAnsi"/>
        </w:rPr>
        <w:t xml:space="preserve"> is </w:t>
      </w:r>
      <w:proofErr w:type="gramStart"/>
      <w:r w:rsidR="00D72009" w:rsidRPr="00D72009">
        <w:rPr>
          <w:rFonts w:cstheme="minorHAnsi"/>
          <w:i/>
        </w:rPr>
        <w:t>nowhere</w:t>
      </w:r>
      <w:r w:rsidR="0069614B">
        <w:rPr>
          <w:rFonts w:cstheme="minorHAnsi"/>
          <w:i/>
        </w:rPr>
        <w:t xml:space="preserve"> </w:t>
      </w:r>
      <w:r w:rsidR="00D72009" w:rsidRPr="00D72009">
        <w:rPr>
          <w:rFonts w:cstheme="minorHAnsi"/>
          <w:i/>
        </w:rPr>
        <w:t xml:space="preserve"> in</w:t>
      </w:r>
      <w:proofErr w:type="gramEnd"/>
      <w:r w:rsidR="00D72009" w:rsidRPr="00D72009">
        <w:rPr>
          <w:rFonts w:cstheme="minorHAnsi"/>
          <w:i/>
        </w:rPr>
        <w:t xml:space="preserve"> space</w:t>
      </w:r>
      <w:r w:rsidR="004221E1">
        <w:rPr>
          <w:rFonts w:cstheme="minorHAnsi"/>
        </w:rPr>
        <w:t xml:space="preserve">. </w:t>
      </w:r>
      <w:proofErr w:type="spellStart"/>
      <w:r w:rsidR="004221E1">
        <w:rPr>
          <w:rFonts w:cstheme="minorHAnsi"/>
        </w:rPr>
        <w:t>Calosi</w:t>
      </w:r>
      <w:proofErr w:type="spellEnd"/>
      <w:r w:rsidR="004221E1">
        <w:rPr>
          <w:rFonts w:cstheme="minorHAnsi"/>
        </w:rPr>
        <w:t xml:space="preserve"> and Wilson (2021</w:t>
      </w:r>
      <w:r w:rsidR="00D72009">
        <w:rPr>
          <w:rFonts w:cstheme="minorHAnsi"/>
        </w:rPr>
        <w:t xml:space="preserve">) correct this </w:t>
      </w:r>
      <w:r w:rsidR="002017FB">
        <w:rPr>
          <w:rFonts w:cstheme="minorHAnsi"/>
        </w:rPr>
        <w:t xml:space="preserve">interpretation: being located in space, they say, is a matter of having a </w:t>
      </w:r>
      <w:r w:rsidR="002017FB">
        <w:rPr>
          <w:rFonts w:cstheme="minorHAnsi"/>
          <w:i/>
        </w:rPr>
        <w:t>determinable</w:t>
      </w:r>
      <w:r w:rsidR="002017FB">
        <w:rPr>
          <w:rFonts w:cstheme="minorHAnsi"/>
        </w:rPr>
        <w:t xml:space="preserve"> property, which cannot be reduced to a disjunction of determinates. </w:t>
      </w:r>
      <w:r w:rsidR="00745873">
        <w:rPr>
          <w:rFonts w:cstheme="minorHAnsi"/>
        </w:rPr>
        <w:t>But the disjunctive account of coarse-grained location and its associated no</w:t>
      </w:r>
      <w:r w:rsidR="001578DD">
        <w:rPr>
          <w:rFonts w:cstheme="minorHAnsi"/>
        </w:rPr>
        <w:t xml:space="preserve">n-classical logic are </w:t>
      </w:r>
      <w:r w:rsidR="00745873">
        <w:rPr>
          <w:rFonts w:cstheme="minorHAnsi"/>
        </w:rPr>
        <w:t>part and parcel of the way physicists think about quantum systems</w:t>
      </w:r>
      <w:r w:rsidR="00627D70">
        <w:rPr>
          <w:rFonts w:cstheme="minorHAnsi"/>
        </w:rPr>
        <w:t>:</w:t>
      </w:r>
      <w:r w:rsidR="0031443F">
        <w:rPr>
          <w:rFonts w:cstheme="minorHAnsi"/>
        </w:rPr>
        <w:t xml:space="preserve"> they are encapsulated in von Neumann’s interpretation, which is, after all, </w:t>
      </w:r>
      <w:r w:rsidR="0031443F" w:rsidRPr="0031443F">
        <w:rPr>
          <w:rFonts w:cstheme="minorHAnsi"/>
          <w:i/>
        </w:rPr>
        <w:t>canonical</w:t>
      </w:r>
      <w:r w:rsidR="00745873">
        <w:rPr>
          <w:rFonts w:cstheme="minorHAnsi"/>
        </w:rPr>
        <w:t xml:space="preserve">. One could </w:t>
      </w:r>
      <w:r w:rsidR="00745873" w:rsidRPr="0031443F">
        <w:rPr>
          <w:rFonts w:cstheme="minorHAnsi"/>
          <w:i/>
        </w:rPr>
        <w:t>replace</w:t>
      </w:r>
      <w:r w:rsidR="0031443F">
        <w:rPr>
          <w:rFonts w:cstheme="minorHAnsi"/>
        </w:rPr>
        <w:t xml:space="preserve"> this familiar</w:t>
      </w:r>
      <w:r w:rsidR="00745873">
        <w:rPr>
          <w:rFonts w:cstheme="minorHAnsi"/>
        </w:rPr>
        <w:t xml:space="preserve"> conceptual structure with a</w:t>
      </w:r>
      <w:r w:rsidR="0031443F">
        <w:rPr>
          <w:rFonts w:cstheme="minorHAnsi"/>
        </w:rPr>
        <w:t>n unfamiliar</w:t>
      </w:r>
      <w:r w:rsidR="00745873">
        <w:rPr>
          <w:rFonts w:cstheme="minorHAnsi"/>
        </w:rPr>
        <w:t xml:space="preserve"> structure of </w:t>
      </w:r>
      <w:proofErr w:type="spellStart"/>
      <w:r w:rsidR="00745873">
        <w:rPr>
          <w:rFonts w:cstheme="minorHAnsi"/>
        </w:rPr>
        <w:t>determinables</w:t>
      </w:r>
      <w:proofErr w:type="spellEnd"/>
      <w:r w:rsidR="00745873">
        <w:rPr>
          <w:rFonts w:cstheme="minorHAnsi"/>
        </w:rPr>
        <w:t xml:space="preserve"> and determinates</w:t>
      </w:r>
      <w:r w:rsidR="0031443F">
        <w:rPr>
          <w:rFonts w:cstheme="minorHAnsi"/>
        </w:rPr>
        <w:t xml:space="preserve"> extracted from the metaphysics literature</w:t>
      </w:r>
      <w:r w:rsidR="00745873">
        <w:rPr>
          <w:rFonts w:cstheme="minorHAnsi"/>
        </w:rPr>
        <w:t xml:space="preserve">, </w:t>
      </w:r>
      <w:r w:rsidR="00920A3C">
        <w:rPr>
          <w:rFonts w:cstheme="minorHAnsi"/>
        </w:rPr>
        <w:t>but it takes quite a lot of philosophical work to spell out this alternative, and such a revision seems ultimately unnecessary.</w:t>
      </w:r>
      <w:r w:rsidR="00261D71">
        <w:rPr>
          <w:rFonts w:cstheme="minorHAnsi"/>
        </w:rPr>
        <w:t xml:space="preserve"> </w:t>
      </w:r>
      <w:r w:rsidR="00405D9A">
        <w:rPr>
          <w:rFonts w:cstheme="minorHAnsi"/>
        </w:rPr>
        <w:t xml:space="preserve">It is worth noting, though, that a </w:t>
      </w:r>
      <w:proofErr w:type="spellStart"/>
      <w:r w:rsidR="00405D9A">
        <w:rPr>
          <w:rFonts w:cstheme="minorHAnsi"/>
        </w:rPr>
        <w:t>Carnapian</w:t>
      </w:r>
      <w:proofErr w:type="spellEnd"/>
      <w:r w:rsidR="00405D9A">
        <w:rPr>
          <w:rFonts w:cstheme="minorHAnsi"/>
        </w:rPr>
        <w:t xml:space="preserve"> approach emb</w:t>
      </w:r>
      <w:r w:rsidR="00261D71">
        <w:rPr>
          <w:rFonts w:cstheme="minorHAnsi"/>
        </w:rPr>
        <w:t xml:space="preserve">races conceptual </w:t>
      </w:r>
      <w:r w:rsidR="00261D71" w:rsidRPr="00261D71">
        <w:rPr>
          <w:rFonts w:cstheme="minorHAnsi"/>
          <w:i/>
        </w:rPr>
        <w:t>pluralism</w:t>
      </w:r>
      <w:r w:rsidR="00261D71">
        <w:rPr>
          <w:rFonts w:cstheme="minorHAnsi"/>
        </w:rPr>
        <w:t xml:space="preserve">. I have defended a particular approach to indeterminacy based on fruitfulness </w:t>
      </w:r>
      <w:r w:rsidR="00261D71" w:rsidRPr="00261D71">
        <w:rPr>
          <w:rFonts w:cstheme="minorHAnsi"/>
          <w:i/>
        </w:rPr>
        <w:t>for physics</w:t>
      </w:r>
      <w:r w:rsidR="00261D71">
        <w:rPr>
          <w:rFonts w:cstheme="minorHAnsi"/>
        </w:rPr>
        <w:t xml:space="preserve"> and similarity to concepts already used </w:t>
      </w:r>
      <w:r w:rsidR="00261D71" w:rsidRPr="00261D71">
        <w:rPr>
          <w:rFonts w:cstheme="minorHAnsi"/>
          <w:i/>
        </w:rPr>
        <w:t>by physicists</w:t>
      </w:r>
      <w:r w:rsidR="00261D71">
        <w:rPr>
          <w:rFonts w:cstheme="minorHAnsi"/>
        </w:rPr>
        <w:t>. But there may be other goals, and other constituencies, relative to which Wilson’s approach is preferable.</w:t>
      </w:r>
    </w:p>
    <w:p w14:paraId="719749D7" w14:textId="0994B2E0" w:rsidR="00974A6F" w:rsidRDefault="00920A3C" w:rsidP="00A62C6A">
      <w:pPr>
        <w:spacing w:line="480" w:lineRule="auto"/>
        <w:rPr>
          <w:rFonts w:cstheme="minorHAnsi"/>
        </w:rPr>
      </w:pPr>
      <w:r>
        <w:rPr>
          <w:rFonts w:cstheme="minorHAnsi"/>
        </w:rPr>
        <w:tab/>
        <w:t xml:space="preserve">Two further views of indeterminacy are worth commenting on. </w:t>
      </w:r>
      <w:r w:rsidR="00890403">
        <w:rPr>
          <w:rFonts w:cstheme="minorHAnsi"/>
        </w:rPr>
        <w:t>First, I have been concentrating on Wilson’s “</w:t>
      </w:r>
      <w:proofErr w:type="spellStart"/>
      <w:r w:rsidR="00890403">
        <w:rPr>
          <w:rFonts w:cstheme="minorHAnsi"/>
        </w:rPr>
        <w:t>gappy</w:t>
      </w:r>
      <w:proofErr w:type="spellEnd"/>
      <w:r w:rsidR="00890403">
        <w:rPr>
          <w:rFonts w:cstheme="minorHAnsi"/>
        </w:rPr>
        <w:t xml:space="preserve">” account of indeterminacy, according to which a system exhibits indeterminacy </w:t>
      </w:r>
      <w:proofErr w:type="spellStart"/>
      <w:r w:rsidR="00890403">
        <w:rPr>
          <w:rFonts w:cstheme="minorHAnsi"/>
        </w:rPr>
        <w:t>iff</w:t>
      </w:r>
      <w:proofErr w:type="spellEnd"/>
      <w:r w:rsidR="00890403">
        <w:rPr>
          <w:rFonts w:cstheme="minorHAnsi"/>
        </w:rPr>
        <w:t xml:space="preserve"> it lacks each determinate property for some determinable. But she also constructs a “</w:t>
      </w:r>
      <w:proofErr w:type="spellStart"/>
      <w:r w:rsidR="00890403">
        <w:rPr>
          <w:rFonts w:cstheme="minorHAnsi"/>
        </w:rPr>
        <w:t>glutty</w:t>
      </w:r>
      <w:proofErr w:type="spellEnd"/>
      <w:r w:rsidR="00890403">
        <w:rPr>
          <w:rFonts w:cstheme="minorHAnsi"/>
        </w:rPr>
        <w:t>”</w:t>
      </w:r>
      <w:r w:rsidR="0053755B">
        <w:rPr>
          <w:rFonts w:cstheme="minorHAnsi"/>
        </w:rPr>
        <w:t xml:space="preserve"> account of indeterminacy (2013, 367</w:t>
      </w:r>
      <w:r w:rsidR="00890403">
        <w:rPr>
          <w:rFonts w:cstheme="minorHAnsi"/>
        </w:rPr>
        <w:t>), and promotes it as an account of quantum indeter</w:t>
      </w:r>
      <w:r w:rsidR="00605D2A">
        <w:rPr>
          <w:rFonts w:cstheme="minorHAnsi"/>
        </w:rPr>
        <w:t>minacy (</w:t>
      </w:r>
      <w:proofErr w:type="spellStart"/>
      <w:r w:rsidR="00605D2A">
        <w:rPr>
          <w:rFonts w:cstheme="minorHAnsi"/>
        </w:rPr>
        <w:t>Calosi</w:t>
      </w:r>
      <w:proofErr w:type="spellEnd"/>
      <w:r w:rsidR="00605D2A">
        <w:rPr>
          <w:rFonts w:cstheme="minorHAnsi"/>
        </w:rPr>
        <w:t xml:space="preserve"> and Wilson 2021</w:t>
      </w:r>
      <w:r w:rsidR="00890403">
        <w:rPr>
          <w:rFonts w:cstheme="minorHAnsi"/>
        </w:rPr>
        <w:t>). According to the “</w:t>
      </w:r>
      <w:proofErr w:type="spellStart"/>
      <w:r w:rsidR="00890403">
        <w:rPr>
          <w:rFonts w:cstheme="minorHAnsi"/>
        </w:rPr>
        <w:t>glutty</w:t>
      </w:r>
      <w:proofErr w:type="spellEnd"/>
      <w:r w:rsidR="00890403">
        <w:rPr>
          <w:rFonts w:cstheme="minorHAnsi"/>
        </w:rPr>
        <w:t>” account, a system exhibits indeterminacy if it has</w:t>
      </w:r>
      <w:r w:rsidR="00974A6F">
        <w:rPr>
          <w:rFonts w:cstheme="minorHAnsi"/>
        </w:rPr>
        <w:t xml:space="preserve"> (to some degree)</w:t>
      </w:r>
      <w:r w:rsidR="00890403">
        <w:rPr>
          <w:rFonts w:cstheme="minorHAnsi"/>
        </w:rPr>
        <w:t xml:space="preserve"> </w:t>
      </w:r>
      <w:r w:rsidR="00890403" w:rsidRPr="00890403">
        <w:rPr>
          <w:rFonts w:cstheme="minorHAnsi"/>
          <w:i/>
        </w:rPr>
        <w:t>more than one</w:t>
      </w:r>
      <w:r w:rsidR="00890403">
        <w:rPr>
          <w:rFonts w:cstheme="minorHAnsi"/>
        </w:rPr>
        <w:t xml:space="preserve"> </w:t>
      </w:r>
      <w:r w:rsidR="00974A6F">
        <w:rPr>
          <w:rFonts w:cstheme="minorHAnsi"/>
        </w:rPr>
        <w:t xml:space="preserve">determinate property for some determinable. It is natural to combine this with classical logic and an account of property possession according to which a system possesses a property (to some degree) unless </w:t>
      </w:r>
      <w:r w:rsidR="00974A6F">
        <w:rPr>
          <w:rFonts w:cstheme="minorHAnsi"/>
        </w:rPr>
        <w:lastRenderedPageBreak/>
        <w:t>its state is orthogonal to the relevant eigenstate. Again, we get a serviceable account of indeterminacy.</w:t>
      </w:r>
      <w:r w:rsidR="00407D58">
        <w:rPr>
          <w:rFonts w:cstheme="minorHAnsi"/>
        </w:rPr>
        <w:t xml:space="preserve"> </w:t>
      </w:r>
      <w:r w:rsidR="0096496C">
        <w:rPr>
          <w:rFonts w:cstheme="minorHAnsi"/>
        </w:rPr>
        <w:t>This account has the advantage that it allows us to take at face value physicists’ claims that e.g. a particle can be</w:t>
      </w:r>
      <w:r w:rsidR="00864F9D">
        <w:rPr>
          <w:rFonts w:cstheme="minorHAnsi"/>
        </w:rPr>
        <w:t xml:space="preserve"> “in two places at once”</w:t>
      </w:r>
      <w:r w:rsidR="0096496C">
        <w:rPr>
          <w:rFonts w:cstheme="minorHAnsi"/>
        </w:rPr>
        <w:t>, wh</w:t>
      </w:r>
      <w:r w:rsidR="00D54D49">
        <w:rPr>
          <w:rFonts w:cstheme="minorHAnsi"/>
        </w:rPr>
        <w:t xml:space="preserve">ereas if we adopt </w:t>
      </w:r>
      <w:proofErr w:type="spellStart"/>
      <w:r w:rsidR="00D54D49">
        <w:rPr>
          <w:rFonts w:cstheme="minorHAnsi"/>
        </w:rPr>
        <w:t>Torza’s</w:t>
      </w:r>
      <w:proofErr w:type="spellEnd"/>
      <w:r w:rsidR="00D54D49">
        <w:rPr>
          <w:rFonts w:cstheme="minorHAnsi"/>
        </w:rPr>
        <w:t xml:space="preserve"> account</w:t>
      </w:r>
      <w:r w:rsidR="003F06EB">
        <w:rPr>
          <w:rFonts w:cstheme="minorHAnsi"/>
        </w:rPr>
        <w:t xml:space="preserve"> have to interpret this as</w:t>
      </w:r>
      <w:r w:rsidR="0096496C">
        <w:rPr>
          <w:rFonts w:cstheme="minorHAnsi"/>
        </w:rPr>
        <w:t xml:space="preserve"> loose t</w:t>
      </w:r>
      <w:r w:rsidR="003F06EB">
        <w:rPr>
          <w:rFonts w:cstheme="minorHAnsi"/>
        </w:rPr>
        <w:t>alk that should be eliminated from</w:t>
      </w:r>
      <w:r w:rsidR="0096496C">
        <w:rPr>
          <w:rFonts w:cstheme="minorHAnsi"/>
        </w:rPr>
        <w:t xml:space="preserve"> precise science. </w:t>
      </w:r>
      <w:r w:rsidR="006B0137">
        <w:rPr>
          <w:rFonts w:cstheme="minorHAnsi"/>
        </w:rPr>
        <w:t>But accepting a “</w:t>
      </w:r>
      <w:proofErr w:type="spellStart"/>
      <w:r w:rsidR="006B0137">
        <w:rPr>
          <w:rFonts w:cstheme="minorHAnsi"/>
        </w:rPr>
        <w:t>glutty</w:t>
      </w:r>
      <w:proofErr w:type="spellEnd"/>
      <w:r w:rsidR="006B0137">
        <w:rPr>
          <w:rFonts w:cstheme="minorHAnsi"/>
        </w:rPr>
        <w:t>” account</w:t>
      </w:r>
      <w:r w:rsidR="00407D58">
        <w:rPr>
          <w:rFonts w:cstheme="minorHAnsi"/>
        </w:rPr>
        <w:t xml:space="preserve"> adds a</w:t>
      </w:r>
      <w:r w:rsidR="006B0137">
        <w:rPr>
          <w:rFonts w:cstheme="minorHAnsi"/>
        </w:rPr>
        <w:t xml:space="preserve"> further</w:t>
      </w:r>
      <w:r w:rsidR="00407D58">
        <w:rPr>
          <w:rFonts w:cstheme="minorHAnsi"/>
        </w:rPr>
        <w:t xml:space="preserve"> complication</w:t>
      </w:r>
      <w:r w:rsidR="006B0137">
        <w:rPr>
          <w:rFonts w:cstheme="minorHAnsi"/>
        </w:rPr>
        <w:t xml:space="preserve"> in addition to an appeal to the determinate/determinable distinction</w:t>
      </w:r>
      <w:r w:rsidR="00407D58">
        <w:rPr>
          <w:rFonts w:cstheme="minorHAnsi"/>
        </w:rPr>
        <w:t>: it needs an account of relativized or partial property possession, and this is neither simple nor familiar.</w:t>
      </w:r>
    </w:p>
    <w:p w14:paraId="50215A1B" w14:textId="4B93743F" w:rsidR="00355B8B" w:rsidRDefault="00407D58" w:rsidP="00A62C6A">
      <w:pPr>
        <w:spacing w:line="480" w:lineRule="auto"/>
        <w:rPr>
          <w:rFonts w:cstheme="minorHAnsi"/>
        </w:rPr>
      </w:pPr>
      <w:r>
        <w:rPr>
          <w:rFonts w:cstheme="minorHAnsi"/>
        </w:rPr>
        <w:tab/>
        <w:t>Second, there is another pro</w:t>
      </w:r>
      <w:r w:rsidR="00CB1333">
        <w:rPr>
          <w:rFonts w:cstheme="minorHAnsi"/>
        </w:rPr>
        <w:t>minent account of</w:t>
      </w:r>
      <w:r>
        <w:rPr>
          <w:rFonts w:cstheme="minorHAnsi"/>
        </w:rPr>
        <w:t xml:space="preserve"> indeterminacy in literature, namely the </w:t>
      </w:r>
      <w:proofErr w:type="spellStart"/>
      <w:r w:rsidR="002E2E24">
        <w:rPr>
          <w:rFonts w:cstheme="minorHAnsi"/>
        </w:rPr>
        <w:t>precisificationist</w:t>
      </w:r>
      <w:proofErr w:type="spellEnd"/>
      <w:r w:rsidR="002E2E24">
        <w:rPr>
          <w:rFonts w:cstheme="minorHAnsi"/>
        </w:rPr>
        <w:t xml:space="preserve"> app</w:t>
      </w:r>
      <w:r w:rsidR="00D448E5">
        <w:rPr>
          <w:rFonts w:cstheme="minorHAnsi"/>
        </w:rPr>
        <w:t>roach of Barnes and Williams (2011</w:t>
      </w:r>
      <w:r w:rsidR="002E2E24">
        <w:rPr>
          <w:rFonts w:cstheme="minorHAnsi"/>
        </w:rPr>
        <w:t xml:space="preserve">). </w:t>
      </w:r>
      <w:r w:rsidR="002E5878">
        <w:rPr>
          <w:rFonts w:cstheme="minorHAnsi"/>
        </w:rPr>
        <w:t>According to this account,</w:t>
      </w:r>
      <w:r w:rsidR="00397528">
        <w:rPr>
          <w:rFonts w:cstheme="minorHAnsi"/>
        </w:rPr>
        <w:t xml:space="preserve"> a system exhibits indeterminacy</w:t>
      </w:r>
      <w:r w:rsidR="006B5082">
        <w:rPr>
          <w:rFonts w:cstheme="minorHAnsi"/>
        </w:rPr>
        <w:t xml:space="preserve"> </w:t>
      </w:r>
      <w:proofErr w:type="spellStart"/>
      <w:r w:rsidR="006B5082">
        <w:rPr>
          <w:rFonts w:cstheme="minorHAnsi"/>
        </w:rPr>
        <w:t>iff</w:t>
      </w:r>
      <w:proofErr w:type="spellEnd"/>
      <w:r w:rsidR="006B5082">
        <w:rPr>
          <w:rFonts w:cstheme="minorHAnsi"/>
        </w:rPr>
        <w:t xml:space="preserve"> there are two or more </w:t>
      </w:r>
      <w:proofErr w:type="spellStart"/>
      <w:r w:rsidR="002E5878">
        <w:rPr>
          <w:rFonts w:cstheme="minorHAnsi"/>
        </w:rPr>
        <w:t>precisificational</w:t>
      </w:r>
      <w:proofErr w:type="spellEnd"/>
      <w:r w:rsidR="002E5878">
        <w:rPr>
          <w:rFonts w:cstheme="minorHAnsi"/>
        </w:rPr>
        <w:t xml:space="preserve"> possibilities—complete, classical </w:t>
      </w:r>
      <w:r w:rsidR="009F0965">
        <w:rPr>
          <w:rFonts w:cstheme="minorHAnsi"/>
        </w:rPr>
        <w:t xml:space="preserve">property ascriptions—each of which does not misrepresent reality. I don’t think this account fits well with the kind of indeterminacy we find in the quantum world. </w:t>
      </w:r>
      <w:r w:rsidR="003863EA">
        <w:rPr>
          <w:rFonts w:cstheme="minorHAnsi"/>
        </w:rPr>
        <w:t>As</w:t>
      </w:r>
      <w:r w:rsidR="00C86EBF">
        <w:rPr>
          <w:rFonts w:cstheme="minorHAnsi"/>
        </w:rPr>
        <w:t xml:space="preserve"> Darby </w:t>
      </w:r>
      <w:r w:rsidR="003863EA">
        <w:rPr>
          <w:rFonts w:cstheme="minorHAnsi"/>
        </w:rPr>
        <w:t>(</w:t>
      </w:r>
      <w:r w:rsidR="00D448E5">
        <w:rPr>
          <w:rFonts w:cstheme="minorHAnsi"/>
        </w:rPr>
        <w:t>2010</w:t>
      </w:r>
      <w:r w:rsidR="003863EA">
        <w:rPr>
          <w:rFonts w:cstheme="minorHAnsi"/>
        </w:rPr>
        <w:t>)</w:t>
      </w:r>
      <w:r w:rsidR="00C86EBF">
        <w:rPr>
          <w:rFonts w:cstheme="minorHAnsi"/>
        </w:rPr>
        <w:t xml:space="preserve"> and </w:t>
      </w:r>
      <w:proofErr w:type="spellStart"/>
      <w:r w:rsidR="00C86EBF">
        <w:rPr>
          <w:rFonts w:cstheme="minorHAnsi"/>
        </w:rPr>
        <w:t>Skow</w:t>
      </w:r>
      <w:proofErr w:type="spellEnd"/>
      <w:r w:rsidR="00C86EBF">
        <w:rPr>
          <w:rFonts w:cstheme="minorHAnsi"/>
        </w:rPr>
        <w:t xml:space="preserve"> </w:t>
      </w:r>
      <w:r w:rsidR="003863EA">
        <w:rPr>
          <w:rFonts w:cstheme="minorHAnsi"/>
        </w:rPr>
        <w:t>(</w:t>
      </w:r>
      <w:r w:rsidR="00D448E5">
        <w:rPr>
          <w:rFonts w:cstheme="minorHAnsi"/>
        </w:rPr>
        <w:t>2010</w:t>
      </w:r>
      <w:r w:rsidR="003863EA">
        <w:rPr>
          <w:rFonts w:cstheme="minorHAnsi"/>
        </w:rPr>
        <w:t>) argue,</w:t>
      </w:r>
      <w:r w:rsidR="00C86EBF">
        <w:rPr>
          <w:rFonts w:cstheme="minorHAnsi"/>
        </w:rPr>
        <w:t xml:space="preserve"> the </w:t>
      </w:r>
      <w:proofErr w:type="spellStart"/>
      <w:r w:rsidR="00C86EBF">
        <w:rPr>
          <w:rFonts w:cstheme="minorHAnsi"/>
        </w:rPr>
        <w:t>precificational</w:t>
      </w:r>
      <w:proofErr w:type="spellEnd"/>
      <w:r w:rsidR="00C86EBF">
        <w:rPr>
          <w:rFonts w:cstheme="minorHAnsi"/>
        </w:rPr>
        <w:t xml:space="preserve"> possibilities </w:t>
      </w:r>
      <w:r w:rsidR="003863EA">
        <w:rPr>
          <w:rFonts w:cstheme="minorHAnsi"/>
        </w:rPr>
        <w:t xml:space="preserve">violate quantum no-go theorems: a system that satisfies a complete, classical property ascription could not </w:t>
      </w:r>
      <w:r w:rsidR="00355B8B">
        <w:rPr>
          <w:rFonts w:cstheme="minorHAnsi"/>
        </w:rPr>
        <w:t xml:space="preserve">reproduce quantum mechanical empirical predictions. </w:t>
      </w:r>
      <w:r w:rsidR="00BF6003">
        <w:rPr>
          <w:rFonts w:cstheme="minorHAnsi"/>
        </w:rPr>
        <w:t>I</w:t>
      </w:r>
      <w:r w:rsidR="007379D5">
        <w:rPr>
          <w:rFonts w:cstheme="minorHAnsi"/>
        </w:rPr>
        <w:t xml:space="preserve">f the </w:t>
      </w:r>
      <w:proofErr w:type="spellStart"/>
      <w:r w:rsidR="007379D5">
        <w:rPr>
          <w:rFonts w:cstheme="minorHAnsi"/>
        </w:rPr>
        <w:t>precificational</w:t>
      </w:r>
      <w:proofErr w:type="spellEnd"/>
      <w:r w:rsidR="007379D5">
        <w:rPr>
          <w:rFonts w:cstheme="minorHAnsi"/>
        </w:rPr>
        <w:t xml:space="preserve"> possibilities don’t reproduce well-confirmed quantum mechanical prediction</w:t>
      </w:r>
      <w:r w:rsidR="00430AAE">
        <w:rPr>
          <w:rFonts w:cstheme="minorHAnsi"/>
        </w:rPr>
        <w:t>s</w:t>
      </w:r>
      <w:r w:rsidR="007379D5">
        <w:rPr>
          <w:rFonts w:cstheme="minorHAnsi"/>
        </w:rPr>
        <w:t xml:space="preserve">, it looks like they </w:t>
      </w:r>
      <w:r w:rsidR="007379D5">
        <w:rPr>
          <w:rFonts w:cstheme="minorHAnsi"/>
          <w:i/>
        </w:rPr>
        <w:t>do</w:t>
      </w:r>
      <w:r w:rsidR="007379D5">
        <w:rPr>
          <w:rFonts w:cstheme="minorHAnsi"/>
        </w:rPr>
        <w:t xml:space="preserve"> misrepresent reality</w:t>
      </w:r>
      <w:r w:rsidR="00BF6003">
        <w:rPr>
          <w:rFonts w:cstheme="minorHAnsi"/>
        </w:rPr>
        <w:t xml:space="preserve">: a quantum system couldn’t </w:t>
      </w:r>
      <w:r w:rsidR="008242B1">
        <w:rPr>
          <w:rFonts w:cstheme="minorHAnsi"/>
        </w:rPr>
        <w:t xml:space="preserve">be represented by any of the </w:t>
      </w:r>
      <w:proofErr w:type="spellStart"/>
      <w:r w:rsidR="008242B1">
        <w:rPr>
          <w:rFonts w:cstheme="minorHAnsi"/>
        </w:rPr>
        <w:t>precisificational</w:t>
      </w:r>
      <w:proofErr w:type="spellEnd"/>
      <w:r w:rsidR="008242B1">
        <w:rPr>
          <w:rFonts w:cstheme="minorHAnsi"/>
        </w:rPr>
        <w:t xml:space="preserve"> possibilities and still behave like a quantum system</w:t>
      </w:r>
      <w:r w:rsidR="007379D5">
        <w:rPr>
          <w:rFonts w:cstheme="minorHAnsi"/>
        </w:rPr>
        <w:t xml:space="preserve">. While a </w:t>
      </w:r>
      <w:proofErr w:type="spellStart"/>
      <w:r w:rsidR="007379D5">
        <w:rPr>
          <w:rFonts w:cstheme="minorHAnsi"/>
        </w:rPr>
        <w:t>precisificationist</w:t>
      </w:r>
      <w:proofErr w:type="spellEnd"/>
      <w:r w:rsidR="007379D5">
        <w:rPr>
          <w:rFonts w:cstheme="minorHAnsi"/>
        </w:rPr>
        <w:t xml:space="preserve"> account may apply well to cases of </w:t>
      </w:r>
      <w:r w:rsidR="007379D5" w:rsidRPr="007379D5">
        <w:rPr>
          <w:rFonts w:cstheme="minorHAnsi"/>
          <w:i/>
        </w:rPr>
        <w:t>vagueness</w:t>
      </w:r>
      <w:r w:rsidR="007379D5">
        <w:rPr>
          <w:rFonts w:cstheme="minorHAnsi"/>
        </w:rPr>
        <w:t>, it doesn’t apply so well to quantum indeterminacy, where the indeterminacy does not (obviously) result from any kind of vagueness.</w:t>
      </w:r>
      <w:r w:rsidR="0043726B">
        <w:rPr>
          <w:rFonts w:cstheme="minorHAnsi"/>
        </w:rPr>
        <w:t xml:space="preserve"> The relationship between quantum indeterminacy and indeterminacy due to vagueness is taken up in the following section.</w:t>
      </w:r>
    </w:p>
    <w:p w14:paraId="3FF1078C" w14:textId="77777777" w:rsidR="007379D5" w:rsidRDefault="007379D5" w:rsidP="00A62C6A">
      <w:pPr>
        <w:spacing w:line="480" w:lineRule="auto"/>
        <w:rPr>
          <w:rFonts w:cstheme="minorHAnsi"/>
        </w:rPr>
      </w:pPr>
    </w:p>
    <w:p w14:paraId="5C10DF2A" w14:textId="66CF9F7A" w:rsidR="007379D5" w:rsidRDefault="007379D5" w:rsidP="00A62C6A">
      <w:pPr>
        <w:spacing w:line="480" w:lineRule="auto"/>
        <w:rPr>
          <w:rFonts w:cstheme="minorHAnsi"/>
          <w:b/>
        </w:rPr>
      </w:pPr>
      <w:r>
        <w:rPr>
          <w:rFonts w:cstheme="minorHAnsi"/>
          <w:b/>
        </w:rPr>
        <w:lastRenderedPageBreak/>
        <w:t>5. Remaining issues</w:t>
      </w:r>
    </w:p>
    <w:p w14:paraId="0E4E2434" w14:textId="22EB210F" w:rsidR="007379D5" w:rsidRDefault="00DE5604" w:rsidP="00A62C6A">
      <w:pPr>
        <w:spacing w:line="480" w:lineRule="auto"/>
        <w:rPr>
          <w:rFonts w:cstheme="minorHAnsi"/>
        </w:rPr>
      </w:pPr>
      <w:r>
        <w:rPr>
          <w:rFonts w:cstheme="minorHAnsi"/>
        </w:rPr>
        <w:t>I have argued for a particular account of quantum indeterminacy over other</w:t>
      </w:r>
      <w:r w:rsidR="00A75824">
        <w:rPr>
          <w:rFonts w:cstheme="minorHAnsi"/>
        </w:rPr>
        <w:t xml:space="preserve">s. </w:t>
      </w:r>
      <w:r w:rsidR="00606E1E">
        <w:rPr>
          <w:rFonts w:cstheme="minorHAnsi"/>
        </w:rPr>
        <w:t xml:space="preserve">In particular, I have argued that there is no reason to </w:t>
      </w:r>
      <w:r w:rsidR="00CC36BB">
        <w:rPr>
          <w:rFonts w:cstheme="minorHAnsi"/>
        </w:rPr>
        <w:t>reject the</w:t>
      </w:r>
      <w:r w:rsidR="008C6534">
        <w:rPr>
          <w:rFonts w:cstheme="minorHAnsi"/>
        </w:rPr>
        <w:t xml:space="preserve"> canonical </w:t>
      </w:r>
      <w:proofErr w:type="spellStart"/>
      <w:r w:rsidR="008C6534">
        <w:rPr>
          <w:rFonts w:cstheme="minorHAnsi"/>
        </w:rPr>
        <w:t>precisification</w:t>
      </w:r>
      <w:proofErr w:type="spellEnd"/>
      <w:r w:rsidR="008C6534">
        <w:rPr>
          <w:rFonts w:cstheme="minorHAnsi"/>
        </w:rPr>
        <w:t xml:space="preserve"> of</w:t>
      </w:r>
      <w:r w:rsidR="00CC36BB">
        <w:rPr>
          <w:rFonts w:cstheme="minorHAnsi"/>
        </w:rPr>
        <w:t xml:space="preserve"> quantum indeterminacy based o</w:t>
      </w:r>
      <w:r w:rsidR="008C6534">
        <w:rPr>
          <w:rFonts w:cstheme="minorHAnsi"/>
        </w:rPr>
        <w:t xml:space="preserve">n the work of von Neumann in favor of an account based on concepts drawn from metaphysics. </w:t>
      </w:r>
      <w:r w:rsidR="00606E1E">
        <w:rPr>
          <w:rFonts w:cstheme="minorHAnsi"/>
        </w:rPr>
        <w:t xml:space="preserve"> </w:t>
      </w:r>
      <w:r w:rsidR="00A75824">
        <w:rPr>
          <w:rFonts w:cstheme="minorHAnsi"/>
        </w:rPr>
        <w:t>But there are</w:t>
      </w:r>
      <w:r w:rsidR="008C6534">
        <w:rPr>
          <w:rFonts w:cstheme="minorHAnsi"/>
        </w:rPr>
        <w:t xml:space="preserve"> further</w:t>
      </w:r>
      <w:r w:rsidR="00A75824">
        <w:rPr>
          <w:rFonts w:cstheme="minorHAnsi"/>
        </w:rPr>
        <w:t xml:space="preserve"> important issue</w:t>
      </w:r>
      <w:r w:rsidR="00D448E5">
        <w:rPr>
          <w:rFonts w:cstheme="minorHAnsi"/>
        </w:rPr>
        <w:t>s that I can only touch on briefly here and</w:t>
      </w:r>
      <w:r w:rsidR="00A75824">
        <w:rPr>
          <w:rFonts w:cstheme="minorHAnsi"/>
        </w:rPr>
        <w:t xml:space="preserve"> will have to remain for future work</w:t>
      </w:r>
      <w:r>
        <w:rPr>
          <w:rFonts w:cstheme="minorHAnsi"/>
        </w:rPr>
        <w:t xml:space="preserve">. </w:t>
      </w:r>
      <w:r w:rsidR="00460DEB">
        <w:rPr>
          <w:rFonts w:cstheme="minorHAnsi"/>
        </w:rPr>
        <w:t xml:space="preserve">The first concerns the relationship between quantum indeterminacy and common or garden indeterminacy. </w:t>
      </w:r>
      <w:proofErr w:type="gramStart"/>
      <w:r w:rsidR="00D37CC0">
        <w:rPr>
          <w:rFonts w:cstheme="minorHAnsi"/>
        </w:rPr>
        <w:t>Is</w:t>
      </w:r>
      <w:proofErr w:type="gramEnd"/>
      <w:r w:rsidR="00D37CC0">
        <w:rPr>
          <w:rFonts w:cstheme="minorHAnsi"/>
        </w:rPr>
        <w:t xml:space="preserve"> the </w:t>
      </w:r>
      <w:r w:rsidR="00DF39F0">
        <w:rPr>
          <w:rFonts w:cstheme="minorHAnsi"/>
        </w:rPr>
        <w:t xml:space="preserve">indeterminacy one finds in quantum mechanics of the same kind as the indeterminacy one finds in the everyday world, such as </w:t>
      </w:r>
      <w:r w:rsidR="009C1A46">
        <w:rPr>
          <w:rFonts w:cstheme="minorHAnsi"/>
        </w:rPr>
        <w:t xml:space="preserve">the extent of the Outback or of my lawn? If not, this might lead to a kind of skepticism: </w:t>
      </w:r>
      <w:r w:rsidR="004A289E">
        <w:rPr>
          <w:rFonts w:cstheme="minorHAnsi"/>
        </w:rPr>
        <w:t xml:space="preserve">although we have used the word “indeterminacy” to describe the concept we are explicating, if it is not the same as everyday indeterminacy, perhaps we are not </w:t>
      </w:r>
      <w:r w:rsidR="003A2013">
        <w:rPr>
          <w:rFonts w:cstheme="minorHAnsi"/>
        </w:rPr>
        <w:t xml:space="preserve">explicating </w:t>
      </w:r>
      <w:r w:rsidR="003A2013">
        <w:rPr>
          <w:rFonts w:cstheme="minorHAnsi"/>
          <w:i/>
        </w:rPr>
        <w:t>indeterminacy</w:t>
      </w:r>
      <w:r w:rsidR="003A2013">
        <w:rPr>
          <w:rFonts w:cstheme="minorHAnsi"/>
        </w:rPr>
        <w:t xml:space="preserve"> at all, but rather some </w:t>
      </w:r>
      <w:r w:rsidR="003A2013" w:rsidRPr="003A2013">
        <w:rPr>
          <w:rFonts w:cstheme="minorHAnsi"/>
          <w:i/>
        </w:rPr>
        <w:t>sui generis</w:t>
      </w:r>
      <w:r w:rsidR="003A2013">
        <w:rPr>
          <w:rFonts w:cstheme="minorHAnsi"/>
        </w:rPr>
        <w:t xml:space="preserve"> </w:t>
      </w:r>
      <w:r w:rsidR="00515FCF">
        <w:rPr>
          <w:rFonts w:cstheme="minorHAnsi"/>
        </w:rPr>
        <w:t xml:space="preserve">quantum </w:t>
      </w:r>
      <w:r w:rsidR="003A2013">
        <w:rPr>
          <w:rFonts w:cstheme="minorHAnsi"/>
        </w:rPr>
        <w:t xml:space="preserve">concept that we might better call </w:t>
      </w:r>
      <w:r w:rsidR="00473794">
        <w:rPr>
          <w:rFonts w:cstheme="minorHAnsi"/>
          <w:i/>
        </w:rPr>
        <w:t>s</w:t>
      </w:r>
      <w:r w:rsidR="003A2013">
        <w:rPr>
          <w:rFonts w:cstheme="minorHAnsi"/>
          <w:i/>
        </w:rPr>
        <w:t>uperposition</w:t>
      </w:r>
      <w:r w:rsidR="003A2013">
        <w:rPr>
          <w:rFonts w:cstheme="minorHAnsi"/>
        </w:rPr>
        <w:t>.</w:t>
      </w:r>
    </w:p>
    <w:p w14:paraId="4F24B47C" w14:textId="18EC8AC2" w:rsidR="001071CB" w:rsidRPr="001071CB" w:rsidRDefault="003A2013" w:rsidP="001071CB">
      <w:pPr>
        <w:spacing w:line="480" w:lineRule="auto"/>
        <w:rPr>
          <w:rFonts w:cstheme="minorHAnsi"/>
        </w:rPr>
      </w:pPr>
      <w:r>
        <w:rPr>
          <w:rFonts w:cstheme="minorHAnsi"/>
        </w:rPr>
        <w:tab/>
        <w:t>There are clearly important differences between quantum indeterminacy and ordinary indeterminacy.</w:t>
      </w:r>
      <w:r w:rsidR="008513D8">
        <w:rPr>
          <w:rFonts w:cstheme="minorHAnsi"/>
        </w:rPr>
        <w:t xml:space="preserve"> As </w:t>
      </w:r>
      <w:r w:rsidR="00C72BFD">
        <w:rPr>
          <w:rFonts w:cstheme="minorHAnsi"/>
        </w:rPr>
        <w:t>just noted</w:t>
      </w:r>
      <w:r w:rsidR="008513D8">
        <w:rPr>
          <w:rFonts w:cstheme="minorHAnsi"/>
        </w:rPr>
        <w:t xml:space="preserve">, </w:t>
      </w:r>
      <w:r w:rsidR="000E517D">
        <w:rPr>
          <w:rFonts w:cstheme="minorHAnsi"/>
        </w:rPr>
        <w:t>ordinary indete</w:t>
      </w:r>
      <w:r w:rsidR="00553FC7">
        <w:rPr>
          <w:rFonts w:cstheme="minorHAnsi"/>
        </w:rPr>
        <w:t xml:space="preserve">rminacy involves vagueness, whereas </w:t>
      </w:r>
      <w:r w:rsidR="00473794">
        <w:rPr>
          <w:rFonts w:cstheme="minorHAnsi"/>
        </w:rPr>
        <w:t>there is no obvious vagueness in the quantum case</w:t>
      </w:r>
      <w:r w:rsidR="00D5692E">
        <w:rPr>
          <w:rFonts w:cstheme="minorHAnsi"/>
        </w:rPr>
        <w:t>: under either classical or non-classical property ascription, the line between having a property and lacking it, or between having it and being indeterminate, is perfectly precise</w:t>
      </w:r>
      <w:r w:rsidR="000E517D">
        <w:rPr>
          <w:rFonts w:cstheme="minorHAnsi"/>
        </w:rPr>
        <w:t xml:space="preserve">. </w:t>
      </w:r>
      <w:r w:rsidR="00473794">
        <w:rPr>
          <w:rFonts w:cstheme="minorHAnsi"/>
        </w:rPr>
        <w:t>Furthermore, o</w:t>
      </w:r>
      <w:r w:rsidR="00572960">
        <w:rPr>
          <w:rFonts w:cstheme="minorHAnsi"/>
        </w:rPr>
        <w:t>rdinary indeterminac</w:t>
      </w:r>
      <w:r w:rsidR="004871DD">
        <w:rPr>
          <w:rFonts w:cstheme="minorHAnsi"/>
        </w:rPr>
        <w:t xml:space="preserve">y </w:t>
      </w:r>
      <w:r w:rsidR="000C5761">
        <w:rPr>
          <w:rFonts w:cstheme="minorHAnsi"/>
        </w:rPr>
        <w:t xml:space="preserve">generally </w:t>
      </w:r>
      <w:r w:rsidR="00FA6666">
        <w:rPr>
          <w:rFonts w:cstheme="minorHAnsi"/>
        </w:rPr>
        <w:t>disappears when one moves to a more fundamental</w:t>
      </w:r>
      <w:r w:rsidR="004871DD">
        <w:rPr>
          <w:rFonts w:cstheme="minorHAnsi"/>
        </w:rPr>
        <w:t xml:space="preserve"> description</w:t>
      </w:r>
      <w:r w:rsidR="00572960">
        <w:rPr>
          <w:rFonts w:cstheme="minorHAnsi"/>
        </w:rPr>
        <w:t xml:space="preserve">: while the extent of my lawn may be indeterminate, </w:t>
      </w:r>
      <w:r w:rsidR="00E842BB">
        <w:rPr>
          <w:rFonts w:cstheme="minorHAnsi"/>
        </w:rPr>
        <w:t>the exact proportion of grass to</w:t>
      </w:r>
      <w:r w:rsidR="00572960">
        <w:rPr>
          <w:rFonts w:cstheme="minorHAnsi"/>
        </w:rPr>
        <w:t xml:space="preserve"> other plants at any</w:t>
      </w:r>
      <w:r w:rsidR="00E952CD">
        <w:rPr>
          <w:rFonts w:cstheme="minorHAnsi"/>
        </w:rPr>
        <w:t xml:space="preserve"> location is not indeterminate, </w:t>
      </w:r>
      <w:r w:rsidR="0097683B">
        <w:rPr>
          <w:rFonts w:cstheme="minorHAnsi"/>
        </w:rPr>
        <w:t xml:space="preserve">or </w:t>
      </w:r>
      <w:r w:rsidR="00E952CD">
        <w:rPr>
          <w:rFonts w:cstheme="minorHAnsi"/>
        </w:rPr>
        <w:t>at least, not in the same way</w:t>
      </w:r>
      <w:r w:rsidR="00572960">
        <w:rPr>
          <w:rFonts w:cstheme="minorHAnsi"/>
        </w:rPr>
        <w:t>.</w:t>
      </w:r>
      <w:r w:rsidR="00553FC7">
        <w:rPr>
          <w:rFonts w:cstheme="minorHAnsi"/>
        </w:rPr>
        <w:t xml:space="preserve"> </w:t>
      </w:r>
      <w:r w:rsidR="00902738">
        <w:rPr>
          <w:rFonts w:cstheme="minorHAnsi"/>
        </w:rPr>
        <w:t xml:space="preserve">In the quantum case, on the other hand, </w:t>
      </w:r>
      <w:r w:rsidR="00473794">
        <w:rPr>
          <w:rFonts w:cstheme="minorHAnsi"/>
        </w:rPr>
        <w:t>i</w:t>
      </w:r>
      <w:r w:rsidR="00F13F8E">
        <w:rPr>
          <w:rFonts w:cstheme="minorHAnsi"/>
        </w:rPr>
        <w:t>t is not</w:t>
      </w:r>
      <w:r w:rsidR="00E952CD">
        <w:rPr>
          <w:rFonts w:cstheme="minorHAnsi"/>
        </w:rPr>
        <w:t xml:space="preserve"> clear whether any </w:t>
      </w:r>
      <w:r w:rsidR="00473794">
        <w:rPr>
          <w:rFonts w:cstheme="minorHAnsi"/>
        </w:rPr>
        <w:t>more funda</w:t>
      </w:r>
      <w:r w:rsidR="00E952CD">
        <w:rPr>
          <w:rFonts w:cstheme="minorHAnsi"/>
        </w:rPr>
        <w:t>mental description</w:t>
      </w:r>
      <w:r w:rsidR="00F13F8E">
        <w:rPr>
          <w:rFonts w:cstheme="minorHAnsi"/>
        </w:rPr>
        <w:t xml:space="preserve"> </w:t>
      </w:r>
      <w:r w:rsidR="00902738">
        <w:rPr>
          <w:rFonts w:cstheme="minorHAnsi"/>
        </w:rPr>
        <w:t>is available</w:t>
      </w:r>
      <w:r w:rsidR="00E5085E">
        <w:rPr>
          <w:rFonts w:cstheme="minorHAnsi"/>
        </w:rPr>
        <w:t xml:space="preserve">. </w:t>
      </w:r>
      <w:r w:rsidR="00602E89">
        <w:rPr>
          <w:rFonts w:cstheme="minorHAnsi"/>
        </w:rPr>
        <w:t>Admittedly, v</w:t>
      </w:r>
      <w:r w:rsidR="00E5085E">
        <w:rPr>
          <w:rFonts w:cstheme="minorHAnsi"/>
        </w:rPr>
        <w:t>arious u</w:t>
      </w:r>
      <w:r w:rsidR="00FC47D4">
        <w:rPr>
          <w:rFonts w:cstheme="minorHAnsi"/>
        </w:rPr>
        <w:t xml:space="preserve">nderlying ontologies </w:t>
      </w:r>
      <w:r w:rsidR="00D02EA7">
        <w:rPr>
          <w:rFonts w:cstheme="minorHAnsi"/>
        </w:rPr>
        <w:t>for the quantum world have been posited,</w:t>
      </w:r>
      <w:r w:rsidR="00E5085E">
        <w:rPr>
          <w:rFonts w:cstheme="minorHAnsi"/>
        </w:rPr>
        <w:t xml:space="preserve"> for example</w:t>
      </w:r>
      <w:r w:rsidR="00D02EA7">
        <w:rPr>
          <w:rFonts w:cstheme="minorHAnsi"/>
        </w:rPr>
        <w:t xml:space="preserve"> </w:t>
      </w:r>
      <w:r w:rsidR="00E5085E" w:rsidRPr="001071CB">
        <w:rPr>
          <w:rFonts w:cstheme="minorHAnsi"/>
        </w:rPr>
        <w:t xml:space="preserve">by </w:t>
      </w:r>
      <w:proofErr w:type="spellStart"/>
      <w:r w:rsidR="00E5085E" w:rsidRPr="001071CB">
        <w:rPr>
          <w:rFonts w:cstheme="minorHAnsi"/>
        </w:rPr>
        <w:t>Bohmian</w:t>
      </w:r>
      <w:proofErr w:type="spellEnd"/>
      <w:r w:rsidR="00E5085E" w:rsidRPr="001071CB">
        <w:rPr>
          <w:rFonts w:cstheme="minorHAnsi"/>
        </w:rPr>
        <w:t xml:space="preserve">, </w:t>
      </w:r>
      <w:r w:rsidR="00E5085E" w:rsidRPr="001071CB">
        <w:rPr>
          <w:rFonts w:cstheme="minorHAnsi"/>
        </w:rPr>
        <w:lastRenderedPageBreak/>
        <w:t>spontaneous collapse, and many-worlds theories of quantum mechanics</w:t>
      </w:r>
      <w:r w:rsidR="00E5085E">
        <w:rPr>
          <w:rFonts w:cstheme="minorHAnsi"/>
        </w:rPr>
        <w:t xml:space="preserve"> (Lewis 2016, </w:t>
      </w:r>
      <w:r w:rsidR="00C02707">
        <w:rPr>
          <w:rFonts w:cstheme="minorHAnsi"/>
        </w:rPr>
        <w:t>179</w:t>
      </w:r>
      <w:r w:rsidR="00602E89">
        <w:rPr>
          <w:rFonts w:cstheme="minorHAnsi"/>
        </w:rPr>
        <w:t xml:space="preserve">). Indeed, </w:t>
      </w:r>
      <w:r w:rsidR="001071CB" w:rsidRPr="001071CB">
        <w:rPr>
          <w:rFonts w:cstheme="minorHAnsi"/>
        </w:rPr>
        <w:t>Glick (2017) argues against quantum indeterminacy in part based on the</w:t>
      </w:r>
      <w:r w:rsidR="00602E89">
        <w:rPr>
          <w:rFonts w:cstheme="minorHAnsi"/>
        </w:rPr>
        <w:t xml:space="preserve"> claim that these underlying ontologies</w:t>
      </w:r>
      <w:r w:rsidR="001071CB" w:rsidRPr="001071CB">
        <w:rPr>
          <w:rFonts w:cstheme="minorHAnsi"/>
        </w:rPr>
        <w:t xml:space="preserve"> are always fully determinate. But </w:t>
      </w:r>
      <w:r w:rsidR="00602E89">
        <w:rPr>
          <w:rFonts w:cstheme="minorHAnsi"/>
        </w:rPr>
        <w:t>all of these posited underlying accounts face</w:t>
      </w:r>
      <w:r w:rsidR="00EB4588">
        <w:rPr>
          <w:rFonts w:cstheme="minorHAnsi"/>
        </w:rPr>
        <w:t xml:space="preserve"> serious</w:t>
      </w:r>
      <w:r w:rsidR="00602E89">
        <w:rPr>
          <w:rFonts w:cstheme="minorHAnsi"/>
        </w:rPr>
        <w:t xml:space="preserve"> problems</w:t>
      </w:r>
      <w:r w:rsidR="00310189">
        <w:rPr>
          <w:rFonts w:cstheme="minorHAnsi"/>
        </w:rPr>
        <w:t xml:space="preserve"> (Lewis 2016, 70)</w:t>
      </w:r>
      <w:r w:rsidR="00602E89">
        <w:rPr>
          <w:rFonts w:cstheme="minorHAnsi"/>
        </w:rPr>
        <w:t xml:space="preserve">, and even setting </w:t>
      </w:r>
      <w:r w:rsidR="001071CB" w:rsidRPr="001071CB">
        <w:rPr>
          <w:rFonts w:cstheme="minorHAnsi"/>
        </w:rPr>
        <w:t>the</w:t>
      </w:r>
      <w:r w:rsidR="00602E89">
        <w:rPr>
          <w:rFonts w:cstheme="minorHAnsi"/>
        </w:rPr>
        <w:t>se problems aside</w:t>
      </w:r>
      <w:r w:rsidR="001071CB" w:rsidRPr="001071CB">
        <w:rPr>
          <w:rFonts w:cstheme="minorHAnsi"/>
        </w:rPr>
        <w:t>, it is not obvious that reducibility to a determinate underlying ontology undermines claims to indeterminacy at the higher level</w:t>
      </w:r>
      <w:r w:rsidR="00602E89">
        <w:rPr>
          <w:rFonts w:cstheme="minorHAnsi"/>
        </w:rPr>
        <w:t xml:space="preserve"> (</w:t>
      </w:r>
      <w:proofErr w:type="spellStart"/>
      <w:r w:rsidR="00602E89">
        <w:rPr>
          <w:rFonts w:cstheme="minorHAnsi"/>
        </w:rPr>
        <w:t>Calosi</w:t>
      </w:r>
      <w:proofErr w:type="spellEnd"/>
      <w:r w:rsidR="00602E89">
        <w:rPr>
          <w:rFonts w:cstheme="minorHAnsi"/>
        </w:rPr>
        <w:t xml:space="preserve"> and </w:t>
      </w:r>
      <w:proofErr w:type="spellStart"/>
      <w:r w:rsidR="00602E89">
        <w:rPr>
          <w:rFonts w:cstheme="minorHAnsi"/>
        </w:rPr>
        <w:t>Mariani</w:t>
      </w:r>
      <w:proofErr w:type="spellEnd"/>
      <w:r w:rsidR="00602E89">
        <w:rPr>
          <w:rFonts w:cstheme="minorHAnsi"/>
        </w:rPr>
        <w:t xml:space="preserve"> </w:t>
      </w:r>
      <w:r w:rsidR="001071CB" w:rsidRPr="001071CB">
        <w:rPr>
          <w:rFonts w:cstheme="minorHAnsi"/>
        </w:rPr>
        <w:t>2021)</w:t>
      </w:r>
      <w:r w:rsidR="00602E89">
        <w:rPr>
          <w:rFonts w:cstheme="minorHAnsi"/>
        </w:rPr>
        <w:t>.</w:t>
      </w:r>
    </w:p>
    <w:p w14:paraId="4C6BC90A" w14:textId="46E56180" w:rsidR="003A2013" w:rsidRDefault="00602E89" w:rsidP="00A62C6A">
      <w:pPr>
        <w:spacing w:line="480" w:lineRule="auto"/>
        <w:rPr>
          <w:rFonts w:cstheme="minorHAnsi"/>
        </w:rPr>
      </w:pPr>
      <w:r>
        <w:rPr>
          <w:rFonts w:cstheme="minorHAnsi"/>
        </w:rPr>
        <w:tab/>
        <w:t>But even though there are</w:t>
      </w:r>
      <w:r>
        <w:rPr>
          <w:rFonts w:cstheme="minorHAnsi"/>
        </w:rPr>
        <w:t xml:space="preserve"> important differences between quantum indeterminacy and ordinary indeterminacy</w:t>
      </w:r>
      <w:r>
        <w:rPr>
          <w:rFonts w:cstheme="minorHAnsi"/>
        </w:rPr>
        <w:t>,</w:t>
      </w:r>
      <w:r w:rsidR="00B22193">
        <w:rPr>
          <w:rFonts w:cstheme="minorHAnsi"/>
        </w:rPr>
        <w:t xml:space="preserve"> there are</w:t>
      </w:r>
      <w:r w:rsidR="00ED3D1A">
        <w:rPr>
          <w:rFonts w:cstheme="minorHAnsi"/>
        </w:rPr>
        <w:t xml:space="preserve"> also significant similarities, in particular regarding property ascription. </w:t>
      </w:r>
      <w:r w:rsidR="007A64B6">
        <w:rPr>
          <w:rFonts w:cstheme="minorHAnsi"/>
        </w:rPr>
        <w:t>Consider a region in the vague border between my lawn and</w:t>
      </w:r>
      <w:r w:rsidR="00053DED">
        <w:rPr>
          <w:rFonts w:cstheme="minorHAnsi"/>
        </w:rPr>
        <w:t xml:space="preserve"> the surrounding native plants. </w:t>
      </w:r>
      <w:r w:rsidR="00C60564">
        <w:rPr>
          <w:rFonts w:cstheme="minorHAnsi"/>
        </w:rPr>
        <w:t xml:space="preserve">It seems natural to say that it neither determinately </w:t>
      </w:r>
      <w:r w:rsidR="00F96D2A">
        <w:rPr>
          <w:rFonts w:cstheme="minorHAnsi"/>
        </w:rPr>
        <w:t xml:space="preserve">has the “lawn” property nor determinately lacks it, in line with the definition of indeterminacy advocated in section 3 for quantum systems. That is, despite the differences between quantum indeterminacy and ordinary indeterminacy, the same </w:t>
      </w:r>
      <w:r w:rsidR="00F96D2A" w:rsidRPr="00F96D2A">
        <w:rPr>
          <w:rFonts w:cstheme="minorHAnsi"/>
          <w:i/>
        </w:rPr>
        <w:t>concept</w:t>
      </w:r>
      <w:r w:rsidR="00F96D2A">
        <w:rPr>
          <w:rFonts w:cstheme="minorHAnsi"/>
        </w:rPr>
        <w:t xml:space="preserve"> of indeterminacy seems to be applicable. There</w:t>
      </w:r>
      <w:r w:rsidR="00D63150">
        <w:rPr>
          <w:rFonts w:cstheme="minorHAnsi"/>
        </w:rPr>
        <w:t xml:space="preserve"> is</w:t>
      </w:r>
      <w:r w:rsidR="00F96D2A">
        <w:rPr>
          <w:rFonts w:cstheme="minorHAnsi"/>
        </w:rPr>
        <w:t xml:space="preserve"> clearly a lot more work to be done here, but it looks initially plausible, at least, that quantum indeterminacy and ordi</w:t>
      </w:r>
      <w:r w:rsidR="00C02707">
        <w:rPr>
          <w:rFonts w:cstheme="minorHAnsi"/>
        </w:rPr>
        <w:t>nary indeterminacy can be conceived under</w:t>
      </w:r>
      <w:r w:rsidR="00F96D2A">
        <w:rPr>
          <w:rFonts w:cstheme="minorHAnsi"/>
        </w:rPr>
        <w:t xml:space="preserve"> the same general concept</w:t>
      </w:r>
      <w:r w:rsidR="00D63150">
        <w:rPr>
          <w:rFonts w:cstheme="minorHAnsi"/>
        </w:rPr>
        <w:t>ual structure</w:t>
      </w:r>
      <w:r w:rsidR="00F96D2A">
        <w:rPr>
          <w:rFonts w:cstheme="minorHAnsi"/>
        </w:rPr>
        <w:t>.</w:t>
      </w:r>
    </w:p>
    <w:p w14:paraId="098E29F8" w14:textId="408CED90" w:rsidR="00D63150" w:rsidRDefault="00D63150" w:rsidP="00A62C6A">
      <w:pPr>
        <w:spacing w:line="480" w:lineRule="auto"/>
        <w:rPr>
          <w:rFonts w:cstheme="minorHAnsi"/>
        </w:rPr>
      </w:pPr>
      <w:r>
        <w:rPr>
          <w:rFonts w:cstheme="minorHAnsi"/>
        </w:rPr>
        <w:tab/>
        <w:t xml:space="preserve">Given that quantum indeterminacy really deserves the name, </w:t>
      </w:r>
      <w:r w:rsidR="002F6758">
        <w:rPr>
          <w:rFonts w:cstheme="minorHAnsi"/>
        </w:rPr>
        <w:t>a further question concerns how we should understand the resulting</w:t>
      </w:r>
      <w:r>
        <w:rPr>
          <w:rFonts w:cstheme="minorHAnsi"/>
        </w:rPr>
        <w:t xml:space="preserve"> indeterminacy. </w:t>
      </w:r>
      <w:r w:rsidR="00735F89">
        <w:rPr>
          <w:rFonts w:cstheme="minorHAnsi"/>
        </w:rPr>
        <w:t xml:space="preserve">A common question about indeterminacy is whether it is </w:t>
      </w:r>
      <w:r w:rsidR="00735F89" w:rsidRPr="00735F89">
        <w:rPr>
          <w:rFonts w:cstheme="minorHAnsi"/>
          <w:i/>
        </w:rPr>
        <w:t>metaphysical</w:t>
      </w:r>
      <w:r w:rsidR="00735F89">
        <w:rPr>
          <w:rFonts w:cstheme="minorHAnsi"/>
        </w:rPr>
        <w:t xml:space="preserve"> or </w:t>
      </w:r>
      <w:r w:rsidR="00735F89" w:rsidRPr="00735F89">
        <w:rPr>
          <w:rFonts w:cstheme="minorHAnsi"/>
          <w:i/>
        </w:rPr>
        <w:t>merely semantic</w:t>
      </w:r>
      <w:r w:rsidR="00AE5868">
        <w:rPr>
          <w:rFonts w:cstheme="minorHAnsi"/>
        </w:rPr>
        <w:t xml:space="preserve"> (</w:t>
      </w:r>
      <w:r w:rsidR="00EF79BD">
        <w:rPr>
          <w:rFonts w:cstheme="minorHAnsi"/>
        </w:rPr>
        <w:t xml:space="preserve">Barnes and Williams 2011, 104; </w:t>
      </w:r>
      <w:r w:rsidR="00AE5868">
        <w:rPr>
          <w:rFonts w:cstheme="minorHAnsi"/>
        </w:rPr>
        <w:t>Wilson 2013, 360;</w:t>
      </w:r>
      <w:r w:rsidR="0013118A">
        <w:rPr>
          <w:rFonts w:cstheme="minorHAnsi"/>
        </w:rPr>
        <w:t xml:space="preserve"> </w:t>
      </w:r>
      <w:proofErr w:type="spellStart"/>
      <w:r w:rsidR="0013118A">
        <w:rPr>
          <w:rFonts w:cstheme="minorHAnsi"/>
        </w:rPr>
        <w:t>Torza</w:t>
      </w:r>
      <w:proofErr w:type="spellEnd"/>
      <w:r w:rsidR="0013118A">
        <w:rPr>
          <w:rFonts w:cstheme="minorHAnsi"/>
        </w:rPr>
        <w:t xml:space="preserve"> 2021</w:t>
      </w:r>
      <w:r w:rsidR="00BC4A7D">
        <w:rPr>
          <w:rFonts w:cstheme="minorHAnsi"/>
        </w:rPr>
        <w:t xml:space="preserve">). In </w:t>
      </w:r>
      <w:proofErr w:type="spellStart"/>
      <w:r w:rsidR="00BC4A7D">
        <w:rPr>
          <w:rFonts w:cstheme="minorHAnsi"/>
        </w:rPr>
        <w:t>Carnapian</w:t>
      </w:r>
      <w:proofErr w:type="spellEnd"/>
      <w:r w:rsidR="00BC4A7D">
        <w:rPr>
          <w:rFonts w:cstheme="minorHAnsi"/>
        </w:rPr>
        <w:t xml:space="preserve"> vein, my inclination is to duck the question. </w:t>
      </w:r>
      <w:r w:rsidR="00AF58C6">
        <w:rPr>
          <w:rFonts w:cstheme="minorHAnsi"/>
        </w:rPr>
        <w:t>Consider the question of whether there are</w:t>
      </w:r>
      <w:r w:rsidR="0013118A">
        <w:rPr>
          <w:rFonts w:cstheme="minorHAnsi"/>
        </w:rPr>
        <w:t xml:space="preserve"> human</w:t>
      </w:r>
      <w:r w:rsidR="00AF58C6">
        <w:rPr>
          <w:rFonts w:cstheme="minorHAnsi"/>
        </w:rPr>
        <w:t xml:space="preserve"> </w:t>
      </w:r>
      <w:r w:rsidR="0013118A">
        <w:rPr>
          <w:rFonts w:cstheme="minorHAnsi"/>
          <w:i/>
        </w:rPr>
        <w:t>races</w:t>
      </w:r>
      <w:r w:rsidR="00AF58C6">
        <w:rPr>
          <w:rFonts w:cstheme="minorHAnsi"/>
        </w:rPr>
        <w:t xml:space="preserve">. </w:t>
      </w:r>
      <w:r w:rsidR="005735C5">
        <w:rPr>
          <w:rFonts w:cstheme="minorHAnsi"/>
        </w:rPr>
        <w:t xml:space="preserve">In part, this is an </w:t>
      </w:r>
      <w:r w:rsidR="005735C5" w:rsidRPr="005735C5">
        <w:rPr>
          <w:rFonts w:cstheme="minorHAnsi"/>
          <w:i/>
        </w:rPr>
        <w:t>empirical</w:t>
      </w:r>
      <w:r w:rsidR="005735C5">
        <w:rPr>
          <w:rFonts w:cstheme="minorHAnsi"/>
        </w:rPr>
        <w:t xml:space="preserve"> question: it depends on facts about </w:t>
      </w:r>
      <w:r w:rsidR="00E60B3C">
        <w:rPr>
          <w:rFonts w:cstheme="minorHAnsi"/>
        </w:rPr>
        <w:t xml:space="preserve">the </w:t>
      </w:r>
      <w:r w:rsidR="0013118A">
        <w:rPr>
          <w:rFonts w:cstheme="minorHAnsi"/>
        </w:rPr>
        <w:t>morphology and phylogeny of certain</w:t>
      </w:r>
      <w:r w:rsidR="00E60B3C">
        <w:rPr>
          <w:rFonts w:cstheme="minorHAnsi"/>
        </w:rPr>
        <w:t xml:space="preserve"> creature</w:t>
      </w:r>
      <w:r w:rsidR="00805663">
        <w:rPr>
          <w:rFonts w:cstheme="minorHAnsi"/>
        </w:rPr>
        <w:t>s</w:t>
      </w:r>
      <w:r w:rsidR="00E60B3C">
        <w:rPr>
          <w:rFonts w:cstheme="minorHAnsi"/>
        </w:rPr>
        <w:t xml:space="preserve"> in the world</w:t>
      </w:r>
      <w:r w:rsidR="00805663">
        <w:rPr>
          <w:rFonts w:cstheme="minorHAnsi"/>
        </w:rPr>
        <w:t xml:space="preserve">. </w:t>
      </w:r>
      <w:r w:rsidR="00545B4A">
        <w:rPr>
          <w:rFonts w:cstheme="minorHAnsi"/>
        </w:rPr>
        <w:t xml:space="preserve">In </w:t>
      </w:r>
      <w:r w:rsidR="00545B4A">
        <w:rPr>
          <w:rFonts w:cstheme="minorHAnsi"/>
        </w:rPr>
        <w:lastRenderedPageBreak/>
        <w:t xml:space="preserve">part, it is a terminological </w:t>
      </w:r>
      <w:r w:rsidR="0013118A">
        <w:rPr>
          <w:rFonts w:cstheme="minorHAnsi"/>
        </w:rPr>
        <w:t>question: when do we count two humans as being of the same race</w:t>
      </w:r>
      <w:r w:rsidR="00545B4A">
        <w:rPr>
          <w:rFonts w:cstheme="minorHAnsi"/>
        </w:rPr>
        <w:t xml:space="preserve">? </w:t>
      </w:r>
      <w:r w:rsidR="00D74D65">
        <w:rPr>
          <w:rFonts w:cstheme="minorHAnsi"/>
        </w:rPr>
        <w:t>Once we answer the empirical and terminological questions, we determine</w:t>
      </w:r>
      <w:r w:rsidR="0013118A">
        <w:rPr>
          <w:rFonts w:cstheme="minorHAnsi"/>
        </w:rPr>
        <w:t xml:space="preserve"> whether there are human races</w:t>
      </w:r>
      <w:r w:rsidR="002F6758">
        <w:rPr>
          <w:rFonts w:cstheme="minorHAnsi"/>
        </w:rPr>
        <w:t xml:space="preserve"> in the world</w:t>
      </w:r>
      <w:r w:rsidR="00D74D65">
        <w:rPr>
          <w:rFonts w:cstheme="minorHAnsi"/>
        </w:rPr>
        <w:t>.</w:t>
      </w:r>
      <w:r w:rsidR="002F6758">
        <w:rPr>
          <w:rFonts w:cstheme="minorHAnsi"/>
        </w:rPr>
        <w:t xml:space="preserve"> If there is a </w:t>
      </w:r>
      <w:r w:rsidR="002F6758" w:rsidRPr="002F6758">
        <w:rPr>
          <w:rFonts w:cstheme="minorHAnsi"/>
          <w:i/>
        </w:rPr>
        <w:t>further</w:t>
      </w:r>
      <w:r w:rsidR="002F6758">
        <w:rPr>
          <w:rFonts w:cstheme="minorHAnsi"/>
        </w:rPr>
        <w:t xml:space="preserve"> question concerning whether </w:t>
      </w:r>
      <w:r w:rsidR="00FB10C9">
        <w:rPr>
          <w:rFonts w:cstheme="minorHAnsi"/>
        </w:rPr>
        <w:t xml:space="preserve">what we are doing counts as </w:t>
      </w:r>
      <w:r w:rsidR="00FB10C9" w:rsidRPr="00FB10C9">
        <w:rPr>
          <w:rFonts w:cstheme="minorHAnsi"/>
          <w:i/>
        </w:rPr>
        <w:t>metaphysics</w:t>
      </w:r>
      <w:r w:rsidR="00FB10C9">
        <w:rPr>
          <w:rFonts w:cstheme="minorHAnsi"/>
        </w:rPr>
        <w:t xml:space="preserve">, that question needs to be </w:t>
      </w:r>
      <w:r w:rsidR="008B4121">
        <w:rPr>
          <w:rFonts w:cstheme="minorHAnsi"/>
        </w:rPr>
        <w:t>spelled out.</w:t>
      </w:r>
    </w:p>
    <w:p w14:paraId="0A9CD8A8" w14:textId="6905D1DA" w:rsidR="00D74D65" w:rsidRDefault="00D74D65" w:rsidP="00A62C6A">
      <w:pPr>
        <w:spacing w:line="480" w:lineRule="auto"/>
        <w:rPr>
          <w:rFonts w:cstheme="minorHAnsi"/>
        </w:rPr>
      </w:pPr>
      <w:r>
        <w:rPr>
          <w:rFonts w:cstheme="minorHAnsi"/>
        </w:rPr>
        <w:tab/>
      </w:r>
      <w:proofErr w:type="gramStart"/>
      <w:r>
        <w:rPr>
          <w:rFonts w:cstheme="minorHAnsi"/>
        </w:rPr>
        <w:t>Similarly</w:t>
      </w:r>
      <w:proofErr w:type="gramEnd"/>
      <w:r>
        <w:rPr>
          <w:rFonts w:cstheme="minorHAnsi"/>
        </w:rPr>
        <w:t xml:space="preserve"> for </w:t>
      </w:r>
      <w:r w:rsidR="009F06AA">
        <w:rPr>
          <w:rFonts w:cstheme="minorHAnsi"/>
        </w:rPr>
        <w:t xml:space="preserve">the question of whether there is </w:t>
      </w:r>
      <w:r w:rsidRPr="009F06AA">
        <w:rPr>
          <w:rFonts w:cstheme="minorHAnsi"/>
          <w:i/>
        </w:rPr>
        <w:t>indeterminacy</w:t>
      </w:r>
      <w:r>
        <w:rPr>
          <w:rFonts w:cstheme="minorHAnsi"/>
        </w:rPr>
        <w:t xml:space="preserve">. In the quantum case, </w:t>
      </w:r>
      <w:r w:rsidR="00280B5C">
        <w:rPr>
          <w:rFonts w:cstheme="minorHAnsi"/>
        </w:rPr>
        <w:t>this depends on both</w:t>
      </w:r>
      <w:r w:rsidR="00080CD4">
        <w:rPr>
          <w:rFonts w:cstheme="minorHAnsi"/>
        </w:rPr>
        <w:t xml:space="preserve"> empirical facts concerning </w:t>
      </w:r>
      <w:r w:rsidR="00280B5C">
        <w:rPr>
          <w:rFonts w:cstheme="minorHAnsi"/>
        </w:rPr>
        <w:t>the behavior of the physical world</w:t>
      </w:r>
      <w:r w:rsidR="002F6758">
        <w:rPr>
          <w:rFonts w:cstheme="minorHAnsi"/>
        </w:rPr>
        <w:t>,</w:t>
      </w:r>
      <w:r w:rsidR="00280B5C">
        <w:rPr>
          <w:rFonts w:cstheme="minorHAnsi"/>
        </w:rPr>
        <w:t xml:space="preserve"> and terminological choices</w:t>
      </w:r>
      <w:r w:rsidR="002F6758">
        <w:rPr>
          <w:rFonts w:cstheme="minorHAnsi"/>
        </w:rPr>
        <w:t xml:space="preserve"> concerning</w:t>
      </w:r>
      <w:r w:rsidR="00280B5C">
        <w:rPr>
          <w:rFonts w:cstheme="minorHAnsi"/>
        </w:rPr>
        <w:t xml:space="preserve"> what kinds of property structure we count as exhibiting indeterminacy. Once</w:t>
      </w:r>
      <w:r w:rsidR="008B4121">
        <w:rPr>
          <w:rFonts w:cstheme="minorHAnsi"/>
        </w:rPr>
        <w:t xml:space="preserve"> we answer</w:t>
      </w:r>
      <w:r w:rsidR="00280B5C">
        <w:rPr>
          <w:rFonts w:cstheme="minorHAnsi"/>
        </w:rPr>
        <w:t xml:space="preserve"> these question</w:t>
      </w:r>
      <w:r w:rsidR="008B4121">
        <w:rPr>
          <w:rFonts w:cstheme="minorHAnsi"/>
        </w:rPr>
        <w:t>s</w:t>
      </w:r>
      <w:r w:rsidR="00280B5C">
        <w:rPr>
          <w:rFonts w:cstheme="minorHAnsi"/>
        </w:rPr>
        <w:t>,</w:t>
      </w:r>
      <w:r w:rsidR="00B6217E">
        <w:rPr>
          <w:rFonts w:cstheme="minorHAnsi"/>
        </w:rPr>
        <w:t xml:space="preserve"> we determine </w:t>
      </w:r>
      <w:r w:rsidR="00FF7482">
        <w:rPr>
          <w:rFonts w:cstheme="minorHAnsi"/>
        </w:rPr>
        <w:t>whether</w:t>
      </w:r>
      <w:r w:rsidR="00B6217E">
        <w:rPr>
          <w:rFonts w:cstheme="minorHAnsi"/>
        </w:rPr>
        <w:t xml:space="preserve"> there is </w:t>
      </w:r>
      <w:r w:rsidR="00FF7482">
        <w:rPr>
          <w:rFonts w:cstheme="minorHAnsi"/>
        </w:rPr>
        <w:t>indeterminacy in the world. Again,</w:t>
      </w:r>
      <w:r w:rsidR="00FF7482" w:rsidRPr="00FF7482">
        <w:rPr>
          <w:rFonts w:cstheme="minorHAnsi"/>
        </w:rPr>
        <w:t xml:space="preserve"> </w:t>
      </w:r>
      <w:r w:rsidR="00FF7482">
        <w:rPr>
          <w:rFonts w:cstheme="minorHAnsi"/>
        </w:rPr>
        <w:t>i</w:t>
      </w:r>
      <w:r w:rsidR="00FF7482">
        <w:rPr>
          <w:rFonts w:cstheme="minorHAnsi"/>
        </w:rPr>
        <w:t xml:space="preserve">f there is a </w:t>
      </w:r>
      <w:r w:rsidR="00FF7482" w:rsidRPr="002F6758">
        <w:rPr>
          <w:rFonts w:cstheme="minorHAnsi"/>
          <w:i/>
        </w:rPr>
        <w:t>further</w:t>
      </w:r>
      <w:r w:rsidR="00FF7482">
        <w:rPr>
          <w:rFonts w:cstheme="minorHAnsi"/>
        </w:rPr>
        <w:t xml:space="preserve"> question concerning whether what we are doing counts as </w:t>
      </w:r>
      <w:r w:rsidR="00FF7482" w:rsidRPr="00FB10C9">
        <w:rPr>
          <w:rFonts w:cstheme="minorHAnsi"/>
          <w:i/>
        </w:rPr>
        <w:t>metaphysics</w:t>
      </w:r>
      <w:r w:rsidR="00FF7482">
        <w:rPr>
          <w:rFonts w:cstheme="minorHAnsi"/>
        </w:rPr>
        <w:t>, that question needs to be spelled out.</w:t>
      </w:r>
      <w:r w:rsidR="00FF7482">
        <w:rPr>
          <w:rFonts w:cstheme="minorHAnsi"/>
        </w:rPr>
        <w:t xml:space="preserve"> </w:t>
      </w:r>
      <w:r w:rsidR="00280B5C">
        <w:rPr>
          <w:rFonts w:cstheme="minorHAnsi"/>
        </w:rPr>
        <w:t xml:space="preserve">Clearly, though, </w:t>
      </w:r>
      <w:r w:rsidR="00A75824">
        <w:rPr>
          <w:rFonts w:cstheme="minorHAnsi"/>
        </w:rPr>
        <w:t xml:space="preserve">such a stance raises deep </w:t>
      </w:r>
      <w:proofErr w:type="spellStart"/>
      <w:r w:rsidR="00A75824">
        <w:rPr>
          <w:rFonts w:cstheme="minorHAnsi"/>
        </w:rPr>
        <w:t>metaontological</w:t>
      </w:r>
      <w:proofErr w:type="spellEnd"/>
      <w:r w:rsidR="00A75824">
        <w:rPr>
          <w:rFonts w:cstheme="minorHAnsi"/>
        </w:rPr>
        <w:t xml:space="preserve"> questions</w:t>
      </w:r>
      <w:r w:rsidR="00F51C95">
        <w:rPr>
          <w:rFonts w:cstheme="minorHAnsi"/>
        </w:rPr>
        <w:t xml:space="preserve">, for example concerning </w:t>
      </w:r>
      <w:r w:rsidR="00F51C95">
        <w:rPr>
          <w:rFonts w:cstheme="minorHAnsi"/>
          <w:i/>
        </w:rPr>
        <w:t>naturalness</w:t>
      </w:r>
      <w:r w:rsidR="00A75824">
        <w:rPr>
          <w:rFonts w:cstheme="minorHAnsi"/>
        </w:rPr>
        <w:t xml:space="preserve"> </w:t>
      </w:r>
      <w:r w:rsidR="00F51C95">
        <w:rPr>
          <w:rFonts w:cstheme="minorHAnsi"/>
        </w:rPr>
        <w:t>(</w:t>
      </w:r>
      <w:proofErr w:type="spellStart"/>
      <w:r w:rsidR="00F51C95">
        <w:rPr>
          <w:rFonts w:cstheme="minorHAnsi"/>
        </w:rPr>
        <w:t>Torza</w:t>
      </w:r>
      <w:proofErr w:type="spellEnd"/>
      <w:r w:rsidR="00F51C95">
        <w:rPr>
          <w:rFonts w:cstheme="minorHAnsi"/>
        </w:rPr>
        <w:t xml:space="preserve"> 2021). </w:t>
      </w:r>
      <w:r w:rsidR="00A75824">
        <w:rPr>
          <w:rFonts w:cstheme="minorHAnsi"/>
        </w:rPr>
        <w:t>I have not attempted to address</w:t>
      </w:r>
      <w:r w:rsidR="00F51C95">
        <w:rPr>
          <w:rFonts w:cstheme="minorHAnsi"/>
        </w:rPr>
        <w:t xml:space="preserve"> such questions</w:t>
      </w:r>
      <w:r w:rsidR="00A75824">
        <w:rPr>
          <w:rFonts w:cstheme="minorHAnsi"/>
        </w:rPr>
        <w:t xml:space="preserve"> here.</w:t>
      </w:r>
    </w:p>
    <w:p w14:paraId="7A98DA57" w14:textId="77777777" w:rsidR="00AA0286" w:rsidRDefault="00AA0286" w:rsidP="00A62C6A">
      <w:pPr>
        <w:spacing w:line="480" w:lineRule="auto"/>
        <w:rPr>
          <w:rFonts w:cstheme="minorHAnsi"/>
        </w:rPr>
      </w:pPr>
    </w:p>
    <w:p w14:paraId="54FD24E2" w14:textId="0E7CC473" w:rsidR="00AA0286" w:rsidRDefault="00AA0286" w:rsidP="00A62C6A">
      <w:pPr>
        <w:spacing w:line="480" w:lineRule="auto"/>
        <w:rPr>
          <w:rFonts w:cstheme="minorHAnsi"/>
        </w:rPr>
      </w:pPr>
      <w:r>
        <w:rPr>
          <w:rFonts w:cstheme="minorHAnsi"/>
          <w:b/>
        </w:rPr>
        <w:t>Acknowledgments</w:t>
      </w:r>
    </w:p>
    <w:p w14:paraId="63893B27" w14:textId="02FEE80B" w:rsidR="00AA0286" w:rsidRPr="00AA0286" w:rsidRDefault="00AA0286" w:rsidP="00A62C6A">
      <w:pPr>
        <w:spacing w:line="480" w:lineRule="auto"/>
        <w:rPr>
          <w:rFonts w:cstheme="minorHAnsi"/>
        </w:rPr>
      </w:pPr>
      <w:r>
        <w:rPr>
          <w:rFonts w:cstheme="minorHAnsi"/>
        </w:rPr>
        <w:t xml:space="preserve">I would like to thank Claudio </w:t>
      </w:r>
      <w:proofErr w:type="spellStart"/>
      <w:r>
        <w:rPr>
          <w:rFonts w:cstheme="minorHAnsi"/>
        </w:rPr>
        <w:t>Calosi</w:t>
      </w:r>
      <w:proofErr w:type="spellEnd"/>
      <w:r>
        <w:rPr>
          <w:rFonts w:cstheme="minorHAnsi"/>
        </w:rPr>
        <w:t xml:space="preserve">, David Glick, </w:t>
      </w:r>
      <w:r w:rsidR="004B0EA5">
        <w:rPr>
          <w:rFonts w:cstheme="minorHAnsi"/>
        </w:rPr>
        <w:t xml:space="preserve">Christian </w:t>
      </w:r>
      <w:proofErr w:type="spellStart"/>
      <w:r w:rsidR="004B0EA5">
        <w:rPr>
          <w:rFonts w:cstheme="minorHAnsi"/>
        </w:rPr>
        <w:t>Mariani</w:t>
      </w:r>
      <w:proofErr w:type="spellEnd"/>
      <w:r w:rsidR="004B0EA5">
        <w:rPr>
          <w:rFonts w:cstheme="minorHAnsi"/>
        </w:rPr>
        <w:t xml:space="preserve">, </w:t>
      </w:r>
      <w:r w:rsidR="00AA27FF">
        <w:rPr>
          <w:rFonts w:cstheme="minorHAnsi"/>
        </w:rPr>
        <w:t xml:space="preserve">Amie Thomasson, </w:t>
      </w:r>
      <w:r>
        <w:rPr>
          <w:rFonts w:cstheme="minorHAnsi"/>
        </w:rPr>
        <w:t xml:space="preserve">Alessandro </w:t>
      </w:r>
      <w:proofErr w:type="spellStart"/>
      <w:r>
        <w:rPr>
          <w:rFonts w:cstheme="minorHAnsi"/>
        </w:rPr>
        <w:t>Torza</w:t>
      </w:r>
      <w:proofErr w:type="spellEnd"/>
      <w:r>
        <w:rPr>
          <w:rFonts w:cstheme="minorHAnsi"/>
        </w:rPr>
        <w:t>, Jessica Wilson, and two anonymous referees for extensive and very helpful comments on earlier drafts of this paper.</w:t>
      </w:r>
    </w:p>
    <w:p w14:paraId="29D6F70A" w14:textId="77777777" w:rsidR="00396B1F" w:rsidRPr="002017FB" w:rsidRDefault="00396B1F" w:rsidP="00A62C6A">
      <w:pPr>
        <w:spacing w:line="480" w:lineRule="auto"/>
        <w:rPr>
          <w:rFonts w:cstheme="minorHAnsi"/>
          <w:b/>
          <w:bCs/>
          <w:i/>
        </w:rPr>
      </w:pPr>
    </w:p>
    <w:p w14:paraId="2FDF8E37" w14:textId="77777777" w:rsidR="00D3113D" w:rsidRDefault="007B307B" w:rsidP="00D3113D">
      <w:pPr>
        <w:spacing w:line="480" w:lineRule="auto"/>
        <w:rPr>
          <w:rFonts w:cstheme="minorHAnsi"/>
          <w:b/>
          <w:bCs/>
        </w:rPr>
      </w:pPr>
      <w:r>
        <w:rPr>
          <w:rFonts w:cstheme="minorHAnsi"/>
          <w:b/>
          <w:bCs/>
        </w:rPr>
        <w:t>References</w:t>
      </w:r>
    </w:p>
    <w:p w14:paraId="2D398D74" w14:textId="77777777" w:rsidR="001D4435" w:rsidRDefault="001D4435" w:rsidP="00A62C6A">
      <w:pPr>
        <w:spacing w:line="480" w:lineRule="auto"/>
        <w:ind w:left="720" w:hanging="720"/>
      </w:pPr>
      <w:r w:rsidRPr="00E653F0">
        <w:t>Barnes, Elizabeth, and J. Robert G. Williams</w:t>
      </w:r>
      <w:r>
        <w:t xml:space="preserve"> (2011), “A theory of metaphysical indeterminacy”, i</w:t>
      </w:r>
      <w:r w:rsidRPr="00E653F0">
        <w:t>n</w:t>
      </w:r>
      <w:r>
        <w:t xml:space="preserve"> </w:t>
      </w:r>
      <w:r w:rsidRPr="00E653F0">
        <w:t>Karen Bennett and Dean Zimmerman</w:t>
      </w:r>
      <w:r>
        <w:t xml:space="preserve"> (eds.), </w:t>
      </w:r>
      <w:r w:rsidRPr="00E653F0">
        <w:rPr>
          <w:i/>
        </w:rPr>
        <w:t>Oxford Studies in Metaphysics</w:t>
      </w:r>
      <w:r>
        <w:t>, vol. 6. Oxford University Press, 103–148.</w:t>
      </w:r>
    </w:p>
    <w:p w14:paraId="2EA9A0E0" w14:textId="46575CF2" w:rsidR="00E13E73" w:rsidRDefault="003937FB" w:rsidP="00A62C6A">
      <w:pPr>
        <w:spacing w:line="480" w:lineRule="auto"/>
        <w:ind w:left="720" w:hanging="720"/>
        <w:rPr>
          <w:rFonts w:cstheme="minorHAnsi"/>
        </w:rPr>
      </w:pPr>
      <w:proofErr w:type="spellStart"/>
      <w:r w:rsidRPr="0036495F">
        <w:rPr>
          <w:rFonts w:cstheme="minorHAnsi"/>
        </w:rPr>
        <w:lastRenderedPageBreak/>
        <w:t>Baym</w:t>
      </w:r>
      <w:proofErr w:type="spellEnd"/>
      <w:r w:rsidRPr="0036495F">
        <w:rPr>
          <w:rFonts w:cstheme="minorHAnsi"/>
        </w:rPr>
        <w:t xml:space="preserve">, Gordon (1969), </w:t>
      </w:r>
      <w:r w:rsidRPr="0036495F">
        <w:rPr>
          <w:rFonts w:cstheme="minorHAnsi"/>
          <w:i/>
        </w:rPr>
        <w:t>Lectures on Quantum Mechanics</w:t>
      </w:r>
      <w:r w:rsidRPr="0036495F">
        <w:rPr>
          <w:rFonts w:cstheme="minorHAnsi"/>
        </w:rPr>
        <w:t>. Addison-Wesley.</w:t>
      </w:r>
    </w:p>
    <w:p w14:paraId="440A797C" w14:textId="284DAFF6" w:rsidR="00E753E9" w:rsidRDefault="00E753E9" w:rsidP="00A62C6A">
      <w:pPr>
        <w:spacing w:line="480" w:lineRule="auto"/>
        <w:ind w:left="720" w:hanging="720"/>
        <w:rPr>
          <w:rFonts w:cstheme="minorHAnsi"/>
        </w:rPr>
      </w:pPr>
      <w:r w:rsidRPr="00E753E9">
        <w:rPr>
          <w:rFonts w:cstheme="minorHAnsi"/>
        </w:rPr>
        <w:t xml:space="preserve">Bell, John S. </w:t>
      </w:r>
      <w:r w:rsidR="0013118A">
        <w:rPr>
          <w:rFonts w:cstheme="minorHAnsi"/>
        </w:rPr>
        <w:t xml:space="preserve">(1964), </w:t>
      </w:r>
      <w:r>
        <w:rPr>
          <w:rFonts w:cstheme="minorHAnsi"/>
        </w:rPr>
        <w:t>“</w:t>
      </w:r>
      <w:r w:rsidRPr="00E753E9">
        <w:rPr>
          <w:rFonts w:cstheme="minorHAnsi"/>
        </w:rPr>
        <w:t xml:space="preserve">On the </w:t>
      </w:r>
      <w:r>
        <w:rPr>
          <w:rFonts w:cstheme="minorHAnsi"/>
        </w:rPr>
        <w:t>E</w:t>
      </w:r>
      <w:r w:rsidRPr="00E753E9">
        <w:rPr>
          <w:rFonts w:cstheme="minorHAnsi"/>
        </w:rPr>
        <w:t>instein</w:t>
      </w:r>
      <w:r>
        <w:rPr>
          <w:rFonts w:cstheme="minorHAnsi"/>
        </w:rPr>
        <w:t>-</w:t>
      </w:r>
      <w:proofErr w:type="spellStart"/>
      <w:r>
        <w:rPr>
          <w:rFonts w:cstheme="minorHAnsi"/>
        </w:rPr>
        <w:t>P</w:t>
      </w:r>
      <w:r w:rsidRPr="00E753E9">
        <w:rPr>
          <w:rFonts w:cstheme="minorHAnsi"/>
        </w:rPr>
        <w:t>odolsky</w:t>
      </w:r>
      <w:proofErr w:type="spellEnd"/>
      <w:r>
        <w:rPr>
          <w:rFonts w:cstheme="minorHAnsi"/>
        </w:rPr>
        <w:t>-R</w:t>
      </w:r>
      <w:r w:rsidRPr="00E753E9">
        <w:rPr>
          <w:rFonts w:cstheme="minorHAnsi"/>
        </w:rPr>
        <w:t>osen paradox</w:t>
      </w:r>
      <w:r>
        <w:rPr>
          <w:rFonts w:cstheme="minorHAnsi"/>
        </w:rPr>
        <w:t>,”</w:t>
      </w:r>
      <w:r w:rsidRPr="00E753E9">
        <w:rPr>
          <w:rFonts w:cstheme="minorHAnsi"/>
        </w:rPr>
        <w:t> </w:t>
      </w:r>
      <w:r w:rsidRPr="00E753E9">
        <w:rPr>
          <w:rFonts w:cstheme="minorHAnsi"/>
          <w:i/>
          <w:iCs/>
        </w:rPr>
        <w:t xml:space="preserve">Physics </w:t>
      </w:r>
      <w:r w:rsidRPr="00E753E9">
        <w:rPr>
          <w:rFonts w:cstheme="minorHAnsi"/>
        </w:rPr>
        <w:t>1</w:t>
      </w:r>
      <w:r>
        <w:rPr>
          <w:rFonts w:cstheme="minorHAnsi"/>
        </w:rPr>
        <w:t>:</w:t>
      </w:r>
      <w:r w:rsidRPr="00E753E9">
        <w:rPr>
          <w:rFonts w:cstheme="minorHAnsi"/>
        </w:rPr>
        <w:t xml:space="preserve"> 195</w:t>
      </w:r>
      <w:r>
        <w:rPr>
          <w:rFonts w:cstheme="minorHAnsi"/>
        </w:rPr>
        <w:t>–200</w:t>
      </w:r>
      <w:r w:rsidRPr="00E753E9">
        <w:rPr>
          <w:rFonts w:cstheme="minorHAnsi"/>
        </w:rPr>
        <w:t>.</w:t>
      </w:r>
    </w:p>
    <w:p w14:paraId="283D917E" w14:textId="163FB41D" w:rsidR="00D07F05" w:rsidRDefault="00D07F05" w:rsidP="00A62C6A">
      <w:pPr>
        <w:spacing w:line="480" w:lineRule="auto"/>
        <w:ind w:left="720" w:hanging="720"/>
        <w:rPr>
          <w:rFonts w:cstheme="minorHAnsi"/>
        </w:rPr>
      </w:pPr>
      <w:proofErr w:type="spellStart"/>
      <w:r>
        <w:rPr>
          <w:rFonts w:cstheme="minorHAnsi"/>
        </w:rPr>
        <w:t>Birkhoff</w:t>
      </w:r>
      <w:proofErr w:type="spellEnd"/>
      <w:r>
        <w:rPr>
          <w:rFonts w:cstheme="minorHAnsi"/>
        </w:rPr>
        <w:t>, Garrett, and John v</w:t>
      </w:r>
      <w:r w:rsidRPr="00D07F05">
        <w:rPr>
          <w:rFonts w:cstheme="minorHAnsi"/>
        </w:rPr>
        <w:t>on Neumann</w:t>
      </w:r>
      <w:r>
        <w:rPr>
          <w:rFonts w:cstheme="minorHAnsi"/>
        </w:rPr>
        <w:t xml:space="preserve"> (1936), “The logic of quantum mechanics,”</w:t>
      </w:r>
      <w:r w:rsidRPr="00D07F05">
        <w:rPr>
          <w:rFonts w:cstheme="minorHAnsi"/>
        </w:rPr>
        <w:t xml:space="preserve"> </w:t>
      </w:r>
      <w:r>
        <w:rPr>
          <w:rFonts w:cstheme="minorHAnsi"/>
          <w:i/>
          <w:iCs/>
        </w:rPr>
        <w:t>Annals of M</w:t>
      </w:r>
      <w:r w:rsidRPr="00D07F05">
        <w:rPr>
          <w:rFonts w:cstheme="minorHAnsi"/>
          <w:i/>
          <w:iCs/>
        </w:rPr>
        <w:t>athematics</w:t>
      </w:r>
      <w:r w:rsidR="00A00D3A">
        <w:rPr>
          <w:rFonts w:cstheme="minorHAnsi"/>
        </w:rPr>
        <w:t xml:space="preserve"> 37</w:t>
      </w:r>
      <w:r w:rsidRPr="00D07F05">
        <w:rPr>
          <w:rFonts w:cstheme="minorHAnsi"/>
        </w:rPr>
        <w:t>: 823-843.</w:t>
      </w:r>
    </w:p>
    <w:p w14:paraId="286A09AC" w14:textId="6C12B1FD" w:rsidR="005E3F91" w:rsidRPr="00E753E9" w:rsidRDefault="005E3F91" w:rsidP="00A62C6A">
      <w:pPr>
        <w:spacing w:line="480" w:lineRule="auto"/>
        <w:ind w:left="720" w:hanging="720"/>
        <w:rPr>
          <w:rFonts w:cstheme="minorHAnsi"/>
        </w:rPr>
      </w:pPr>
      <w:proofErr w:type="spellStart"/>
      <w:r w:rsidRPr="009645F2">
        <w:rPr>
          <w:rFonts w:cstheme="minorHAnsi"/>
        </w:rPr>
        <w:t>Bokulich</w:t>
      </w:r>
      <w:proofErr w:type="spellEnd"/>
      <w:r w:rsidRPr="009645F2">
        <w:rPr>
          <w:rFonts w:cstheme="minorHAnsi"/>
        </w:rPr>
        <w:t>, Alisa (2014)</w:t>
      </w:r>
      <w:r w:rsidRPr="0036495F">
        <w:rPr>
          <w:rFonts w:cstheme="minorHAnsi"/>
        </w:rPr>
        <w:t>, “</w:t>
      </w:r>
      <w:r w:rsidRPr="009645F2">
        <w:rPr>
          <w:rFonts w:cstheme="minorHAnsi"/>
        </w:rPr>
        <w:t xml:space="preserve">Metaphysical </w:t>
      </w:r>
      <w:r>
        <w:rPr>
          <w:rFonts w:cstheme="minorHAnsi"/>
        </w:rPr>
        <w:t>i</w:t>
      </w:r>
      <w:r w:rsidRPr="009645F2">
        <w:rPr>
          <w:rFonts w:cstheme="minorHAnsi"/>
        </w:rPr>
        <w:t xml:space="preserve">ndeterminacy, </w:t>
      </w:r>
      <w:r>
        <w:rPr>
          <w:rFonts w:cstheme="minorHAnsi"/>
        </w:rPr>
        <w:t>p</w:t>
      </w:r>
      <w:r w:rsidRPr="009645F2">
        <w:rPr>
          <w:rFonts w:cstheme="minorHAnsi"/>
        </w:rPr>
        <w:t>roperties, and</w:t>
      </w:r>
      <w:r w:rsidRPr="0036495F">
        <w:rPr>
          <w:rFonts w:cstheme="minorHAnsi"/>
        </w:rPr>
        <w:t xml:space="preserve"> </w:t>
      </w:r>
      <w:r>
        <w:rPr>
          <w:rFonts w:cstheme="minorHAnsi"/>
        </w:rPr>
        <w:t>q</w:t>
      </w:r>
      <w:r w:rsidRPr="0036495F">
        <w:rPr>
          <w:rFonts w:cstheme="minorHAnsi"/>
        </w:rPr>
        <w:t xml:space="preserve">uantum </w:t>
      </w:r>
      <w:r>
        <w:rPr>
          <w:rFonts w:cstheme="minorHAnsi"/>
        </w:rPr>
        <w:t>t</w:t>
      </w:r>
      <w:r w:rsidRPr="0036495F">
        <w:rPr>
          <w:rFonts w:cstheme="minorHAnsi"/>
        </w:rPr>
        <w:t xml:space="preserve">heory,” </w:t>
      </w:r>
      <w:r w:rsidRPr="0036495F">
        <w:rPr>
          <w:rFonts w:cstheme="minorHAnsi"/>
          <w:i/>
          <w:iCs/>
        </w:rPr>
        <w:t xml:space="preserve">Res </w:t>
      </w:r>
      <w:proofErr w:type="spellStart"/>
      <w:r w:rsidRPr="0036495F">
        <w:rPr>
          <w:rFonts w:cstheme="minorHAnsi"/>
          <w:i/>
          <w:iCs/>
        </w:rPr>
        <w:t>Philosophica</w:t>
      </w:r>
      <w:proofErr w:type="spellEnd"/>
      <w:r w:rsidRPr="0036495F">
        <w:rPr>
          <w:rFonts w:cstheme="minorHAnsi"/>
        </w:rPr>
        <w:t xml:space="preserve"> 91: 449–475.</w:t>
      </w:r>
    </w:p>
    <w:p w14:paraId="7643821F" w14:textId="7C948B28" w:rsidR="005B2EFA" w:rsidRDefault="005B2EFA" w:rsidP="00A62C6A">
      <w:pPr>
        <w:spacing w:line="480" w:lineRule="auto"/>
        <w:ind w:left="720" w:hanging="720"/>
        <w:rPr>
          <w:rFonts w:cstheme="minorHAnsi"/>
        </w:rPr>
      </w:pPr>
      <w:proofErr w:type="spellStart"/>
      <w:r w:rsidRPr="005B2EFA">
        <w:rPr>
          <w:rFonts w:cstheme="minorHAnsi"/>
        </w:rPr>
        <w:t>Calosi</w:t>
      </w:r>
      <w:proofErr w:type="spellEnd"/>
      <w:r w:rsidRPr="005B2EFA">
        <w:rPr>
          <w:rFonts w:cstheme="minorHAnsi"/>
        </w:rPr>
        <w:t xml:space="preserve">, Claudio, and Cristian </w:t>
      </w:r>
      <w:proofErr w:type="spellStart"/>
      <w:r w:rsidRPr="005B2EFA">
        <w:rPr>
          <w:rFonts w:cstheme="minorHAnsi"/>
        </w:rPr>
        <w:t>Mariani</w:t>
      </w:r>
      <w:proofErr w:type="spellEnd"/>
      <w:r>
        <w:rPr>
          <w:rFonts w:cstheme="minorHAnsi"/>
        </w:rPr>
        <w:t xml:space="preserve"> (2021),</w:t>
      </w:r>
      <w:r w:rsidRPr="005B2EFA">
        <w:rPr>
          <w:rFonts w:cstheme="minorHAnsi"/>
        </w:rPr>
        <w:t xml:space="preserve"> </w:t>
      </w:r>
      <w:r>
        <w:rPr>
          <w:rFonts w:cstheme="minorHAnsi"/>
        </w:rPr>
        <w:t>“</w:t>
      </w:r>
      <w:r w:rsidRPr="005B2EFA">
        <w:rPr>
          <w:rFonts w:cstheme="minorHAnsi"/>
        </w:rPr>
        <w:t>Quantum indeterminacy</w:t>
      </w:r>
      <w:r>
        <w:rPr>
          <w:rFonts w:cstheme="minorHAnsi"/>
        </w:rPr>
        <w:t>,”</w:t>
      </w:r>
      <w:r w:rsidRPr="005B2EFA">
        <w:rPr>
          <w:rFonts w:cstheme="minorHAnsi"/>
        </w:rPr>
        <w:t> </w:t>
      </w:r>
      <w:r w:rsidRPr="005B2EFA">
        <w:rPr>
          <w:rFonts w:cstheme="minorHAnsi"/>
          <w:i/>
          <w:iCs/>
        </w:rPr>
        <w:t>Philosophy Compass</w:t>
      </w:r>
      <w:r>
        <w:rPr>
          <w:rFonts w:cstheme="minorHAnsi"/>
        </w:rPr>
        <w:t xml:space="preserve">, </w:t>
      </w:r>
      <w:r w:rsidRPr="005B2EFA">
        <w:rPr>
          <w:rFonts w:cstheme="minorHAnsi"/>
        </w:rPr>
        <w:t>https://doi.org/10.1111/phc3.12731</w:t>
      </w:r>
    </w:p>
    <w:p w14:paraId="48FD24AC" w14:textId="07EEF576" w:rsidR="007A0868" w:rsidRPr="007A0868" w:rsidRDefault="007A0868" w:rsidP="00A62C6A">
      <w:pPr>
        <w:spacing w:line="480" w:lineRule="auto"/>
        <w:ind w:left="720" w:hanging="720"/>
        <w:rPr>
          <w:rFonts w:cstheme="minorHAnsi"/>
        </w:rPr>
      </w:pPr>
      <w:proofErr w:type="spellStart"/>
      <w:r w:rsidRPr="007A0868">
        <w:rPr>
          <w:rFonts w:cstheme="minorHAnsi"/>
        </w:rPr>
        <w:t>Calosi</w:t>
      </w:r>
      <w:proofErr w:type="spellEnd"/>
      <w:r w:rsidRPr="007A0868">
        <w:rPr>
          <w:rFonts w:cstheme="minorHAnsi"/>
        </w:rPr>
        <w:t>, Claudio, and Jessica Wilson</w:t>
      </w:r>
      <w:r>
        <w:rPr>
          <w:rFonts w:cstheme="minorHAnsi"/>
        </w:rPr>
        <w:t xml:space="preserve"> (2019),</w:t>
      </w:r>
      <w:r w:rsidRPr="007A0868">
        <w:rPr>
          <w:rFonts w:cstheme="minorHAnsi"/>
        </w:rPr>
        <w:t xml:space="preserve"> </w:t>
      </w:r>
      <w:r>
        <w:rPr>
          <w:rFonts w:cstheme="minorHAnsi"/>
        </w:rPr>
        <w:t>“</w:t>
      </w:r>
      <w:r w:rsidRPr="007A0868">
        <w:rPr>
          <w:rFonts w:cstheme="minorHAnsi"/>
        </w:rPr>
        <w:t>Quantum metaphysical</w:t>
      </w:r>
      <w:r>
        <w:rPr>
          <w:rFonts w:cstheme="minorHAnsi"/>
        </w:rPr>
        <w:t xml:space="preserve"> </w:t>
      </w:r>
      <w:r w:rsidRPr="007A0868">
        <w:rPr>
          <w:rFonts w:cstheme="minorHAnsi"/>
        </w:rPr>
        <w:t>indeterminacy</w:t>
      </w:r>
      <w:r>
        <w:rPr>
          <w:rFonts w:cstheme="minorHAnsi"/>
        </w:rPr>
        <w:t>,”</w:t>
      </w:r>
      <w:r w:rsidRPr="007A0868">
        <w:rPr>
          <w:rFonts w:cstheme="minorHAnsi"/>
        </w:rPr>
        <w:t> </w:t>
      </w:r>
      <w:r w:rsidRPr="007A0868">
        <w:rPr>
          <w:rFonts w:cstheme="minorHAnsi"/>
          <w:i/>
          <w:iCs/>
        </w:rPr>
        <w:t>Philosophical Studies</w:t>
      </w:r>
      <w:r w:rsidRPr="007A0868">
        <w:rPr>
          <w:rFonts w:cstheme="minorHAnsi"/>
        </w:rPr>
        <w:t> 176: 2599</w:t>
      </w:r>
      <w:r>
        <w:rPr>
          <w:rFonts w:cstheme="minorHAnsi"/>
        </w:rPr>
        <w:t>–</w:t>
      </w:r>
      <w:r w:rsidRPr="007A0868">
        <w:rPr>
          <w:rFonts w:cstheme="minorHAnsi"/>
        </w:rPr>
        <w:t>2627.</w:t>
      </w:r>
    </w:p>
    <w:p w14:paraId="63153C66" w14:textId="089B3A92" w:rsidR="007A0868" w:rsidRDefault="007A0868" w:rsidP="00A62C6A">
      <w:pPr>
        <w:spacing w:line="480" w:lineRule="auto"/>
        <w:ind w:left="720" w:hanging="720"/>
        <w:rPr>
          <w:rFonts w:cstheme="minorHAnsi"/>
        </w:rPr>
      </w:pPr>
      <w:proofErr w:type="spellStart"/>
      <w:r w:rsidRPr="007A0868">
        <w:rPr>
          <w:rFonts w:cstheme="minorHAnsi"/>
        </w:rPr>
        <w:t>Calosi</w:t>
      </w:r>
      <w:proofErr w:type="spellEnd"/>
      <w:r w:rsidRPr="007A0868">
        <w:rPr>
          <w:rFonts w:cstheme="minorHAnsi"/>
        </w:rPr>
        <w:t>, Claudio, and Jessica Wilson</w:t>
      </w:r>
      <w:r>
        <w:rPr>
          <w:rFonts w:cstheme="minorHAnsi"/>
        </w:rPr>
        <w:t xml:space="preserve"> (2021),</w:t>
      </w:r>
      <w:r w:rsidRPr="007A0868">
        <w:rPr>
          <w:rFonts w:cstheme="minorHAnsi"/>
        </w:rPr>
        <w:t xml:space="preserve"> </w:t>
      </w:r>
      <w:r>
        <w:rPr>
          <w:rFonts w:cstheme="minorHAnsi"/>
        </w:rPr>
        <w:t>“</w:t>
      </w:r>
      <w:r w:rsidRPr="007A0868">
        <w:rPr>
          <w:rFonts w:cstheme="minorHAnsi"/>
        </w:rPr>
        <w:t xml:space="preserve">Quantum </w:t>
      </w:r>
      <w:r>
        <w:rPr>
          <w:rFonts w:cstheme="minorHAnsi"/>
        </w:rPr>
        <w:t>i</w:t>
      </w:r>
      <w:r w:rsidRPr="007A0868">
        <w:rPr>
          <w:rFonts w:cstheme="minorHAnsi"/>
        </w:rPr>
        <w:t xml:space="preserve">ndeterminacy and the </w:t>
      </w:r>
      <w:r>
        <w:rPr>
          <w:rFonts w:cstheme="minorHAnsi"/>
        </w:rPr>
        <w:t>d</w:t>
      </w:r>
      <w:r w:rsidRPr="007A0868">
        <w:rPr>
          <w:rFonts w:cstheme="minorHAnsi"/>
        </w:rPr>
        <w:t>ouble-</w:t>
      </w:r>
      <w:r>
        <w:rPr>
          <w:rFonts w:cstheme="minorHAnsi"/>
        </w:rPr>
        <w:t>s</w:t>
      </w:r>
      <w:r w:rsidRPr="007A0868">
        <w:rPr>
          <w:rFonts w:cstheme="minorHAnsi"/>
        </w:rPr>
        <w:t xml:space="preserve">lit </w:t>
      </w:r>
      <w:r>
        <w:rPr>
          <w:rFonts w:cstheme="minorHAnsi"/>
        </w:rPr>
        <w:t>e</w:t>
      </w:r>
      <w:r w:rsidRPr="007A0868">
        <w:rPr>
          <w:rFonts w:cstheme="minorHAnsi"/>
        </w:rPr>
        <w:t>xperiment</w:t>
      </w:r>
      <w:r>
        <w:rPr>
          <w:rFonts w:cstheme="minorHAnsi"/>
        </w:rPr>
        <w:t>,”</w:t>
      </w:r>
      <w:r w:rsidRPr="007A0868">
        <w:rPr>
          <w:rFonts w:cstheme="minorHAnsi"/>
        </w:rPr>
        <w:t> </w:t>
      </w:r>
      <w:r w:rsidRPr="007A0868">
        <w:rPr>
          <w:rFonts w:cstheme="minorHAnsi"/>
          <w:i/>
          <w:iCs/>
        </w:rPr>
        <w:t>Philosophical Studies</w:t>
      </w:r>
      <w:r>
        <w:rPr>
          <w:rFonts w:cstheme="minorHAnsi"/>
        </w:rPr>
        <w:t>, forthcoming</w:t>
      </w:r>
      <w:r w:rsidRPr="007A0868">
        <w:rPr>
          <w:rFonts w:cstheme="minorHAnsi"/>
        </w:rPr>
        <w:t>.</w:t>
      </w:r>
      <w:r w:rsidR="003366C6">
        <w:rPr>
          <w:rFonts w:cstheme="minorHAnsi"/>
        </w:rPr>
        <w:t xml:space="preserve"> </w:t>
      </w:r>
      <w:r w:rsidR="00373D00">
        <w:rPr>
          <w:rFonts w:cstheme="minorHAnsi"/>
        </w:rPr>
        <w:t>&lt;</w:t>
      </w:r>
      <w:r w:rsidR="003366C6" w:rsidRPr="003366C6">
        <w:rPr>
          <w:rFonts w:cstheme="minorHAnsi"/>
        </w:rPr>
        <w:t>https://doi.org/10.1007/s11098-021-01602-7</w:t>
      </w:r>
      <w:r w:rsidR="00373D00">
        <w:rPr>
          <w:rFonts w:cstheme="minorHAnsi"/>
        </w:rPr>
        <w:t>&gt;</w:t>
      </w:r>
    </w:p>
    <w:p w14:paraId="199BF743" w14:textId="4306FD84" w:rsidR="00E13E73" w:rsidRDefault="00E13E73" w:rsidP="00A62C6A">
      <w:pPr>
        <w:spacing w:line="480" w:lineRule="auto"/>
        <w:ind w:left="720" w:hanging="720"/>
        <w:rPr>
          <w:rFonts w:cstheme="minorHAnsi"/>
        </w:rPr>
      </w:pPr>
      <w:proofErr w:type="spellStart"/>
      <w:r>
        <w:rPr>
          <w:rFonts w:cstheme="minorHAnsi"/>
        </w:rPr>
        <w:t>Carnap</w:t>
      </w:r>
      <w:proofErr w:type="spellEnd"/>
      <w:r>
        <w:rPr>
          <w:rFonts w:cstheme="minorHAnsi"/>
        </w:rPr>
        <w:t>, Rudo</w:t>
      </w:r>
      <w:r w:rsidR="004A34BB">
        <w:rPr>
          <w:rFonts w:cstheme="minorHAnsi"/>
        </w:rPr>
        <w:t xml:space="preserve">lf (1950), </w:t>
      </w:r>
      <w:r>
        <w:rPr>
          <w:rFonts w:cstheme="minorHAnsi"/>
          <w:i/>
          <w:iCs/>
        </w:rPr>
        <w:t>Logical Foundations of Probability</w:t>
      </w:r>
      <w:r w:rsidR="009F243F">
        <w:rPr>
          <w:rFonts w:cstheme="minorHAnsi"/>
        </w:rPr>
        <w:t>. University of Ch</w:t>
      </w:r>
      <w:r w:rsidR="004A34BB">
        <w:rPr>
          <w:rFonts w:cstheme="minorHAnsi"/>
        </w:rPr>
        <w:t>icago Press</w:t>
      </w:r>
      <w:r>
        <w:rPr>
          <w:rFonts w:cstheme="minorHAnsi"/>
        </w:rPr>
        <w:t>.</w:t>
      </w:r>
    </w:p>
    <w:p w14:paraId="623FF002" w14:textId="7E72A31E" w:rsidR="00634C10" w:rsidRDefault="00634C10" w:rsidP="00A62C6A">
      <w:pPr>
        <w:spacing w:line="480" w:lineRule="auto"/>
        <w:ind w:left="720" w:hanging="720"/>
        <w:rPr>
          <w:rFonts w:cstheme="minorHAnsi"/>
        </w:rPr>
      </w:pPr>
      <w:r w:rsidRPr="00634C10">
        <w:rPr>
          <w:rFonts w:cstheme="minorHAnsi"/>
        </w:rPr>
        <w:t xml:space="preserve">Darby, George (2010), “Quantum mechanics and metaphysical indeterminacy,” </w:t>
      </w:r>
      <w:r w:rsidRPr="00634C10">
        <w:rPr>
          <w:rFonts w:cstheme="minorHAnsi"/>
          <w:i/>
          <w:iCs/>
        </w:rPr>
        <w:t>Australasian Journal of Philosophy</w:t>
      </w:r>
      <w:r w:rsidRPr="00634C10">
        <w:rPr>
          <w:rFonts w:cstheme="minorHAnsi"/>
        </w:rPr>
        <w:t xml:space="preserve"> 88: 227–245.</w:t>
      </w:r>
    </w:p>
    <w:p w14:paraId="7240A270" w14:textId="6C64D7A5" w:rsidR="00C000EF" w:rsidRPr="005B2EFA" w:rsidRDefault="005B2EFA" w:rsidP="00A62C6A">
      <w:pPr>
        <w:spacing w:line="480" w:lineRule="auto"/>
        <w:ind w:left="720" w:hanging="720"/>
        <w:rPr>
          <w:rFonts w:cstheme="minorHAnsi"/>
        </w:rPr>
      </w:pPr>
      <w:r w:rsidRPr="005B2EFA">
        <w:rPr>
          <w:rFonts w:cstheme="minorHAnsi"/>
        </w:rPr>
        <w:t>Glick, David</w:t>
      </w:r>
      <w:r>
        <w:rPr>
          <w:rFonts w:cstheme="minorHAnsi"/>
        </w:rPr>
        <w:t xml:space="preserve"> (2017),</w:t>
      </w:r>
      <w:r w:rsidRPr="005B2EFA">
        <w:rPr>
          <w:rFonts w:cstheme="minorHAnsi"/>
        </w:rPr>
        <w:t xml:space="preserve"> </w:t>
      </w:r>
      <w:r>
        <w:rPr>
          <w:rFonts w:cstheme="minorHAnsi"/>
        </w:rPr>
        <w:t>“</w:t>
      </w:r>
      <w:r w:rsidRPr="005B2EFA">
        <w:rPr>
          <w:rFonts w:cstheme="minorHAnsi"/>
        </w:rPr>
        <w:t>Against quantum indeterminacy</w:t>
      </w:r>
      <w:r>
        <w:rPr>
          <w:rFonts w:cstheme="minorHAnsi"/>
        </w:rPr>
        <w:t>,”</w:t>
      </w:r>
      <w:r w:rsidRPr="005B2EFA">
        <w:rPr>
          <w:rFonts w:cstheme="minorHAnsi"/>
        </w:rPr>
        <w:t> </w:t>
      </w:r>
      <w:r w:rsidRPr="005B2EFA">
        <w:rPr>
          <w:rFonts w:cstheme="minorHAnsi"/>
          <w:i/>
          <w:iCs/>
        </w:rPr>
        <w:t>Thought</w:t>
      </w:r>
      <w:r w:rsidRPr="005B2EFA">
        <w:rPr>
          <w:rFonts w:cstheme="minorHAnsi"/>
        </w:rPr>
        <w:t> 6: 204</w:t>
      </w:r>
      <w:r>
        <w:rPr>
          <w:rFonts w:cstheme="minorHAnsi"/>
        </w:rPr>
        <w:t>–</w:t>
      </w:r>
      <w:r w:rsidRPr="005B2EFA">
        <w:rPr>
          <w:rFonts w:cstheme="minorHAnsi"/>
        </w:rPr>
        <w:t>213.</w:t>
      </w:r>
    </w:p>
    <w:p w14:paraId="008F49E2" w14:textId="336EC61C" w:rsidR="009D5442" w:rsidRPr="009D5442" w:rsidRDefault="009D5442" w:rsidP="00A62C6A">
      <w:pPr>
        <w:spacing w:line="480" w:lineRule="auto"/>
        <w:ind w:left="720" w:hanging="720"/>
        <w:rPr>
          <w:rFonts w:cstheme="minorHAnsi"/>
        </w:rPr>
      </w:pPr>
      <w:r>
        <w:rPr>
          <w:rFonts w:cstheme="minorHAnsi"/>
        </w:rPr>
        <w:t>Healey, Richard</w:t>
      </w:r>
      <w:r w:rsidR="00CE4611">
        <w:rPr>
          <w:rFonts w:cstheme="minorHAnsi"/>
        </w:rPr>
        <w:t xml:space="preserve"> (2012), “</w:t>
      </w:r>
      <w:r w:rsidRPr="009D5442">
        <w:rPr>
          <w:rFonts w:cstheme="minorHAnsi"/>
        </w:rPr>
        <w:t>Quantum</w:t>
      </w:r>
      <w:r w:rsidR="00CE4611">
        <w:rPr>
          <w:rFonts w:cstheme="minorHAnsi"/>
        </w:rPr>
        <w:t xml:space="preserve"> theory: a pragmatist approach,”</w:t>
      </w:r>
      <w:r w:rsidRPr="009D5442">
        <w:rPr>
          <w:rFonts w:cstheme="minorHAnsi"/>
        </w:rPr>
        <w:t xml:space="preserve"> </w:t>
      </w:r>
      <w:r w:rsidRPr="00CE4611">
        <w:rPr>
          <w:rFonts w:cstheme="minorHAnsi"/>
          <w:i/>
        </w:rPr>
        <w:t>British</w:t>
      </w:r>
      <w:r w:rsidR="00CE4611" w:rsidRPr="00CE4611">
        <w:rPr>
          <w:rFonts w:cstheme="minorHAnsi"/>
          <w:i/>
        </w:rPr>
        <w:t xml:space="preserve"> </w:t>
      </w:r>
      <w:r w:rsidRPr="00CE4611">
        <w:rPr>
          <w:rFonts w:cstheme="minorHAnsi"/>
          <w:i/>
        </w:rPr>
        <w:t>Journal for the Philosophy of Science</w:t>
      </w:r>
      <w:r w:rsidR="00CE4611">
        <w:rPr>
          <w:rFonts w:cstheme="minorHAnsi"/>
        </w:rPr>
        <w:t xml:space="preserve"> 63: 729–</w:t>
      </w:r>
      <w:r w:rsidRPr="009D5442">
        <w:rPr>
          <w:rFonts w:cstheme="minorHAnsi"/>
        </w:rPr>
        <w:t>771.</w:t>
      </w:r>
    </w:p>
    <w:p w14:paraId="7AA27863" w14:textId="3AB6244D" w:rsidR="00B722F8" w:rsidRPr="00B722F8" w:rsidRDefault="00B722F8" w:rsidP="00A62C6A">
      <w:pPr>
        <w:spacing w:line="480" w:lineRule="auto"/>
        <w:ind w:left="720" w:hanging="720"/>
        <w:rPr>
          <w:rFonts w:cstheme="minorHAnsi"/>
        </w:rPr>
      </w:pPr>
      <w:proofErr w:type="spellStart"/>
      <w:r w:rsidRPr="00B722F8">
        <w:rPr>
          <w:rFonts w:cstheme="minorHAnsi"/>
        </w:rPr>
        <w:t>Juffmann</w:t>
      </w:r>
      <w:proofErr w:type="spellEnd"/>
      <w:r w:rsidRPr="00B722F8">
        <w:rPr>
          <w:rFonts w:cstheme="minorHAnsi"/>
        </w:rPr>
        <w:t xml:space="preserve">, T., </w:t>
      </w:r>
      <w:proofErr w:type="spellStart"/>
      <w:r w:rsidRPr="00B722F8">
        <w:rPr>
          <w:rFonts w:cstheme="minorHAnsi"/>
        </w:rPr>
        <w:t>Truppe</w:t>
      </w:r>
      <w:proofErr w:type="spellEnd"/>
      <w:r w:rsidRPr="00B722F8">
        <w:rPr>
          <w:rFonts w:cstheme="minorHAnsi"/>
        </w:rPr>
        <w:t xml:space="preserve">, S., Geyer, P., Major, A. G., </w:t>
      </w:r>
      <w:proofErr w:type="spellStart"/>
      <w:r w:rsidRPr="00B722F8">
        <w:rPr>
          <w:rFonts w:cstheme="minorHAnsi"/>
        </w:rPr>
        <w:t>Deachapunya</w:t>
      </w:r>
      <w:proofErr w:type="spellEnd"/>
      <w:r w:rsidRPr="00B722F8">
        <w:rPr>
          <w:rFonts w:cstheme="minorHAnsi"/>
        </w:rPr>
        <w:t>, S., Ulbricht, H., &amp; Arndt, M. (2009)</w:t>
      </w:r>
      <w:r w:rsidR="00DE66E2">
        <w:rPr>
          <w:rFonts w:cstheme="minorHAnsi"/>
        </w:rPr>
        <w:t>, “</w:t>
      </w:r>
      <w:r w:rsidRPr="00B722F8">
        <w:rPr>
          <w:rFonts w:cstheme="minorHAnsi"/>
        </w:rPr>
        <w:t>Wave and particle in molecular interference lithography</w:t>
      </w:r>
      <w:r w:rsidR="00DE66E2">
        <w:rPr>
          <w:rFonts w:cstheme="minorHAnsi"/>
        </w:rPr>
        <w:t>,”</w:t>
      </w:r>
      <w:r w:rsidRPr="00B722F8">
        <w:rPr>
          <w:rFonts w:cstheme="minorHAnsi"/>
        </w:rPr>
        <w:t> </w:t>
      </w:r>
      <w:r w:rsidRPr="00B722F8">
        <w:rPr>
          <w:rFonts w:cstheme="minorHAnsi"/>
          <w:i/>
          <w:iCs/>
        </w:rPr>
        <w:t>Physical Review Letters</w:t>
      </w:r>
      <w:r w:rsidR="00DE66E2" w:rsidRPr="00B722F8">
        <w:rPr>
          <w:rFonts w:cstheme="minorHAnsi"/>
        </w:rPr>
        <w:t xml:space="preserve"> </w:t>
      </w:r>
      <w:r w:rsidRPr="00B722F8">
        <w:rPr>
          <w:rFonts w:cstheme="minorHAnsi"/>
        </w:rPr>
        <w:t>103</w:t>
      </w:r>
      <w:r w:rsidR="00DE66E2" w:rsidRPr="00DE66E2">
        <w:rPr>
          <w:rFonts w:cstheme="minorHAnsi"/>
        </w:rPr>
        <w:t>:</w:t>
      </w:r>
      <w:r w:rsidRPr="00B722F8">
        <w:rPr>
          <w:rFonts w:cstheme="minorHAnsi"/>
        </w:rPr>
        <w:t xml:space="preserve"> 263601.</w:t>
      </w:r>
    </w:p>
    <w:p w14:paraId="7D746E12" w14:textId="168A8B8E" w:rsidR="00E753E9" w:rsidRDefault="00E753E9" w:rsidP="00A62C6A">
      <w:pPr>
        <w:spacing w:line="480" w:lineRule="auto"/>
        <w:ind w:left="720" w:hanging="720"/>
        <w:rPr>
          <w:rFonts w:cstheme="minorHAnsi"/>
        </w:rPr>
      </w:pPr>
      <w:proofErr w:type="spellStart"/>
      <w:r>
        <w:rPr>
          <w:rFonts w:cstheme="minorHAnsi"/>
        </w:rPr>
        <w:lastRenderedPageBreak/>
        <w:t>Kochen</w:t>
      </w:r>
      <w:proofErr w:type="spellEnd"/>
      <w:r w:rsidR="00536206" w:rsidRPr="00536206">
        <w:rPr>
          <w:rFonts w:cstheme="minorHAnsi"/>
        </w:rPr>
        <w:t>, S</w:t>
      </w:r>
      <w:r w:rsidR="00536206">
        <w:rPr>
          <w:rFonts w:cstheme="minorHAnsi"/>
        </w:rPr>
        <w:t>imon</w:t>
      </w:r>
      <w:r w:rsidR="00536206" w:rsidRPr="00536206">
        <w:rPr>
          <w:rFonts w:cstheme="minorHAnsi"/>
        </w:rPr>
        <w:t>, and E</w:t>
      </w:r>
      <w:r w:rsidR="00536206">
        <w:rPr>
          <w:rFonts w:cstheme="minorHAnsi"/>
        </w:rPr>
        <w:t xml:space="preserve">. </w:t>
      </w:r>
      <w:r w:rsidR="00536206" w:rsidRPr="00536206">
        <w:rPr>
          <w:rFonts w:cstheme="minorHAnsi"/>
        </w:rPr>
        <w:t>P</w:t>
      </w:r>
      <w:r w:rsidR="00536206">
        <w:rPr>
          <w:rFonts w:cstheme="minorHAnsi"/>
        </w:rPr>
        <w:t>.</w:t>
      </w:r>
      <w:r w:rsidR="00536206" w:rsidRPr="00536206">
        <w:rPr>
          <w:rFonts w:cstheme="minorHAnsi"/>
        </w:rPr>
        <w:t xml:space="preserve"> </w:t>
      </w:r>
      <w:proofErr w:type="spellStart"/>
      <w:r w:rsidR="00536206" w:rsidRPr="00536206">
        <w:rPr>
          <w:rFonts w:cstheme="minorHAnsi"/>
        </w:rPr>
        <w:t>S</w:t>
      </w:r>
      <w:r w:rsidR="00536206">
        <w:rPr>
          <w:rFonts w:cstheme="minorHAnsi"/>
        </w:rPr>
        <w:t>pecker</w:t>
      </w:r>
      <w:proofErr w:type="spellEnd"/>
      <w:r w:rsidR="00536206">
        <w:rPr>
          <w:rFonts w:cstheme="minorHAnsi"/>
        </w:rPr>
        <w:t xml:space="preserve"> (1967),</w:t>
      </w:r>
      <w:r w:rsidR="00536206" w:rsidRPr="00536206">
        <w:rPr>
          <w:rFonts w:cstheme="minorHAnsi"/>
        </w:rPr>
        <w:t xml:space="preserve"> </w:t>
      </w:r>
      <w:r w:rsidR="00536206">
        <w:rPr>
          <w:rFonts w:cstheme="minorHAnsi"/>
        </w:rPr>
        <w:t>“</w:t>
      </w:r>
      <w:r w:rsidR="00536206" w:rsidRPr="00536206">
        <w:rPr>
          <w:rFonts w:cstheme="minorHAnsi"/>
        </w:rPr>
        <w:t xml:space="preserve">The </w:t>
      </w:r>
      <w:r w:rsidR="00536206">
        <w:rPr>
          <w:rFonts w:cstheme="minorHAnsi"/>
        </w:rPr>
        <w:t>p</w:t>
      </w:r>
      <w:r w:rsidR="00536206" w:rsidRPr="00536206">
        <w:rPr>
          <w:rFonts w:cstheme="minorHAnsi"/>
        </w:rPr>
        <w:t xml:space="preserve">roblem of </w:t>
      </w:r>
      <w:r w:rsidR="00536206">
        <w:rPr>
          <w:rFonts w:cstheme="minorHAnsi"/>
        </w:rPr>
        <w:t>h</w:t>
      </w:r>
      <w:r w:rsidR="00536206" w:rsidRPr="00536206">
        <w:rPr>
          <w:rFonts w:cstheme="minorHAnsi"/>
        </w:rPr>
        <w:t xml:space="preserve">idden </w:t>
      </w:r>
      <w:r w:rsidR="00536206">
        <w:rPr>
          <w:rFonts w:cstheme="minorHAnsi"/>
        </w:rPr>
        <w:t>v</w:t>
      </w:r>
      <w:r w:rsidR="00536206" w:rsidRPr="00536206">
        <w:rPr>
          <w:rFonts w:cstheme="minorHAnsi"/>
        </w:rPr>
        <w:t xml:space="preserve">ariables in </w:t>
      </w:r>
      <w:r w:rsidR="00536206">
        <w:rPr>
          <w:rFonts w:cstheme="minorHAnsi"/>
        </w:rPr>
        <w:t>q</w:t>
      </w:r>
      <w:r w:rsidR="00536206" w:rsidRPr="00536206">
        <w:rPr>
          <w:rFonts w:cstheme="minorHAnsi"/>
        </w:rPr>
        <w:t>uantum</w:t>
      </w:r>
      <w:r w:rsidR="00536206">
        <w:rPr>
          <w:rFonts w:cstheme="minorHAnsi"/>
        </w:rPr>
        <w:t xml:space="preserve"> m</w:t>
      </w:r>
      <w:r w:rsidR="00536206" w:rsidRPr="00536206">
        <w:rPr>
          <w:rFonts w:cstheme="minorHAnsi"/>
        </w:rPr>
        <w:t>echanics</w:t>
      </w:r>
      <w:r w:rsidR="00536206">
        <w:rPr>
          <w:rFonts w:cstheme="minorHAnsi"/>
        </w:rPr>
        <w:t>,”</w:t>
      </w:r>
      <w:r w:rsidR="00536206" w:rsidRPr="00536206">
        <w:rPr>
          <w:rFonts w:cstheme="minorHAnsi"/>
        </w:rPr>
        <w:t> </w:t>
      </w:r>
      <w:r w:rsidR="00536206" w:rsidRPr="00536206">
        <w:rPr>
          <w:rFonts w:cstheme="minorHAnsi"/>
          <w:i/>
          <w:iCs/>
        </w:rPr>
        <w:t>Journal of Mathematics and Mechanics</w:t>
      </w:r>
      <w:r w:rsidR="00536206" w:rsidRPr="00536206">
        <w:rPr>
          <w:rFonts w:cstheme="minorHAnsi"/>
        </w:rPr>
        <w:t> 17: 59</w:t>
      </w:r>
      <w:r w:rsidR="00536206">
        <w:rPr>
          <w:rFonts w:cstheme="minorHAnsi"/>
        </w:rPr>
        <w:t>–</w:t>
      </w:r>
      <w:r w:rsidR="00536206" w:rsidRPr="00536206">
        <w:rPr>
          <w:rFonts w:cstheme="minorHAnsi"/>
        </w:rPr>
        <w:t>87.</w:t>
      </w:r>
    </w:p>
    <w:p w14:paraId="2B44C2F1" w14:textId="28A7A283" w:rsidR="00536206" w:rsidRPr="00536206" w:rsidRDefault="00536206" w:rsidP="00A62C6A">
      <w:pPr>
        <w:spacing w:line="480" w:lineRule="auto"/>
        <w:ind w:left="720" w:hanging="720"/>
        <w:rPr>
          <w:rFonts w:cstheme="minorHAnsi"/>
        </w:rPr>
      </w:pPr>
      <w:proofErr w:type="spellStart"/>
      <w:r w:rsidRPr="00536206">
        <w:rPr>
          <w:rFonts w:cstheme="minorHAnsi"/>
        </w:rPr>
        <w:t>Leifer</w:t>
      </w:r>
      <w:proofErr w:type="spellEnd"/>
      <w:r w:rsidRPr="00536206">
        <w:rPr>
          <w:rFonts w:cstheme="minorHAnsi"/>
        </w:rPr>
        <w:t>, M</w:t>
      </w:r>
      <w:r>
        <w:rPr>
          <w:rFonts w:cstheme="minorHAnsi"/>
        </w:rPr>
        <w:t>atthew</w:t>
      </w:r>
      <w:r w:rsidRPr="00536206">
        <w:rPr>
          <w:rFonts w:cstheme="minorHAnsi"/>
        </w:rPr>
        <w:t xml:space="preserve"> S. (2014)</w:t>
      </w:r>
      <w:r>
        <w:rPr>
          <w:rFonts w:cstheme="minorHAnsi"/>
        </w:rPr>
        <w:t>,</w:t>
      </w:r>
      <w:r w:rsidRPr="00536206">
        <w:rPr>
          <w:rFonts w:cstheme="minorHAnsi"/>
        </w:rPr>
        <w:t xml:space="preserve"> </w:t>
      </w:r>
      <w:r>
        <w:rPr>
          <w:rFonts w:cstheme="minorHAnsi"/>
        </w:rPr>
        <w:t>“</w:t>
      </w:r>
      <w:r w:rsidRPr="00536206">
        <w:rPr>
          <w:rFonts w:cstheme="minorHAnsi"/>
        </w:rPr>
        <w:t xml:space="preserve">Is the quantum state real? An extended review of </w:t>
      </w:r>
      <w:r w:rsidRPr="00536206">
        <w:rPr>
          <w:rFonts w:cstheme="minorHAnsi"/>
          <w:i/>
          <w:iCs/>
        </w:rPr>
        <w:t>ψ</w:t>
      </w:r>
      <w:r w:rsidRPr="00536206">
        <w:rPr>
          <w:rFonts w:cstheme="minorHAnsi"/>
        </w:rPr>
        <w:t>-ontology theorems</w:t>
      </w:r>
      <w:r>
        <w:rPr>
          <w:rFonts w:cstheme="minorHAnsi"/>
        </w:rPr>
        <w:t>,”</w:t>
      </w:r>
      <w:r w:rsidRPr="00536206">
        <w:rPr>
          <w:rFonts w:cstheme="minorHAnsi"/>
        </w:rPr>
        <w:t xml:space="preserve"> </w:t>
      </w:r>
      <w:r w:rsidRPr="00536206">
        <w:rPr>
          <w:rFonts w:cstheme="minorHAnsi"/>
          <w:i/>
          <w:iCs/>
        </w:rPr>
        <w:t>Quanta</w:t>
      </w:r>
      <w:r w:rsidRPr="00536206">
        <w:rPr>
          <w:rFonts w:cstheme="minorHAnsi"/>
        </w:rPr>
        <w:t xml:space="preserve"> 3</w:t>
      </w:r>
      <w:r>
        <w:rPr>
          <w:rFonts w:cstheme="minorHAnsi"/>
        </w:rPr>
        <w:t>:</w:t>
      </w:r>
      <w:r w:rsidRPr="00536206">
        <w:rPr>
          <w:rFonts w:cstheme="minorHAnsi"/>
        </w:rPr>
        <w:t xml:space="preserve"> 67–155. </w:t>
      </w:r>
    </w:p>
    <w:p w14:paraId="554D96B6" w14:textId="0B78C35B" w:rsidR="005B5FEE" w:rsidRDefault="005B2EFA" w:rsidP="00A62C6A">
      <w:pPr>
        <w:spacing w:line="480" w:lineRule="auto"/>
        <w:ind w:left="720" w:hanging="720"/>
        <w:rPr>
          <w:rFonts w:cstheme="minorHAnsi"/>
        </w:rPr>
      </w:pPr>
      <w:r>
        <w:rPr>
          <w:rFonts w:cstheme="minorHAnsi"/>
        </w:rPr>
        <w:t xml:space="preserve">Lewis, Peter J. (2016), </w:t>
      </w:r>
      <w:r>
        <w:rPr>
          <w:rFonts w:cstheme="minorHAnsi"/>
          <w:i/>
          <w:iCs/>
        </w:rPr>
        <w:t>Quantum Ontology</w:t>
      </w:r>
      <w:r>
        <w:rPr>
          <w:rFonts w:cstheme="minorHAnsi"/>
        </w:rPr>
        <w:t>. Oxford University Press.</w:t>
      </w:r>
    </w:p>
    <w:p w14:paraId="62614C27" w14:textId="499EB34D" w:rsidR="00536206" w:rsidRDefault="00536206" w:rsidP="00A62C6A">
      <w:pPr>
        <w:spacing w:line="480" w:lineRule="auto"/>
        <w:ind w:left="720" w:hanging="720"/>
        <w:rPr>
          <w:rFonts w:cstheme="minorHAnsi"/>
        </w:rPr>
      </w:pPr>
      <w:r w:rsidRPr="00536206">
        <w:rPr>
          <w:rFonts w:cstheme="minorHAnsi"/>
        </w:rPr>
        <w:t>Pusey, Matthew F., Jonathan Barrett, and Terry Rudolph</w:t>
      </w:r>
      <w:r>
        <w:rPr>
          <w:rFonts w:cstheme="minorHAnsi"/>
        </w:rPr>
        <w:t xml:space="preserve"> (2012),</w:t>
      </w:r>
      <w:r w:rsidRPr="00536206">
        <w:rPr>
          <w:rFonts w:cstheme="minorHAnsi"/>
        </w:rPr>
        <w:t xml:space="preserve"> </w:t>
      </w:r>
      <w:r>
        <w:rPr>
          <w:rFonts w:cstheme="minorHAnsi"/>
        </w:rPr>
        <w:t>“</w:t>
      </w:r>
      <w:r w:rsidRPr="00536206">
        <w:rPr>
          <w:rFonts w:cstheme="minorHAnsi"/>
        </w:rPr>
        <w:t>On the reality of the quantum state</w:t>
      </w:r>
      <w:r>
        <w:rPr>
          <w:rFonts w:cstheme="minorHAnsi"/>
        </w:rPr>
        <w:t>,”</w:t>
      </w:r>
      <w:r w:rsidRPr="00536206">
        <w:rPr>
          <w:rFonts w:cstheme="minorHAnsi"/>
        </w:rPr>
        <w:t> </w:t>
      </w:r>
      <w:r w:rsidRPr="00536206">
        <w:rPr>
          <w:rFonts w:cstheme="minorHAnsi"/>
          <w:i/>
          <w:iCs/>
        </w:rPr>
        <w:t>Nature Physics</w:t>
      </w:r>
      <w:r w:rsidRPr="00536206">
        <w:rPr>
          <w:rFonts w:cstheme="minorHAnsi"/>
        </w:rPr>
        <w:t> 8: 475</w:t>
      </w:r>
      <w:r>
        <w:rPr>
          <w:rFonts w:cstheme="minorHAnsi"/>
        </w:rPr>
        <w:t>–</w:t>
      </w:r>
      <w:r w:rsidRPr="00536206">
        <w:rPr>
          <w:rFonts w:cstheme="minorHAnsi"/>
        </w:rPr>
        <w:t>478.</w:t>
      </w:r>
    </w:p>
    <w:p w14:paraId="10039C2E" w14:textId="4B345247" w:rsidR="00634C10" w:rsidRDefault="00634C10" w:rsidP="00A62C6A">
      <w:pPr>
        <w:spacing w:line="480" w:lineRule="auto"/>
        <w:ind w:left="720" w:hanging="720"/>
        <w:rPr>
          <w:rFonts w:cstheme="minorHAnsi"/>
        </w:rPr>
      </w:pPr>
      <w:proofErr w:type="spellStart"/>
      <w:r w:rsidRPr="00634C10">
        <w:rPr>
          <w:rFonts w:cstheme="minorHAnsi"/>
        </w:rPr>
        <w:t>Skow</w:t>
      </w:r>
      <w:proofErr w:type="spellEnd"/>
      <w:r w:rsidRPr="00634C10">
        <w:rPr>
          <w:rFonts w:cstheme="minorHAnsi"/>
        </w:rPr>
        <w:t xml:space="preserve">, Bradford (2010), “Deep metaphysical indeterminacy,” </w:t>
      </w:r>
      <w:r w:rsidRPr="00634C10">
        <w:rPr>
          <w:rFonts w:cstheme="minorHAnsi"/>
          <w:i/>
          <w:iCs/>
        </w:rPr>
        <w:t>Philosophical Quarterly</w:t>
      </w:r>
      <w:r w:rsidRPr="00634C10">
        <w:rPr>
          <w:rFonts w:cstheme="minorHAnsi"/>
        </w:rPr>
        <w:t xml:space="preserve"> 60: 851–58.</w:t>
      </w:r>
    </w:p>
    <w:p w14:paraId="4509E0F8" w14:textId="11DED7B4" w:rsidR="00706AE9" w:rsidRDefault="00706AE9" w:rsidP="00A62C6A">
      <w:pPr>
        <w:spacing w:line="480" w:lineRule="auto"/>
        <w:ind w:left="720" w:hanging="720"/>
        <w:rPr>
          <w:rFonts w:cstheme="minorHAnsi"/>
        </w:rPr>
      </w:pPr>
      <w:r>
        <w:rPr>
          <w:rFonts w:cstheme="minorHAnsi"/>
        </w:rPr>
        <w:t xml:space="preserve">Spencer, </w:t>
      </w:r>
      <w:proofErr w:type="spellStart"/>
      <w:r>
        <w:rPr>
          <w:rFonts w:cstheme="minorHAnsi"/>
        </w:rPr>
        <w:t>Quayshawn</w:t>
      </w:r>
      <w:proofErr w:type="spellEnd"/>
      <w:r>
        <w:rPr>
          <w:rFonts w:cstheme="minorHAnsi"/>
        </w:rPr>
        <w:t xml:space="preserve"> (2018), “</w:t>
      </w:r>
      <w:r w:rsidRPr="00706AE9">
        <w:rPr>
          <w:rFonts w:cstheme="minorHAnsi"/>
        </w:rPr>
        <w:t>Racial realism</w:t>
      </w:r>
      <w:r>
        <w:rPr>
          <w:rFonts w:cstheme="minorHAnsi"/>
        </w:rPr>
        <w:t xml:space="preserve"> I: Are biological races real?”</w:t>
      </w:r>
      <w:r w:rsidRPr="00706AE9">
        <w:rPr>
          <w:rFonts w:cstheme="minorHAnsi"/>
        </w:rPr>
        <w:t xml:space="preserve"> </w:t>
      </w:r>
      <w:r w:rsidRPr="00706AE9">
        <w:rPr>
          <w:rFonts w:cstheme="minorHAnsi"/>
          <w:i/>
          <w:iCs/>
        </w:rPr>
        <w:t>Philosophy Compass</w:t>
      </w:r>
      <w:r>
        <w:rPr>
          <w:rFonts w:cstheme="minorHAnsi"/>
        </w:rPr>
        <w:t xml:space="preserve"> 13</w:t>
      </w:r>
      <w:r w:rsidRPr="00706AE9">
        <w:rPr>
          <w:rFonts w:cstheme="minorHAnsi"/>
        </w:rPr>
        <w:t>: e12468.</w:t>
      </w:r>
    </w:p>
    <w:p w14:paraId="7A8368DE" w14:textId="6D9E4E06" w:rsidR="007752CB" w:rsidRDefault="007752CB" w:rsidP="00A62C6A">
      <w:pPr>
        <w:spacing w:line="480" w:lineRule="auto"/>
        <w:ind w:left="720" w:hanging="720"/>
        <w:rPr>
          <w:rFonts w:cstheme="minorHAnsi"/>
        </w:rPr>
      </w:pPr>
      <w:proofErr w:type="spellStart"/>
      <w:r w:rsidRPr="007752CB">
        <w:rPr>
          <w:rFonts w:cstheme="minorHAnsi"/>
        </w:rPr>
        <w:t>Torza</w:t>
      </w:r>
      <w:proofErr w:type="spellEnd"/>
      <w:r w:rsidRPr="007752CB">
        <w:rPr>
          <w:rFonts w:cstheme="minorHAnsi"/>
        </w:rPr>
        <w:t>, Alessandro</w:t>
      </w:r>
      <w:r>
        <w:rPr>
          <w:rFonts w:cstheme="minorHAnsi"/>
        </w:rPr>
        <w:t xml:space="preserve"> (2020), “</w:t>
      </w:r>
      <w:r w:rsidRPr="007752CB">
        <w:rPr>
          <w:rFonts w:cstheme="minorHAnsi"/>
        </w:rPr>
        <w:t>Quantum metaphysical indetermina</w:t>
      </w:r>
      <w:r>
        <w:rPr>
          <w:rFonts w:cstheme="minorHAnsi"/>
        </w:rPr>
        <w:t xml:space="preserve">cy and worldly incompleteness,” </w:t>
      </w:r>
      <w:proofErr w:type="spellStart"/>
      <w:r w:rsidRPr="007752CB">
        <w:rPr>
          <w:rFonts w:cstheme="minorHAnsi"/>
          <w:i/>
          <w:iCs/>
        </w:rPr>
        <w:t>Synthese</w:t>
      </w:r>
      <w:proofErr w:type="spellEnd"/>
      <w:r>
        <w:rPr>
          <w:rFonts w:cstheme="minorHAnsi"/>
        </w:rPr>
        <w:t xml:space="preserve"> 197</w:t>
      </w:r>
      <w:r w:rsidRPr="007752CB">
        <w:rPr>
          <w:rFonts w:cstheme="minorHAnsi"/>
        </w:rPr>
        <w:t>: 4251-4264.</w:t>
      </w:r>
    </w:p>
    <w:p w14:paraId="6A59A5A4" w14:textId="0DF8E4A3" w:rsidR="00187071" w:rsidRDefault="00187071" w:rsidP="00A62C6A">
      <w:pPr>
        <w:spacing w:line="480" w:lineRule="auto"/>
        <w:ind w:left="720" w:hanging="720"/>
        <w:rPr>
          <w:rFonts w:cstheme="minorHAnsi"/>
        </w:rPr>
      </w:pPr>
      <w:proofErr w:type="spellStart"/>
      <w:r>
        <w:rPr>
          <w:rFonts w:cstheme="minorHAnsi"/>
        </w:rPr>
        <w:t>Torza</w:t>
      </w:r>
      <w:proofErr w:type="spellEnd"/>
      <w:r>
        <w:rPr>
          <w:rFonts w:cstheme="minorHAnsi"/>
        </w:rPr>
        <w:t>, Alessandro (2021), “Quant</w:t>
      </w:r>
      <w:r w:rsidR="005D09F5">
        <w:rPr>
          <w:rFonts w:cstheme="minorHAnsi"/>
        </w:rPr>
        <w:t xml:space="preserve">um </w:t>
      </w:r>
      <w:proofErr w:type="spellStart"/>
      <w:r w:rsidR="005D09F5">
        <w:rPr>
          <w:rFonts w:cstheme="minorHAnsi"/>
        </w:rPr>
        <w:t>metametaphysics</w:t>
      </w:r>
      <w:proofErr w:type="spellEnd"/>
      <w:r w:rsidR="005D09F5">
        <w:rPr>
          <w:rFonts w:cstheme="minorHAnsi"/>
        </w:rPr>
        <w:t xml:space="preserve">,” </w:t>
      </w:r>
      <w:proofErr w:type="spellStart"/>
      <w:r w:rsidR="00957F0B">
        <w:rPr>
          <w:rFonts w:cstheme="minorHAnsi"/>
          <w:i/>
        </w:rPr>
        <w:t>Synthese</w:t>
      </w:r>
      <w:proofErr w:type="spellEnd"/>
      <w:r w:rsidR="00350FA9">
        <w:rPr>
          <w:rFonts w:cstheme="minorHAnsi"/>
        </w:rPr>
        <w:t xml:space="preserve">, forthcoming. </w:t>
      </w:r>
      <w:r w:rsidR="00373D00">
        <w:rPr>
          <w:rFonts w:cstheme="minorHAnsi"/>
        </w:rPr>
        <w:t>&lt;</w:t>
      </w:r>
      <w:r w:rsidR="00373D00" w:rsidRPr="00373D00">
        <w:rPr>
          <w:rFonts w:cstheme="minorHAnsi"/>
        </w:rPr>
        <w:t>https://doi.org/10.1007/s11229-021-03226-0</w:t>
      </w:r>
      <w:r w:rsidR="00373D00">
        <w:rPr>
          <w:rFonts w:cstheme="minorHAnsi"/>
        </w:rPr>
        <w:t>&gt;</w:t>
      </w:r>
    </w:p>
    <w:p w14:paraId="0E0EE3B6" w14:textId="1BC2F7B9" w:rsidR="000F5A0B" w:rsidRPr="00D36F4C" w:rsidRDefault="000F5A0B" w:rsidP="00A62C6A">
      <w:pPr>
        <w:spacing w:line="480" w:lineRule="auto"/>
        <w:ind w:left="720" w:hanging="720"/>
        <w:rPr>
          <w:rFonts w:cstheme="minorHAnsi"/>
        </w:rPr>
      </w:pPr>
      <w:r w:rsidRPr="000F5A0B">
        <w:rPr>
          <w:rFonts w:cstheme="minorHAnsi"/>
        </w:rPr>
        <w:t xml:space="preserve">Wilson, Jessica M. </w:t>
      </w:r>
      <w:r>
        <w:rPr>
          <w:rFonts w:cstheme="minorHAnsi"/>
        </w:rPr>
        <w:t>(2013), “</w:t>
      </w:r>
      <w:r w:rsidRPr="000F5A0B">
        <w:rPr>
          <w:rFonts w:cstheme="minorHAnsi"/>
        </w:rPr>
        <w:t>A determinable-based account of metaphysical</w:t>
      </w:r>
      <w:r>
        <w:rPr>
          <w:rFonts w:cstheme="minorHAnsi"/>
        </w:rPr>
        <w:t xml:space="preserve"> </w:t>
      </w:r>
      <w:r w:rsidRPr="000F5A0B">
        <w:rPr>
          <w:rFonts w:cstheme="minorHAnsi"/>
        </w:rPr>
        <w:t>indeterminacy</w:t>
      </w:r>
      <w:r>
        <w:rPr>
          <w:rFonts w:cstheme="minorHAnsi"/>
        </w:rPr>
        <w:t>,”</w:t>
      </w:r>
      <w:r w:rsidRPr="000F5A0B">
        <w:rPr>
          <w:rFonts w:cstheme="minorHAnsi"/>
        </w:rPr>
        <w:t> </w:t>
      </w:r>
      <w:r w:rsidRPr="000F5A0B">
        <w:rPr>
          <w:rFonts w:cstheme="minorHAnsi"/>
          <w:i/>
          <w:iCs/>
        </w:rPr>
        <w:t>Inquiry</w:t>
      </w:r>
      <w:r w:rsidRPr="000F5A0B">
        <w:rPr>
          <w:rFonts w:cstheme="minorHAnsi"/>
        </w:rPr>
        <w:t> 56: 359</w:t>
      </w:r>
      <w:r>
        <w:rPr>
          <w:rFonts w:cstheme="minorHAnsi"/>
        </w:rPr>
        <w:t>–</w:t>
      </w:r>
      <w:r w:rsidRPr="000F5A0B">
        <w:rPr>
          <w:rFonts w:cstheme="minorHAnsi"/>
        </w:rPr>
        <w:t>385.</w:t>
      </w:r>
    </w:p>
    <w:p w14:paraId="3C8D73B0" w14:textId="484F0D6D" w:rsidR="00E13E73" w:rsidRDefault="00C23D00" w:rsidP="00A62C6A">
      <w:pPr>
        <w:spacing w:line="480" w:lineRule="auto"/>
      </w:pPr>
      <w:r w:rsidRPr="00C23D00">
        <w:t>Von Neumann</w:t>
      </w:r>
      <w:r w:rsidR="0017748E">
        <w:t xml:space="preserve">, John (1932), </w:t>
      </w:r>
      <w:proofErr w:type="spellStart"/>
      <w:r w:rsidR="0017748E" w:rsidRPr="0017748E">
        <w:rPr>
          <w:i/>
        </w:rPr>
        <w:t>Mathematische</w:t>
      </w:r>
      <w:proofErr w:type="spellEnd"/>
      <w:r w:rsidR="0017748E" w:rsidRPr="0017748E">
        <w:rPr>
          <w:i/>
        </w:rPr>
        <w:t xml:space="preserve"> </w:t>
      </w:r>
      <w:proofErr w:type="spellStart"/>
      <w:r w:rsidR="0017748E" w:rsidRPr="0017748E">
        <w:rPr>
          <w:i/>
        </w:rPr>
        <w:t>Grundlagen</w:t>
      </w:r>
      <w:proofErr w:type="spellEnd"/>
      <w:r w:rsidR="0017748E" w:rsidRPr="0017748E">
        <w:rPr>
          <w:i/>
        </w:rPr>
        <w:t xml:space="preserve"> der </w:t>
      </w:r>
      <w:proofErr w:type="spellStart"/>
      <w:r w:rsidR="0017748E" w:rsidRPr="0017748E">
        <w:rPr>
          <w:i/>
        </w:rPr>
        <w:t>Quantenmechanik</w:t>
      </w:r>
      <w:proofErr w:type="spellEnd"/>
      <w:r w:rsidR="0017748E">
        <w:t>. Springer.</w:t>
      </w:r>
    </w:p>
    <w:p w14:paraId="07AB3A65" w14:textId="77777777" w:rsidR="005E3F91" w:rsidRDefault="005E3F91" w:rsidP="00A62C6A">
      <w:pPr>
        <w:spacing w:line="480" w:lineRule="auto"/>
        <w:rPr>
          <w:rFonts w:cstheme="minorHAnsi"/>
        </w:rPr>
      </w:pPr>
      <w:r w:rsidRPr="0036495F">
        <w:rPr>
          <w:rFonts w:cstheme="minorHAnsi"/>
        </w:rPr>
        <w:t xml:space="preserve">Wolff, J. (2015), “Spin as a Determinable,” </w:t>
      </w:r>
      <w:r w:rsidRPr="0036495F">
        <w:rPr>
          <w:rFonts w:cstheme="minorHAnsi"/>
          <w:i/>
          <w:iCs/>
        </w:rPr>
        <w:t>Topoi</w:t>
      </w:r>
      <w:r w:rsidRPr="0036495F">
        <w:rPr>
          <w:rFonts w:cstheme="minorHAnsi"/>
        </w:rPr>
        <w:t xml:space="preserve"> 34: 379–386.</w:t>
      </w:r>
    </w:p>
    <w:p w14:paraId="0C6A4C75" w14:textId="77777777" w:rsidR="00AC14DA" w:rsidRDefault="00AC14DA" w:rsidP="00A62C6A">
      <w:pPr>
        <w:spacing w:line="480" w:lineRule="auto"/>
        <w:rPr>
          <w:rFonts w:cstheme="minorHAnsi"/>
        </w:rPr>
      </w:pPr>
    </w:p>
    <w:sectPr w:rsidR="00AC14DA" w:rsidSect="00C012C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70777" w14:textId="77777777" w:rsidR="00210769" w:rsidRDefault="00210769" w:rsidP="00DF3DF9">
      <w:r>
        <w:separator/>
      </w:r>
    </w:p>
  </w:endnote>
  <w:endnote w:type="continuationSeparator" w:id="0">
    <w:p w14:paraId="06D86AA6" w14:textId="77777777" w:rsidR="00210769" w:rsidRDefault="00210769" w:rsidP="00DF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94413" w14:textId="77777777" w:rsidR="00A62C6A" w:rsidRDefault="00A62C6A" w:rsidP="00D03A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AFBC4" w14:textId="77777777" w:rsidR="00A62C6A" w:rsidRDefault="00A62C6A" w:rsidP="00A62C6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7A7C" w14:textId="77777777" w:rsidR="00A62C6A" w:rsidRDefault="00A62C6A" w:rsidP="00D03A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35ED">
      <w:rPr>
        <w:rStyle w:val="PageNumber"/>
        <w:noProof/>
      </w:rPr>
      <w:t>14</w:t>
    </w:r>
    <w:r>
      <w:rPr>
        <w:rStyle w:val="PageNumber"/>
      </w:rPr>
      <w:fldChar w:fldCharType="end"/>
    </w:r>
  </w:p>
  <w:p w14:paraId="3FA5D0FE" w14:textId="77777777" w:rsidR="00A62C6A" w:rsidRDefault="00A62C6A" w:rsidP="00A62C6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48CA3" w14:textId="77777777" w:rsidR="00210769" w:rsidRDefault="00210769" w:rsidP="00DF3DF9">
      <w:r>
        <w:separator/>
      </w:r>
    </w:p>
  </w:footnote>
  <w:footnote w:type="continuationSeparator" w:id="0">
    <w:p w14:paraId="0866EF87" w14:textId="77777777" w:rsidR="00210769" w:rsidRDefault="00210769" w:rsidP="00DF3DF9">
      <w:r>
        <w:continuationSeparator/>
      </w:r>
    </w:p>
  </w:footnote>
  <w:footnote w:id="1">
    <w:p w14:paraId="677D3B6B" w14:textId="7FCC5DD1" w:rsidR="00DF3DF9" w:rsidRDefault="00DF3DF9">
      <w:pPr>
        <w:pStyle w:val="FootnoteText"/>
      </w:pPr>
      <w:r>
        <w:rPr>
          <w:rStyle w:val="FootnoteReference"/>
        </w:rPr>
        <w:footnoteRef/>
      </w:r>
      <w:r>
        <w:t xml:space="preserve"> From hereon I will generally drop</w:t>
      </w:r>
      <w:r w:rsidR="0017748E">
        <w:t xml:space="preserve"> the word “determinately”:</w:t>
      </w:r>
      <w:r>
        <w:t xml:space="preserve"> to say that a system has a property</w:t>
      </w:r>
      <w:r w:rsidR="00C953BD">
        <w:t xml:space="preserve"> (</w:t>
      </w:r>
      <w:r w:rsidR="00B51F1E">
        <w:t>lacks a property</w:t>
      </w:r>
      <w:r w:rsidR="00C953BD">
        <w:t>)</w:t>
      </w:r>
      <w:r>
        <w:t xml:space="preserve"> means that it determinately has that property</w:t>
      </w:r>
      <w:r w:rsidR="00C953BD">
        <w:t xml:space="preserve"> (</w:t>
      </w:r>
      <w:r w:rsidR="00B51F1E">
        <w:t>determinately lacks that property</w:t>
      </w:r>
      <w:r w:rsidR="00C953BD">
        <w:t>)</w:t>
      </w:r>
      <w:r>
        <w:t>.</w:t>
      </w:r>
    </w:p>
  </w:footnote>
  <w:footnote w:id="2">
    <w:p w14:paraId="6EEFA086" w14:textId="6B9BA713" w:rsidR="007147B2" w:rsidRDefault="007147B2" w:rsidP="007147B2">
      <w:pPr>
        <w:pStyle w:val="FootnoteText"/>
      </w:pPr>
      <w:r>
        <w:rPr>
          <w:rStyle w:val="FootnoteReference"/>
        </w:rPr>
        <w:footnoteRef/>
      </w:r>
      <w:r>
        <w:t xml:space="preserve"> </w:t>
      </w:r>
      <w:proofErr w:type="spellStart"/>
      <w:r>
        <w:t>Torza</w:t>
      </w:r>
      <w:proofErr w:type="spellEnd"/>
      <w:r>
        <w:t xml:space="preserve"> </w:t>
      </w:r>
      <w:r w:rsidR="007541BE">
        <w:t xml:space="preserve">(2021) </w:t>
      </w:r>
      <w:r>
        <w:t xml:space="preserve">defines indeterminacy in terms of </w:t>
      </w:r>
      <w:r w:rsidRPr="000E2813">
        <w:rPr>
          <w:i/>
        </w:rPr>
        <w:t>facts</w:t>
      </w:r>
      <w:r w:rsidR="0002220B">
        <w:t xml:space="preserve"> rather than property possession</w:t>
      </w:r>
      <w:r w:rsidR="00BE1740">
        <w:t xml:space="preserve">. The definition here can be regarded as a special case of </w:t>
      </w:r>
      <w:proofErr w:type="spellStart"/>
      <w:r w:rsidR="00BE1740">
        <w:t>Torza’s</w:t>
      </w:r>
      <w:proofErr w:type="spellEnd"/>
      <w:r w:rsidR="00BE1740">
        <w:t xml:space="preserve"> for facts</w:t>
      </w:r>
      <w:r w:rsidR="008E7453">
        <w:t xml:space="preserve"> about</w:t>
      </w:r>
      <w:r w:rsidR="00BE1740">
        <w:t xml:space="preserve"> the possess</w:t>
      </w:r>
      <w:r w:rsidR="008E7453">
        <w:t>ion of a property</w:t>
      </w:r>
      <w:r w:rsidR="00BE1740">
        <w:t>; this is the only kind of fact considered in this paper.</w:t>
      </w:r>
    </w:p>
  </w:footnote>
  <w:footnote w:id="3">
    <w:p w14:paraId="0F5F779B" w14:textId="218C7DAC" w:rsidR="00CC2553" w:rsidRDefault="00CC2553">
      <w:pPr>
        <w:pStyle w:val="FootnoteText"/>
      </w:pPr>
      <w:r>
        <w:rPr>
          <w:rStyle w:val="FootnoteReference"/>
        </w:rPr>
        <w:footnoteRef/>
      </w:r>
      <w:r>
        <w:t xml:space="preserve"> The nature of the necessity here is an interesting question. </w:t>
      </w:r>
      <w:r w:rsidR="00A34A96">
        <w:t xml:space="preserve">It is not a </w:t>
      </w:r>
      <w:r w:rsidR="00A34A96" w:rsidRPr="00A34A96">
        <w:rPr>
          <w:i/>
        </w:rPr>
        <w:t>logical</w:t>
      </w:r>
      <w:r w:rsidR="00A34A96">
        <w:t xml:space="preserve"> necessity</w:t>
      </w:r>
      <w:r w:rsidR="00FA3515">
        <w:t xml:space="preserve"> that a disjunction of this form is true. </w:t>
      </w:r>
      <w:r w:rsidR="00940C88">
        <w:t xml:space="preserve">Rather, the source of the necessity </w:t>
      </w:r>
      <w:r w:rsidR="006815FD">
        <w:t>is the property structure of th</w:t>
      </w:r>
      <w:r w:rsidR="005A0E64">
        <w:t>e world</w:t>
      </w:r>
      <w:r w:rsidR="0088190C">
        <w:t xml:space="preserve">. Does this make it a </w:t>
      </w:r>
      <w:r w:rsidR="0088190C" w:rsidRPr="0088190C">
        <w:rPr>
          <w:i/>
        </w:rPr>
        <w:t>metaphysical</w:t>
      </w:r>
      <w:r w:rsidR="0088190C">
        <w:t xml:space="preserve"> necessity? This question is briefly take up in section 5.</w:t>
      </w:r>
    </w:p>
  </w:footnote>
  <w:footnote w:id="4">
    <w:p w14:paraId="1B54A2A9" w14:textId="27574EC4" w:rsidR="002841A8" w:rsidRPr="00DF608B" w:rsidRDefault="002841A8" w:rsidP="002841A8">
      <w:pPr>
        <w:pStyle w:val="FootnoteText"/>
      </w:pPr>
      <w:r>
        <w:rPr>
          <w:rStyle w:val="FootnoteReference"/>
        </w:rPr>
        <w:footnoteRef/>
      </w:r>
      <w:r>
        <w:t xml:space="preserve"> Suppose a system satisfies Definition 1, and let </w:t>
      </w:r>
      <w:r>
        <w:rPr>
          <w:i/>
        </w:rPr>
        <w:t>q</w:t>
      </w:r>
      <w:r>
        <w:t xml:space="preserve"> be the property of lacking </w:t>
      </w:r>
      <w:r>
        <w:rPr>
          <w:i/>
        </w:rPr>
        <w:t>p</w:t>
      </w:r>
      <w:r>
        <w:t>. Then the set {</w:t>
      </w:r>
      <w:r>
        <w:rPr>
          <w:i/>
        </w:rPr>
        <w:t>p</w:t>
      </w:r>
      <w:r>
        <w:t xml:space="preserve">, </w:t>
      </w:r>
      <w:r>
        <w:rPr>
          <w:i/>
        </w:rPr>
        <w:t>q</w:t>
      </w:r>
      <w:r>
        <w:t xml:space="preserve">} is a non-empty complete set of mutually exclusive </w:t>
      </w:r>
      <w:r w:rsidR="001348D1">
        <w:t>properties, and the system fails to have</w:t>
      </w:r>
      <w:r>
        <w:t xml:space="preserve"> each of them, hence satisfying Definition 2. Conversely, suppose a system violates Definition 1:</w:t>
      </w:r>
      <w:r w:rsidR="00DF608B">
        <w:t xml:space="preserve"> for each</w:t>
      </w:r>
      <w:r>
        <w:t xml:space="preserve"> </w:t>
      </w:r>
      <w:r w:rsidR="00DF608B">
        <w:rPr>
          <w:rFonts w:cstheme="minorHAnsi"/>
        </w:rPr>
        <w:t xml:space="preserve">property </w:t>
      </w:r>
      <w:r w:rsidR="00DF608B">
        <w:rPr>
          <w:rFonts w:cstheme="minorHAnsi"/>
          <w:i/>
        </w:rPr>
        <w:t>p</w:t>
      </w:r>
      <w:r w:rsidR="00DF608B">
        <w:rPr>
          <w:rFonts w:cstheme="minorHAnsi"/>
          <w:i/>
          <w:vertAlign w:val="subscript"/>
        </w:rPr>
        <w:t>i</w:t>
      </w:r>
      <w:r w:rsidR="00DF608B">
        <w:rPr>
          <w:rFonts w:cstheme="minorHAnsi"/>
        </w:rPr>
        <w:t xml:space="preserve"> in</w:t>
      </w:r>
      <w:r w:rsidR="00DF608B" w:rsidRPr="000E2813">
        <w:rPr>
          <w:rFonts w:cstheme="minorHAnsi"/>
          <w:i/>
        </w:rPr>
        <w:t xml:space="preserve"> </w:t>
      </w:r>
      <w:r w:rsidR="00DF608B">
        <w:rPr>
          <w:rFonts w:cstheme="minorHAnsi"/>
        </w:rPr>
        <w:t>{</w:t>
      </w:r>
      <w:r w:rsidR="00DF608B" w:rsidRPr="000E2813">
        <w:rPr>
          <w:rFonts w:cstheme="minorHAnsi"/>
          <w:i/>
        </w:rPr>
        <w:t>p</w:t>
      </w:r>
      <w:r w:rsidR="00DF608B">
        <w:rPr>
          <w:rFonts w:cstheme="minorHAnsi"/>
          <w:vertAlign w:val="subscript"/>
        </w:rPr>
        <w:t>1</w:t>
      </w:r>
      <w:r w:rsidR="00DF608B">
        <w:rPr>
          <w:rFonts w:cstheme="minorHAnsi"/>
        </w:rPr>
        <w:t xml:space="preserve">, </w:t>
      </w:r>
      <w:r w:rsidR="00DF608B" w:rsidRPr="000E2813">
        <w:rPr>
          <w:rFonts w:cstheme="minorHAnsi"/>
          <w:i/>
        </w:rPr>
        <w:t>p</w:t>
      </w:r>
      <w:r w:rsidR="00DF608B" w:rsidRPr="000E2813">
        <w:rPr>
          <w:rFonts w:cstheme="minorHAnsi"/>
          <w:vertAlign w:val="subscript"/>
        </w:rPr>
        <w:t>2</w:t>
      </w:r>
      <w:r w:rsidR="00DF608B">
        <w:rPr>
          <w:rFonts w:cstheme="minorHAnsi"/>
        </w:rPr>
        <w:t xml:space="preserve">, … </w:t>
      </w:r>
      <w:proofErr w:type="spellStart"/>
      <w:r w:rsidR="00DF608B" w:rsidRPr="000E2813">
        <w:rPr>
          <w:rFonts w:cstheme="minorHAnsi"/>
          <w:i/>
        </w:rPr>
        <w:t>p</w:t>
      </w:r>
      <w:r w:rsidR="00DF608B" w:rsidRPr="000E2813">
        <w:rPr>
          <w:rFonts w:cstheme="minorHAnsi"/>
          <w:i/>
          <w:vertAlign w:val="subscript"/>
        </w:rPr>
        <w:t>n</w:t>
      </w:r>
      <w:proofErr w:type="spellEnd"/>
      <w:r w:rsidR="00DF608B">
        <w:rPr>
          <w:rFonts w:cstheme="minorHAnsi"/>
        </w:rPr>
        <w:t xml:space="preserve">}, it either has </w:t>
      </w:r>
      <w:r w:rsidR="00DF608B">
        <w:rPr>
          <w:rFonts w:cstheme="minorHAnsi"/>
          <w:i/>
        </w:rPr>
        <w:t>p</w:t>
      </w:r>
      <w:r w:rsidR="00DF608B">
        <w:rPr>
          <w:rFonts w:cstheme="minorHAnsi"/>
          <w:i/>
          <w:vertAlign w:val="subscript"/>
        </w:rPr>
        <w:t>i</w:t>
      </w:r>
      <w:r w:rsidR="00DF608B">
        <w:rPr>
          <w:rFonts w:cstheme="minorHAnsi"/>
        </w:rPr>
        <w:t xml:space="preserve"> or lacks </w:t>
      </w:r>
      <w:r w:rsidR="00DF608B">
        <w:rPr>
          <w:rFonts w:cstheme="minorHAnsi"/>
          <w:i/>
        </w:rPr>
        <w:t>p</w:t>
      </w:r>
      <w:r w:rsidR="00DF608B">
        <w:rPr>
          <w:rFonts w:cstheme="minorHAnsi"/>
          <w:i/>
          <w:vertAlign w:val="subscript"/>
        </w:rPr>
        <w:t>i</w:t>
      </w:r>
      <w:r w:rsidR="00DF608B">
        <w:rPr>
          <w:rFonts w:cstheme="minorHAnsi"/>
        </w:rPr>
        <w:t>.</w:t>
      </w:r>
      <w:r w:rsidR="00C90721">
        <w:rPr>
          <w:rFonts w:cstheme="minorHAnsi"/>
        </w:rPr>
        <w:t xml:space="preserve"> </w:t>
      </w:r>
      <w:r w:rsidR="00E92B0E">
        <w:rPr>
          <w:rFonts w:cstheme="minorHAnsi"/>
        </w:rPr>
        <w:t xml:space="preserve">Since there is no vector that is orthogonal to every eigenstate </w:t>
      </w:r>
      <w:r w:rsidR="00E92B0E" w:rsidRPr="00B87B1D">
        <w:rPr>
          <w:rFonts w:cstheme="minorHAnsi"/>
        </w:rPr>
        <w:sym w:font="Symbol" w:char="F066"/>
      </w:r>
      <w:r w:rsidR="00E92B0E">
        <w:rPr>
          <w:rFonts w:cstheme="minorHAnsi"/>
          <w:i/>
          <w:vertAlign w:val="subscript"/>
        </w:rPr>
        <w:t>I</w:t>
      </w:r>
      <w:r w:rsidR="00E92B0E">
        <w:rPr>
          <w:rFonts w:cstheme="minorHAnsi"/>
        </w:rPr>
        <w:t>, the system cannot lack every property in the set. Hence it must have some property in the set, in violation of Definition 2.</w:t>
      </w:r>
    </w:p>
  </w:footnote>
  <w:footnote w:id="5">
    <w:p w14:paraId="1D60CD51" w14:textId="74D64FEC" w:rsidR="006A47B0" w:rsidRDefault="006A47B0">
      <w:pPr>
        <w:pStyle w:val="FootnoteText"/>
      </w:pPr>
      <w:r>
        <w:rPr>
          <w:rStyle w:val="FootnoteReference"/>
        </w:rPr>
        <w:footnoteRef/>
      </w:r>
      <w:r>
        <w:t xml:space="preserve"> See also </w:t>
      </w:r>
      <w:proofErr w:type="spellStart"/>
      <w:r>
        <w:t>Bokulich</w:t>
      </w:r>
      <w:proofErr w:type="spellEnd"/>
      <w:r>
        <w:t xml:space="preserve"> (2014) and Wolff (2015) for discussion of a determinable-based definition of indeterminacy.</w:t>
      </w:r>
    </w:p>
  </w:footnote>
  <w:footnote w:id="6">
    <w:p w14:paraId="3F9AABB6" w14:textId="5F043991" w:rsidR="00244355" w:rsidRDefault="00244355">
      <w:pPr>
        <w:pStyle w:val="FootnoteText"/>
      </w:pPr>
      <w:r>
        <w:rPr>
          <w:rStyle w:val="FootnoteReference"/>
        </w:rPr>
        <w:footnoteRef/>
      </w:r>
      <w:r w:rsidR="002230BD">
        <w:t xml:space="preserve"> For this reason, </w:t>
      </w:r>
      <w:proofErr w:type="spellStart"/>
      <w:r w:rsidR="002230BD">
        <w:t>Torza</w:t>
      </w:r>
      <w:proofErr w:type="spellEnd"/>
      <w:r w:rsidR="002230BD">
        <w:t xml:space="preserve"> (2020, 4261</w:t>
      </w:r>
      <w:r>
        <w:t xml:space="preserve">) argues that </w:t>
      </w:r>
      <w:r w:rsidR="009E0A92">
        <w:t>adopting a non-classical logic is essential to an account of quantum indetermina</w:t>
      </w:r>
      <w:r w:rsidR="00F14CBD">
        <w:t xml:space="preserve">cy. But as </w:t>
      </w:r>
      <w:proofErr w:type="spellStart"/>
      <w:r w:rsidR="00F14CBD">
        <w:t>Calosi</w:t>
      </w:r>
      <w:proofErr w:type="spellEnd"/>
      <w:r w:rsidR="00F14CBD">
        <w:t xml:space="preserve"> and Wilson (2021</w:t>
      </w:r>
      <w:r w:rsidR="009E0A92">
        <w:t xml:space="preserve">) note, this is only so if one also adopts </w:t>
      </w:r>
      <w:proofErr w:type="spellStart"/>
      <w:r w:rsidR="009E0A92">
        <w:t>Torza’s</w:t>
      </w:r>
      <w:proofErr w:type="spellEnd"/>
      <w:r w:rsidR="009E0A92">
        <w:t xml:space="preserve"> preferred definition of indeterminacy; it does not follow under Wilson’s definition.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8F"/>
    <w:rsid w:val="0000370E"/>
    <w:rsid w:val="000105D3"/>
    <w:rsid w:val="00011CA0"/>
    <w:rsid w:val="00014FA1"/>
    <w:rsid w:val="00016558"/>
    <w:rsid w:val="0002220B"/>
    <w:rsid w:val="00032D77"/>
    <w:rsid w:val="00040348"/>
    <w:rsid w:val="00045FF2"/>
    <w:rsid w:val="00053DED"/>
    <w:rsid w:val="000659AA"/>
    <w:rsid w:val="00065B5D"/>
    <w:rsid w:val="00080CD4"/>
    <w:rsid w:val="000A2B8C"/>
    <w:rsid w:val="000A497E"/>
    <w:rsid w:val="000B76D8"/>
    <w:rsid w:val="000C12DF"/>
    <w:rsid w:val="000C5761"/>
    <w:rsid w:val="000C5D92"/>
    <w:rsid w:val="000D78AD"/>
    <w:rsid w:val="000E2813"/>
    <w:rsid w:val="000E517D"/>
    <w:rsid w:val="000F5A0B"/>
    <w:rsid w:val="001013DC"/>
    <w:rsid w:val="001071CB"/>
    <w:rsid w:val="00110481"/>
    <w:rsid w:val="00111C08"/>
    <w:rsid w:val="0011201F"/>
    <w:rsid w:val="0011441C"/>
    <w:rsid w:val="0012379A"/>
    <w:rsid w:val="00130A2F"/>
    <w:rsid w:val="0013118A"/>
    <w:rsid w:val="001316F9"/>
    <w:rsid w:val="001348D1"/>
    <w:rsid w:val="001406D8"/>
    <w:rsid w:val="00143CB7"/>
    <w:rsid w:val="001578DD"/>
    <w:rsid w:val="00160A29"/>
    <w:rsid w:val="001615B9"/>
    <w:rsid w:val="0017084E"/>
    <w:rsid w:val="00170A33"/>
    <w:rsid w:val="00171CB2"/>
    <w:rsid w:val="0017378E"/>
    <w:rsid w:val="00177094"/>
    <w:rsid w:val="0017748E"/>
    <w:rsid w:val="00181178"/>
    <w:rsid w:val="001812E2"/>
    <w:rsid w:val="00187071"/>
    <w:rsid w:val="00187098"/>
    <w:rsid w:val="001879D8"/>
    <w:rsid w:val="00190886"/>
    <w:rsid w:val="00190CBF"/>
    <w:rsid w:val="00192E8E"/>
    <w:rsid w:val="001976C0"/>
    <w:rsid w:val="001A42B2"/>
    <w:rsid w:val="001A66B9"/>
    <w:rsid w:val="001B0D21"/>
    <w:rsid w:val="001B2A79"/>
    <w:rsid w:val="001B6436"/>
    <w:rsid w:val="001D21BC"/>
    <w:rsid w:val="001D41CC"/>
    <w:rsid w:val="001D4435"/>
    <w:rsid w:val="001F0541"/>
    <w:rsid w:val="001F4481"/>
    <w:rsid w:val="002017FB"/>
    <w:rsid w:val="002039F1"/>
    <w:rsid w:val="00203D57"/>
    <w:rsid w:val="00210769"/>
    <w:rsid w:val="002144AF"/>
    <w:rsid w:val="002230BD"/>
    <w:rsid w:val="002241F1"/>
    <w:rsid w:val="00225820"/>
    <w:rsid w:val="00226D36"/>
    <w:rsid w:val="002320AA"/>
    <w:rsid w:val="002326E3"/>
    <w:rsid w:val="00235E0C"/>
    <w:rsid w:val="002433BA"/>
    <w:rsid w:val="00244355"/>
    <w:rsid w:val="00245489"/>
    <w:rsid w:val="00245BCF"/>
    <w:rsid w:val="002606D5"/>
    <w:rsid w:val="00261234"/>
    <w:rsid w:val="00261BD9"/>
    <w:rsid w:val="00261D71"/>
    <w:rsid w:val="00263A20"/>
    <w:rsid w:val="00280B5C"/>
    <w:rsid w:val="002841A8"/>
    <w:rsid w:val="002915D3"/>
    <w:rsid w:val="002918CA"/>
    <w:rsid w:val="00293097"/>
    <w:rsid w:val="00293E98"/>
    <w:rsid w:val="002A10E2"/>
    <w:rsid w:val="002A2171"/>
    <w:rsid w:val="002A4CC0"/>
    <w:rsid w:val="002A7E9A"/>
    <w:rsid w:val="002B6451"/>
    <w:rsid w:val="002B660D"/>
    <w:rsid w:val="002B722E"/>
    <w:rsid w:val="002D735E"/>
    <w:rsid w:val="002D74A4"/>
    <w:rsid w:val="002E2E24"/>
    <w:rsid w:val="002E4593"/>
    <w:rsid w:val="002E5878"/>
    <w:rsid w:val="002E652A"/>
    <w:rsid w:val="002F0776"/>
    <w:rsid w:val="002F17D9"/>
    <w:rsid w:val="002F2C51"/>
    <w:rsid w:val="002F6758"/>
    <w:rsid w:val="00300241"/>
    <w:rsid w:val="00302CFA"/>
    <w:rsid w:val="00304C21"/>
    <w:rsid w:val="00307A64"/>
    <w:rsid w:val="00310189"/>
    <w:rsid w:val="00311F8F"/>
    <w:rsid w:val="003124FF"/>
    <w:rsid w:val="00313859"/>
    <w:rsid w:val="0031443F"/>
    <w:rsid w:val="003178EB"/>
    <w:rsid w:val="0032048E"/>
    <w:rsid w:val="00326967"/>
    <w:rsid w:val="0032773C"/>
    <w:rsid w:val="003343AA"/>
    <w:rsid w:val="00335661"/>
    <w:rsid w:val="003366C6"/>
    <w:rsid w:val="0034157F"/>
    <w:rsid w:val="00343F82"/>
    <w:rsid w:val="00347D96"/>
    <w:rsid w:val="00350529"/>
    <w:rsid w:val="00350FA9"/>
    <w:rsid w:val="00355B8B"/>
    <w:rsid w:val="00360F70"/>
    <w:rsid w:val="00370845"/>
    <w:rsid w:val="00370E87"/>
    <w:rsid w:val="00373183"/>
    <w:rsid w:val="00373D00"/>
    <w:rsid w:val="003863EA"/>
    <w:rsid w:val="0038744D"/>
    <w:rsid w:val="00387757"/>
    <w:rsid w:val="003933A4"/>
    <w:rsid w:val="003937FB"/>
    <w:rsid w:val="00396B1F"/>
    <w:rsid w:val="00397528"/>
    <w:rsid w:val="003A2013"/>
    <w:rsid w:val="003B7324"/>
    <w:rsid w:val="003C013F"/>
    <w:rsid w:val="003C4886"/>
    <w:rsid w:val="003D08D8"/>
    <w:rsid w:val="003D2201"/>
    <w:rsid w:val="003D4346"/>
    <w:rsid w:val="003E5B81"/>
    <w:rsid w:val="003E706B"/>
    <w:rsid w:val="003E77F5"/>
    <w:rsid w:val="003F06EB"/>
    <w:rsid w:val="003F1D54"/>
    <w:rsid w:val="00400631"/>
    <w:rsid w:val="00402119"/>
    <w:rsid w:val="00405D9A"/>
    <w:rsid w:val="00407D58"/>
    <w:rsid w:val="004221E1"/>
    <w:rsid w:val="00423AAE"/>
    <w:rsid w:val="0042519D"/>
    <w:rsid w:val="00430AAE"/>
    <w:rsid w:val="004343D7"/>
    <w:rsid w:val="0043726B"/>
    <w:rsid w:val="004452D4"/>
    <w:rsid w:val="00455507"/>
    <w:rsid w:val="00460CCD"/>
    <w:rsid w:val="00460DEB"/>
    <w:rsid w:val="00466DC3"/>
    <w:rsid w:val="004718FD"/>
    <w:rsid w:val="00471C20"/>
    <w:rsid w:val="00473794"/>
    <w:rsid w:val="00477FB7"/>
    <w:rsid w:val="004835A5"/>
    <w:rsid w:val="004871DD"/>
    <w:rsid w:val="00487DB7"/>
    <w:rsid w:val="004919B6"/>
    <w:rsid w:val="00496A63"/>
    <w:rsid w:val="004A289E"/>
    <w:rsid w:val="004A34BB"/>
    <w:rsid w:val="004B0EA5"/>
    <w:rsid w:val="004C7249"/>
    <w:rsid w:val="004C72D2"/>
    <w:rsid w:val="004D3CFD"/>
    <w:rsid w:val="004D40EC"/>
    <w:rsid w:val="004E062B"/>
    <w:rsid w:val="004E3891"/>
    <w:rsid w:val="004E47BB"/>
    <w:rsid w:val="004E5CA9"/>
    <w:rsid w:val="004F0410"/>
    <w:rsid w:val="004F086C"/>
    <w:rsid w:val="00505851"/>
    <w:rsid w:val="00506B37"/>
    <w:rsid w:val="0051202F"/>
    <w:rsid w:val="00515FCF"/>
    <w:rsid w:val="0052721C"/>
    <w:rsid w:val="00530D7C"/>
    <w:rsid w:val="005332FA"/>
    <w:rsid w:val="00536206"/>
    <w:rsid w:val="0053755B"/>
    <w:rsid w:val="00537CA4"/>
    <w:rsid w:val="00540D3A"/>
    <w:rsid w:val="00545B4A"/>
    <w:rsid w:val="00551A0F"/>
    <w:rsid w:val="00553FC7"/>
    <w:rsid w:val="00556A11"/>
    <w:rsid w:val="0056104B"/>
    <w:rsid w:val="005649F1"/>
    <w:rsid w:val="00565368"/>
    <w:rsid w:val="00570B63"/>
    <w:rsid w:val="00572960"/>
    <w:rsid w:val="005735C5"/>
    <w:rsid w:val="0058648C"/>
    <w:rsid w:val="005A0E64"/>
    <w:rsid w:val="005A3A87"/>
    <w:rsid w:val="005A3CDA"/>
    <w:rsid w:val="005A6EEA"/>
    <w:rsid w:val="005B2EFA"/>
    <w:rsid w:val="005B5FEE"/>
    <w:rsid w:val="005C1131"/>
    <w:rsid w:val="005C7EC8"/>
    <w:rsid w:val="005D09F5"/>
    <w:rsid w:val="005D7B27"/>
    <w:rsid w:val="005E06C7"/>
    <w:rsid w:val="005E3F91"/>
    <w:rsid w:val="005E62A3"/>
    <w:rsid w:val="005E779E"/>
    <w:rsid w:val="005F7A5E"/>
    <w:rsid w:val="006000CC"/>
    <w:rsid w:val="00602E89"/>
    <w:rsid w:val="00605D2A"/>
    <w:rsid w:val="00606E1E"/>
    <w:rsid w:val="00610B31"/>
    <w:rsid w:val="00614126"/>
    <w:rsid w:val="0061458B"/>
    <w:rsid w:val="00620EED"/>
    <w:rsid w:val="00626536"/>
    <w:rsid w:val="00627D70"/>
    <w:rsid w:val="00633E4B"/>
    <w:rsid w:val="00634893"/>
    <w:rsid w:val="00634C10"/>
    <w:rsid w:val="00642DA6"/>
    <w:rsid w:val="0064384F"/>
    <w:rsid w:val="0064423A"/>
    <w:rsid w:val="0064650E"/>
    <w:rsid w:val="00653C1C"/>
    <w:rsid w:val="00665DE1"/>
    <w:rsid w:val="00666A10"/>
    <w:rsid w:val="00675899"/>
    <w:rsid w:val="00675D9E"/>
    <w:rsid w:val="006815FD"/>
    <w:rsid w:val="00684296"/>
    <w:rsid w:val="0069614B"/>
    <w:rsid w:val="006A1AEB"/>
    <w:rsid w:val="006A1EE5"/>
    <w:rsid w:val="006A2EB6"/>
    <w:rsid w:val="006A30A8"/>
    <w:rsid w:val="006A4236"/>
    <w:rsid w:val="006A47B0"/>
    <w:rsid w:val="006B0137"/>
    <w:rsid w:val="006B105F"/>
    <w:rsid w:val="006B5082"/>
    <w:rsid w:val="006B6DB0"/>
    <w:rsid w:val="006C11C3"/>
    <w:rsid w:val="006C2F4A"/>
    <w:rsid w:val="006D49FB"/>
    <w:rsid w:val="006D54DA"/>
    <w:rsid w:val="006E20EC"/>
    <w:rsid w:val="006E4204"/>
    <w:rsid w:val="006E6391"/>
    <w:rsid w:val="006F02C7"/>
    <w:rsid w:val="006F626A"/>
    <w:rsid w:val="006F6BD4"/>
    <w:rsid w:val="00706AE9"/>
    <w:rsid w:val="007110A8"/>
    <w:rsid w:val="007128B8"/>
    <w:rsid w:val="007147B2"/>
    <w:rsid w:val="00733383"/>
    <w:rsid w:val="00735F89"/>
    <w:rsid w:val="007377AE"/>
    <w:rsid w:val="007379D5"/>
    <w:rsid w:val="0074082C"/>
    <w:rsid w:val="00742BD1"/>
    <w:rsid w:val="00743AC3"/>
    <w:rsid w:val="00744399"/>
    <w:rsid w:val="00745873"/>
    <w:rsid w:val="00746FCD"/>
    <w:rsid w:val="007472D2"/>
    <w:rsid w:val="0075078B"/>
    <w:rsid w:val="007541BE"/>
    <w:rsid w:val="00754695"/>
    <w:rsid w:val="00762FB8"/>
    <w:rsid w:val="007642C3"/>
    <w:rsid w:val="00767EE7"/>
    <w:rsid w:val="007706B8"/>
    <w:rsid w:val="007752CB"/>
    <w:rsid w:val="00793F81"/>
    <w:rsid w:val="0079607E"/>
    <w:rsid w:val="007A0868"/>
    <w:rsid w:val="007A133D"/>
    <w:rsid w:val="007A64B6"/>
    <w:rsid w:val="007B307B"/>
    <w:rsid w:val="007C1992"/>
    <w:rsid w:val="007C47F4"/>
    <w:rsid w:val="007C651A"/>
    <w:rsid w:val="007D4263"/>
    <w:rsid w:val="007D67B2"/>
    <w:rsid w:val="007E10A2"/>
    <w:rsid w:val="007E18C1"/>
    <w:rsid w:val="007E39C8"/>
    <w:rsid w:val="007E72E1"/>
    <w:rsid w:val="007E7598"/>
    <w:rsid w:val="007F3C4D"/>
    <w:rsid w:val="007F5316"/>
    <w:rsid w:val="00803CB7"/>
    <w:rsid w:val="00805663"/>
    <w:rsid w:val="00816712"/>
    <w:rsid w:val="00823E15"/>
    <w:rsid w:val="008242B1"/>
    <w:rsid w:val="00830170"/>
    <w:rsid w:val="00830EAF"/>
    <w:rsid w:val="00836A52"/>
    <w:rsid w:val="00836A9C"/>
    <w:rsid w:val="00836ABE"/>
    <w:rsid w:val="0084262A"/>
    <w:rsid w:val="008513D8"/>
    <w:rsid w:val="0086022D"/>
    <w:rsid w:val="00863158"/>
    <w:rsid w:val="00864F9D"/>
    <w:rsid w:val="00877891"/>
    <w:rsid w:val="00877913"/>
    <w:rsid w:val="0088121B"/>
    <w:rsid w:val="0088190C"/>
    <w:rsid w:val="00890403"/>
    <w:rsid w:val="008934DC"/>
    <w:rsid w:val="008A0811"/>
    <w:rsid w:val="008A3822"/>
    <w:rsid w:val="008B4121"/>
    <w:rsid w:val="008C6534"/>
    <w:rsid w:val="008C6AA6"/>
    <w:rsid w:val="008C70A0"/>
    <w:rsid w:val="008E34CC"/>
    <w:rsid w:val="008E4503"/>
    <w:rsid w:val="008E6386"/>
    <w:rsid w:val="008E7453"/>
    <w:rsid w:val="008E74BE"/>
    <w:rsid w:val="008E76BE"/>
    <w:rsid w:val="008F01B7"/>
    <w:rsid w:val="008F0744"/>
    <w:rsid w:val="008F74E2"/>
    <w:rsid w:val="00900C0D"/>
    <w:rsid w:val="00902738"/>
    <w:rsid w:val="00902B8B"/>
    <w:rsid w:val="00906878"/>
    <w:rsid w:val="0090723F"/>
    <w:rsid w:val="009167F0"/>
    <w:rsid w:val="00920A3C"/>
    <w:rsid w:val="009223A4"/>
    <w:rsid w:val="009250F3"/>
    <w:rsid w:val="00927EDF"/>
    <w:rsid w:val="00930CCC"/>
    <w:rsid w:val="00936D54"/>
    <w:rsid w:val="009403A0"/>
    <w:rsid w:val="00940C88"/>
    <w:rsid w:val="00942482"/>
    <w:rsid w:val="0095097E"/>
    <w:rsid w:val="009519FE"/>
    <w:rsid w:val="00951E2E"/>
    <w:rsid w:val="00957E94"/>
    <w:rsid w:val="00957EB2"/>
    <w:rsid w:val="00957F0B"/>
    <w:rsid w:val="00961EC3"/>
    <w:rsid w:val="0096496C"/>
    <w:rsid w:val="00967104"/>
    <w:rsid w:val="009724F9"/>
    <w:rsid w:val="00974A6F"/>
    <w:rsid w:val="009754CF"/>
    <w:rsid w:val="0097683B"/>
    <w:rsid w:val="00987950"/>
    <w:rsid w:val="009949B3"/>
    <w:rsid w:val="009978C9"/>
    <w:rsid w:val="009A37EF"/>
    <w:rsid w:val="009A7040"/>
    <w:rsid w:val="009B25A0"/>
    <w:rsid w:val="009C0E40"/>
    <w:rsid w:val="009C1A46"/>
    <w:rsid w:val="009C1CBA"/>
    <w:rsid w:val="009C51EE"/>
    <w:rsid w:val="009C657B"/>
    <w:rsid w:val="009C7484"/>
    <w:rsid w:val="009D5442"/>
    <w:rsid w:val="009E0A92"/>
    <w:rsid w:val="009E0F50"/>
    <w:rsid w:val="009E1D82"/>
    <w:rsid w:val="009E1F2C"/>
    <w:rsid w:val="009E49BB"/>
    <w:rsid w:val="009E6D21"/>
    <w:rsid w:val="009F06AA"/>
    <w:rsid w:val="009F0965"/>
    <w:rsid w:val="009F2006"/>
    <w:rsid w:val="009F243F"/>
    <w:rsid w:val="00A00D3A"/>
    <w:rsid w:val="00A04F29"/>
    <w:rsid w:val="00A20835"/>
    <w:rsid w:val="00A20D29"/>
    <w:rsid w:val="00A20DA6"/>
    <w:rsid w:val="00A248CC"/>
    <w:rsid w:val="00A34A96"/>
    <w:rsid w:val="00A372F5"/>
    <w:rsid w:val="00A42846"/>
    <w:rsid w:val="00A47ACF"/>
    <w:rsid w:val="00A55157"/>
    <w:rsid w:val="00A62C6A"/>
    <w:rsid w:val="00A709A9"/>
    <w:rsid w:val="00A75824"/>
    <w:rsid w:val="00A75C70"/>
    <w:rsid w:val="00A778F6"/>
    <w:rsid w:val="00A931BD"/>
    <w:rsid w:val="00A9476B"/>
    <w:rsid w:val="00AA0286"/>
    <w:rsid w:val="00AA27FF"/>
    <w:rsid w:val="00AA4A4B"/>
    <w:rsid w:val="00AB1BCD"/>
    <w:rsid w:val="00AB25B2"/>
    <w:rsid w:val="00AC14DA"/>
    <w:rsid w:val="00AC40AE"/>
    <w:rsid w:val="00AC64A6"/>
    <w:rsid w:val="00AD420A"/>
    <w:rsid w:val="00AD46B4"/>
    <w:rsid w:val="00AE272C"/>
    <w:rsid w:val="00AE5868"/>
    <w:rsid w:val="00AE6E6C"/>
    <w:rsid w:val="00AF4999"/>
    <w:rsid w:val="00AF58C6"/>
    <w:rsid w:val="00AF5D40"/>
    <w:rsid w:val="00AF64E4"/>
    <w:rsid w:val="00AF657B"/>
    <w:rsid w:val="00B1086D"/>
    <w:rsid w:val="00B10F01"/>
    <w:rsid w:val="00B16997"/>
    <w:rsid w:val="00B175B8"/>
    <w:rsid w:val="00B214C0"/>
    <w:rsid w:val="00B22193"/>
    <w:rsid w:val="00B24998"/>
    <w:rsid w:val="00B255A2"/>
    <w:rsid w:val="00B257EB"/>
    <w:rsid w:val="00B400C9"/>
    <w:rsid w:val="00B508E8"/>
    <w:rsid w:val="00B51A9F"/>
    <w:rsid w:val="00B51F1E"/>
    <w:rsid w:val="00B550E8"/>
    <w:rsid w:val="00B55C8F"/>
    <w:rsid w:val="00B6217E"/>
    <w:rsid w:val="00B63477"/>
    <w:rsid w:val="00B65090"/>
    <w:rsid w:val="00B67F64"/>
    <w:rsid w:val="00B71D68"/>
    <w:rsid w:val="00B722F8"/>
    <w:rsid w:val="00B725A4"/>
    <w:rsid w:val="00B73062"/>
    <w:rsid w:val="00B73480"/>
    <w:rsid w:val="00B739FC"/>
    <w:rsid w:val="00B75046"/>
    <w:rsid w:val="00B87B1D"/>
    <w:rsid w:val="00B92C3C"/>
    <w:rsid w:val="00B94F0B"/>
    <w:rsid w:val="00BA2257"/>
    <w:rsid w:val="00BA725C"/>
    <w:rsid w:val="00BA73B2"/>
    <w:rsid w:val="00BB3609"/>
    <w:rsid w:val="00BB7E13"/>
    <w:rsid w:val="00BC4A7D"/>
    <w:rsid w:val="00BC4CC1"/>
    <w:rsid w:val="00BC75DC"/>
    <w:rsid w:val="00BC7A6A"/>
    <w:rsid w:val="00BD1978"/>
    <w:rsid w:val="00BD4A39"/>
    <w:rsid w:val="00BD65AB"/>
    <w:rsid w:val="00BE033D"/>
    <w:rsid w:val="00BE1740"/>
    <w:rsid w:val="00BE62A5"/>
    <w:rsid w:val="00BF096C"/>
    <w:rsid w:val="00BF6003"/>
    <w:rsid w:val="00BF6118"/>
    <w:rsid w:val="00C000EF"/>
    <w:rsid w:val="00C012CC"/>
    <w:rsid w:val="00C02707"/>
    <w:rsid w:val="00C03CFE"/>
    <w:rsid w:val="00C05A0C"/>
    <w:rsid w:val="00C064F2"/>
    <w:rsid w:val="00C107DE"/>
    <w:rsid w:val="00C15C54"/>
    <w:rsid w:val="00C20CBD"/>
    <w:rsid w:val="00C217B6"/>
    <w:rsid w:val="00C23D00"/>
    <w:rsid w:val="00C314CC"/>
    <w:rsid w:val="00C36D9B"/>
    <w:rsid w:val="00C40F19"/>
    <w:rsid w:val="00C418B4"/>
    <w:rsid w:val="00C42D03"/>
    <w:rsid w:val="00C475B3"/>
    <w:rsid w:val="00C5622F"/>
    <w:rsid w:val="00C56ABD"/>
    <w:rsid w:val="00C60564"/>
    <w:rsid w:val="00C6716B"/>
    <w:rsid w:val="00C70467"/>
    <w:rsid w:val="00C72BFD"/>
    <w:rsid w:val="00C826D2"/>
    <w:rsid w:val="00C86EBF"/>
    <w:rsid w:val="00C90721"/>
    <w:rsid w:val="00C925A0"/>
    <w:rsid w:val="00C953BD"/>
    <w:rsid w:val="00CB0796"/>
    <w:rsid w:val="00CB1333"/>
    <w:rsid w:val="00CC2553"/>
    <w:rsid w:val="00CC36BB"/>
    <w:rsid w:val="00CC6250"/>
    <w:rsid w:val="00CC7FCC"/>
    <w:rsid w:val="00CD7147"/>
    <w:rsid w:val="00CE2128"/>
    <w:rsid w:val="00CE4611"/>
    <w:rsid w:val="00CF04D9"/>
    <w:rsid w:val="00CF15D5"/>
    <w:rsid w:val="00CF2EF3"/>
    <w:rsid w:val="00CF49BA"/>
    <w:rsid w:val="00CF737A"/>
    <w:rsid w:val="00D01358"/>
    <w:rsid w:val="00D02EA7"/>
    <w:rsid w:val="00D07F05"/>
    <w:rsid w:val="00D24AFD"/>
    <w:rsid w:val="00D3113D"/>
    <w:rsid w:val="00D366A2"/>
    <w:rsid w:val="00D37CC0"/>
    <w:rsid w:val="00D41F97"/>
    <w:rsid w:val="00D448E5"/>
    <w:rsid w:val="00D54D49"/>
    <w:rsid w:val="00D5692E"/>
    <w:rsid w:val="00D622C5"/>
    <w:rsid w:val="00D63150"/>
    <w:rsid w:val="00D634F8"/>
    <w:rsid w:val="00D63D4C"/>
    <w:rsid w:val="00D664B8"/>
    <w:rsid w:val="00D67DAB"/>
    <w:rsid w:val="00D70706"/>
    <w:rsid w:val="00D72009"/>
    <w:rsid w:val="00D73A26"/>
    <w:rsid w:val="00D74D65"/>
    <w:rsid w:val="00D833C8"/>
    <w:rsid w:val="00D905DD"/>
    <w:rsid w:val="00DA359A"/>
    <w:rsid w:val="00DA4339"/>
    <w:rsid w:val="00DA57C5"/>
    <w:rsid w:val="00DA7423"/>
    <w:rsid w:val="00DB7BC5"/>
    <w:rsid w:val="00DC1AE4"/>
    <w:rsid w:val="00DC2152"/>
    <w:rsid w:val="00DC3B0E"/>
    <w:rsid w:val="00DD4C73"/>
    <w:rsid w:val="00DE15DD"/>
    <w:rsid w:val="00DE35ED"/>
    <w:rsid w:val="00DE5604"/>
    <w:rsid w:val="00DE66E2"/>
    <w:rsid w:val="00DE6DA7"/>
    <w:rsid w:val="00DF1CDF"/>
    <w:rsid w:val="00DF29F8"/>
    <w:rsid w:val="00DF39F0"/>
    <w:rsid w:val="00DF3DF9"/>
    <w:rsid w:val="00DF608B"/>
    <w:rsid w:val="00DF62E1"/>
    <w:rsid w:val="00E02E53"/>
    <w:rsid w:val="00E0404F"/>
    <w:rsid w:val="00E04863"/>
    <w:rsid w:val="00E1217E"/>
    <w:rsid w:val="00E132D3"/>
    <w:rsid w:val="00E13E73"/>
    <w:rsid w:val="00E14653"/>
    <w:rsid w:val="00E14A7D"/>
    <w:rsid w:val="00E15728"/>
    <w:rsid w:val="00E22D44"/>
    <w:rsid w:val="00E26116"/>
    <w:rsid w:val="00E31D1C"/>
    <w:rsid w:val="00E35618"/>
    <w:rsid w:val="00E5085E"/>
    <w:rsid w:val="00E5185C"/>
    <w:rsid w:val="00E5409F"/>
    <w:rsid w:val="00E60B3C"/>
    <w:rsid w:val="00E63019"/>
    <w:rsid w:val="00E71983"/>
    <w:rsid w:val="00E71DAF"/>
    <w:rsid w:val="00E753E9"/>
    <w:rsid w:val="00E7616E"/>
    <w:rsid w:val="00E809F7"/>
    <w:rsid w:val="00E8301C"/>
    <w:rsid w:val="00E842BB"/>
    <w:rsid w:val="00E907C0"/>
    <w:rsid w:val="00E9125F"/>
    <w:rsid w:val="00E92B0E"/>
    <w:rsid w:val="00E946ED"/>
    <w:rsid w:val="00E948D1"/>
    <w:rsid w:val="00E952CD"/>
    <w:rsid w:val="00EA28D9"/>
    <w:rsid w:val="00EA57F5"/>
    <w:rsid w:val="00EB4588"/>
    <w:rsid w:val="00EB7A32"/>
    <w:rsid w:val="00EB7C42"/>
    <w:rsid w:val="00EB7EA5"/>
    <w:rsid w:val="00EC0873"/>
    <w:rsid w:val="00ED3D1A"/>
    <w:rsid w:val="00ED5BDE"/>
    <w:rsid w:val="00ED7B6C"/>
    <w:rsid w:val="00EE350A"/>
    <w:rsid w:val="00EF13D0"/>
    <w:rsid w:val="00EF3D44"/>
    <w:rsid w:val="00EF736C"/>
    <w:rsid w:val="00EF79BD"/>
    <w:rsid w:val="00F0356C"/>
    <w:rsid w:val="00F04F22"/>
    <w:rsid w:val="00F06D67"/>
    <w:rsid w:val="00F13F8E"/>
    <w:rsid w:val="00F14CBD"/>
    <w:rsid w:val="00F17B0B"/>
    <w:rsid w:val="00F329B9"/>
    <w:rsid w:val="00F36FF1"/>
    <w:rsid w:val="00F372A4"/>
    <w:rsid w:val="00F4010C"/>
    <w:rsid w:val="00F431FF"/>
    <w:rsid w:val="00F44652"/>
    <w:rsid w:val="00F46DD1"/>
    <w:rsid w:val="00F51C95"/>
    <w:rsid w:val="00F60153"/>
    <w:rsid w:val="00F64C9D"/>
    <w:rsid w:val="00F70DE7"/>
    <w:rsid w:val="00F71B41"/>
    <w:rsid w:val="00F747B4"/>
    <w:rsid w:val="00F74EDB"/>
    <w:rsid w:val="00F80BD1"/>
    <w:rsid w:val="00F91D4C"/>
    <w:rsid w:val="00F91F5B"/>
    <w:rsid w:val="00F9205E"/>
    <w:rsid w:val="00F9421E"/>
    <w:rsid w:val="00F96D2A"/>
    <w:rsid w:val="00FA09FF"/>
    <w:rsid w:val="00FA1C49"/>
    <w:rsid w:val="00FA3515"/>
    <w:rsid w:val="00FA6666"/>
    <w:rsid w:val="00FB10C9"/>
    <w:rsid w:val="00FB3E7D"/>
    <w:rsid w:val="00FB6F7B"/>
    <w:rsid w:val="00FC47D4"/>
    <w:rsid w:val="00FC565E"/>
    <w:rsid w:val="00FC645B"/>
    <w:rsid w:val="00FD2795"/>
    <w:rsid w:val="00FD35E4"/>
    <w:rsid w:val="00FD3C0A"/>
    <w:rsid w:val="00FD4CAA"/>
    <w:rsid w:val="00FD7AC7"/>
    <w:rsid w:val="00FE054E"/>
    <w:rsid w:val="00FE4E9D"/>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053C"/>
  <w15:chartTrackingRefBased/>
  <w15:docId w15:val="{FE353636-C316-444F-99F8-B27B6A87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4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F3DF9"/>
    <w:rPr>
      <w:sz w:val="20"/>
      <w:szCs w:val="20"/>
    </w:rPr>
  </w:style>
  <w:style w:type="character" w:customStyle="1" w:styleId="FootnoteTextChar">
    <w:name w:val="Footnote Text Char"/>
    <w:basedOn w:val="DefaultParagraphFont"/>
    <w:link w:val="FootnoteText"/>
    <w:uiPriority w:val="99"/>
    <w:rsid w:val="00DF3DF9"/>
    <w:rPr>
      <w:sz w:val="20"/>
      <w:szCs w:val="20"/>
    </w:rPr>
  </w:style>
  <w:style w:type="character" w:styleId="FootnoteReference">
    <w:name w:val="footnote reference"/>
    <w:basedOn w:val="DefaultParagraphFont"/>
    <w:uiPriority w:val="99"/>
    <w:unhideWhenUsed/>
    <w:rsid w:val="00DF3DF9"/>
    <w:rPr>
      <w:vertAlign w:val="superscript"/>
    </w:rPr>
  </w:style>
  <w:style w:type="character" w:styleId="Hyperlink">
    <w:name w:val="Hyperlink"/>
    <w:basedOn w:val="DefaultParagraphFont"/>
    <w:uiPriority w:val="99"/>
    <w:unhideWhenUsed/>
    <w:rsid w:val="005B2EFA"/>
    <w:rPr>
      <w:color w:val="0563C1" w:themeColor="hyperlink"/>
      <w:u w:val="single"/>
    </w:rPr>
  </w:style>
  <w:style w:type="character" w:customStyle="1" w:styleId="UnresolvedMention">
    <w:name w:val="Unresolved Mention"/>
    <w:basedOn w:val="DefaultParagraphFont"/>
    <w:uiPriority w:val="99"/>
    <w:rsid w:val="005B2EFA"/>
    <w:rPr>
      <w:color w:val="605E5C"/>
      <w:shd w:val="clear" w:color="auto" w:fill="E1DFDD"/>
    </w:rPr>
  </w:style>
  <w:style w:type="paragraph" w:customStyle="1" w:styleId="p1">
    <w:name w:val="p1"/>
    <w:basedOn w:val="Normal"/>
    <w:rsid w:val="009D5442"/>
    <w:rPr>
      <w:rFonts w:ascii="Helvetica" w:hAnsi="Helvetica" w:cs="Times New Roman"/>
      <w:sz w:val="18"/>
      <w:szCs w:val="18"/>
    </w:rPr>
  </w:style>
  <w:style w:type="paragraph" w:styleId="Footer">
    <w:name w:val="footer"/>
    <w:basedOn w:val="Normal"/>
    <w:link w:val="FooterChar"/>
    <w:uiPriority w:val="99"/>
    <w:unhideWhenUsed/>
    <w:rsid w:val="00A62C6A"/>
    <w:pPr>
      <w:tabs>
        <w:tab w:val="center" w:pos="4680"/>
        <w:tab w:val="right" w:pos="9360"/>
      </w:tabs>
    </w:pPr>
  </w:style>
  <w:style w:type="character" w:customStyle="1" w:styleId="FooterChar">
    <w:name w:val="Footer Char"/>
    <w:basedOn w:val="DefaultParagraphFont"/>
    <w:link w:val="Footer"/>
    <w:uiPriority w:val="99"/>
    <w:rsid w:val="00A62C6A"/>
  </w:style>
  <w:style w:type="character" w:styleId="PageNumber">
    <w:name w:val="page number"/>
    <w:basedOn w:val="DefaultParagraphFont"/>
    <w:uiPriority w:val="99"/>
    <w:semiHidden/>
    <w:unhideWhenUsed/>
    <w:rsid w:val="00A62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9668">
      <w:bodyDiv w:val="1"/>
      <w:marLeft w:val="0"/>
      <w:marRight w:val="0"/>
      <w:marTop w:val="0"/>
      <w:marBottom w:val="0"/>
      <w:divBdr>
        <w:top w:val="none" w:sz="0" w:space="0" w:color="auto"/>
        <w:left w:val="none" w:sz="0" w:space="0" w:color="auto"/>
        <w:bottom w:val="none" w:sz="0" w:space="0" w:color="auto"/>
        <w:right w:val="none" w:sz="0" w:space="0" w:color="auto"/>
      </w:divBdr>
      <w:divsChild>
        <w:div w:id="1164129804">
          <w:marLeft w:val="0"/>
          <w:marRight w:val="0"/>
          <w:marTop w:val="0"/>
          <w:marBottom w:val="0"/>
          <w:divBdr>
            <w:top w:val="none" w:sz="0" w:space="0" w:color="auto"/>
            <w:left w:val="none" w:sz="0" w:space="0" w:color="auto"/>
            <w:bottom w:val="none" w:sz="0" w:space="0" w:color="auto"/>
            <w:right w:val="none" w:sz="0" w:space="0" w:color="auto"/>
          </w:divBdr>
        </w:div>
      </w:divsChild>
    </w:div>
    <w:div w:id="109936427">
      <w:bodyDiv w:val="1"/>
      <w:marLeft w:val="0"/>
      <w:marRight w:val="0"/>
      <w:marTop w:val="0"/>
      <w:marBottom w:val="0"/>
      <w:divBdr>
        <w:top w:val="none" w:sz="0" w:space="0" w:color="auto"/>
        <w:left w:val="none" w:sz="0" w:space="0" w:color="auto"/>
        <w:bottom w:val="none" w:sz="0" w:space="0" w:color="auto"/>
        <w:right w:val="none" w:sz="0" w:space="0" w:color="auto"/>
      </w:divBdr>
    </w:div>
    <w:div w:id="294876081">
      <w:bodyDiv w:val="1"/>
      <w:marLeft w:val="0"/>
      <w:marRight w:val="0"/>
      <w:marTop w:val="0"/>
      <w:marBottom w:val="0"/>
      <w:divBdr>
        <w:top w:val="none" w:sz="0" w:space="0" w:color="auto"/>
        <w:left w:val="none" w:sz="0" w:space="0" w:color="auto"/>
        <w:bottom w:val="none" w:sz="0" w:space="0" w:color="auto"/>
        <w:right w:val="none" w:sz="0" w:space="0" w:color="auto"/>
      </w:divBdr>
      <w:divsChild>
        <w:div w:id="1123576760">
          <w:marLeft w:val="0"/>
          <w:marRight w:val="0"/>
          <w:marTop w:val="0"/>
          <w:marBottom w:val="0"/>
          <w:divBdr>
            <w:top w:val="none" w:sz="0" w:space="0" w:color="auto"/>
            <w:left w:val="none" w:sz="0" w:space="0" w:color="auto"/>
            <w:bottom w:val="none" w:sz="0" w:space="0" w:color="auto"/>
            <w:right w:val="none" w:sz="0" w:space="0" w:color="auto"/>
          </w:divBdr>
        </w:div>
      </w:divsChild>
    </w:div>
    <w:div w:id="495995318">
      <w:bodyDiv w:val="1"/>
      <w:marLeft w:val="0"/>
      <w:marRight w:val="0"/>
      <w:marTop w:val="0"/>
      <w:marBottom w:val="0"/>
      <w:divBdr>
        <w:top w:val="none" w:sz="0" w:space="0" w:color="auto"/>
        <w:left w:val="none" w:sz="0" w:space="0" w:color="auto"/>
        <w:bottom w:val="none" w:sz="0" w:space="0" w:color="auto"/>
        <w:right w:val="none" w:sz="0" w:space="0" w:color="auto"/>
      </w:divBdr>
      <w:divsChild>
        <w:div w:id="147941587">
          <w:marLeft w:val="0"/>
          <w:marRight w:val="0"/>
          <w:marTop w:val="0"/>
          <w:marBottom w:val="0"/>
          <w:divBdr>
            <w:top w:val="none" w:sz="0" w:space="0" w:color="auto"/>
            <w:left w:val="none" w:sz="0" w:space="0" w:color="auto"/>
            <w:bottom w:val="none" w:sz="0" w:space="0" w:color="auto"/>
            <w:right w:val="none" w:sz="0" w:space="0" w:color="auto"/>
          </w:divBdr>
        </w:div>
      </w:divsChild>
    </w:div>
    <w:div w:id="566499339">
      <w:bodyDiv w:val="1"/>
      <w:marLeft w:val="0"/>
      <w:marRight w:val="0"/>
      <w:marTop w:val="0"/>
      <w:marBottom w:val="0"/>
      <w:divBdr>
        <w:top w:val="none" w:sz="0" w:space="0" w:color="auto"/>
        <w:left w:val="none" w:sz="0" w:space="0" w:color="auto"/>
        <w:bottom w:val="none" w:sz="0" w:space="0" w:color="auto"/>
        <w:right w:val="none" w:sz="0" w:space="0" w:color="auto"/>
      </w:divBdr>
    </w:div>
    <w:div w:id="681517511">
      <w:bodyDiv w:val="1"/>
      <w:marLeft w:val="0"/>
      <w:marRight w:val="0"/>
      <w:marTop w:val="0"/>
      <w:marBottom w:val="0"/>
      <w:divBdr>
        <w:top w:val="none" w:sz="0" w:space="0" w:color="auto"/>
        <w:left w:val="none" w:sz="0" w:space="0" w:color="auto"/>
        <w:bottom w:val="none" w:sz="0" w:space="0" w:color="auto"/>
        <w:right w:val="none" w:sz="0" w:space="0" w:color="auto"/>
      </w:divBdr>
    </w:div>
    <w:div w:id="761072471">
      <w:bodyDiv w:val="1"/>
      <w:marLeft w:val="0"/>
      <w:marRight w:val="0"/>
      <w:marTop w:val="0"/>
      <w:marBottom w:val="0"/>
      <w:divBdr>
        <w:top w:val="none" w:sz="0" w:space="0" w:color="auto"/>
        <w:left w:val="none" w:sz="0" w:space="0" w:color="auto"/>
        <w:bottom w:val="none" w:sz="0" w:space="0" w:color="auto"/>
        <w:right w:val="none" w:sz="0" w:space="0" w:color="auto"/>
      </w:divBdr>
    </w:div>
    <w:div w:id="765731028">
      <w:bodyDiv w:val="1"/>
      <w:marLeft w:val="0"/>
      <w:marRight w:val="0"/>
      <w:marTop w:val="0"/>
      <w:marBottom w:val="0"/>
      <w:divBdr>
        <w:top w:val="none" w:sz="0" w:space="0" w:color="auto"/>
        <w:left w:val="none" w:sz="0" w:space="0" w:color="auto"/>
        <w:bottom w:val="none" w:sz="0" w:space="0" w:color="auto"/>
        <w:right w:val="none" w:sz="0" w:space="0" w:color="auto"/>
      </w:divBdr>
      <w:divsChild>
        <w:div w:id="146867341">
          <w:marLeft w:val="0"/>
          <w:marRight w:val="0"/>
          <w:marTop w:val="0"/>
          <w:marBottom w:val="0"/>
          <w:divBdr>
            <w:top w:val="none" w:sz="0" w:space="0" w:color="auto"/>
            <w:left w:val="none" w:sz="0" w:space="0" w:color="auto"/>
            <w:bottom w:val="none" w:sz="0" w:space="0" w:color="auto"/>
            <w:right w:val="none" w:sz="0" w:space="0" w:color="auto"/>
          </w:divBdr>
          <w:divsChild>
            <w:div w:id="854609272">
              <w:marLeft w:val="0"/>
              <w:marRight w:val="0"/>
              <w:marTop w:val="0"/>
              <w:marBottom w:val="0"/>
              <w:divBdr>
                <w:top w:val="none" w:sz="0" w:space="0" w:color="auto"/>
                <w:left w:val="none" w:sz="0" w:space="0" w:color="auto"/>
                <w:bottom w:val="none" w:sz="0" w:space="0" w:color="auto"/>
                <w:right w:val="none" w:sz="0" w:space="0" w:color="auto"/>
              </w:divBdr>
              <w:divsChild>
                <w:div w:id="18427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6525">
      <w:bodyDiv w:val="1"/>
      <w:marLeft w:val="0"/>
      <w:marRight w:val="0"/>
      <w:marTop w:val="0"/>
      <w:marBottom w:val="0"/>
      <w:divBdr>
        <w:top w:val="none" w:sz="0" w:space="0" w:color="auto"/>
        <w:left w:val="none" w:sz="0" w:space="0" w:color="auto"/>
        <w:bottom w:val="none" w:sz="0" w:space="0" w:color="auto"/>
        <w:right w:val="none" w:sz="0" w:space="0" w:color="auto"/>
      </w:divBdr>
    </w:div>
    <w:div w:id="964038723">
      <w:bodyDiv w:val="1"/>
      <w:marLeft w:val="0"/>
      <w:marRight w:val="0"/>
      <w:marTop w:val="0"/>
      <w:marBottom w:val="0"/>
      <w:divBdr>
        <w:top w:val="none" w:sz="0" w:space="0" w:color="auto"/>
        <w:left w:val="none" w:sz="0" w:space="0" w:color="auto"/>
        <w:bottom w:val="none" w:sz="0" w:space="0" w:color="auto"/>
        <w:right w:val="none" w:sz="0" w:space="0" w:color="auto"/>
      </w:divBdr>
      <w:divsChild>
        <w:div w:id="1612669723">
          <w:marLeft w:val="0"/>
          <w:marRight w:val="0"/>
          <w:marTop w:val="0"/>
          <w:marBottom w:val="0"/>
          <w:divBdr>
            <w:top w:val="none" w:sz="0" w:space="0" w:color="auto"/>
            <w:left w:val="none" w:sz="0" w:space="0" w:color="auto"/>
            <w:bottom w:val="none" w:sz="0" w:space="0" w:color="auto"/>
            <w:right w:val="none" w:sz="0" w:space="0" w:color="auto"/>
          </w:divBdr>
        </w:div>
      </w:divsChild>
    </w:div>
    <w:div w:id="1047995564">
      <w:bodyDiv w:val="1"/>
      <w:marLeft w:val="0"/>
      <w:marRight w:val="0"/>
      <w:marTop w:val="0"/>
      <w:marBottom w:val="0"/>
      <w:divBdr>
        <w:top w:val="none" w:sz="0" w:space="0" w:color="auto"/>
        <w:left w:val="none" w:sz="0" w:space="0" w:color="auto"/>
        <w:bottom w:val="none" w:sz="0" w:space="0" w:color="auto"/>
        <w:right w:val="none" w:sz="0" w:space="0" w:color="auto"/>
      </w:divBdr>
    </w:div>
    <w:div w:id="1141001883">
      <w:bodyDiv w:val="1"/>
      <w:marLeft w:val="0"/>
      <w:marRight w:val="0"/>
      <w:marTop w:val="0"/>
      <w:marBottom w:val="0"/>
      <w:divBdr>
        <w:top w:val="none" w:sz="0" w:space="0" w:color="auto"/>
        <w:left w:val="none" w:sz="0" w:space="0" w:color="auto"/>
        <w:bottom w:val="none" w:sz="0" w:space="0" w:color="auto"/>
        <w:right w:val="none" w:sz="0" w:space="0" w:color="auto"/>
      </w:divBdr>
      <w:divsChild>
        <w:div w:id="689380362">
          <w:marLeft w:val="0"/>
          <w:marRight w:val="0"/>
          <w:marTop w:val="0"/>
          <w:marBottom w:val="0"/>
          <w:divBdr>
            <w:top w:val="none" w:sz="0" w:space="0" w:color="auto"/>
            <w:left w:val="none" w:sz="0" w:space="0" w:color="auto"/>
            <w:bottom w:val="none" w:sz="0" w:space="0" w:color="auto"/>
            <w:right w:val="none" w:sz="0" w:space="0" w:color="auto"/>
          </w:divBdr>
        </w:div>
      </w:divsChild>
    </w:div>
    <w:div w:id="1191188449">
      <w:bodyDiv w:val="1"/>
      <w:marLeft w:val="0"/>
      <w:marRight w:val="0"/>
      <w:marTop w:val="0"/>
      <w:marBottom w:val="0"/>
      <w:divBdr>
        <w:top w:val="none" w:sz="0" w:space="0" w:color="auto"/>
        <w:left w:val="none" w:sz="0" w:space="0" w:color="auto"/>
        <w:bottom w:val="none" w:sz="0" w:space="0" w:color="auto"/>
        <w:right w:val="none" w:sz="0" w:space="0" w:color="auto"/>
      </w:divBdr>
    </w:div>
    <w:div w:id="1322385828">
      <w:bodyDiv w:val="1"/>
      <w:marLeft w:val="0"/>
      <w:marRight w:val="0"/>
      <w:marTop w:val="0"/>
      <w:marBottom w:val="0"/>
      <w:divBdr>
        <w:top w:val="none" w:sz="0" w:space="0" w:color="auto"/>
        <w:left w:val="none" w:sz="0" w:space="0" w:color="auto"/>
        <w:bottom w:val="none" w:sz="0" w:space="0" w:color="auto"/>
        <w:right w:val="none" w:sz="0" w:space="0" w:color="auto"/>
      </w:divBdr>
    </w:div>
    <w:div w:id="1357149331">
      <w:bodyDiv w:val="1"/>
      <w:marLeft w:val="0"/>
      <w:marRight w:val="0"/>
      <w:marTop w:val="0"/>
      <w:marBottom w:val="0"/>
      <w:divBdr>
        <w:top w:val="none" w:sz="0" w:space="0" w:color="auto"/>
        <w:left w:val="none" w:sz="0" w:space="0" w:color="auto"/>
        <w:bottom w:val="none" w:sz="0" w:space="0" w:color="auto"/>
        <w:right w:val="none" w:sz="0" w:space="0" w:color="auto"/>
      </w:divBdr>
    </w:div>
    <w:div w:id="1433163192">
      <w:bodyDiv w:val="1"/>
      <w:marLeft w:val="0"/>
      <w:marRight w:val="0"/>
      <w:marTop w:val="0"/>
      <w:marBottom w:val="0"/>
      <w:divBdr>
        <w:top w:val="none" w:sz="0" w:space="0" w:color="auto"/>
        <w:left w:val="none" w:sz="0" w:space="0" w:color="auto"/>
        <w:bottom w:val="none" w:sz="0" w:space="0" w:color="auto"/>
        <w:right w:val="none" w:sz="0" w:space="0" w:color="auto"/>
      </w:divBdr>
      <w:divsChild>
        <w:div w:id="1653758304">
          <w:marLeft w:val="0"/>
          <w:marRight w:val="0"/>
          <w:marTop w:val="0"/>
          <w:marBottom w:val="0"/>
          <w:divBdr>
            <w:top w:val="none" w:sz="0" w:space="0" w:color="auto"/>
            <w:left w:val="none" w:sz="0" w:space="0" w:color="auto"/>
            <w:bottom w:val="none" w:sz="0" w:space="0" w:color="auto"/>
            <w:right w:val="none" w:sz="0" w:space="0" w:color="auto"/>
          </w:divBdr>
        </w:div>
      </w:divsChild>
    </w:div>
    <w:div w:id="1508866780">
      <w:bodyDiv w:val="1"/>
      <w:marLeft w:val="0"/>
      <w:marRight w:val="0"/>
      <w:marTop w:val="0"/>
      <w:marBottom w:val="0"/>
      <w:divBdr>
        <w:top w:val="none" w:sz="0" w:space="0" w:color="auto"/>
        <w:left w:val="none" w:sz="0" w:space="0" w:color="auto"/>
        <w:bottom w:val="none" w:sz="0" w:space="0" w:color="auto"/>
        <w:right w:val="none" w:sz="0" w:space="0" w:color="auto"/>
      </w:divBdr>
    </w:div>
    <w:div w:id="1519588038">
      <w:bodyDiv w:val="1"/>
      <w:marLeft w:val="0"/>
      <w:marRight w:val="0"/>
      <w:marTop w:val="0"/>
      <w:marBottom w:val="0"/>
      <w:divBdr>
        <w:top w:val="none" w:sz="0" w:space="0" w:color="auto"/>
        <w:left w:val="none" w:sz="0" w:space="0" w:color="auto"/>
        <w:bottom w:val="none" w:sz="0" w:space="0" w:color="auto"/>
        <w:right w:val="none" w:sz="0" w:space="0" w:color="auto"/>
      </w:divBdr>
    </w:div>
    <w:div w:id="1560943340">
      <w:bodyDiv w:val="1"/>
      <w:marLeft w:val="0"/>
      <w:marRight w:val="0"/>
      <w:marTop w:val="0"/>
      <w:marBottom w:val="0"/>
      <w:divBdr>
        <w:top w:val="none" w:sz="0" w:space="0" w:color="auto"/>
        <w:left w:val="none" w:sz="0" w:space="0" w:color="auto"/>
        <w:bottom w:val="none" w:sz="0" w:space="0" w:color="auto"/>
        <w:right w:val="none" w:sz="0" w:space="0" w:color="auto"/>
      </w:divBdr>
    </w:div>
    <w:div w:id="1640527646">
      <w:bodyDiv w:val="1"/>
      <w:marLeft w:val="0"/>
      <w:marRight w:val="0"/>
      <w:marTop w:val="0"/>
      <w:marBottom w:val="0"/>
      <w:divBdr>
        <w:top w:val="none" w:sz="0" w:space="0" w:color="auto"/>
        <w:left w:val="none" w:sz="0" w:space="0" w:color="auto"/>
        <w:bottom w:val="none" w:sz="0" w:space="0" w:color="auto"/>
        <w:right w:val="none" w:sz="0" w:space="0" w:color="auto"/>
      </w:divBdr>
    </w:div>
    <w:div w:id="1756242433">
      <w:bodyDiv w:val="1"/>
      <w:marLeft w:val="0"/>
      <w:marRight w:val="0"/>
      <w:marTop w:val="0"/>
      <w:marBottom w:val="0"/>
      <w:divBdr>
        <w:top w:val="none" w:sz="0" w:space="0" w:color="auto"/>
        <w:left w:val="none" w:sz="0" w:space="0" w:color="auto"/>
        <w:bottom w:val="none" w:sz="0" w:space="0" w:color="auto"/>
        <w:right w:val="none" w:sz="0" w:space="0" w:color="auto"/>
      </w:divBdr>
    </w:div>
    <w:div w:id="1781486362">
      <w:bodyDiv w:val="1"/>
      <w:marLeft w:val="0"/>
      <w:marRight w:val="0"/>
      <w:marTop w:val="0"/>
      <w:marBottom w:val="0"/>
      <w:divBdr>
        <w:top w:val="none" w:sz="0" w:space="0" w:color="auto"/>
        <w:left w:val="none" w:sz="0" w:space="0" w:color="auto"/>
        <w:bottom w:val="none" w:sz="0" w:space="0" w:color="auto"/>
        <w:right w:val="none" w:sz="0" w:space="0" w:color="auto"/>
      </w:divBdr>
    </w:div>
    <w:div w:id="1878155041">
      <w:bodyDiv w:val="1"/>
      <w:marLeft w:val="0"/>
      <w:marRight w:val="0"/>
      <w:marTop w:val="0"/>
      <w:marBottom w:val="0"/>
      <w:divBdr>
        <w:top w:val="none" w:sz="0" w:space="0" w:color="auto"/>
        <w:left w:val="none" w:sz="0" w:space="0" w:color="auto"/>
        <w:bottom w:val="none" w:sz="0" w:space="0" w:color="auto"/>
        <w:right w:val="none" w:sz="0" w:space="0" w:color="auto"/>
      </w:divBdr>
    </w:div>
    <w:div w:id="2063403808">
      <w:bodyDiv w:val="1"/>
      <w:marLeft w:val="0"/>
      <w:marRight w:val="0"/>
      <w:marTop w:val="0"/>
      <w:marBottom w:val="0"/>
      <w:divBdr>
        <w:top w:val="none" w:sz="0" w:space="0" w:color="auto"/>
        <w:left w:val="none" w:sz="0" w:space="0" w:color="auto"/>
        <w:bottom w:val="none" w:sz="0" w:space="0" w:color="auto"/>
        <w:right w:val="none" w:sz="0" w:space="0" w:color="auto"/>
      </w:divBdr>
    </w:div>
    <w:div w:id="20830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1045</TotalTime>
  <Pages>20</Pages>
  <Words>5141</Words>
  <Characters>29306</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Lewis</dc:creator>
  <cp:keywords/>
  <dc:description/>
  <cp:lastModifiedBy>Peter J. Lewis</cp:lastModifiedBy>
  <cp:revision>122</cp:revision>
  <dcterms:created xsi:type="dcterms:W3CDTF">2021-06-21T19:27:00Z</dcterms:created>
  <dcterms:modified xsi:type="dcterms:W3CDTF">2021-07-23T15:42:00Z</dcterms:modified>
</cp:coreProperties>
</file>