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94196" w14:textId="1A89DEE8" w:rsidR="00E51C12" w:rsidRPr="009E78C4" w:rsidRDefault="009E78C4" w:rsidP="00335F16">
      <w:pPr>
        <w:spacing w:line="480" w:lineRule="auto"/>
        <w:rPr>
          <w:rFonts w:ascii="Times New Roman" w:hAnsi="Times New Roman" w:cs="Times New Roman"/>
          <w:b/>
          <w:bCs/>
        </w:rPr>
      </w:pPr>
      <w:bookmarkStart w:id="0" w:name="_GoBack"/>
      <w:bookmarkEnd w:id="0"/>
      <w:r>
        <w:rPr>
          <w:rFonts w:ascii="Times New Roman" w:hAnsi="Times New Roman" w:cs="Times New Roman"/>
          <w:b/>
          <w:bCs/>
        </w:rPr>
        <w:t xml:space="preserve">Title: </w:t>
      </w:r>
      <w:r w:rsidR="008E7617" w:rsidRPr="009E78C4">
        <w:rPr>
          <w:rFonts w:ascii="Times New Roman" w:hAnsi="Times New Roman" w:cs="Times New Roman"/>
        </w:rPr>
        <w:t xml:space="preserve">What </w:t>
      </w:r>
      <w:r w:rsidR="002E5E36">
        <w:rPr>
          <w:rFonts w:ascii="Times New Roman" w:hAnsi="Times New Roman" w:cs="Times New Roman"/>
        </w:rPr>
        <w:t>I</w:t>
      </w:r>
      <w:r w:rsidR="008E7617" w:rsidRPr="009E78C4">
        <w:rPr>
          <w:rFonts w:ascii="Times New Roman" w:hAnsi="Times New Roman" w:cs="Times New Roman"/>
        </w:rPr>
        <w:t xml:space="preserve">s at </w:t>
      </w:r>
      <w:r w:rsidR="0019566F" w:rsidRPr="009E78C4">
        <w:rPr>
          <w:rFonts w:ascii="Times New Roman" w:hAnsi="Times New Roman" w:cs="Times New Roman"/>
        </w:rPr>
        <w:t>S</w:t>
      </w:r>
      <w:r w:rsidR="008E7617" w:rsidRPr="009E78C4">
        <w:rPr>
          <w:rFonts w:ascii="Times New Roman" w:hAnsi="Times New Roman" w:cs="Times New Roman"/>
        </w:rPr>
        <w:t xml:space="preserve">take in the </w:t>
      </w:r>
      <w:r w:rsidR="0019566F" w:rsidRPr="009E78C4">
        <w:rPr>
          <w:rFonts w:ascii="Times New Roman" w:hAnsi="Times New Roman" w:cs="Times New Roman"/>
        </w:rPr>
        <w:t>F</w:t>
      </w:r>
      <w:r w:rsidR="008E7617" w:rsidRPr="009E78C4">
        <w:rPr>
          <w:rFonts w:ascii="Times New Roman" w:hAnsi="Times New Roman" w:cs="Times New Roman"/>
        </w:rPr>
        <w:t xml:space="preserve">ormalization of a </w:t>
      </w:r>
      <w:r w:rsidR="0019566F" w:rsidRPr="009E78C4">
        <w:rPr>
          <w:rFonts w:ascii="Times New Roman" w:hAnsi="Times New Roman" w:cs="Times New Roman"/>
        </w:rPr>
        <w:t>C</w:t>
      </w:r>
      <w:r w:rsidR="008E7617" w:rsidRPr="009E78C4">
        <w:rPr>
          <w:rFonts w:ascii="Times New Roman" w:hAnsi="Times New Roman" w:cs="Times New Roman"/>
        </w:rPr>
        <w:t xml:space="preserve">hronostratigraphic </w:t>
      </w:r>
      <w:r w:rsidR="0019566F" w:rsidRPr="009E78C4">
        <w:rPr>
          <w:rFonts w:ascii="Times New Roman" w:hAnsi="Times New Roman" w:cs="Times New Roman"/>
        </w:rPr>
        <w:t>U</w:t>
      </w:r>
      <w:r w:rsidR="008E7617" w:rsidRPr="009E78C4">
        <w:rPr>
          <w:rFonts w:ascii="Times New Roman" w:hAnsi="Times New Roman" w:cs="Times New Roman"/>
        </w:rPr>
        <w:t xml:space="preserve">nit? </w:t>
      </w:r>
      <w:r w:rsidR="00F502C5" w:rsidRPr="009E78C4">
        <w:rPr>
          <w:rFonts w:ascii="Times New Roman" w:hAnsi="Times New Roman" w:cs="Times New Roman"/>
        </w:rPr>
        <w:t xml:space="preserve">A </w:t>
      </w:r>
      <w:r w:rsidR="0019566F" w:rsidRPr="009E78C4">
        <w:rPr>
          <w:rFonts w:ascii="Times New Roman" w:hAnsi="Times New Roman" w:cs="Times New Roman"/>
        </w:rPr>
        <w:t>C</w:t>
      </w:r>
      <w:r w:rsidR="00F502C5" w:rsidRPr="009E78C4">
        <w:rPr>
          <w:rFonts w:ascii="Times New Roman" w:hAnsi="Times New Roman" w:cs="Times New Roman"/>
        </w:rPr>
        <w:t xml:space="preserve">ase </w:t>
      </w:r>
      <w:r w:rsidR="0019566F" w:rsidRPr="009E78C4">
        <w:rPr>
          <w:rFonts w:ascii="Times New Roman" w:hAnsi="Times New Roman" w:cs="Times New Roman"/>
        </w:rPr>
        <w:t>S</w:t>
      </w:r>
      <w:r w:rsidR="00F502C5" w:rsidRPr="009E78C4">
        <w:rPr>
          <w:rFonts w:ascii="Times New Roman" w:hAnsi="Times New Roman" w:cs="Times New Roman"/>
        </w:rPr>
        <w:t xml:space="preserve">tudy on </w:t>
      </w:r>
      <w:r w:rsidR="00911976" w:rsidRPr="009E78C4">
        <w:rPr>
          <w:rFonts w:ascii="Times New Roman" w:hAnsi="Times New Roman" w:cs="Times New Roman"/>
        </w:rPr>
        <w:t xml:space="preserve">the </w:t>
      </w:r>
      <w:r w:rsidR="008E7617" w:rsidRPr="009E78C4">
        <w:rPr>
          <w:rFonts w:ascii="Times New Roman" w:hAnsi="Times New Roman" w:cs="Times New Roman"/>
        </w:rPr>
        <w:t>Anthropocene</w:t>
      </w:r>
    </w:p>
    <w:p w14:paraId="6B3F90D9" w14:textId="77777777" w:rsidR="009E78C4" w:rsidRDefault="009E78C4" w:rsidP="00335F16">
      <w:pPr>
        <w:spacing w:line="480" w:lineRule="auto"/>
        <w:rPr>
          <w:rFonts w:ascii="Times New Roman" w:hAnsi="Times New Roman" w:cs="Times New Roman"/>
          <w:b/>
          <w:bCs/>
        </w:rPr>
      </w:pPr>
    </w:p>
    <w:p w14:paraId="47FC1738" w14:textId="08457253" w:rsidR="00465673" w:rsidRPr="009E78C4" w:rsidRDefault="00072DD5" w:rsidP="00335F16">
      <w:pPr>
        <w:spacing w:line="480" w:lineRule="auto"/>
        <w:rPr>
          <w:rFonts w:ascii="Times New Roman" w:hAnsi="Times New Roman" w:cs="Times New Roman"/>
          <w:b/>
          <w:bCs/>
        </w:rPr>
      </w:pPr>
      <w:r w:rsidRPr="009E78C4">
        <w:rPr>
          <w:rFonts w:ascii="Times New Roman" w:hAnsi="Times New Roman" w:cs="Times New Roman"/>
          <w:b/>
          <w:bCs/>
        </w:rPr>
        <w:t>Abstract</w:t>
      </w:r>
      <w:r w:rsidR="009E78C4">
        <w:rPr>
          <w:rFonts w:ascii="Times New Roman" w:hAnsi="Times New Roman" w:cs="Times New Roman"/>
          <w:b/>
          <w:bCs/>
        </w:rPr>
        <w:t>:</w:t>
      </w:r>
    </w:p>
    <w:p w14:paraId="33B46BDF" w14:textId="07391C01" w:rsidR="009E78C4" w:rsidRDefault="009E78C4" w:rsidP="00335F16">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The prospective f</w:t>
      </w:r>
      <w:r w:rsidR="00AC4222" w:rsidRPr="00E867C3">
        <w:rPr>
          <w:rFonts w:ascii="Times New Roman" w:hAnsi="Times New Roman" w:cs="Times New Roman"/>
          <w:color w:val="000000" w:themeColor="text1"/>
        </w:rPr>
        <w:t>ormaliz</w:t>
      </w:r>
      <w:r w:rsidR="00853857">
        <w:rPr>
          <w:rFonts w:ascii="Times New Roman" w:hAnsi="Times New Roman" w:cs="Times New Roman"/>
          <w:color w:val="000000" w:themeColor="text1"/>
        </w:rPr>
        <w:t>ation of</w:t>
      </w:r>
      <w:r w:rsidR="003E0351" w:rsidRPr="00E867C3">
        <w:rPr>
          <w:rFonts w:ascii="Times New Roman" w:hAnsi="Times New Roman" w:cs="Times New Roman"/>
          <w:color w:val="000000" w:themeColor="text1"/>
        </w:rPr>
        <w:t xml:space="preserve"> </w:t>
      </w:r>
      <w:r w:rsidR="00AC4222" w:rsidRPr="00E867C3">
        <w:rPr>
          <w:rFonts w:ascii="Times New Roman" w:hAnsi="Times New Roman" w:cs="Times New Roman"/>
          <w:color w:val="000000" w:themeColor="text1"/>
        </w:rPr>
        <w:t xml:space="preserve">the Anthropocene as a chronostratigraphic unit </w:t>
      </w:r>
      <w:r w:rsidR="008F7920" w:rsidRPr="00E867C3">
        <w:rPr>
          <w:rFonts w:ascii="Times New Roman" w:hAnsi="Times New Roman" w:cs="Times New Roman"/>
          <w:color w:val="000000" w:themeColor="text1"/>
        </w:rPr>
        <w:t xml:space="preserve">by the International Commission on Stratigraphy </w:t>
      </w:r>
      <w:r w:rsidR="00D033EE" w:rsidRPr="00E867C3">
        <w:rPr>
          <w:rFonts w:ascii="Times New Roman" w:hAnsi="Times New Roman" w:cs="Times New Roman"/>
          <w:color w:val="000000" w:themeColor="text1"/>
        </w:rPr>
        <w:t xml:space="preserve">(ICS) </w:t>
      </w:r>
      <w:r w:rsidR="00AC4222" w:rsidRPr="00E867C3">
        <w:rPr>
          <w:rFonts w:ascii="Times New Roman" w:hAnsi="Times New Roman" w:cs="Times New Roman"/>
          <w:color w:val="000000" w:themeColor="text1"/>
        </w:rPr>
        <w:t xml:space="preserve">has been </w:t>
      </w:r>
      <w:r w:rsidR="00DD2B84" w:rsidRPr="00E867C3">
        <w:rPr>
          <w:rFonts w:ascii="Times New Roman" w:hAnsi="Times New Roman" w:cs="Times New Roman"/>
          <w:color w:val="000000" w:themeColor="text1"/>
        </w:rPr>
        <w:t>intensely debated</w:t>
      </w:r>
      <w:r w:rsidR="007C4FFC" w:rsidRPr="00E867C3">
        <w:rPr>
          <w:rFonts w:ascii="Times New Roman" w:hAnsi="Times New Roman" w:cs="Times New Roman"/>
          <w:color w:val="000000" w:themeColor="text1"/>
        </w:rPr>
        <w:t xml:space="preserve">. </w:t>
      </w:r>
      <w:r w:rsidR="00BE711F" w:rsidRPr="00E867C3">
        <w:rPr>
          <w:rFonts w:ascii="Times New Roman" w:hAnsi="Times New Roman" w:cs="Times New Roman"/>
          <w:color w:val="000000" w:themeColor="text1"/>
        </w:rPr>
        <w:t xml:space="preserve">This paper </w:t>
      </w:r>
      <w:r w:rsidR="00AC4222" w:rsidRPr="00E867C3">
        <w:rPr>
          <w:rFonts w:ascii="Times New Roman" w:hAnsi="Times New Roman" w:cs="Times New Roman"/>
          <w:color w:val="000000" w:themeColor="text1"/>
        </w:rPr>
        <w:t>explore</w:t>
      </w:r>
      <w:r>
        <w:rPr>
          <w:rFonts w:ascii="Times New Roman" w:hAnsi="Times New Roman" w:cs="Times New Roman"/>
          <w:color w:val="000000" w:themeColor="text1"/>
        </w:rPr>
        <w:t>s</w:t>
      </w:r>
      <w:r w:rsidR="00AC4222" w:rsidRPr="00E867C3">
        <w:rPr>
          <w:rFonts w:ascii="Times New Roman" w:hAnsi="Times New Roman" w:cs="Times New Roman"/>
          <w:color w:val="000000" w:themeColor="text1"/>
        </w:rPr>
        <w:t xml:space="preserve"> </w:t>
      </w:r>
      <w:r w:rsidR="00DD2B84" w:rsidRPr="00E867C3">
        <w:rPr>
          <w:rFonts w:ascii="Times New Roman" w:hAnsi="Times New Roman" w:cs="Times New Roman"/>
          <w:color w:val="000000" w:themeColor="text1"/>
        </w:rPr>
        <w:t>and assess</w:t>
      </w:r>
      <w:r>
        <w:rPr>
          <w:rFonts w:ascii="Times New Roman" w:hAnsi="Times New Roman" w:cs="Times New Roman"/>
          <w:color w:val="000000" w:themeColor="text1"/>
        </w:rPr>
        <w:t>es</w:t>
      </w:r>
      <w:r w:rsidR="005051E9" w:rsidRPr="00E867C3">
        <w:rPr>
          <w:rFonts w:ascii="Times New Roman" w:hAnsi="Times New Roman" w:cs="Times New Roman"/>
          <w:color w:val="000000" w:themeColor="text1"/>
        </w:rPr>
        <w:t xml:space="preserve"> </w:t>
      </w:r>
      <w:r w:rsidR="001968BB">
        <w:rPr>
          <w:rFonts w:ascii="Times New Roman" w:hAnsi="Times New Roman" w:cs="Times New Roman"/>
          <w:color w:val="000000" w:themeColor="text1"/>
        </w:rPr>
        <w:t xml:space="preserve">the </w:t>
      </w:r>
      <w:r w:rsidR="00AC4222" w:rsidRPr="00E867C3">
        <w:rPr>
          <w:rFonts w:ascii="Times New Roman" w:hAnsi="Times New Roman" w:cs="Times New Roman"/>
          <w:color w:val="000000" w:themeColor="text1"/>
        </w:rPr>
        <w:t>stake</w:t>
      </w:r>
      <w:r w:rsidR="005051E9" w:rsidRPr="00E867C3">
        <w:rPr>
          <w:rFonts w:ascii="Times New Roman" w:hAnsi="Times New Roman" w:cs="Times New Roman"/>
          <w:color w:val="000000" w:themeColor="text1"/>
        </w:rPr>
        <w:t>s of</w:t>
      </w:r>
      <w:r w:rsidR="00AC4222" w:rsidRPr="00E867C3">
        <w:rPr>
          <w:rFonts w:ascii="Times New Roman" w:hAnsi="Times New Roman" w:cs="Times New Roman"/>
          <w:color w:val="000000" w:themeColor="text1"/>
        </w:rPr>
        <w:t xml:space="preserve"> </w:t>
      </w:r>
      <w:r w:rsidR="001968BB">
        <w:rPr>
          <w:rFonts w:ascii="Times New Roman" w:hAnsi="Times New Roman" w:cs="Times New Roman"/>
          <w:color w:val="000000" w:themeColor="text1"/>
        </w:rPr>
        <w:t xml:space="preserve">this process from a philosophical perspective. </w:t>
      </w:r>
      <w:r w:rsidR="00AC4222" w:rsidRPr="00E867C3">
        <w:rPr>
          <w:rFonts w:ascii="Times New Roman" w:hAnsi="Times New Roman" w:cs="Times New Roman"/>
          <w:color w:val="000000" w:themeColor="text1"/>
        </w:rPr>
        <w:t>I distinguish two senses of formalization</w:t>
      </w:r>
      <w:r w:rsidR="0096286B">
        <w:rPr>
          <w:rFonts w:ascii="Times New Roman" w:hAnsi="Times New Roman" w:cs="Times New Roman"/>
          <w:color w:val="000000" w:themeColor="text1"/>
        </w:rPr>
        <w:t xml:space="preserve"> –</w:t>
      </w:r>
      <w:r w:rsidR="001968BB">
        <w:rPr>
          <w:rFonts w:ascii="Times New Roman" w:hAnsi="Times New Roman" w:cs="Times New Roman"/>
          <w:color w:val="000000" w:themeColor="text1"/>
        </w:rPr>
        <w:t xml:space="preserve"> </w:t>
      </w:r>
      <w:r w:rsidR="00AC4222" w:rsidRPr="00E867C3">
        <w:rPr>
          <w:rFonts w:ascii="Times New Roman" w:hAnsi="Times New Roman" w:cs="Times New Roman"/>
          <w:color w:val="000000" w:themeColor="text1"/>
        </w:rPr>
        <w:t>the descriptive and the evaluative</w:t>
      </w:r>
      <w:r w:rsidR="0096286B">
        <w:rPr>
          <w:rFonts w:ascii="Times New Roman" w:hAnsi="Times New Roman" w:cs="Times New Roman"/>
          <w:color w:val="000000" w:themeColor="text1"/>
        </w:rPr>
        <w:t xml:space="preserve"> –</w:t>
      </w:r>
      <w:r w:rsidR="001968BB">
        <w:rPr>
          <w:rFonts w:ascii="Times New Roman" w:hAnsi="Times New Roman" w:cs="Times New Roman"/>
          <w:color w:val="000000" w:themeColor="text1"/>
        </w:rPr>
        <w:t xml:space="preserve"> </w:t>
      </w:r>
      <w:r w:rsidR="0096286B">
        <w:rPr>
          <w:rFonts w:ascii="Times New Roman" w:hAnsi="Times New Roman" w:cs="Times New Roman"/>
          <w:color w:val="000000" w:themeColor="text1"/>
        </w:rPr>
        <w:t>and</w:t>
      </w:r>
      <w:r w:rsidR="001968BB">
        <w:rPr>
          <w:rFonts w:ascii="Times New Roman" w:hAnsi="Times New Roman" w:cs="Times New Roman"/>
          <w:color w:val="000000" w:themeColor="text1"/>
        </w:rPr>
        <w:t xml:space="preserve"> argue that: </w:t>
      </w:r>
      <w:proofErr w:type="spellStart"/>
      <w:r w:rsidR="001968BB">
        <w:rPr>
          <w:rFonts w:ascii="Times New Roman" w:hAnsi="Times New Roman" w:cs="Times New Roman"/>
          <w:color w:val="000000" w:themeColor="text1"/>
        </w:rPr>
        <w:t>i</w:t>
      </w:r>
      <w:proofErr w:type="spellEnd"/>
      <w:r w:rsidR="001968BB">
        <w:rPr>
          <w:rFonts w:ascii="Times New Roman" w:hAnsi="Times New Roman" w:cs="Times New Roman"/>
          <w:color w:val="000000" w:themeColor="text1"/>
        </w:rPr>
        <w:t xml:space="preserve">) </w:t>
      </w:r>
      <w:r w:rsidR="00853857">
        <w:rPr>
          <w:rFonts w:ascii="Times New Roman" w:hAnsi="Times New Roman" w:cs="Times New Roman"/>
          <w:color w:val="000000" w:themeColor="text1"/>
        </w:rPr>
        <w:t xml:space="preserve">there are descriptive and evaluative </w:t>
      </w:r>
      <w:r w:rsidR="007C4FFC" w:rsidRPr="00E867C3">
        <w:rPr>
          <w:rFonts w:ascii="Times New Roman" w:hAnsi="Times New Roman" w:cs="Times New Roman"/>
          <w:color w:val="000000" w:themeColor="text1"/>
        </w:rPr>
        <w:t>formalizations of the Anthropocene beyond the confines of the ICS</w:t>
      </w:r>
      <w:r w:rsidR="001968BB">
        <w:rPr>
          <w:rFonts w:ascii="Times New Roman" w:hAnsi="Times New Roman" w:cs="Times New Roman"/>
          <w:color w:val="000000" w:themeColor="text1"/>
        </w:rPr>
        <w:t xml:space="preserve">; ii) </w:t>
      </w:r>
      <w:r w:rsidR="00853857">
        <w:rPr>
          <w:rFonts w:ascii="Times New Roman" w:hAnsi="Times New Roman" w:cs="Times New Roman"/>
          <w:color w:val="000000" w:themeColor="text1"/>
        </w:rPr>
        <w:t xml:space="preserve">incoherencies </w:t>
      </w:r>
      <w:r w:rsidR="000713FB">
        <w:rPr>
          <w:rFonts w:ascii="Times New Roman" w:hAnsi="Times New Roman" w:cs="Times New Roman"/>
          <w:color w:val="000000" w:themeColor="text1"/>
        </w:rPr>
        <w:t xml:space="preserve">between Anthropocene proposals and the ICS’s </w:t>
      </w:r>
      <w:r w:rsidR="00F06F3A">
        <w:rPr>
          <w:rFonts w:ascii="Times New Roman" w:hAnsi="Times New Roman" w:cs="Times New Roman"/>
          <w:color w:val="000000" w:themeColor="text1"/>
        </w:rPr>
        <w:t xml:space="preserve">current </w:t>
      </w:r>
      <w:r w:rsidR="000713FB">
        <w:rPr>
          <w:rFonts w:ascii="Times New Roman" w:hAnsi="Times New Roman" w:cs="Times New Roman"/>
          <w:color w:val="000000" w:themeColor="text1"/>
        </w:rPr>
        <w:t xml:space="preserve">tenets </w:t>
      </w:r>
      <w:r w:rsidR="00853857">
        <w:rPr>
          <w:rFonts w:ascii="Times New Roman" w:hAnsi="Times New Roman" w:cs="Times New Roman"/>
          <w:color w:val="000000" w:themeColor="text1"/>
        </w:rPr>
        <w:t xml:space="preserve">are not a decisive reason </w:t>
      </w:r>
      <w:r w:rsidR="000713FB">
        <w:rPr>
          <w:rFonts w:ascii="Times New Roman" w:hAnsi="Times New Roman" w:cs="Times New Roman"/>
          <w:color w:val="000000" w:themeColor="text1"/>
        </w:rPr>
        <w:t xml:space="preserve">for </w:t>
      </w:r>
      <w:r w:rsidR="00853857">
        <w:rPr>
          <w:rFonts w:ascii="Times New Roman" w:hAnsi="Times New Roman" w:cs="Times New Roman"/>
          <w:color w:val="000000" w:themeColor="text1"/>
        </w:rPr>
        <w:t>defer</w:t>
      </w:r>
      <w:r w:rsidR="000713FB">
        <w:rPr>
          <w:rFonts w:ascii="Times New Roman" w:hAnsi="Times New Roman" w:cs="Times New Roman"/>
          <w:color w:val="000000" w:themeColor="text1"/>
        </w:rPr>
        <w:t>ring</w:t>
      </w:r>
      <w:r w:rsidR="00853857">
        <w:rPr>
          <w:rFonts w:ascii="Times New Roman" w:hAnsi="Times New Roman" w:cs="Times New Roman"/>
          <w:color w:val="000000" w:themeColor="text1"/>
        </w:rPr>
        <w:t xml:space="preserve"> descriptive formalization</w:t>
      </w:r>
      <w:r w:rsidR="001968BB">
        <w:rPr>
          <w:rFonts w:ascii="Times New Roman" w:hAnsi="Times New Roman" w:cs="Times New Roman"/>
          <w:color w:val="000000" w:themeColor="text1"/>
        </w:rPr>
        <w:t>; and iii)</w:t>
      </w:r>
      <w:r w:rsidR="000713FB">
        <w:rPr>
          <w:rFonts w:ascii="Times New Roman" w:hAnsi="Times New Roman" w:cs="Times New Roman"/>
          <w:color w:val="000000" w:themeColor="text1"/>
        </w:rPr>
        <w:t xml:space="preserve"> </w:t>
      </w:r>
      <w:r w:rsidR="001968BB">
        <w:rPr>
          <w:rFonts w:ascii="Times New Roman" w:hAnsi="Times New Roman" w:cs="Times New Roman"/>
          <w:color w:val="000000" w:themeColor="text1"/>
        </w:rPr>
        <w:t xml:space="preserve">the prospective evaluative formalization of the Anthropocene by the </w:t>
      </w:r>
      <w:r w:rsidR="00D033EE" w:rsidRPr="00E867C3">
        <w:rPr>
          <w:rFonts w:ascii="Times New Roman" w:hAnsi="Times New Roman" w:cs="Times New Roman"/>
          <w:color w:val="000000" w:themeColor="text1"/>
        </w:rPr>
        <w:t xml:space="preserve">ICS </w:t>
      </w:r>
      <w:r>
        <w:rPr>
          <w:rFonts w:ascii="Times New Roman" w:hAnsi="Times New Roman" w:cs="Times New Roman"/>
          <w:color w:val="000000" w:themeColor="text1"/>
        </w:rPr>
        <w:t>would be</w:t>
      </w:r>
      <w:r w:rsidR="001968BB">
        <w:rPr>
          <w:rFonts w:ascii="Times New Roman" w:hAnsi="Times New Roman" w:cs="Times New Roman"/>
          <w:color w:val="000000" w:themeColor="text1"/>
        </w:rPr>
        <w:t xml:space="preserve"> </w:t>
      </w:r>
      <w:r w:rsidR="00B60B46">
        <w:rPr>
          <w:rFonts w:ascii="Times New Roman" w:hAnsi="Times New Roman" w:cs="Times New Roman"/>
          <w:color w:val="000000" w:themeColor="text1"/>
        </w:rPr>
        <w:t>impactful</w:t>
      </w:r>
      <w:r w:rsidR="001968BB">
        <w:rPr>
          <w:rFonts w:ascii="Times New Roman" w:hAnsi="Times New Roman" w:cs="Times New Roman"/>
          <w:color w:val="000000" w:themeColor="text1"/>
        </w:rPr>
        <w:t>.</w:t>
      </w:r>
    </w:p>
    <w:p w14:paraId="28CE2A9C" w14:textId="77777777" w:rsidR="009E78C4" w:rsidRDefault="009E78C4" w:rsidP="00335F16">
      <w:pPr>
        <w:spacing w:line="480" w:lineRule="auto"/>
        <w:rPr>
          <w:rFonts w:ascii="Times New Roman" w:hAnsi="Times New Roman" w:cs="Times New Roman"/>
          <w:b/>
          <w:bCs/>
          <w:color w:val="000000" w:themeColor="text1"/>
        </w:rPr>
      </w:pPr>
    </w:p>
    <w:p w14:paraId="1D1942B6" w14:textId="00A4C59A" w:rsidR="009E78C4" w:rsidRPr="009E78C4" w:rsidRDefault="009E78C4" w:rsidP="00335F16">
      <w:pPr>
        <w:spacing w:line="480" w:lineRule="auto"/>
        <w:rPr>
          <w:rFonts w:ascii="Times New Roman" w:hAnsi="Times New Roman" w:cs="Times New Roman"/>
          <w:color w:val="000000" w:themeColor="text1"/>
        </w:rPr>
      </w:pPr>
      <w:r w:rsidRPr="009E78C4">
        <w:rPr>
          <w:rFonts w:ascii="Times New Roman" w:hAnsi="Times New Roman" w:cs="Times New Roman"/>
          <w:b/>
          <w:bCs/>
          <w:color w:val="000000" w:themeColor="text1"/>
        </w:rPr>
        <w:t>Author:</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Hernán</w:t>
      </w:r>
      <w:proofErr w:type="spellEnd"/>
      <w:r>
        <w:rPr>
          <w:rFonts w:ascii="Times New Roman" w:hAnsi="Times New Roman" w:cs="Times New Roman"/>
          <w:color w:val="000000" w:themeColor="text1"/>
        </w:rPr>
        <w:t xml:space="preserve"> Bobadilla</w:t>
      </w:r>
    </w:p>
    <w:p w14:paraId="163A9E8E" w14:textId="4C3D66A8" w:rsidR="009E78C4" w:rsidRPr="009E78C4" w:rsidRDefault="009E78C4" w:rsidP="00335F16">
      <w:pPr>
        <w:spacing w:line="480" w:lineRule="auto"/>
        <w:rPr>
          <w:rFonts w:ascii="Times New Roman" w:hAnsi="Times New Roman" w:cs="Times New Roman"/>
          <w:color w:val="000000" w:themeColor="text1"/>
        </w:rPr>
      </w:pPr>
      <w:r w:rsidRPr="009E78C4">
        <w:rPr>
          <w:rFonts w:ascii="Times New Roman" w:hAnsi="Times New Roman" w:cs="Times New Roman"/>
          <w:b/>
          <w:bCs/>
          <w:color w:val="000000" w:themeColor="text1"/>
        </w:rPr>
        <w:t>Affiliation:</w:t>
      </w:r>
      <w:r>
        <w:rPr>
          <w:rFonts w:ascii="Times New Roman" w:hAnsi="Times New Roman" w:cs="Times New Roman"/>
          <w:color w:val="000000" w:themeColor="text1"/>
        </w:rPr>
        <w:t xml:space="preserve"> Department of Mathematics, </w:t>
      </w:r>
      <w:proofErr w:type="spellStart"/>
      <w:r>
        <w:rPr>
          <w:rFonts w:ascii="Times New Roman" w:hAnsi="Times New Roman" w:cs="Times New Roman"/>
          <w:color w:val="000000" w:themeColor="text1"/>
        </w:rPr>
        <w:t>Politecnico</w:t>
      </w:r>
      <w:proofErr w:type="spellEnd"/>
      <w:r>
        <w:rPr>
          <w:rFonts w:ascii="Times New Roman" w:hAnsi="Times New Roman" w:cs="Times New Roman"/>
          <w:color w:val="000000" w:themeColor="text1"/>
        </w:rPr>
        <w:t xml:space="preserve"> di Milano</w:t>
      </w:r>
    </w:p>
    <w:p w14:paraId="602BE748" w14:textId="286A6F3F" w:rsidR="009E78C4" w:rsidRDefault="009E78C4" w:rsidP="00335F16">
      <w:pPr>
        <w:spacing w:line="480" w:lineRule="auto"/>
        <w:rPr>
          <w:rFonts w:ascii="Times New Roman" w:hAnsi="Times New Roman" w:cs="Times New Roman"/>
          <w:color w:val="000000" w:themeColor="text1"/>
        </w:rPr>
      </w:pPr>
      <w:r w:rsidRPr="009E78C4">
        <w:rPr>
          <w:rFonts w:ascii="Times New Roman" w:hAnsi="Times New Roman" w:cs="Times New Roman"/>
          <w:b/>
          <w:bCs/>
          <w:color w:val="000000" w:themeColor="text1"/>
        </w:rPr>
        <w:t xml:space="preserve">Contact: </w:t>
      </w:r>
      <w:hyperlink r:id="rId8" w:history="1">
        <w:r w:rsidRPr="00F75F42">
          <w:rPr>
            <w:rStyle w:val="Hyperlink"/>
            <w:rFonts w:ascii="Times New Roman" w:hAnsi="Times New Roman" w:cs="Times New Roman"/>
          </w:rPr>
          <w:t>hernanfelipe.bobadilla@polimi.it</w:t>
        </w:r>
      </w:hyperlink>
    </w:p>
    <w:p w14:paraId="189BB48E" w14:textId="77777777" w:rsidR="009E78C4" w:rsidRDefault="009E78C4" w:rsidP="00335F16">
      <w:pPr>
        <w:spacing w:line="480" w:lineRule="auto"/>
        <w:rPr>
          <w:rFonts w:ascii="Times New Roman" w:hAnsi="Times New Roman" w:cs="Times New Roman"/>
          <w:b/>
          <w:bCs/>
          <w:color w:val="000000" w:themeColor="text1"/>
        </w:rPr>
      </w:pPr>
    </w:p>
    <w:p w14:paraId="21CA3FA5" w14:textId="5CBB4D92" w:rsidR="009E78C4" w:rsidRPr="009E78C4" w:rsidRDefault="009E78C4" w:rsidP="00335F16">
      <w:pPr>
        <w:spacing w:line="480" w:lineRule="auto"/>
        <w:rPr>
          <w:rFonts w:ascii="Times New Roman" w:hAnsi="Times New Roman" w:cs="Times New Roman"/>
          <w:b/>
          <w:bCs/>
          <w:color w:val="000000" w:themeColor="text1"/>
        </w:rPr>
      </w:pPr>
      <w:r w:rsidRPr="009E78C4">
        <w:rPr>
          <w:rFonts w:ascii="Times New Roman" w:hAnsi="Times New Roman" w:cs="Times New Roman"/>
          <w:b/>
          <w:bCs/>
          <w:color w:val="000000" w:themeColor="text1"/>
        </w:rPr>
        <w:t xml:space="preserve">Acknowledgments: </w:t>
      </w:r>
    </w:p>
    <w:p w14:paraId="01F0B74F" w14:textId="1F0751AC" w:rsidR="009E78C4" w:rsidRDefault="009E78C4" w:rsidP="00335F16">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I would like to express gratitude to Alisa </w:t>
      </w:r>
      <w:proofErr w:type="spellStart"/>
      <w:r>
        <w:rPr>
          <w:rFonts w:ascii="Times New Roman" w:hAnsi="Times New Roman" w:cs="Times New Roman"/>
          <w:color w:val="000000" w:themeColor="text1"/>
        </w:rPr>
        <w:t>Bokulich</w:t>
      </w:r>
      <w:proofErr w:type="spellEnd"/>
      <w:r>
        <w:rPr>
          <w:rFonts w:ascii="Times New Roman" w:hAnsi="Times New Roman" w:cs="Times New Roman"/>
          <w:color w:val="000000" w:themeColor="text1"/>
        </w:rPr>
        <w:t xml:space="preserve">, Axel </w:t>
      </w:r>
      <w:proofErr w:type="spellStart"/>
      <w:r>
        <w:rPr>
          <w:rFonts w:ascii="Times New Roman" w:hAnsi="Times New Roman" w:cs="Times New Roman"/>
          <w:color w:val="000000" w:themeColor="text1"/>
        </w:rPr>
        <w:t>Gelfert</w:t>
      </w:r>
      <w:proofErr w:type="spellEnd"/>
      <w:r>
        <w:rPr>
          <w:rFonts w:ascii="Times New Roman" w:hAnsi="Times New Roman" w:cs="Times New Roman"/>
          <w:color w:val="000000" w:themeColor="text1"/>
        </w:rPr>
        <w:t>, Julia Sánchez-Dorado, Carlos Santana</w:t>
      </w:r>
      <w:r w:rsidR="00110CD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C42AE4">
        <w:rPr>
          <w:rFonts w:ascii="Times New Roman" w:hAnsi="Times New Roman" w:cs="Times New Roman"/>
          <w:color w:val="000000" w:themeColor="text1"/>
        </w:rPr>
        <w:t xml:space="preserve">and two anonymous reviewers </w:t>
      </w:r>
      <w:r>
        <w:rPr>
          <w:rFonts w:ascii="Times New Roman" w:hAnsi="Times New Roman" w:cs="Times New Roman"/>
          <w:color w:val="000000" w:themeColor="text1"/>
        </w:rPr>
        <w:t xml:space="preserve">for insightful </w:t>
      </w:r>
      <w:r w:rsidR="0096286B">
        <w:rPr>
          <w:rFonts w:ascii="Times New Roman" w:hAnsi="Times New Roman" w:cs="Times New Roman"/>
          <w:color w:val="000000" w:themeColor="text1"/>
        </w:rPr>
        <w:t>comments on earlier versions of this paper</w:t>
      </w:r>
      <w:r>
        <w:rPr>
          <w:rFonts w:ascii="Times New Roman" w:hAnsi="Times New Roman" w:cs="Times New Roman"/>
          <w:color w:val="000000" w:themeColor="text1"/>
        </w:rPr>
        <w:t>.</w:t>
      </w:r>
    </w:p>
    <w:p w14:paraId="4C167379" w14:textId="2B9B177E" w:rsidR="00E51C12" w:rsidRPr="00E867C3" w:rsidRDefault="00E51C12" w:rsidP="00335F16">
      <w:pPr>
        <w:spacing w:line="480" w:lineRule="auto"/>
        <w:rPr>
          <w:rFonts w:ascii="Times New Roman" w:hAnsi="Times New Roman" w:cs="Times New Roman"/>
          <w:color w:val="000000" w:themeColor="text1"/>
        </w:rPr>
      </w:pPr>
      <w:r w:rsidRPr="00E867C3">
        <w:rPr>
          <w:rFonts w:ascii="Times New Roman" w:hAnsi="Times New Roman" w:cs="Times New Roman"/>
        </w:rPr>
        <w:br w:type="page"/>
      </w:r>
    </w:p>
    <w:p w14:paraId="6626504F" w14:textId="62C6CA78" w:rsidR="00940AA2" w:rsidRPr="00E867C3" w:rsidRDefault="00940AA2" w:rsidP="00335F16">
      <w:pPr>
        <w:pStyle w:val="ListParagraph"/>
        <w:numPr>
          <w:ilvl w:val="0"/>
          <w:numId w:val="6"/>
        </w:numPr>
        <w:spacing w:line="480" w:lineRule="auto"/>
        <w:rPr>
          <w:rFonts w:ascii="Times New Roman" w:hAnsi="Times New Roman" w:cs="Times New Roman"/>
        </w:rPr>
      </w:pPr>
      <w:r w:rsidRPr="00E867C3">
        <w:rPr>
          <w:rFonts w:ascii="Times New Roman" w:hAnsi="Times New Roman" w:cs="Times New Roman"/>
        </w:rPr>
        <w:lastRenderedPageBreak/>
        <w:t>Introduction</w:t>
      </w:r>
    </w:p>
    <w:p w14:paraId="4695556A" w14:textId="69FAA3DD" w:rsidR="00940AA2" w:rsidRPr="00E867C3" w:rsidRDefault="00940AA2" w:rsidP="00335F16">
      <w:pPr>
        <w:spacing w:line="480" w:lineRule="auto"/>
        <w:rPr>
          <w:rFonts w:ascii="Times New Roman" w:hAnsi="Times New Roman" w:cs="Times New Roman"/>
        </w:rPr>
      </w:pPr>
    </w:p>
    <w:p w14:paraId="7922219C" w14:textId="1004C49F" w:rsidR="0082399D" w:rsidRPr="00E867C3" w:rsidRDefault="00EB760B" w:rsidP="00335F16">
      <w:pPr>
        <w:spacing w:line="480" w:lineRule="auto"/>
        <w:ind w:firstLine="720"/>
        <w:rPr>
          <w:rFonts w:ascii="Times New Roman" w:hAnsi="Times New Roman" w:cs="Times New Roman"/>
        </w:rPr>
      </w:pPr>
      <w:r w:rsidRPr="00E867C3">
        <w:rPr>
          <w:rFonts w:ascii="Times New Roman" w:hAnsi="Times New Roman" w:cs="Times New Roman"/>
        </w:rPr>
        <w:t>In 2000, Paul Crutzen and Eugene Stoermer proposed to use the term “</w:t>
      </w:r>
      <w:r w:rsidR="0082399D" w:rsidRPr="00E867C3">
        <w:rPr>
          <w:rFonts w:ascii="Times New Roman" w:hAnsi="Times New Roman" w:cs="Times New Roman"/>
        </w:rPr>
        <w:t>Anthropocene</w:t>
      </w:r>
      <w:r w:rsidRPr="00E867C3">
        <w:rPr>
          <w:rFonts w:ascii="Times New Roman" w:hAnsi="Times New Roman" w:cs="Times New Roman"/>
        </w:rPr>
        <w:t>” for the current geological epoch</w:t>
      </w:r>
      <w:r w:rsidR="000C07FA" w:rsidRPr="00E867C3">
        <w:rPr>
          <w:rFonts w:ascii="Times New Roman" w:hAnsi="Times New Roman" w:cs="Times New Roman"/>
        </w:rPr>
        <w:t xml:space="preserve">, </w:t>
      </w:r>
      <w:r w:rsidR="00A70478" w:rsidRPr="00E867C3">
        <w:rPr>
          <w:rFonts w:ascii="Times New Roman" w:hAnsi="Times New Roman" w:cs="Times New Roman"/>
        </w:rPr>
        <w:t>to ackno</w:t>
      </w:r>
      <w:r w:rsidR="000C07FA" w:rsidRPr="00E867C3">
        <w:rPr>
          <w:rFonts w:ascii="Times New Roman" w:hAnsi="Times New Roman" w:cs="Times New Roman"/>
        </w:rPr>
        <w:t>wledg</w:t>
      </w:r>
      <w:r w:rsidR="00A70478" w:rsidRPr="00E867C3">
        <w:rPr>
          <w:rFonts w:ascii="Times New Roman" w:hAnsi="Times New Roman" w:cs="Times New Roman"/>
        </w:rPr>
        <w:t xml:space="preserve">e </w:t>
      </w:r>
      <w:r w:rsidR="000C07FA" w:rsidRPr="00E867C3">
        <w:rPr>
          <w:rFonts w:ascii="Times New Roman" w:hAnsi="Times New Roman" w:cs="Times New Roman"/>
        </w:rPr>
        <w:t xml:space="preserve">the </w:t>
      </w:r>
      <w:r w:rsidR="0018543B" w:rsidRPr="00E867C3">
        <w:rPr>
          <w:rFonts w:ascii="Times New Roman" w:hAnsi="Times New Roman" w:cs="Times New Roman"/>
        </w:rPr>
        <w:t xml:space="preserve">ongoing </w:t>
      </w:r>
      <w:r w:rsidR="008C66C5" w:rsidRPr="00E867C3">
        <w:rPr>
          <w:rFonts w:ascii="Times New Roman" w:hAnsi="Times New Roman" w:cs="Times New Roman"/>
        </w:rPr>
        <w:t xml:space="preserve">impact of </w:t>
      </w:r>
      <w:r w:rsidRPr="00E867C3">
        <w:rPr>
          <w:rFonts w:ascii="Times New Roman" w:hAnsi="Times New Roman" w:cs="Times New Roman"/>
        </w:rPr>
        <w:t xml:space="preserve">human activities </w:t>
      </w:r>
      <w:r w:rsidR="008C66C5" w:rsidRPr="00E867C3">
        <w:rPr>
          <w:rFonts w:ascii="Times New Roman" w:hAnsi="Times New Roman" w:cs="Times New Roman"/>
        </w:rPr>
        <w:t xml:space="preserve">on the </w:t>
      </w:r>
      <w:r w:rsidR="0048513F" w:rsidRPr="00E867C3">
        <w:rPr>
          <w:rFonts w:ascii="Times New Roman" w:hAnsi="Times New Roman" w:cs="Times New Roman"/>
        </w:rPr>
        <w:t>e</w:t>
      </w:r>
      <w:r w:rsidR="008C66C5" w:rsidRPr="00E867C3">
        <w:rPr>
          <w:rFonts w:ascii="Times New Roman" w:hAnsi="Times New Roman" w:cs="Times New Roman"/>
        </w:rPr>
        <w:t>arth</w:t>
      </w:r>
      <w:r w:rsidR="000C07FA" w:rsidRPr="00E867C3">
        <w:rPr>
          <w:rFonts w:ascii="Times New Roman" w:hAnsi="Times New Roman" w:cs="Times New Roman"/>
        </w:rPr>
        <w:t>. T</w:t>
      </w:r>
      <w:r w:rsidR="008C66C5" w:rsidRPr="00E867C3">
        <w:rPr>
          <w:rFonts w:ascii="Times New Roman" w:hAnsi="Times New Roman" w:cs="Times New Roman"/>
        </w:rPr>
        <w:t>h</w:t>
      </w:r>
      <w:r w:rsidR="00A70478" w:rsidRPr="00E867C3">
        <w:rPr>
          <w:rFonts w:ascii="Times New Roman" w:hAnsi="Times New Roman" w:cs="Times New Roman"/>
        </w:rPr>
        <w:t xml:space="preserve">is </w:t>
      </w:r>
      <w:r w:rsidR="00F1111A" w:rsidRPr="00E867C3">
        <w:rPr>
          <w:rFonts w:ascii="Times New Roman" w:hAnsi="Times New Roman" w:cs="Times New Roman"/>
        </w:rPr>
        <w:t xml:space="preserve">impact </w:t>
      </w:r>
      <w:r w:rsidR="00D0312F" w:rsidRPr="00E867C3">
        <w:rPr>
          <w:rFonts w:ascii="Times New Roman" w:hAnsi="Times New Roman" w:cs="Times New Roman"/>
        </w:rPr>
        <w:t>h</w:t>
      </w:r>
      <w:r w:rsidR="008C66C5" w:rsidRPr="00E867C3">
        <w:rPr>
          <w:rFonts w:ascii="Times New Roman" w:hAnsi="Times New Roman" w:cs="Times New Roman"/>
        </w:rPr>
        <w:t xml:space="preserve">as been well-documented in a vast number of scientific publications. </w:t>
      </w:r>
      <w:r w:rsidR="00F1111A" w:rsidRPr="00E867C3">
        <w:rPr>
          <w:rFonts w:ascii="Times New Roman" w:hAnsi="Times New Roman" w:cs="Times New Roman"/>
        </w:rPr>
        <w:t>However, m</w:t>
      </w:r>
      <w:r w:rsidR="008C66C5" w:rsidRPr="00E867C3">
        <w:rPr>
          <w:rFonts w:ascii="Times New Roman" w:hAnsi="Times New Roman" w:cs="Times New Roman"/>
        </w:rPr>
        <w:t xml:space="preserve">ost </w:t>
      </w:r>
      <w:r w:rsidR="003E6E4A" w:rsidRPr="00E867C3">
        <w:rPr>
          <w:rFonts w:ascii="Times New Roman" w:hAnsi="Times New Roman" w:cs="Times New Roman"/>
        </w:rPr>
        <w:t xml:space="preserve">impact </w:t>
      </w:r>
      <w:r w:rsidR="00A70478" w:rsidRPr="00E867C3">
        <w:rPr>
          <w:rFonts w:ascii="Times New Roman" w:hAnsi="Times New Roman" w:cs="Times New Roman"/>
        </w:rPr>
        <w:t xml:space="preserve">is </w:t>
      </w:r>
      <w:r w:rsidR="004B170A">
        <w:rPr>
          <w:rFonts w:ascii="Times New Roman" w:hAnsi="Times New Roman" w:cs="Times New Roman"/>
        </w:rPr>
        <w:t xml:space="preserve">reported on </w:t>
      </w:r>
      <w:r w:rsidR="008C66C5" w:rsidRPr="00E867C3">
        <w:rPr>
          <w:rFonts w:ascii="Times New Roman" w:hAnsi="Times New Roman" w:cs="Times New Roman"/>
        </w:rPr>
        <w:t>the atmosphere, hydrosphere, biosphere</w:t>
      </w:r>
      <w:r w:rsidR="00F1111A" w:rsidRPr="00E867C3">
        <w:rPr>
          <w:rFonts w:ascii="Times New Roman" w:hAnsi="Times New Roman" w:cs="Times New Roman"/>
        </w:rPr>
        <w:t>, cryosphere</w:t>
      </w:r>
      <w:r w:rsidR="00CB7875">
        <w:rPr>
          <w:rFonts w:ascii="Times New Roman" w:hAnsi="Times New Roman" w:cs="Times New Roman"/>
        </w:rPr>
        <w:t xml:space="preserve">, </w:t>
      </w:r>
      <w:r w:rsidR="00F1111A" w:rsidRPr="00E867C3">
        <w:rPr>
          <w:rFonts w:ascii="Times New Roman" w:hAnsi="Times New Roman" w:cs="Times New Roman"/>
        </w:rPr>
        <w:t>pedosphere</w:t>
      </w:r>
      <w:r w:rsidR="00CB7875">
        <w:rPr>
          <w:rFonts w:ascii="Times New Roman" w:hAnsi="Times New Roman" w:cs="Times New Roman"/>
        </w:rPr>
        <w:t>, and at their interfaces</w:t>
      </w:r>
      <w:r w:rsidR="008C66C5" w:rsidRPr="00E867C3">
        <w:rPr>
          <w:rFonts w:ascii="Times New Roman" w:hAnsi="Times New Roman" w:cs="Times New Roman"/>
        </w:rPr>
        <w:t xml:space="preserve">. </w:t>
      </w:r>
      <w:r w:rsidR="00751940" w:rsidRPr="00E867C3">
        <w:rPr>
          <w:rFonts w:ascii="Times New Roman" w:hAnsi="Times New Roman" w:cs="Times New Roman"/>
        </w:rPr>
        <w:t>T</w:t>
      </w:r>
      <w:r w:rsidR="00F1111A" w:rsidRPr="00E867C3">
        <w:rPr>
          <w:rFonts w:ascii="Times New Roman" w:hAnsi="Times New Roman" w:cs="Times New Roman"/>
        </w:rPr>
        <w:t xml:space="preserve">here is less compelling evidence about the </w:t>
      </w:r>
      <w:r w:rsidR="00217F6C" w:rsidRPr="00E867C3">
        <w:rPr>
          <w:rFonts w:ascii="Times New Roman" w:hAnsi="Times New Roman" w:cs="Times New Roman"/>
        </w:rPr>
        <w:t xml:space="preserve">impact of </w:t>
      </w:r>
      <w:r w:rsidR="00F1111A" w:rsidRPr="00E867C3">
        <w:rPr>
          <w:rFonts w:ascii="Times New Roman" w:hAnsi="Times New Roman" w:cs="Times New Roman"/>
        </w:rPr>
        <w:t>human</w:t>
      </w:r>
      <w:r w:rsidR="00A70478" w:rsidRPr="00E867C3">
        <w:rPr>
          <w:rFonts w:ascii="Times New Roman" w:hAnsi="Times New Roman" w:cs="Times New Roman"/>
        </w:rPr>
        <w:t>s</w:t>
      </w:r>
      <w:r w:rsidR="00F1111A" w:rsidRPr="00E867C3">
        <w:rPr>
          <w:rFonts w:ascii="Times New Roman" w:hAnsi="Times New Roman" w:cs="Times New Roman"/>
        </w:rPr>
        <w:t xml:space="preserve"> on the lithosphere. </w:t>
      </w:r>
      <w:r w:rsidR="0048513F" w:rsidRPr="00E867C3">
        <w:rPr>
          <w:rFonts w:ascii="Times New Roman" w:hAnsi="Times New Roman" w:cs="Times New Roman"/>
        </w:rPr>
        <w:t>T</w:t>
      </w:r>
      <w:r w:rsidR="00F1111A" w:rsidRPr="00E867C3">
        <w:rPr>
          <w:rFonts w:ascii="Times New Roman" w:hAnsi="Times New Roman" w:cs="Times New Roman"/>
        </w:rPr>
        <w:t>his is the</w:t>
      </w:r>
      <w:r w:rsidR="00A70478" w:rsidRPr="00E867C3">
        <w:rPr>
          <w:rFonts w:ascii="Times New Roman" w:hAnsi="Times New Roman" w:cs="Times New Roman"/>
        </w:rPr>
        <w:t xml:space="preserve"> </w:t>
      </w:r>
      <w:r w:rsidR="0048513F" w:rsidRPr="00E867C3">
        <w:rPr>
          <w:rFonts w:ascii="Times New Roman" w:hAnsi="Times New Roman" w:cs="Times New Roman"/>
        </w:rPr>
        <w:t>predicament:</w:t>
      </w:r>
      <w:r w:rsidR="00217F6C" w:rsidRPr="00E867C3">
        <w:rPr>
          <w:rFonts w:ascii="Times New Roman" w:hAnsi="Times New Roman" w:cs="Times New Roman"/>
        </w:rPr>
        <w:t xml:space="preserve"> It is in th</w:t>
      </w:r>
      <w:r w:rsidR="0048513F" w:rsidRPr="00E867C3">
        <w:rPr>
          <w:rFonts w:ascii="Times New Roman" w:hAnsi="Times New Roman" w:cs="Times New Roman"/>
        </w:rPr>
        <w:t>e lithospheric</w:t>
      </w:r>
      <w:r w:rsidR="00217F6C" w:rsidRPr="00E867C3">
        <w:rPr>
          <w:rFonts w:ascii="Times New Roman" w:hAnsi="Times New Roman" w:cs="Times New Roman"/>
        </w:rPr>
        <w:t xml:space="preserve"> </w:t>
      </w:r>
      <w:r w:rsidR="00F1111A" w:rsidRPr="00E867C3">
        <w:rPr>
          <w:rFonts w:ascii="Times New Roman" w:hAnsi="Times New Roman" w:cs="Times New Roman"/>
        </w:rPr>
        <w:t xml:space="preserve">domain </w:t>
      </w:r>
      <w:r w:rsidR="00217F6C" w:rsidRPr="00E867C3">
        <w:rPr>
          <w:rFonts w:ascii="Times New Roman" w:hAnsi="Times New Roman" w:cs="Times New Roman"/>
        </w:rPr>
        <w:t xml:space="preserve">that </w:t>
      </w:r>
      <w:r w:rsidR="00F1111A" w:rsidRPr="00E867C3">
        <w:rPr>
          <w:rFonts w:ascii="Times New Roman" w:hAnsi="Times New Roman" w:cs="Times New Roman"/>
        </w:rPr>
        <w:t>geological epochs have been traditionally formalized, based on stratigraphic evidence.</w:t>
      </w:r>
    </w:p>
    <w:p w14:paraId="409CC70C" w14:textId="598CE18A" w:rsidR="00156935" w:rsidRPr="00E867C3" w:rsidRDefault="00156935" w:rsidP="00335F16">
      <w:pPr>
        <w:spacing w:line="480" w:lineRule="auto"/>
        <w:rPr>
          <w:rFonts w:ascii="Times New Roman" w:hAnsi="Times New Roman" w:cs="Times New Roman"/>
        </w:rPr>
      </w:pPr>
    </w:p>
    <w:p w14:paraId="6E15056D" w14:textId="2FF0E894" w:rsidR="003D5DDE" w:rsidRPr="00E867C3" w:rsidRDefault="00156935" w:rsidP="00335F16">
      <w:pPr>
        <w:spacing w:line="480" w:lineRule="auto"/>
        <w:ind w:firstLine="720"/>
        <w:rPr>
          <w:rFonts w:ascii="Times New Roman" w:hAnsi="Times New Roman" w:cs="Times New Roman"/>
        </w:rPr>
      </w:pPr>
      <w:r w:rsidRPr="00E867C3">
        <w:rPr>
          <w:rFonts w:ascii="Times New Roman" w:hAnsi="Times New Roman" w:cs="Times New Roman"/>
        </w:rPr>
        <w:t xml:space="preserve">The International Commission on Stratigraphy (ICS) </w:t>
      </w:r>
      <w:r w:rsidR="00266962" w:rsidRPr="00E867C3">
        <w:rPr>
          <w:rFonts w:ascii="Times New Roman" w:hAnsi="Times New Roman" w:cs="Times New Roman"/>
        </w:rPr>
        <w:t xml:space="preserve">is generally </w:t>
      </w:r>
      <w:r w:rsidRPr="00E867C3">
        <w:rPr>
          <w:rFonts w:ascii="Times New Roman" w:hAnsi="Times New Roman" w:cs="Times New Roman"/>
        </w:rPr>
        <w:t xml:space="preserve">recognized as the official </w:t>
      </w:r>
      <w:r w:rsidR="001B4B0B" w:rsidRPr="00E867C3">
        <w:rPr>
          <w:rFonts w:ascii="Times New Roman" w:hAnsi="Times New Roman" w:cs="Times New Roman"/>
        </w:rPr>
        <w:t xml:space="preserve">international </w:t>
      </w:r>
      <w:r w:rsidRPr="00E867C3">
        <w:rPr>
          <w:rFonts w:ascii="Times New Roman" w:hAnsi="Times New Roman" w:cs="Times New Roman"/>
        </w:rPr>
        <w:t>arbiter for definition</w:t>
      </w:r>
      <w:r w:rsidR="001B4B0B" w:rsidRPr="00E867C3">
        <w:rPr>
          <w:rFonts w:ascii="Times New Roman" w:hAnsi="Times New Roman" w:cs="Times New Roman"/>
        </w:rPr>
        <w:t>s</w:t>
      </w:r>
      <w:r w:rsidRPr="00E867C3">
        <w:rPr>
          <w:rFonts w:ascii="Times New Roman" w:hAnsi="Times New Roman" w:cs="Times New Roman"/>
        </w:rPr>
        <w:t xml:space="preserve"> of </w:t>
      </w:r>
      <w:r w:rsidR="00B01431" w:rsidRPr="00E867C3">
        <w:rPr>
          <w:rFonts w:ascii="Times New Roman" w:hAnsi="Times New Roman" w:cs="Times New Roman"/>
        </w:rPr>
        <w:t>units of geological time</w:t>
      </w:r>
      <w:r w:rsidR="001C6BAA" w:rsidRPr="00E867C3">
        <w:rPr>
          <w:rFonts w:ascii="Times New Roman" w:hAnsi="Times New Roman" w:cs="Times New Roman"/>
        </w:rPr>
        <w:t xml:space="preserve"> or </w:t>
      </w:r>
      <w:r w:rsidR="00B01431" w:rsidRPr="00E867C3">
        <w:rPr>
          <w:rFonts w:ascii="Times New Roman" w:hAnsi="Times New Roman" w:cs="Times New Roman"/>
        </w:rPr>
        <w:t>“</w:t>
      </w:r>
      <w:r w:rsidR="007E19E9" w:rsidRPr="00E867C3">
        <w:rPr>
          <w:rFonts w:ascii="Times New Roman" w:hAnsi="Times New Roman" w:cs="Times New Roman"/>
        </w:rPr>
        <w:t>geochronological</w:t>
      </w:r>
      <w:r w:rsidR="00B01431" w:rsidRPr="00E867C3">
        <w:rPr>
          <w:rFonts w:ascii="Times New Roman" w:hAnsi="Times New Roman" w:cs="Times New Roman"/>
        </w:rPr>
        <w:t>”</w:t>
      </w:r>
      <w:r w:rsidR="007E19E9" w:rsidRPr="00E867C3">
        <w:rPr>
          <w:rFonts w:ascii="Times New Roman" w:hAnsi="Times New Roman" w:cs="Times New Roman"/>
        </w:rPr>
        <w:t xml:space="preserve"> units</w:t>
      </w:r>
      <w:r w:rsidRPr="00E867C3">
        <w:rPr>
          <w:rFonts w:ascii="Times New Roman" w:hAnsi="Times New Roman" w:cs="Times New Roman"/>
        </w:rPr>
        <w:t xml:space="preserve">. </w:t>
      </w:r>
      <w:r w:rsidR="00B01431" w:rsidRPr="00E867C3">
        <w:rPr>
          <w:rFonts w:ascii="Times New Roman" w:hAnsi="Times New Roman" w:cs="Times New Roman"/>
        </w:rPr>
        <w:t>The</w:t>
      </w:r>
      <w:r w:rsidR="003D5DDE" w:rsidRPr="00E867C3">
        <w:rPr>
          <w:rFonts w:ascii="Times New Roman" w:hAnsi="Times New Roman" w:cs="Times New Roman"/>
        </w:rPr>
        <w:t xml:space="preserve">ir approach is to </w:t>
      </w:r>
      <w:r w:rsidR="00E80BB2" w:rsidRPr="00E867C3">
        <w:rPr>
          <w:rFonts w:ascii="Times New Roman" w:hAnsi="Times New Roman" w:cs="Times New Roman"/>
        </w:rPr>
        <w:t xml:space="preserve">identify </w:t>
      </w:r>
      <w:r w:rsidR="00A14FD3" w:rsidRPr="00E867C3">
        <w:rPr>
          <w:rFonts w:ascii="Times New Roman" w:hAnsi="Times New Roman" w:cs="Times New Roman"/>
        </w:rPr>
        <w:t xml:space="preserve">bodies of rock – known as “chronostratigraphic” units – </w:t>
      </w:r>
      <w:r w:rsidR="00E80BB2" w:rsidRPr="00E867C3">
        <w:rPr>
          <w:rFonts w:ascii="Times New Roman" w:hAnsi="Times New Roman" w:cs="Times New Roman"/>
        </w:rPr>
        <w:t>establish</w:t>
      </w:r>
      <w:r w:rsidR="003D5DDE" w:rsidRPr="00E867C3">
        <w:rPr>
          <w:rFonts w:ascii="Times New Roman" w:hAnsi="Times New Roman" w:cs="Times New Roman"/>
        </w:rPr>
        <w:t>ed between specific stratigraphic horizons</w:t>
      </w:r>
      <w:r w:rsidR="005D7387" w:rsidRPr="00E867C3">
        <w:rPr>
          <w:rFonts w:ascii="Times New Roman" w:hAnsi="Times New Roman" w:cs="Times New Roman"/>
        </w:rPr>
        <w:t>,</w:t>
      </w:r>
      <w:r w:rsidR="003D5DDE" w:rsidRPr="00E867C3">
        <w:rPr>
          <w:rFonts w:ascii="Times New Roman" w:hAnsi="Times New Roman" w:cs="Times New Roman"/>
        </w:rPr>
        <w:t xml:space="preserve"> </w:t>
      </w:r>
      <w:r w:rsidR="00A14FD3" w:rsidRPr="00E867C3">
        <w:rPr>
          <w:rFonts w:ascii="Times New Roman" w:hAnsi="Times New Roman" w:cs="Times New Roman"/>
        </w:rPr>
        <w:t xml:space="preserve">which </w:t>
      </w:r>
      <w:r w:rsidR="003D5DDE" w:rsidRPr="00E867C3">
        <w:rPr>
          <w:rFonts w:ascii="Times New Roman" w:hAnsi="Times New Roman" w:cs="Times New Roman"/>
        </w:rPr>
        <w:t>represe</w:t>
      </w:r>
      <w:r w:rsidR="00A14FD3" w:rsidRPr="00E867C3">
        <w:rPr>
          <w:rFonts w:ascii="Times New Roman" w:hAnsi="Times New Roman" w:cs="Times New Roman"/>
        </w:rPr>
        <w:t xml:space="preserve">nt specified intervals of time. </w:t>
      </w:r>
      <w:r w:rsidR="002C6868" w:rsidRPr="00E867C3">
        <w:rPr>
          <w:rFonts w:ascii="Times New Roman" w:hAnsi="Times New Roman" w:cs="Times New Roman"/>
        </w:rPr>
        <w:t>Thus, each chronostratigraphic unit has a corresponding geochronological unit.</w:t>
      </w:r>
      <w:r w:rsidR="002C6868">
        <w:rPr>
          <w:rFonts w:ascii="Times New Roman" w:hAnsi="Times New Roman" w:cs="Times New Roman"/>
        </w:rPr>
        <w:t xml:space="preserve"> Chronostratigraphic units are established </w:t>
      </w:r>
      <w:r w:rsidR="00A14FD3" w:rsidRPr="00E867C3">
        <w:rPr>
          <w:rFonts w:ascii="Times New Roman" w:hAnsi="Times New Roman" w:cs="Times New Roman"/>
        </w:rPr>
        <w:t xml:space="preserve">through the Global Boundary Stratotype Section and Point (GSSP) approach, which </w:t>
      </w:r>
      <w:r w:rsidR="003D5DDE" w:rsidRPr="00E867C3">
        <w:rPr>
          <w:rFonts w:ascii="Times New Roman" w:hAnsi="Times New Roman" w:cs="Times New Roman"/>
        </w:rPr>
        <w:t>establishes the lower boundary of a chronostratigraphic unit, according to a biotic or physical stratigraphic signal with global scope</w:t>
      </w:r>
      <w:r w:rsidR="00A14FD3" w:rsidRPr="00E867C3">
        <w:rPr>
          <w:rFonts w:ascii="Times New Roman" w:hAnsi="Times New Roman" w:cs="Times New Roman"/>
        </w:rPr>
        <w:t xml:space="preserve"> (</w:t>
      </w:r>
      <w:r w:rsidR="00A14FD3" w:rsidRPr="00E867C3">
        <w:rPr>
          <w:rFonts w:ascii="Times New Roman" w:hAnsi="Times New Roman" w:cs="Times New Roman"/>
          <w:color w:val="000000" w:themeColor="text1"/>
        </w:rPr>
        <w:t>Murphy and Salvador 1999, 269)</w:t>
      </w:r>
      <w:r w:rsidR="00A14FD3" w:rsidRPr="00E867C3">
        <w:rPr>
          <w:rFonts w:ascii="Times New Roman" w:hAnsi="Times New Roman" w:cs="Times New Roman"/>
        </w:rPr>
        <w:t xml:space="preserve">. </w:t>
      </w:r>
    </w:p>
    <w:p w14:paraId="3CBE508C" w14:textId="77777777" w:rsidR="00A14FD3" w:rsidRPr="00E867C3" w:rsidRDefault="00A14FD3" w:rsidP="00335F16">
      <w:pPr>
        <w:spacing w:line="480" w:lineRule="auto"/>
        <w:ind w:firstLine="720"/>
        <w:rPr>
          <w:rFonts w:ascii="Times New Roman" w:hAnsi="Times New Roman" w:cs="Times New Roman"/>
        </w:rPr>
      </w:pPr>
    </w:p>
    <w:p w14:paraId="08DE6140" w14:textId="68309F29" w:rsidR="00F97276" w:rsidRPr="00E867C3" w:rsidRDefault="001269B5" w:rsidP="00335F16">
      <w:pPr>
        <w:spacing w:line="480" w:lineRule="auto"/>
        <w:ind w:firstLine="720"/>
        <w:rPr>
          <w:rFonts w:ascii="Times New Roman" w:hAnsi="Times New Roman" w:cs="Times New Roman"/>
        </w:rPr>
      </w:pPr>
      <w:r w:rsidRPr="00E867C3">
        <w:rPr>
          <w:rFonts w:ascii="Times New Roman" w:hAnsi="Times New Roman" w:cs="Times New Roman"/>
        </w:rPr>
        <w:lastRenderedPageBreak/>
        <w:t>I</w:t>
      </w:r>
      <w:r w:rsidR="00156935" w:rsidRPr="00E867C3">
        <w:rPr>
          <w:rFonts w:ascii="Times New Roman" w:hAnsi="Times New Roman" w:cs="Times New Roman"/>
        </w:rPr>
        <w:t xml:space="preserve">n order to be formalized by the ICS, </w:t>
      </w:r>
      <w:r w:rsidRPr="00E867C3">
        <w:rPr>
          <w:rFonts w:ascii="Times New Roman" w:hAnsi="Times New Roman" w:cs="Times New Roman"/>
        </w:rPr>
        <w:t xml:space="preserve">the Anthropocene </w:t>
      </w:r>
      <w:r w:rsidR="00156935" w:rsidRPr="00E867C3">
        <w:rPr>
          <w:rFonts w:ascii="Times New Roman" w:hAnsi="Times New Roman" w:cs="Times New Roman"/>
        </w:rPr>
        <w:t xml:space="preserve">should go through the same process of being defined by a lower boundary based on a stratigraphic signal. The body in charge of collecting evidence for this purpose is the Anthropocene Working Group (AWG). On its website, the AWG declares its official stance: i) the Anthropocene should be treated as a formal chronostratigraphic unit; and ii) its base should be established based on a stratigraphic signal around the mid-twentieth century. </w:t>
      </w:r>
      <w:r w:rsidR="001B4B0B" w:rsidRPr="00E867C3">
        <w:rPr>
          <w:rFonts w:ascii="Times New Roman" w:hAnsi="Times New Roman" w:cs="Times New Roman"/>
        </w:rPr>
        <w:t>F</w:t>
      </w:r>
      <w:r w:rsidR="00156935" w:rsidRPr="00E867C3">
        <w:rPr>
          <w:rFonts w:ascii="Times New Roman" w:hAnsi="Times New Roman" w:cs="Times New Roman"/>
        </w:rPr>
        <w:t xml:space="preserve">ormalization of the Anthropocene </w:t>
      </w:r>
      <w:r w:rsidR="007E19E9" w:rsidRPr="00E867C3">
        <w:rPr>
          <w:rFonts w:ascii="Times New Roman" w:hAnsi="Times New Roman" w:cs="Times New Roman"/>
        </w:rPr>
        <w:t xml:space="preserve">by the ICS </w:t>
      </w:r>
      <w:r w:rsidR="00156935" w:rsidRPr="00E867C3">
        <w:rPr>
          <w:rFonts w:ascii="Times New Roman" w:hAnsi="Times New Roman" w:cs="Times New Roman"/>
        </w:rPr>
        <w:t xml:space="preserve">is still </w:t>
      </w:r>
      <w:r w:rsidR="00E3717A" w:rsidRPr="00E867C3">
        <w:rPr>
          <w:rFonts w:ascii="Times New Roman" w:hAnsi="Times New Roman" w:cs="Times New Roman"/>
        </w:rPr>
        <w:t>pending,</w:t>
      </w:r>
      <w:r w:rsidR="00156935" w:rsidRPr="00E867C3">
        <w:rPr>
          <w:rFonts w:ascii="Times New Roman" w:hAnsi="Times New Roman" w:cs="Times New Roman"/>
        </w:rPr>
        <w:t xml:space="preserve"> and </w:t>
      </w:r>
      <w:r w:rsidR="007724FC" w:rsidRPr="00E867C3">
        <w:rPr>
          <w:rFonts w:ascii="Times New Roman" w:hAnsi="Times New Roman" w:cs="Times New Roman"/>
        </w:rPr>
        <w:t>rejection</w:t>
      </w:r>
      <w:r w:rsidR="000450F1" w:rsidRPr="00E867C3">
        <w:rPr>
          <w:rFonts w:ascii="Times New Roman" w:hAnsi="Times New Roman" w:cs="Times New Roman"/>
        </w:rPr>
        <w:t xml:space="preserve"> </w:t>
      </w:r>
      <w:r w:rsidR="007E19E9" w:rsidRPr="00E867C3">
        <w:rPr>
          <w:rFonts w:ascii="Times New Roman" w:hAnsi="Times New Roman" w:cs="Times New Roman"/>
        </w:rPr>
        <w:t>remains</w:t>
      </w:r>
      <w:r w:rsidR="00156935" w:rsidRPr="00E867C3">
        <w:rPr>
          <w:rFonts w:ascii="Times New Roman" w:hAnsi="Times New Roman" w:cs="Times New Roman"/>
        </w:rPr>
        <w:t xml:space="preserve"> a realistic scenario.</w:t>
      </w:r>
    </w:p>
    <w:p w14:paraId="46EA3FEB" w14:textId="2DE8E27D" w:rsidR="00F97276" w:rsidRPr="00E867C3" w:rsidRDefault="00F97276" w:rsidP="00335F16">
      <w:pPr>
        <w:spacing w:line="480" w:lineRule="auto"/>
        <w:ind w:firstLine="720"/>
        <w:rPr>
          <w:rFonts w:ascii="Times New Roman" w:hAnsi="Times New Roman" w:cs="Times New Roman"/>
        </w:rPr>
      </w:pPr>
    </w:p>
    <w:p w14:paraId="05E0E4F4" w14:textId="2C56C57B" w:rsidR="00CA35E6" w:rsidRPr="00E867C3" w:rsidRDefault="00F97276"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color w:val="000000" w:themeColor="text1"/>
        </w:rPr>
        <w:t xml:space="preserve">In his persuasive 2019’s paper, Carlos Santana argues that formal recognition of the Anthropocene by the ICS should be indefinitely deferred by challenging two arguments in favour of its formalization. The first one is referred to as the “future geologist perspective” argument. According to it, formalizing the Anthropocene is justified based on what future geologists will recognize as significant markers in the stratigraphy to establish the lower boundary of the Anthropocene roughly in our present time. </w:t>
      </w:r>
      <w:r w:rsidR="00266962" w:rsidRPr="00E867C3">
        <w:rPr>
          <w:rFonts w:ascii="Times New Roman" w:hAnsi="Times New Roman" w:cs="Times New Roman"/>
          <w:color w:val="000000" w:themeColor="text1"/>
        </w:rPr>
        <w:t>Santana challenges this argument by point</w:t>
      </w:r>
      <w:r w:rsidR="004A5C6D" w:rsidRPr="00E867C3">
        <w:rPr>
          <w:rFonts w:ascii="Times New Roman" w:hAnsi="Times New Roman" w:cs="Times New Roman"/>
          <w:color w:val="000000" w:themeColor="text1"/>
        </w:rPr>
        <w:t>ing</w:t>
      </w:r>
      <w:r w:rsidR="00266962" w:rsidRPr="00E867C3">
        <w:rPr>
          <w:rFonts w:ascii="Times New Roman" w:hAnsi="Times New Roman" w:cs="Times New Roman"/>
          <w:color w:val="000000" w:themeColor="text1"/>
        </w:rPr>
        <w:t xml:space="preserve"> out that “extant geological changes don’t reach the thresholds necessary to define [the Anthropocene as] a new epoch, and predictions about the future are impossible given human capability to slow and reverse anthropogenic effects” (1077).</w:t>
      </w:r>
    </w:p>
    <w:p w14:paraId="0CB4170F" w14:textId="77777777" w:rsidR="00CA35E6" w:rsidRPr="00E867C3" w:rsidRDefault="00CA35E6" w:rsidP="00335F16">
      <w:pPr>
        <w:spacing w:line="480" w:lineRule="auto"/>
        <w:ind w:firstLine="720"/>
        <w:rPr>
          <w:rFonts w:ascii="Times New Roman" w:hAnsi="Times New Roman" w:cs="Times New Roman"/>
          <w:color w:val="000000" w:themeColor="text1"/>
        </w:rPr>
      </w:pPr>
    </w:p>
    <w:p w14:paraId="3992B346" w14:textId="73FF2403" w:rsidR="00F97276" w:rsidRPr="00E867C3" w:rsidRDefault="00F97276"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color w:val="000000" w:themeColor="text1"/>
        </w:rPr>
        <w:t xml:space="preserve">The second argument is referred to as the “synchronic perspective” argument. According to it, formalizing the Anthropocene is justified based on the synchronic consequences of its formalization, above all its political effects. In particular, formalizing the Anthropocene may convince climate change skeptics about the human impact on the </w:t>
      </w:r>
      <w:r w:rsidRPr="00E867C3">
        <w:rPr>
          <w:rFonts w:ascii="Times New Roman" w:hAnsi="Times New Roman" w:cs="Times New Roman"/>
          <w:color w:val="000000" w:themeColor="text1"/>
        </w:rPr>
        <w:lastRenderedPageBreak/>
        <w:t xml:space="preserve">environment, which would significantly reconfigure the political space. Nonetheless, Santana argues that </w:t>
      </w:r>
      <w:r w:rsidR="004A5C6D" w:rsidRPr="00E867C3">
        <w:rPr>
          <w:rFonts w:ascii="Times New Roman" w:hAnsi="Times New Roman" w:cs="Times New Roman"/>
          <w:color w:val="000000" w:themeColor="text1"/>
        </w:rPr>
        <w:t xml:space="preserve">formalizing the Anthropocene does not </w:t>
      </w:r>
      <w:r w:rsidRPr="00E867C3">
        <w:rPr>
          <w:rFonts w:ascii="Times New Roman" w:hAnsi="Times New Roman" w:cs="Times New Roman"/>
          <w:color w:val="000000" w:themeColor="text1"/>
        </w:rPr>
        <w:t>warrant</w:t>
      </w:r>
      <w:r w:rsidR="004A5C6D" w:rsidRPr="00E867C3">
        <w:rPr>
          <w:rFonts w:ascii="Times New Roman" w:hAnsi="Times New Roman" w:cs="Times New Roman"/>
          <w:color w:val="000000" w:themeColor="text1"/>
        </w:rPr>
        <w:t xml:space="preserve"> these expectations and it could </w:t>
      </w:r>
      <w:r w:rsidR="00266962" w:rsidRPr="00E867C3">
        <w:rPr>
          <w:rFonts w:ascii="Times New Roman" w:hAnsi="Times New Roman" w:cs="Times New Roman"/>
          <w:color w:val="000000" w:themeColor="text1"/>
        </w:rPr>
        <w:t xml:space="preserve">even </w:t>
      </w:r>
      <w:r w:rsidR="004A5C6D" w:rsidRPr="00E867C3">
        <w:rPr>
          <w:rFonts w:ascii="Times New Roman" w:hAnsi="Times New Roman" w:cs="Times New Roman"/>
          <w:color w:val="000000" w:themeColor="text1"/>
        </w:rPr>
        <w:t>backfire (ibid).</w:t>
      </w:r>
    </w:p>
    <w:p w14:paraId="2A3C6F6D" w14:textId="7552737B" w:rsidR="004A7AE9" w:rsidRPr="00E867C3" w:rsidRDefault="004A7AE9" w:rsidP="00335F16">
      <w:pPr>
        <w:spacing w:line="480" w:lineRule="auto"/>
        <w:rPr>
          <w:rFonts w:ascii="Times New Roman" w:hAnsi="Times New Roman" w:cs="Times New Roman"/>
        </w:rPr>
      </w:pPr>
    </w:p>
    <w:p w14:paraId="1014E347" w14:textId="6CB099EF" w:rsidR="00E3717A" w:rsidRPr="00E867C3" w:rsidRDefault="00587708" w:rsidP="00335F16">
      <w:pPr>
        <w:spacing w:line="480" w:lineRule="auto"/>
        <w:ind w:firstLine="720"/>
        <w:rPr>
          <w:rFonts w:ascii="Times New Roman" w:hAnsi="Times New Roman" w:cs="Times New Roman"/>
        </w:rPr>
      </w:pPr>
      <w:r w:rsidRPr="00E867C3">
        <w:rPr>
          <w:rFonts w:ascii="Times New Roman" w:hAnsi="Times New Roman" w:cs="Times New Roman"/>
        </w:rPr>
        <w:t xml:space="preserve">In this </w:t>
      </w:r>
      <w:r w:rsidR="0000799B" w:rsidRPr="00E867C3">
        <w:rPr>
          <w:rFonts w:ascii="Times New Roman" w:hAnsi="Times New Roman" w:cs="Times New Roman"/>
        </w:rPr>
        <w:t>paper</w:t>
      </w:r>
      <w:r w:rsidRPr="00E867C3">
        <w:rPr>
          <w:rFonts w:ascii="Times New Roman" w:hAnsi="Times New Roman" w:cs="Times New Roman"/>
        </w:rPr>
        <w:t>, I</w:t>
      </w:r>
      <w:r w:rsidR="0000799B" w:rsidRPr="00E867C3">
        <w:rPr>
          <w:rFonts w:ascii="Times New Roman" w:hAnsi="Times New Roman" w:cs="Times New Roman"/>
        </w:rPr>
        <w:t xml:space="preserve"> </w:t>
      </w:r>
      <w:r w:rsidR="0037755A" w:rsidRPr="00E867C3">
        <w:rPr>
          <w:rFonts w:ascii="Times New Roman" w:hAnsi="Times New Roman" w:cs="Times New Roman"/>
        </w:rPr>
        <w:t xml:space="preserve">explore </w:t>
      </w:r>
      <w:r w:rsidR="00AA0C8C" w:rsidRPr="00E867C3">
        <w:rPr>
          <w:rFonts w:ascii="Times New Roman" w:hAnsi="Times New Roman" w:cs="Times New Roman"/>
        </w:rPr>
        <w:t xml:space="preserve">and assess some of the </w:t>
      </w:r>
      <w:r w:rsidR="0037755A" w:rsidRPr="00E867C3">
        <w:rPr>
          <w:rFonts w:ascii="Times New Roman" w:hAnsi="Times New Roman" w:cs="Times New Roman"/>
        </w:rPr>
        <w:t>stake</w:t>
      </w:r>
      <w:r w:rsidR="00AA0C8C" w:rsidRPr="00E867C3">
        <w:rPr>
          <w:rFonts w:ascii="Times New Roman" w:hAnsi="Times New Roman" w:cs="Times New Roman"/>
        </w:rPr>
        <w:t xml:space="preserve">s of </w:t>
      </w:r>
      <w:r w:rsidR="0037755A" w:rsidRPr="00E867C3">
        <w:rPr>
          <w:rFonts w:ascii="Times New Roman" w:hAnsi="Times New Roman" w:cs="Times New Roman"/>
        </w:rPr>
        <w:t>the formalization of the Anthropocene</w:t>
      </w:r>
      <w:r w:rsidR="000C254F" w:rsidRPr="00E867C3">
        <w:rPr>
          <w:rFonts w:ascii="Times New Roman" w:hAnsi="Times New Roman" w:cs="Times New Roman"/>
        </w:rPr>
        <w:t>, using Santana’s argument as a foil to structure my own</w:t>
      </w:r>
      <w:r w:rsidR="0037755A" w:rsidRPr="00E867C3">
        <w:rPr>
          <w:rFonts w:ascii="Times New Roman" w:hAnsi="Times New Roman" w:cs="Times New Roman"/>
        </w:rPr>
        <w:t xml:space="preserve">. </w:t>
      </w:r>
      <w:r w:rsidR="000662BF" w:rsidRPr="00E867C3">
        <w:rPr>
          <w:rFonts w:ascii="Times New Roman" w:hAnsi="Times New Roman" w:cs="Times New Roman"/>
        </w:rPr>
        <w:t xml:space="preserve">I </w:t>
      </w:r>
      <w:r w:rsidR="00B65DDC" w:rsidRPr="00E867C3">
        <w:rPr>
          <w:rFonts w:ascii="Times New Roman" w:hAnsi="Times New Roman" w:cs="Times New Roman"/>
        </w:rPr>
        <w:t xml:space="preserve">proceed in four steps. </w:t>
      </w:r>
      <w:r w:rsidR="00905B8F" w:rsidRPr="00E867C3">
        <w:rPr>
          <w:rFonts w:ascii="Times New Roman" w:hAnsi="Times New Roman" w:cs="Times New Roman"/>
        </w:rPr>
        <w:t>In Section 2</w:t>
      </w:r>
      <w:r w:rsidR="00F77285" w:rsidRPr="00E867C3">
        <w:rPr>
          <w:rFonts w:ascii="Times New Roman" w:hAnsi="Times New Roman" w:cs="Times New Roman"/>
        </w:rPr>
        <w:t xml:space="preserve">, </w:t>
      </w:r>
      <w:r w:rsidR="002E3F56" w:rsidRPr="00E867C3">
        <w:rPr>
          <w:rFonts w:ascii="Times New Roman" w:hAnsi="Times New Roman" w:cs="Times New Roman"/>
        </w:rPr>
        <w:t xml:space="preserve">I </w:t>
      </w:r>
      <w:r w:rsidR="0076168C" w:rsidRPr="00E867C3">
        <w:rPr>
          <w:rFonts w:ascii="Times New Roman" w:hAnsi="Times New Roman" w:cs="Times New Roman"/>
        </w:rPr>
        <w:t xml:space="preserve">distinguish </w:t>
      </w:r>
      <w:r w:rsidR="000C254F" w:rsidRPr="00E867C3">
        <w:rPr>
          <w:rFonts w:ascii="Times New Roman" w:hAnsi="Times New Roman" w:cs="Times New Roman"/>
        </w:rPr>
        <w:t xml:space="preserve">and explicate </w:t>
      </w:r>
      <w:r w:rsidR="0076168C" w:rsidRPr="00E867C3">
        <w:rPr>
          <w:rFonts w:ascii="Times New Roman" w:hAnsi="Times New Roman" w:cs="Times New Roman"/>
        </w:rPr>
        <w:t xml:space="preserve">two senses of </w:t>
      </w:r>
      <w:r w:rsidR="008877DF" w:rsidRPr="00E867C3">
        <w:rPr>
          <w:rFonts w:ascii="Times New Roman" w:hAnsi="Times New Roman" w:cs="Times New Roman"/>
        </w:rPr>
        <w:t>“</w:t>
      </w:r>
      <w:r w:rsidR="00E535A2" w:rsidRPr="00E867C3">
        <w:rPr>
          <w:rFonts w:ascii="Times New Roman" w:hAnsi="Times New Roman" w:cs="Times New Roman"/>
        </w:rPr>
        <w:t>formalization</w:t>
      </w:r>
      <w:r w:rsidR="008877DF" w:rsidRPr="00E867C3">
        <w:rPr>
          <w:rFonts w:ascii="Times New Roman" w:hAnsi="Times New Roman" w:cs="Times New Roman"/>
        </w:rPr>
        <w:t>”</w:t>
      </w:r>
      <w:r w:rsidR="00977BB0" w:rsidRPr="00E867C3">
        <w:rPr>
          <w:rFonts w:ascii="Times New Roman" w:hAnsi="Times New Roman" w:cs="Times New Roman"/>
        </w:rPr>
        <w:t xml:space="preserve">, namely the descriptive and the evaluative. </w:t>
      </w:r>
      <w:r w:rsidR="00905B8F" w:rsidRPr="00E867C3">
        <w:rPr>
          <w:rFonts w:ascii="Times New Roman" w:hAnsi="Times New Roman" w:cs="Times New Roman"/>
        </w:rPr>
        <w:t xml:space="preserve">In Section 3, </w:t>
      </w:r>
      <w:r w:rsidR="00977BB0" w:rsidRPr="00E867C3">
        <w:rPr>
          <w:rFonts w:ascii="Times New Roman" w:hAnsi="Times New Roman" w:cs="Times New Roman"/>
        </w:rPr>
        <w:t xml:space="preserve">I </w:t>
      </w:r>
      <w:r w:rsidR="00900630" w:rsidRPr="00E867C3">
        <w:rPr>
          <w:rFonts w:ascii="Times New Roman" w:hAnsi="Times New Roman" w:cs="Times New Roman"/>
        </w:rPr>
        <w:t xml:space="preserve">submit </w:t>
      </w:r>
      <w:r w:rsidR="004808AD" w:rsidRPr="00E867C3">
        <w:rPr>
          <w:rFonts w:ascii="Times New Roman" w:hAnsi="Times New Roman" w:cs="Times New Roman"/>
        </w:rPr>
        <w:t>t</w:t>
      </w:r>
      <w:r w:rsidR="00977BB0" w:rsidRPr="00E867C3">
        <w:rPr>
          <w:rFonts w:ascii="Times New Roman" w:hAnsi="Times New Roman" w:cs="Times New Roman"/>
        </w:rPr>
        <w:t xml:space="preserve">hat </w:t>
      </w:r>
      <w:r w:rsidR="001B4B0B" w:rsidRPr="00E867C3">
        <w:rPr>
          <w:rFonts w:ascii="Times New Roman" w:hAnsi="Times New Roman" w:cs="Times New Roman"/>
        </w:rPr>
        <w:t xml:space="preserve">there is a plurality of formalizations of the </w:t>
      </w:r>
      <w:r w:rsidR="00E535A2" w:rsidRPr="00E867C3">
        <w:rPr>
          <w:rFonts w:ascii="Times New Roman" w:hAnsi="Times New Roman" w:cs="Times New Roman"/>
        </w:rPr>
        <w:t>Anthropocene</w:t>
      </w:r>
      <w:r w:rsidR="001B4B0B" w:rsidRPr="00E867C3">
        <w:rPr>
          <w:rFonts w:ascii="Times New Roman" w:hAnsi="Times New Roman" w:cs="Times New Roman"/>
        </w:rPr>
        <w:t xml:space="preserve">, both descriptive and evaluative, beyond the confines of the ICS. </w:t>
      </w:r>
      <w:r w:rsidR="00905B8F" w:rsidRPr="00E867C3">
        <w:rPr>
          <w:rFonts w:ascii="Times New Roman" w:hAnsi="Times New Roman" w:cs="Times New Roman"/>
        </w:rPr>
        <w:t>In Section</w:t>
      </w:r>
      <w:r w:rsidR="00440798" w:rsidRPr="00E867C3">
        <w:rPr>
          <w:rFonts w:ascii="Times New Roman" w:hAnsi="Times New Roman" w:cs="Times New Roman"/>
        </w:rPr>
        <w:t>s</w:t>
      </w:r>
      <w:r w:rsidR="00905B8F" w:rsidRPr="00E867C3">
        <w:rPr>
          <w:rFonts w:ascii="Times New Roman" w:hAnsi="Times New Roman" w:cs="Times New Roman"/>
        </w:rPr>
        <w:t xml:space="preserve"> 4</w:t>
      </w:r>
      <w:r w:rsidR="00440798" w:rsidRPr="00E867C3">
        <w:rPr>
          <w:rFonts w:ascii="Times New Roman" w:hAnsi="Times New Roman" w:cs="Times New Roman"/>
        </w:rPr>
        <w:t xml:space="preserve"> and 5</w:t>
      </w:r>
      <w:r w:rsidR="00905B8F" w:rsidRPr="00E867C3">
        <w:rPr>
          <w:rFonts w:ascii="Times New Roman" w:hAnsi="Times New Roman" w:cs="Times New Roman"/>
        </w:rPr>
        <w:t xml:space="preserve">, </w:t>
      </w:r>
      <w:r w:rsidR="004808AD" w:rsidRPr="00E867C3">
        <w:rPr>
          <w:rFonts w:ascii="Times New Roman" w:hAnsi="Times New Roman" w:cs="Times New Roman"/>
        </w:rPr>
        <w:t>I</w:t>
      </w:r>
      <w:r w:rsidR="00E3717A" w:rsidRPr="00E867C3">
        <w:rPr>
          <w:rFonts w:ascii="Times New Roman" w:hAnsi="Times New Roman" w:cs="Times New Roman"/>
        </w:rPr>
        <w:t xml:space="preserve"> address </w:t>
      </w:r>
      <w:r w:rsidR="00B65DDC" w:rsidRPr="00E867C3">
        <w:rPr>
          <w:rFonts w:ascii="Times New Roman" w:hAnsi="Times New Roman" w:cs="Times New Roman"/>
        </w:rPr>
        <w:t xml:space="preserve">the predicaments for formalizing the Anthropocene in the context of the ICS, as schematized by </w:t>
      </w:r>
      <w:r w:rsidR="00E3717A" w:rsidRPr="00E867C3">
        <w:rPr>
          <w:rFonts w:ascii="Times New Roman" w:hAnsi="Times New Roman" w:cs="Times New Roman"/>
        </w:rPr>
        <w:t xml:space="preserve">Santana. I submit that Santana’s argument can be restated as: i) an argument for </w:t>
      </w:r>
      <w:r w:rsidR="00B65DDC" w:rsidRPr="00E867C3">
        <w:rPr>
          <w:rFonts w:ascii="Times New Roman" w:hAnsi="Times New Roman" w:cs="Times New Roman"/>
        </w:rPr>
        <w:t>“</w:t>
      </w:r>
      <w:r w:rsidR="00E3717A" w:rsidRPr="00E867C3">
        <w:rPr>
          <w:rFonts w:ascii="Times New Roman" w:hAnsi="Times New Roman" w:cs="Times New Roman"/>
        </w:rPr>
        <w:t>the lack of descriptive formali</w:t>
      </w:r>
      <w:r w:rsidR="002E134E">
        <w:rPr>
          <w:rFonts w:ascii="Times New Roman" w:hAnsi="Times New Roman" w:cs="Times New Roman"/>
        </w:rPr>
        <w:t>ty</w:t>
      </w:r>
      <w:r w:rsidR="00B65DDC" w:rsidRPr="00E867C3">
        <w:rPr>
          <w:rFonts w:ascii="Times New Roman" w:hAnsi="Times New Roman" w:cs="Times New Roman"/>
        </w:rPr>
        <w:t>”</w:t>
      </w:r>
      <w:r w:rsidR="00E3717A" w:rsidRPr="00E867C3">
        <w:rPr>
          <w:rFonts w:ascii="Times New Roman" w:hAnsi="Times New Roman" w:cs="Times New Roman"/>
        </w:rPr>
        <w:t xml:space="preserve"> of proposals for formalizing the Anthropocene that assume the future geologist perspective; and ii) as an argument for </w:t>
      </w:r>
      <w:r w:rsidR="00B65DDC" w:rsidRPr="00E867C3">
        <w:rPr>
          <w:rFonts w:ascii="Times New Roman" w:hAnsi="Times New Roman" w:cs="Times New Roman"/>
        </w:rPr>
        <w:t>“</w:t>
      </w:r>
      <w:r w:rsidR="00E3717A" w:rsidRPr="00E867C3">
        <w:rPr>
          <w:rFonts w:ascii="Times New Roman" w:hAnsi="Times New Roman" w:cs="Times New Roman"/>
        </w:rPr>
        <w:t>the i</w:t>
      </w:r>
      <w:r w:rsidR="00F07428" w:rsidRPr="00E867C3">
        <w:rPr>
          <w:rFonts w:ascii="Times New Roman" w:hAnsi="Times New Roman" w:cs="Times New Roman"/>
        </w:rPr>
        <w:t xml:space="preserve">ncompetence </w:t>
      </w:r>
      <w:r w:rsidR="00E3717A" w:rsidRPr="00E867C3">
        <w:rPr>
          <w:rFonts w:ascii="Times New Roman" w:hAnsi="Times New Roman" w:cs="Times New Roman"/>
        </w:rPr>
        <w:t>of evaluative formalization</w:t>
      </w:r>
      <w:r w:rsidR="00B65DDC" w:rsidRPr="00E867C3">
        <w:rPr>
          <w:rFonts w:ascii="Times New Roman" w:hAnsi="Times New Roman" w:cs="Times New Roman"/>
        </w:rPr>
        <w:t>”</w:t>
      </w:r>
      <w:r w:rsidR="00E3717A" w:rsidRPr="00E867C3">
        <w:rPr>
          <w:rFonts w:ascii="Times New Roman" w:hAnsi="Times New Roman" w:cs="Times New Roman"/>
        </w:rPr>
        <w:t xml:space="preserve"> of the Anthropocene, </w:t>
      </w:r>
      <w:r w:rsidR="00864CF7" w:rsidRPr="00E867C3">
        <w:rPr>
          <w:rFonts w:ascii="Times New Roman" w:hAnsi="Times New Roman" w:cs="Times New Roman"/>
        </w:rPr>
        <w:t xml:space="preserve">leading him to </w:t>
      </w:r>
      <w:r w:rsidR="00E3717A" w:rsidRPr="00E867C3">
        <w:rPr>
          <w:rFonts w:ascii="Times New Roman" w:hAnsi="Times New Roman" w:cs="Times New Roman"/>
        </w:rPr>
        <w:t xml:space="preserve">reject the “synchronic perspective” argument. I counterargue both </w:t>
      </w:r>
      <w:r w:rsidR="0068666E" w:rsidRPr="00E867C3">
        <w:rPr>
          <w:rFonts w:ascii="Times New Roman" w:hAnsi="Times New Roman" w:cs="Times New Roman"/>
        </w:rPr>
        <w:t xml:space="preserve">of Santana’s </w:t>
      </w:r>
      <w:r w:rsidR="00E3717A" w:rsidRPr="00E867C3">
        <w:rPr>
          <w:rFonts w:ascii="Times New Roman" w:hAnsi="Times New Roman" w:cs="Times New Roman"/>
        </w:rPr>
        <w:t>appraisals in Section</w:t>
      </w:r>
      <w:r w:rsidR="000662BF" w:rsidRPr="00E867C3">
        <w:rPr>
          <w:rFonts w:ascii="Times New Roman" w:hAnsi="Times New Roman" w:cs="Times New Roman"/>
        </w:rPr>
        <w:t>s</w:t>
      </w:r>
      <w:r w:rsidR="00E3717A" w:rsidRPr="00E867C3">
        <w:rPr>
          <w:rFonts w:ascii="Times New Roman" w:hAnsi="Times New Roman" w:cs="Times New Roman"/>
        </w:rPr>
        <w:t xml:space="preserve"> 4 and 5, respectively.</w:t>
      </w:r>
      <w:r w:rsidR="000450F1" w:rsidRPr="00E867C3">
        <w:rPr>
          <w:rFonts w:ascii="Times New Roman" w:hAnsi="Times New Roman" w:cs="Times New Roman"/>
        </w:rPr>
        <w:t xml:space="preserve"> Finally, in Section 6, I deliver concluding remarks.</w:t>
      </w:r>
    </w:p>
    <w:p w14:paraId="5764964F" w14:textId="77777777" w:rsidR="006F5A5E" w:rsidRPr="00E867C3" w:rsidRDefault="006F5A5E" w:rsidP="00335F16">
      <w:pPr>
        <w:spacing w:line="480" w:lineRule="auto"/>
        <w:rPr>
          <w:rFonts w:ascii="Times New Roman" w:hAnsi="Times New Roman" w:cs="Times New Roman"/>
        </w:rPr>
      </w:pPr>
    </w:p>
    <w:p w14:paraId="77BE1770" w14:textId="4B188F8D" w:rsidR="006F5A5E" w:rsidRPr="00E867C3" w:rsidRDefault="008877DF" w:rsidP="00335F16">
      <w:pPr>
        <w:pStyle w:val="ListParagraph"/>
        <w:numPr>
          <w:ilvl w:val="0"/>
          <w:numId w:val="6"/>
        </w:numPr>
        <w:spacing w:line="480" w:lineRule="auto"/>
        <w:rPr>
          <w:rFonts w:ascii="Times New Roman" w:hAnsi="Times New Roman" w:cs="Times New Roman"/>
        </w:rPr>
      </w:pPr>
      <w:r w:rsidRPr="00E867C3">
        <w:rPr>
          <w:rFonts w:ascii="Times New Roman" w:hAnsi="Times New Roman" w:cs="Times New Roman"/>
        </w:rPr>
        <w:t xml:space="preserve">Descriptive and </w:t>
      </w:r>
      <w:r w:rsidR="0019566F" w:rsidRPr="00E867C3">
        <w:rPr>
          <w:rFonts w:ascii="Times New Roman" w:hAnsi="Times New Roman" w:cs="Times New Roman"/>
        </w:rPr>
        <w:t>E</w:t>
      </w:r>
      <w:r w:rsidRPr="00E867C3">
        <w:rPr>
          <w:rFonts w:ascii="Times New Roman" w:hAnsi="Times New Roman" w:cs="Times New Roman"/>
        </w:rPr>
        <w:t xml:space="preserve">valuative </w:t>
      </w:r>
      <w:r w:rsidR="0019566F" w:rsidRPr="00E867C3">
        <w:rPr>
          <w:rFonts w:ascii="Times New Roman" w:hAnsi="Times New Roman" w:cs="Times New Roman"/>
        </w:rPr>
        <w:t>F</w:t>
      </w:r>
      <w:r w:rsidR="006F5A5E" w:rsidRPr="00E867C3">
        <w:rPr>
          <w:rFonts w:ascii="Times New Roman" w:hAnsi="Times New Roman" w:cs="Times New Roman"/>
        </w:rPr>
        <w:t>ormalization</w:t>
      </w:r>
      <w:r w:rsidR="007104AC" w:rsidRPr="00E867C3">
        <w:rPr>
          <w:rFonts w:ascii="Times New Roman" w:hAnsi="Times New Roman" w:cs="Times New Roman"/>
        </w:rPr>
        <w:t>s</w:t>
      </w:r>
    </w:p>
    <w:p w14:paraId="33DA011D" w14:textId="77777777" w:rsidR="00224993" w:rsidRPr="00E867C3" w:rsidRDefault="00224993" w:rsidP="00335F16">
      <w:pPr>
        <w:spacing w:line="480" w:lineRule="auto"/>
        <w:ind w:firstLine="720"/>
        <w:rPr>
          <w:rFonts w:ascii="Times New Roman" w:hAnsi="Times New Roman" w:cs="Times New Roman"/>
        </w:rPr>
      </w:pPr>
    </w:p>
    <w:p w14:paraId="6BB597C0" w14:textId="6E227E9C" w:rsidR="00AB43F5" w:rsidRPr="00E867C3" w:rsidRDefault="00281F3F" w:rsidP="00335F16">
      <w:pPr>
        <w:spacing w:line="480" w:lineRule="auto"/>
        <w:ind w:firstLine="720"/>
        <w:rPr>
          <w:rFonts w:ascii="Times New Roman" w:hAnsi="Times New Roman" w:cs="Times New Roman"/>
        </w:rPr>
      </w:pPr>
      <w:r w:rsidRPr="00E867C3">
        <w:rPr>
          <w:rFonts w:ascii="Times New Roman" w:hAnsi="Times New Roman" w:cs="Times New Roman"/>
        </w:rPr>
        <w:t>T</w:t>
      </w:r>
      <w:r w:rsidR="009A0D7A" w:rsidRPr="00E867C3">
        <w:rPr>
          <w:rFonts w:ascii="Times New Roman" w:hAnsi="Times New Roman" w:cs="Times New Roman"/>
        </w:rPr>
        <w:t xml:space="preserve">here are two senses in which the term </w:t>
      </w:r>
      <w:r w:rsidR="008877DF" w:rsidRPr="00E867C3">
        <w:rPr>
          <w:rFonts w:ascii="Times New Roman" w:hAnsi="Times New Roman" w:cs="Times New Roman"/>
        </w:rPr>
        <w:t>“</w:t>
      </w:r>
      <w:r w:rsidR="009A0D7A" w:rsidRPr="00E867C3">
        <w:rPr>
          <w:rFonts w:ascii="Times New Roman" w:hAnsi="Times New Roman" w:cs="Times New Roman"/>
        </w:rPr>
        <w:t>formalization</w:t>
      </w:r>
      <w:r w:rsidR="008877DF" w:rsidRPr="00E867C3">
        <w:rPr>
          <w:rFonts w:ascii="Times New Roman" w:hAnsi="Times New Roman" w:cs="Times New Roman"/>
        </w:rPr>
        <w:t>”</w:t>
      </w:r>
      <w:r w:rsidRPr="00E867C3">
        <w:rPr>
          <w:rFonts w:ascii="Times New Roman" w:hAnsi="Times New Roman" w:cs="Times New Roman"/>
        </w:rPr>
        <w:t xml:space="preserve"> </w:t>
      </w:r>
      <w:r w:rsidR="0020344C" w:rsidRPr="00E867C3">
        <w:rPr>
          <w:rFonts w:ascii="Times New Roman" w:hAnsi="Times New Roman" w:cs="Times New Roman"/>
        </w:rPr>
        <w:t>is</w:t>
      </w:r>
      <w:r w:rsidR="00CC3CEC" w:rsidRPr="00E867C3">
        <w:rPr>
          <w:rFonts w:ascii="Times New Roman" w:hAnsi="Times New Roman" w:cs="Times New Roman"/>
        </w:rPr>
        <w:t xml:space="preserve"> </w:t>
      </w:r>
      <w:r w:rsidRPr="00E867C3">
        <w:rPr>
          <w:rFonts w:ascii="Times New Roman" w:hAnsi="Times New Roman" w:cs="Times New Roman"/>
        </w:rPr>
        <w:t>used</w:t>
      </w:r>
      <w:r w:rsidR="008877DF" w:rsidRPr="00E867C3">
        <w:rPr>
          <w:rFonts w:ascii="Times New Roman" w:hAnsi="Times New Roman" w:cs="Times New Roman"/>
        </w:rPr>
        <w:t>: the descriptive and the evaluative</w:t>
      </w:r>
      <w:r w:rsidR="001C543C" w:rsidRPr="00E867C3">
        <w:rPr>
          <w:rFonts w:ascii="Times New Roman" w:hAnsi="Times New Roman" w:cs="Times New Roman"/>
        </w:rPr>
        <w:t>.</w:t>
      </w:r>
      <w:r w:rsidR="00AB43F5" w:rsidRPr="00E867C3">
        <w:rPr>
          <w:rFonts w:ascii="Times New Roman" w:hAnsi="Times New Roman" w:cs="Times New Roman"/>
        </w:rPr>
        <w:t xml:space="preserve"> </w:t>
      </w:r>
      <w:r w:rsidR="00906666" w:rsidRPr="00E867C3">
        <w:rPr>
          <w:rFonts w:ascii="Times New Roman" w:hAnsi="Times New Roman" w:cs="Times New Roman"/>
        </w:rPr>
        <w:t>C</w:t>
      </w:r>
      <w:r w:rsidR="00AB43F5" w:rsidRPr="00E867C3">
        <w:rPr>
          <w:rFonts w:ascii="Times New Roman" w:hAnsi="Times New Roman" w:cs="Times New Roman"/>
        </w:rPr>
        <w:t xml:space="preserve">onsider the Merriam-Webster dictionary, which defines “formalize” as: 1) </w:t>
      </w:r>
      <w:r w:rsidR="00AB43F5" w:rsidRPr="00E867C3">
        <w:rPr>
          <w:rFonts w:ascii="Times New Roman" w:hAnsi="Times New Roman" w:cs="Times New Roman"/>
        </w:rPr>
        <w:lastRenderedPageBreak/>
        <w:t xml:space="preserve">to give a certain or </w:t>
      </w:r>
      <w:r w:rsidR="00AB43F5" w:rsidRPr="00E867C3">
        <w:rPr>
          <w:rFonts w:ascii="Times New Roman" w:hAnsi="Times New Roman" w:cs="Times New Roman"/>
          <w:i/>
          <w:iCs/>
        </w:rPr>
        <w:t>definite form</w:t>
      </w:r>
      <w:r w:rsidR="00AB43F5" w:rsidRPr="00E867C3">
        <w:rPr>
          <w:rFonts w:ascii="Times New Roman" w:hAnsi="Times New Roman" w:cs="Times New Roman"/>
        </w:rPr>
        <w:t xml:space="preserve"> to; 2a) to make formal; and 2b) to give formal status or </w:t>
      </w:r>
      <w:r w:rsidR="00AB43F5" w:rsidRPr="00E867C3">
        <w:rPr>
          <w:rFonts w:ascii="Times New Roman" w:hAnsi="Times New Roman" w:cs="Times New Roman"/>
          <w:i/>
          <w:iCs/>
        </w:rPr>
        <w:t>approval</w:t>
      </w:r>
      <w:r w:rsidR="00AB43F5" w:rsidRPr="00E867C3">
        <w:rPr>
          <w:rFonts w:ascii="Times New Roman" w:hAnsi="Times New Roman" w:cs="Times New Roman"/>
        </w:rPr>
        <w:t xml:space="preserve"> to (retrieved online on 21</w:t>
      </w:r>
      <w:r w:rsidR="00AB43F5" w:rsidRPr="00E867C3">
        <w:rPr>
          <w:rFonts w:ascii="Times New Roman" w:hAnsi="Times New Roman" w:cs="Times New Roman"/>
          <w:vertAlign w:val="superscript"/>
        </w:rPr>
        <w:t>st</w:t>
      </w:r>
      <w:r w:rsidR="00AB43F5" w:rsidRPr="00E867C3">
        <w:rPr>
          <w:rFonts w:ascii="Times New Roman" w:hAnsi="Times New Roman" w:cs="Times New Roman"/>
        </w:rPr>
        <w:t xml:space="preserve"> July 2021; my emphasis). These two distinct senses can be referred to as the “descriptive” and “evaluative” senses of formalization, the descriptive capturing the idea of </w:t>
      </w:r>
      <w:r w:rsidR="00AB43F5" w:rsidRPr="00E867C3">
        <w:rPr>
          <w:rFonts w:ascii="Times New Roman" w:hAnsi="Times New Roman" w:cs="Times New Roman"/>
          <w:i/>
          <w:iCs/>
        </w:rPr>
        <w:t>definite form</w:t>
      </w:r>
      <w:r w:rsidR="00AB43F5" w:rsidRPr="00E867C3">
        <w:rPr>
          <w:rFonts w:ascii="Times New Roman" w:hAnsi="Times New Roman" w:cs="Times New Roman"/>
        </w:rPr>
        <w:t xml:space="preserve">, and the evaluative capturing the idea of </w:t>
      </w:r>
      <w:r w:rsidR="00AB43F5" w:rsidRPr="00E867C3">
        <w:rPr>
          <w:rFonts w:ascii="Times New Roman" w:hAnsi="Times New Roman" w:cs="Times New Roman"/>
          <w:i/>
          <w:iCs/>
        </w:rPr>
        <w:t>approval</w:t>
      </w:r>
      <w:r w:rsidR="00AB43F5" w:rsidRPr="00E867C3">
        <w:rPr>
          <w:rFonts w:ascii="Times New Roman" w:hAnsi="Times New Roman" w:cs="Times New Roman"/>
        </w:rPr>
        <w:t>.</w:t>
      </w:r>
      <w:r w:rsidR="00C72F6D" w:rsidRPr="00E867C3">
        <w:rPr>
          <w:rFonts w:ascii="Times New Roman" w:hAnsi="Times New Roman" w:cs="Times New Roman"/>
        </w:rPr>
        <w:t xml:space="preserve"> </w:t>
      </w:r>
      <w:r w:rsidR="0027226C">
        <w:rPr>
          <w:rFonts w:ascii="Times New Roman" w:hAnsi="Times New Roman" w:cs="Times New Roman"/>
        </w:rPr>
        <w:t>As a caveat, t</w:t>
      </w:r>
      <w:r w:rsidR="00C72F6D" w:rsidRPr="00E867C3">
        <w:rPr>
          <w:rFonts w:ascii="Times New Roman" w:hAnsi="Times New Roman" w:cs="Times New Roman"/>
        </w:rPr>
        <w:t xml:space="preserve">he objects of formalizations </w:t>
      </w:r>
      <w:r w:rsidR="00906666" w:rsidRPr="00E867C3">
        <w:rPr>
          <w:rFonts w:ascii="Times New Roman" w:hAnsi="Times New Roman" w:cs="Times New Roman"/>
        </w:rPr>
        <w:t xml:space="preserve">in science </w:t>
      </w:r>
      <w:r w:rsidR="0027226C">
        <w:rPr>
          <w:rFonts w:ascii="Times New Roman" w:hAnsi="Times New Roman" w:cs="Times New Roman"/>
        </w:rPr>
        <w:t xml:space="preserve">can be </w:t>
      </w:r>
      <w:r w:rsidR="00C72F6D" w:rsidRPr="00E867C3">
        <w:rPr>
          <w:rFonts w:ascii="Times New Roman" w:hAnsi="Times New Roman" w:cs="Times New Roman"/>
        </w:rPr>
        <w:t xml:space="preserve">varied, </w:t>
      </w:r>
      <w:r w:rsidR="005A541F">
        <w:rPr>
          <w:rFonts w:ascii="Times New Roman" w:hAnsi="Times New Roman" w:cs="Times New Roman"/>
        </w:rPr>
        <w:t xml:space="preserve">such as </w:t>
      </w:r>
      <w:r w:rsidR="00C72F6D" w:rsidRPr="00E867C3">
        <w:rPr>
          <w:rFonts w:ascii="Times New Roman" w:hAnsi="Times New Roman" w:cs="Times New Roman"/>
        </w:rPr>
        <w:t xml:space="preserve">concepts, methods, </w:t>
      </w:r>
      <w:r w:rsidR="00606F36">
        <w:rPr>
          <w:rFonts w:ascii="Times New Roman" w:hAnsi="Times New Roman" w:cs="Times New Roman"/>
        </w:rPr>
        <w:t>and</w:t>
      </w:r>
      <w:r w:rsidR="00C72F6D" w:rsidRPr="00E867C3">
        <w:rPr>
          <w:rFonts w:ascii="Times New Roman" w:hAnsi="Times New Roman" w:cs="Times New Roman"/>
        </w:rPr>
        <w:t xml:space="preserve"> theories. For the purposes of this paper, I focus on the formalization of the Anthropocene as a concept.</w:t>
      </w:r>
    </w:p>
    <w:p w14:paraId="74C203CE" w14:textId="77777777" w:rsidR="00AB43F5" w:rsidRPr="00E867C3" w:rsidRDefault="00AB43F5" w:rsidP="00335F16">
      <w:pPr>
        <w:spacing w:line="480" w:lineRule="auto"/>
        <w:ind w:firstLine="720"/>
        <w:rPr>
          <w:rFonts w:ascii="Times New Roman" w:hAnsi="Times New Roman" w:cs="Times New Roman"/>
        </w:rPr>
      </w:pPr>
    </w:p>
    <w:p w14:paraId="3D668D97" w14:textId="5960A344" w:rsidR="00B90835" w:rsidRPr="00E867C3" w:rsidRDefault="00281F3F" w:rsidP="00335F16">
      <w:pPr>
        <w:spacing w:line="480" w:lineRule="auto"/>
        <w:ind w:firstLine="720"/>
        <w:rPr>
          <w:rFonts w:ascii="Times New Roman" w:hAnsi="Times New Roman" w:cs="Times New Roman"/>
        </w:rPr>
      </w:pPr>
      <w:r w:rsidRPr="00E867C3">
        <w:rPr>
          <w:rFonts w:ascii="Times New Roman" w:hAnsi="Times New Roman" w:cs="Times New Roman"/>
        </w:rPr>
        <w:t>In t</w:t>
      </w:r>
      <w:r w:rsidR="009A0D7A" w:rsidRPr="00E867C3">
        <w:rPr>
          <w:rFonts w:ascii="Times New Roman" w:hAnsi="Times New Roman" w:cs="Times New Roman"/>
        </w:rPr>
        <w:t xml:space="preserve">he </w:t>
      </w:r>
      <w:r w:rsidR="008877DF" w:rsidRPr="00E867C3">
        <w:rPr>
          <w:rFonts w:ascii="Times New Roman" w:hAnsi="Times New Roman" w:cs="Times New Roman"/>
        </w:rPr>
        <w:t>descriptive s</w:t>
      </w:r>
      <w:r w:rsidRPr="00E867C3">
        <w:rPr>
          <w:rFonts w:ascii="Times New Roman" w:hAnsi="Times New Roman" w:cs="Times New Roman"/>
        </w:rPr>
        <w:t xml:space="preserve">ense, </w:t>
      </w:r>
      <w:r w:rsidR="001C543C" w:rsidRPr="00E867C3">
        <w:rPr>
          <w:rFonts w:ascii="Times New Roman" w:hAnsi="Times New Roman" w:cs="Times New Roman"/>
        </w:rPr>
        <w:t xml:space="preserve">formalization </w:t>
      </w:r>
      <w:r w:rsidR="009A0D7A" w:rsidRPr="00E867C3">
        <w:rPr>
          <w:rFonts w:ascii="Times New Roman" w:hAnsi="Times New Roman" w:cs="Times New Roman"/>
        </w:rPr>
        <w:t xml:space="preserve">amounts </w:t>
      </w:r>
      <w:r w:rsidRPr="00E867C3">
        <w:rPr>
          <w:rFonts w:ascii="Times New Roman" w:hAnsi="Times New Roman" w:cs="Times New Roman"/>
        </w:rPr>
        <w:t xml:space="preserve">to </w:t>
      </w:r>
      <w:r w:rsidR="00B932B5" w:rsidRPr="00E867C3">
        <w:rPr>
          <w:rFonts w:ascii="Times New Roman" w:hAnsi="Times New Roman" w:cs="Times New Roman"/>
        </w:rPr>
        <w:t xml:space="preserve">providing </w:t>
      </w:r>
      <w:r w:rsidR="009A0D7A" w:rsidRPr="00E867C3">
        <w:rPr>
          <w:rFonts w:ascii="Times New Roman" w:hAnsi="Times New Roman" w:cs="Times New Roman"/>
        </w:rPr>
        <w:t>a</w:t>
      </w:r>
      <w:r w:rsidR="00B932B5" w:rsidRPr="00E867C3">
        <w:rPr>
          <w:rFonts w:ascii="Times New Roman" w:hAnsi="Times New Roman" w:cs="Times New Roman"/>
        </w:rPr>
        <w:t xml:space="preserve">n </w:t>
      </w:r>
      <w:r w:rsidR="00B932B5" w:rsidRPr="00E867C3">
        <w:rPr>
          <w:rFonts w:ascii="Times New Roman" w:hAnsi="Times New Roman" w:cs="Times New Roman"/>
          <w:i/>
          <w:iCs/>
        </w:rPr>
        <w:t>explicit and</w:t>
      </w:r>
      <w:r w:rsidR="009A0D7A" w:rsidRPr="00E867C3">
        <w:rPr>
          <w:rFonts w:ascii="Times New Roman" w:hAnsi="Times New Roman" w:cs="Times New Roman"/>
          <w:i/>
          <w:iCs/>
        </w:rPr>
        <w:t xml:space="preserve"> </w:t>
      </w:r>
      <w:r w:rsidR="0076168C" w:rsidRPr="00E867C3">
        <w:rPr>
          <w:rFonts w:ascii="Times New Roman" w:hAnsi="Times New Roman" w:cs="Times New Roman"/>
          <w:i/>
          <w:iCs/>
        </w:rPr>
        <w:t xml:space="preserve">rigorous </w:t>
      </w:r>
      <w:r w:rsidR="008F3A39" w:rsidRPr="00E867C3">
        <w:rPr>
          <w:rFonts w:ascii="Times New Roman" w:hAnsi="Times New Roman" w:cs="Times New Roman"/>
          <w:i/>
          <w:iCs/>
        </w:rPr>
        <w:t>articulation</w:t>
      </w:r>
      <w:r w:rsidR="00C2715B" w:rsidRPr="00E867C3">
        <w:rPr>
          <w:rFonts w:ascii="Times New Roman" w:hAnsi="Times New Roman" w:cs="Times New Roman"/>
        </w:rPr>
        <w:t xml:space="preserve">. </w:t>
      </w:r>
      <w:r w:rsidR="00BD0C09" w:rsidRPr="00E867C3">
        <w:rPr>
          <w:rFonts w:ascii="Times New Roman" w:hAnsi="Times New Roman" w:cs="Times New Roman"/>
        </w:rPr>
        <w:t>A</w:t>
      </w:r>
      <w:r w:rsidR="008F3A39" w:rsidRPr="00E867C3">
        <w:rPr>
          <w:rFonts w:ascii="Times New Roman" w:hAnsi="Times New Roman" w:cs="Times New Roman"/>
        </w:rPr>
        <w:t>rticulations</w:t>
      </w:r>
      <w:r w:rsidR="00224993" w:rsidRPr="00E867C3">
        <w:rPr>
          <w:rFonts w:ascii="Times New Roman" w:hAnsi="Times New Roman" w:cs="Times New Roman"/>
        </w:rPr>
        <w:t xml:space="preserve"> </w:t>
      </w:r>
      <w:r w:rsidR="00BD0C09" w:rsidRPr="00E867C3">
        <w:rPr>
          <w:rFonts w:ascii="Times New Roman" w:hAnsi="Times New Roman" w:cs="Times New Roman"/>
        </w:rPr>
        <w:t xml:space="preserve">give definite form to concepts through language. </w:t>
      </w:r>
      <w:r w:rsidR="00224993" w:rsidRPr="00E867C3">
        <w:rPr>
          <w:rFonts w:ascii="Times New Roman" w:hAnsi="Times New Roman" w:cs="Times New Roman"/>
        </w:rPr>
        <w:t xml:space="preserve">This </w:t>
      </w:r>
      <w:r w:rsidR="00BD0C09" w:rsidRPr="00E867C3">
        <w:rPr>
          <w:rFonts w:ascii="Times New Roman" w:hAnsi="Times New Roman" w:cs="Times New Roman"/>
        </w:rPr>
        <w:t xml:space="preserve">language may be mathematical, </w:t>
      </w:r>
      <w:r w:rsidR="005A56C6" w:rsidRPr="00E867C3">
        <w:rPr>
          <w:rFonts w:ascii="Times New Roman" w:hAnsi="Times New Roman" w:cs="Times New Roman"/>
        </w:rPr>
        <w:t xml:space="preserve">as </w:t>
      </w:r>
      <w:r w:rsidR="00BD0C09" w:rsidRPr="00E867C3">
        <w:rPr>
          <w:rFonts w:ascii="Times New Roman" w:hAnsi="Times New Roman" w:cs="Times New Roman"/>
        </w:rPr>
        <w:t xml:space="preserve">in formalizations </w:t>
      </w:r>
      <w:r w:rsidR="005A56C6" w:rsidRPr="00E867C3">
        <w:rPr>
          <w:rFonts w:ascii="Times New Roman" w:hAnsi="Times New Roman" w:cs="Times New Roman"/>
        </w:rPr>
        <w:t xml:space="preserve">in the exact </w:t>
      </w:r>
      <w:r w:rsidR="00C72221" w:rsidRPr="00E867C3">
        <w:rPr>
          <w:rFonts w:ascii="Times New Roman" w:hAnsi="Times New Roman" w:cs="Times New Roman"/>
        </w:rPr>
        <w:t>or</w:t>
      </w:r>
      <w:r w:rsidR="005A56C6" w:rsidRPr="00E867C3">
        <w:rPr>
          <w:rFonts w:ascii="Times New Roman" w:hAnsi="Times New Roman" w:cs="Times New Roman"/>
        </w:rPr>
        <w:t xml:space="preserve"> quantitative sciences</w:t>
      </w:r>
      <w:r w:rsidR="00EE68BD" w:rsidRPr="00E867C3">
        <w:rPr>
          <w:rFonts w:ascii="Times New Roman" w:hAnsi="Times New Roman" w:cs="Times New Roman"/>
        </w:rPr>
        <w:t xml:space="preserve">. </w:t>
      </w:r>
      <w:r w:rsidR="005A56C6" w:rsidRPr="00E867C3">
        <w:rPr>
          <w:rFonts w:ascii="Times New Roman" w:hAnsi="Times New Roman" w:cs="Times New Roman"/>
        </w:rPr>
        <w:t xml:space="preserve">However, </w:t>
      </w:r>
      <w:r w:rsidR="00F56DBB" w:rsidRPr="00E867C3">
        <w:rPr>
          <w:rFonts w:ascii="Times New Roman" w:hAnsi="Times New Roman" w:cs="Times New Roman"/>
        </w:rPr>
        <w:t xml:space="preserve">formalizations </w:t>
      </w:r>
      <w:r w:rsidR="005A56C6" w:rsidRPr="00E867C3">
        <w:rPr>
          <w:rFonts w:ascii="Times New Roman" w:hAnsi="Times New Roman" w:cs="Times New Roman"/>
        </w:rPr>
        <w:t xml:space="preserve">may also </w:t>
      </w:r>
      <w:r w:rsidR="00AB43F5" w:rsidRPr="00E867C3">
        <w:rPr>
          <w:rFonts w:ascii="Times New Roman" w:hAnsi="Times New Roman" w:cs="Times New Roman"/>
        </w:rPr>
        <w:t>be achieved by means of natural or technical (but not necessarily mathematical) language</w:t>
      </w:r>
      <w:r w:rsidR="00C72F6D" w:rsidRPr="00E867C3">
        <w:rPr>
          <w:rFonts w:ascii="Times New Roman" w:hAnsi="Times New Roman" w:cs="Times New Roman"/>
        </w:rPr>
        <w:t>s</w:t>
      </w:r>
      <w:r w:rsidR="00AB43F5" w:rsidRPr="00E867C3">
        <w:rPr>
          <w:rFonts w:ascii="Times New Roman" w:hAnsi="Times New Roman" w:cs="Times New Roman"/>
        </w:rPr>
        <w:t xml:space="preserve">. </w:t>
      </w:r>
      <w:r w:rsidR="003554CD" w:rsidRPr="00E867C3">
        <w:rPr>
          <w:rFonts w:ascii="Times New Roman" w:hAnsi="Times New Roman" w:cs="Times New Roman"/>
        </w:rPr>
        <w:t>In particular, t</w:t>
      </w:r>
      <w:r w:rsidR="00331D4C" w:rsidRPr="00E867C3">
        <w:rPr>
          <w:rFonts w:ascii="Times New Roman" w:hAnsi="Times New Roman" w:cs="Times New Roman"/>
        </w:rPr>
        <w:t xml:space="preserve">his is how </w:t>
      </w:r>
      <w:r w:rsidR="00C72221" w:rsidRPr="00E867C3">
        <w:rPr>
          <w:rFonts w:ascii="Times New Roman" w:hAnsi="Times New Roman" w:cs="Times New Roman"/>
        </w:rPr>
        <w:t xml:space="preserve">descriptive </w:t>
      </w:r>
      <w:r w:rsidR="00331D4C" w:rsidRPr="00E867C3">
        <w:rPr>
          <w:rFonts w:ascii="Times New Roman" w:hAnsi="Times New Roman" w:cs="Times New Roman"/>
        </w:rPr>
        <w:t>formalization of the Anthropocene</w:t>
      </w:r>
      <w:r w:rsidR="003554CD" w:rsidRPr="00E867C3">
        <w:rPr>
          <w:rFonts w:ascii="Times New Roman" w:hAnsi="Times New Roman" w:cs="Times New Roman"/>
        </w:rPr>
        <w:t xml:space="preserve"> </w:t>
      </w:r>
      <w:r w:rsidR="00584EB6" w:rsidRPr="00E867C3">
        <w:rPr>
          <w:rFonts w:ascii="Times New Roman" w:hAnsi="Times New Roman" w:cs="Times New Roman"/>
        </w:rPr>
        <w:t xml:space="preserve">as a </w:t>
      </w:r>
      <w:r w:rsidR="00C72221" w:rsidRPr="00E867C3">
        <w:rPr>
          <w:rFonts w:ascii="Times New Roman" w:hAnsi="Times New Roman" w:cs="Times New Roman"/>
        </w:rPr>
        <w:t xml:space="preserve">concept </w:t>
      </w:r>
      <w:r w:rsidR="003554CD" w:rsidRPr="00E867C3">
        <w:rPr>
          <w:rFonts w:ascii="Times New Roman" w:hAnsi="Times New Roman" w:cs="Times New Roman"/>
        </w:rPr>
        <w:t>should be understood</w:t>
      </w:r>
      <w:r w:rsidR="007A7CBA" w:rsidRPr="00E867C3">
        <w:rPr>
          <w:rFonts w:ascii="Times New Roman" w:hAnsi="Times New Roman" w:cs="Times New Roman"/>
        </w:rPr>
        <w:t xml:space="preserve">: as an explicit definition and/or classification </w:t>
      </w:r>
      <w:r w:rsidR="00121C78" w:rsidRPr="00E867C3">
        <w:rPr>
          <w:rFonts w:ascii="Times New Roman" w:hAnsi="Times New Roman" w:cs="Times New Roman"/>
        </w:rPr>
        <w:t xml:space="preserve">rigorously </w:t>
      </w:r>
      <w:r w:rsidR="007A7CBA" w:rsidRPr="00E867C3">
        <w:rPr>
          <w:rFonts w:ascii="Times New Roman" w:hAnsi="Times New Roman" w:cs="Times New Roman"/>
        </w:rPr>
        <w:t xml:space="preserve">based on </w:t>
      </w:r>
      <w:r w:rsidR="00C25FE5" w:rsidRPr="00E867C3">
        <w:rPr>
          <w:rFonts w:ascii="Times New Roman" w:hAnsi="Times New Roman" w:cs="Times New Roman"/>
        </w:rPr>
        <w:t xml:space="preserve">a </w:t>
      </w:r>
      <w:r w:rsidR="007A7CBA" w:rsidRPr="00E867C3">
        <w:rPr>
          <w:rFonts w:ascii="Times New Roman" w:hAnsi="Times New Roman" w:cs="Times New Roman"/>
        </w:rPr>
        <w:t xml:space="preserve">principled scheme. </w:t>
      </w:r>
      <w:r w:rsidR="00584EB6" w:rsidRPr="00E867C3">
        <w:rPr>
          <w:rFonts w:ascii="Times New Roman" w:hAnsi="Times New Roman" w:cs="Times New Roman"/>
        </w:rPr>
        <w:t xml:space="preserve">In practice, this means stating </w:t>
      </w:r>
      <w:r w:rsidR="00C72221" w:rsidRPr="00E867C3">
        <w:rPr>
          <w:rFonts w:ascii="Times New Roman" w:hAnsi="Times New Roman" w:cs="Times New Roman"/>
        </w:rPr>
        <w:t>its</w:t>
      </w:r>
      <w:r w:rsidR="00584EB6" w:rsidRPr="00E867C3">
        <w:rPr>
          <w:rFonts w:ascii="Times New Roman" w:hAnsi="Times New Roman" w:cs="Times New Roman"/>
        </w:rPr>
        <w:t xml:space="preserve"> date of beginning (</w:t>
      </w:r>
      <w:r w:rsidR="00C72221" w:rsidRPr="00E867C3">
        <w:rPr>
          <w:rFonts w:ascii="Times New Roman" w:hAnsi="Times New Roman" w:cs="Times New Roman"/>
        </w:rPr>
        <w:t xml:space="preserve">explicitness) </w:t>
      </w:r>
      <w:r w:rsidR="00584EB6" w:rsidRPr="00E867C3">
        <w:rPr>
          <w:rFonts w:ascii="Times New Roman" w:hAnsi="Times New Roman" w:cs="Times New Roman"/>
        </w:rPr>
        <w:t>based on empirical evidence</w:t>
      </w:r>
      <w:r w:rsidR="00C72221" w:rsidRPr="00E867C3">
        <w:rPr>
          <w:rFonts w:ascii="Times New Roman" w:hAnsi="Times New Roman" w:cs="Times New Roman"/>
        </w:rPr>
        <w:t xml:space="preserve"> (rigorosity)</w:t>
      </w:r>
      <w:r w:rsidR="00584EB6" w:rsidRPr="00E867C3">
        <w:rPr>
          <w:rFonts w:ascii="Times New Roman" w:hAnsi="Times New Roman" w:cs="Times New Roman"/>
        </w:rPr>
        <w:t>.</w:t>
      </w:r>
    </w:p>
    <w:p w14:paraId="563B0E13" w14:textId="77777777" w:rsidR="00B90835" w:rsidRPr="00E867C3" w:rsidRDefault="00B90835" w:rsidP="00335F16">
      <w:pPr>
        <w:spacing w:line="480" w:lineRule="auto"/>
        <w:ind w:firstLine="720"/>
        <w:rPr>
          <w:rFonts w:ascii="Times New Roman" w:hAnsi="Times New Roman" w:cs="Times New Roman"/>
        </w:rPr>
      </w:pPr>
    </w:p>
    <w:p w14:paraId="01DFB9FC" w14:textId="384ADB7D" w:rsidR="00C2715B" w:rsidRPr="00E867C3" w:rsidRDefault="004B0494" w:rsidP="00335F16">
      <w:pPr>
        <w:spacing w:line="480" w:lineRule="auto"/>
        <w:ind w:firstLine="720"/>
        <w:rPr>
          <w:rFonts w:ascii="Times New Roman" w:hAnsi="Times New Roman" w:cs="Times New Roman"/>
        </w:rPr>
      </w:pPr>
      <w:r w:rsidRPr="00E867C3">
        <w:rPr>
          <w:rFonts w:ascii="Times New Roman" w:hAnsi="Times New Roman" w:cs="Times New Roman"/>
        </w:rPr>
        <w:t>I</w:t>
      </w:r>
      <w:r w:rsidR="00D6522C" w:rsidRPr="00E867C3">
        <w:rPr>
          <w:rFonts w:ascii="Times New Roman" w:hAnsi="Times New Roman" w:cs="Times New Roman"/>
        </w:rPr>
        <w:t>n th</w:t>
      </w:r>
      <w:r w:rsidR="008877DF" w:rsidRPr="00E867C3">
        <w:rPr>
          <w:rFonts w:ascii="Times New Roman" w:hAnsi="Times New Roman" w:cs="Times New Roman"/>
        </w:rPr>
        <w:t xml:space="preserve">e descriptive </w:t>
      </w:r>
      <w:r w:rsidR="00D6522C" w:rsidRPr="00E867C3">
        <w:rPr>
          <w:rFonts w:ascii="Times New Roman" w:hAnsi="Times New Roman" w:cs="Times New Roman"/>
        </w:rPr>
        <w:t xml:space="preserve">sense, </w:t>
      </w:r>
      <w:r w:rsidRPr="00E867C3">
        <w:rPr>
          <w:rFonts w:ascii="Times New Roman" w:hAnsi="Times New Roman" w:cs="Times New Roman"/>
        </w:rPr>
        <w:t xml:space="preserve">formalization </w:t>
      </w:r>
      <w:r w:rsidR="00D6522C" w:rsidRPr="00E867C3">
        <w:rPr>
          <w:rFonts w:ascii="Times New Roman" w:hAnsi="Times New Roman" w:cs="Times New Roman"/>
        </w:rPr>
        <w:t xml:space="preserve">is a means for </w:t>
      </w:r>
      <w:r w:rsidR="009C22ED" w:rsidRPr="00E867C3">
        <w:rPr>
          <w:rFonts w:ascii="Times New Roman" w:hAnsi="Times New Roman" w:cs="Times New Roman"/>
        </w:rPr>
        <w:t>clarity</w:t>
      </w:r>
      <w:r w:rsidR="00604DF7" w:rsidRPr="00E867C3">
        <w:rPr>
          <w:rFonts w:ascii="Times New Roman" w:hAnsi="Times New Roman" w:cs="Times New Roman"/>
        </w:rPr>
        <w:t xml:space="preserve"> (</w:t>
      </w:r>
      <w:r w:rsidR="00780563" w:rsidRPr="00E867C3">
        <w:rPr>
          <w:rFonts w:ascii="Times New Roman" w:hAnsi="Times New Roman" w:cs="Times New Roman"/>
        </w:rPr>
        <w:t>cf.</w:t>
      </w:r>
      <w:r w:rsidR="00761294">
        <w:rPr>
          <w:rFonts w:ascii="Times New Roman" w:hAnsi="Times New Roman" w:cs="Times New Roman"/>
        </w:rPr>
        <w:t>,</w:t>
      </w:r>
      <w:r w:rsidR="00780563" w:rsidRPr="00E867C3">
        <w:rPr>
          <w:rFonts w:ascii="Times New Roman" w:hAnsi="Times New Roman" w:cs="Times New Roman"/>
        </w:rPr>
        <w:t xml:space="preserve"> </w:t>
      </w:r>
      <w:r w:rsidR="00604DF7" w:rsidRPr="00E867C3">
        <w:rPr>
          <w:rFonts w:ascii="Times New Roman" w:hAnsi="Times New Roman" w:cs="Times New Roman"/>
        </w:rPr>
        <w:t>Suppes 1968, 653)</w:t>
      </w:r>
      <w:r w:rsidR="00D6522C" w:rsidRPr="00E867C3">
        <w:rPr>
          <w:rFonts w:ascii="Times New Roman" w:hAnsi="Times New Roman" w:cs="Times New Roman"/>
        </w:rPr>
        <w:t>. Th</w:t>
      </w:r>
      <w:r w:rsidR="00604DF7" w:rsidRPr="00E867C3">
        <w:rPr>
          <w:rFonts w:ascii="Times New Roman" w:hAnsi="Times New Roman" w:cs="Times New Roman"/>
        </w:rPr>
        <w:t>is</w:t>
      </w:r>
      <w:r w:rsidR="00D6522C" w:rsidRPr="00E867C3">
        <w:rPr>
          <w:rFonts w:ascii="Times New Roman" w:hAnsi="Times New Roman" w:cs="Times New Roman"/>
        </w:rPr>
        <w:t xml:space="preserve"> aim </w:t>
      </w:r>
      <w:r w:rsidR="00B349DD" w:rsidRPr="00E867C3">
        <w:rPr>
          <w:rFonts w:ascii="Times New Roman" w:hAnsi="Times New Roman" w:cs="Times New Roman"/>
        </w:rPr>
        <w:t xml:space="preserve">may be </w:t>
      </w:r>
      <w:r w:rsidR="00D6522C" w:rsidRPr="00E867C3">
        <w:rPr>
          <w:rFonts w:ascii="Times New Roman" w:hAnsi="Times New Roman" w:cs="Times New Roman"/>
        </w:rPr>
        <w:t xml:space="preserve">construed as </w:t>
      </w:r>
      <w:r w:rsidR="00604DF7" w:rsidRPr="00E867C3">
        <w:rPr>
          <w:rFonts w:ascii="Times New Roman" w:hAnsi="Times New Roman" w:cs="Times New Roman"/>
        </w:rPr>
        <w:t>a</w:t>
      </w:r>
      <w:r w:rsidR="009B1F3C" w:rsidRPr="00E867C3">
        <w:rPr>
          <w:rFonts w:ascii="Times New Roman" w:hAnsi="Times New Roman" w:cs="Times New Roman"/>
        </w:rPr>
        <w:t xml:space="preserve"> non-epistemic </w:t>
      </w:r>
      <w:r w:rsidR="003554CD" w:rsidRPr="00E867C3">
        <w:rPr>
          <w:rFonts w:ascii="Times New Roman" w:hAnsi="Times New Roman" w:cs="Times New Roman"/>
        </w:rPr>
        <w:t>desiderat</w:t>
      </w:r>
      <w:r w:rsidR="00604DF7" w:rsidRPr="00E867C3">
        <w:rPr>
          <w:rFonts w:ascii="Times New Roman" w:hAnsi="Times New Roman" w:cs="Times New Roman"/>
        </w:rPr>
        <w:t>um</w:t>
      </w:r>
      <w:r w:rsidR="009B1F3C" w:rsidRPr="00E867C3">
        <w:rPr>
          <w:rFonts w:ascii="Times New Roman" w:hAnsi="Times New Roman" w:cs="Times New Roman"/>
        </w:rPr>
        <w:t xml:space="preserve"> (e.g.</w:t>
      </w:r>
      <w:r w:rsidR="00761294">
        <w:rPr>
          <w:rFonts w:ascii="Times New Roman" w:hAnsi="Times New Roman" w:cs="Times New Roman"/>
        </w:rPr>
        <w:t>,</w:t>
      </w:r>
      <w:r w:rsidR="009B1F3C" w:rsidRPr="00E867C3">
        <w:rPr>
          <w:rFonts w:ascii="Times New Roman" w:hAnsi="Times New Roman" w:cs="Times New Roman"/>
        </w:rPr>
        <w:t xml:space="preserve"> aesthetical)</w:t>
      </w:r>
      <w:r w:rsidR="00D6522C" w:rsidRPr="00E867C3">
        <w:rPr>
          <w:rFonts w:ascii="Times New Roman" w:hAnsi="Times New Roman" w:cs="Times New Roman"/>
        </w:rPr>
        <w:t xml:space="preserve">. However, </w:t>
      </w:r>
      <w:r w:rsidR="00604DF7" w:rsidRPr="00E867C3">
        <w:rPr>
          <w:rFonts w:ascii="Times New Roman" w:hAnsi="Times New Roman" w:cs="Times New Roman"/>
        </w:rPr>
        <w:t xml:space="preserve">its </w:t>
      </w:r>
      <w:r w:rsidR="00B349DD" w:rsidRPr="00E867C3">
        <w:rPr>
          <w:rFonts w:ascii="Times New Roman" w:hAnsi="Times New Roman" w:cs="Times New Roman"/>
        </w:rPr>
        <w:t xml:space="preserve">main import </w:t>
      </w:r>
      <w:r w:rsidR="00C25FE5" w:rsidRPr="00E867C3">
        <w:rPr>
          <w:rFonts w:ascii="Times New Roman" w:hAnsi="Times New Roman" w:cs="Times New Roman"/>
        </w:rPr>
        <w:t xml:space="preserve">in science </w:t>
      </w:r>
      <w:r w:rsidR="00B349DD" w:rsidRPr="00E867C3">
        <w:rPr>
          <w:rFonts w:ascii="Times New Roman" w:hAnsi="Times New Roman" w:cs="Times New Roman"/>
        </w:rPr>
        <w:t>is epistemic</w:t>
      </w:r>
      <w:r w:rsidR="00C2715B" w:rsidRPr="00E867C3">
        <w:rPr>
          <w:rFonts w:ascii="Times New Roman" w:hAnsi="Times New Roman" w:cs="Times New Roman"/>
        </w:rPr>
        <w:t>:</w:t>
      </w:r>
      <w:r w:rsidR="00B349DD" w:rsidRPr="00E867C3">
        <w:rPr>
          <w:rFonts w:ascii="Times New Roman" w:hAnsi="Times New Roman" w:cs="Times New Roman"/>
        </w:rPr>
        <w:t xml:space="preserve"> </w:t>
      </w:r>
      <w:r w:rsidR="00C2715B" w:rsidRPr="00E867C3">
        <w:rPr>
          <w:rFonts w:ascii="Times New Roman" w:hAnsi="Times New Roman" w:cs="Times New Roman"/>
        </w:rPr>
        <w:t xml:space="preserve">Formalization is a strategy to avoid ambiguities and errors </w:t>
      </w:r>
      <w:r w:rsidR="00E6718B" w:rsidRPr="00E867C3">
        <w:rPr>
          <w:rFonts w:ascii="Times New Roman" w:hAnsi="Times New Roman" w:cs="Times New Roman"/>
        </w:rPr>
        <w:t xml:space="preserve">in communication </w:t>
      </w:r>
      <w:r w:rsidR="00C2715B" w:rsidRPr="00E867C3">
        <w:rPr>
          <w:rFonts w:ascii="Times New Roman" w:hAnsi="Times New Roman" w:cs="Times New Roman"/>
        </w:rPr>
        <w:t>and thus promote efficient</w:t>
      </w:r>
      <w:r w:rsidR="00B75EDE" w:rsidRPr="00E867C3">
        <w:rPr>
          <w:rFonts w:ascii="Times New Roman" w:hAnsi="Times New Roman" w:cs="Times New Roman"/>
        </w:rPr>
        <w:t xml:space="preserve"> and </w:t>
      </w:r>
      <w:r w:rsidR="00660938" w:rsidRPr="00E867C3">
        <w:rPr>
          <w:rFonts w:ascii="Times New Roman" w:hAnsi="Times New Roman" w:cs="Times New Roman"/>
        </w:rPr>
        <w:t xml:space="preserve">precise </w:t>
      </w:r>
      <w:r w:rsidR="00C2715B" w:rsidRPr="00E867C3">
        <w:rPr>
          <w:rFonts w:ascii="Times New Roman" w:hAnsi="Times New Roman" w:cs="Times New Roman"/>
        </w:rPr>
        <w:t xml:space="preserve">scientific </w:t>
      </w:r>
      <w:r w:rsidR="008877DF" w:rsidRPr="00E867C3">
        <w:rPr>
          <w:rFonts w:ascii="Times New Roman" w:hAnsi="Times New Roman" w:cs="Times New Roman"/>
        </w:rPr>
        <w:t>research</w:t>
      </w:r>
      <w:r w:rsidR="00C2715B" w:rsidRPr="00E867C3">
        <w:rPr>
          <w:rFonts w:ascii="Times New Roman" w:hAnsi="Times New Roman" w:cs="Times New Roman"/>
        </w:rPr>
        <w:t>. Having said this, there is no</w:t>
      </w:r>
      <w:r w:rsidR="00587708" w:rsidRPr="00E867C3">
        <w:rPr>
          <w:rFonts w:ascii="Times New Roman" w:hAnsi="Times New Roman" w:cs="Times New Roman"/>
        </w:rPr>
        <w:t xml:space="preserve"> single, </w:t>
      </w:r>
      <w:r w:rsidR="00C2715B" w:rsidRPr="00E867C3">
        <w:rPr>
          <w:rFonts w:ascii="Times New Roman" w:hAnsi="Times New Roman" w:cs="Times New Roman"/>
        </w:rPr>
        <w:t xml:space="preserve">objective metric to measure the </w:t>
      </w:r>
      <w:r w:rsidR="008F3A39" w:rsidRPr="00E867C3">
        <w:rPr>
          <w:rFonts w:ascii="Times New Roman" w:hAnsi="Times New Roman" w:cs="Times New Roman"/>
        </w:rPr>
        <w:t xml:space="preserve">clarity </w:t>
      </w:r>
      <w:r w:rsidR="00C2715B" w:rsidRPr="00E867C3">
        <w:rPr>
          <w:rFonts w:ascii="Times New Roman" w:hAnsi="Times New Roman" w:cs="Times New Roman"/>
        </w:rPr>
        <w:t>of a</w:t>
      </w:r>
      <w:r w:rsidR="00C65B19" w:rsidRPr="00E867C3">
        <w:rPr>
          <w:rFonts w:ascii="Times New Roman" w:hAnsi="Times New Roman" w:cs="Times New Roman"/>
        </w:rPr>
        <w:t>n</w:t>
      </w:r>
      <w:r w:rsidR="00C2715B" w:rsidRPr="00E867C3">
        <w:rPr>
          <w:rFonts w:ascii="Times New Roman" w:hAnsi="Times New Roman" w:cs="Times New Roman"/>
        </w:rPr>
        <w:t xml:space="preserve"> </w:t>
      </w:r>
      <w:r w:rsidR="00C65B19" w:rsidRPr="00E867C3">
        <w:rPr>
          <w:rFonts w:ascii="Times New Roman" w:hAnsi="Times New Roman" w:cs="Times New Roman"/>
        </w:rPr>
        <w:lastRenderedPageBreak/>
        <w:t>articulation</w:t>
      </w:r>
      <w:r w:rsidR="00C2715B" w:rsidRPr="00E867C3">
        <w:rPr>
          <w:rFonts w:ascii="Times New Roman" w:hAnsi="Times New Roman" w:cs="Times New Roman"/>
        </w:rPr>
        <w:t>.</w:t>
      </w:r>
      <w:r w:rsidR="000A01FE" w:rsidRPr="00E867C3">
        <w:rPr>
          <w:rFonts w:ascii="Times New Roman" w:hAnsi="Times New Roman" w:cs="Times New Roman"/>
        </w:rPr>
        <w:t xml:space="preserve"> </w:t>
      </w:r>
      <w:r w:rsidR="00C2715B" w:rsidRPr="00E867C3">
        <w:rPr>
          <w:rFonts w:ascii="Times New Roman" w:hAnsi="Times New Roman" w:cs="Times New Roman"/>
        </w:rPr>
        <w:t xml:space="preserve">Because of this, formalizations could be achieved by alternative </w:t>
      </w:r>
      <w:r w:rsidR="008F3A39" w:rsidRPr="00E867C3">
        <w:rPr>
          <w:rFonts w:ascii="Times New Roman" w:hAnsi="Times New Roman" w:cs="Times New Roman"/>
        </w:rPr>
        <w:t>articulations</w:t>
      </w:r>
      <w:r w:rsidR="00A22D90" w:rsidRPr="00E867C3">
        <w:rPr>
          <w:rFonts w:ascii="Times New Roman" w:hAnsi="Times New Roman" w:cs="Times New Roman"/>
        </w:rPr>
        <w:t>, making the choice a contextual matter.</w:t>
      </w:r>
    </w:p>
    <w:p w14:paraId="5C09CA94" w14:textId="77777777" w:rsidR="00A31E1F" w:rsidRPr="00E867C3" w:rsidRDefault="00A31E1F" w:rsidP="00335F16">
      <w:pPr>
        <w:spacing w:line="480" w:lineRule="auto"/>
        <w:rPr>
          <w:rFonts w:ascii="Times New Roman" w:hAnsi="Times New Roman" w:cs="Times New Roman"/>
        </w:rPr>
      </w:pPr>
    </w:p>
    <w:p w14:paraId="563212F6" w14:textId="7C589AFD" w:rsidR="00B6408B" w:rsidRPr="00E867C3" w:rsidRDefault="00B349DD" w:rsidP="00335F16">
      <w:pPr>
        <w:spacing w:line="480" w:lineRule="auto"/>
        <w:ind w:firstLine="720"/>
        <w:rPr>
          <w:rFonts w:ascii="Times New Roman" w:hAnsi="Times New Roman" w:cs="Times New Roman"/>
        </w:rPr>
      </w:pPr>
      <w:r w:rsidRPr="00E867C3">
        <w:rPr>
          <w:rFonts w:ascii="Times New Roman" w:hAnsi="Times New Roman" w:cs="Times New Roman"/>
        </w:rPr>
        <w:t xml:space="preserve">In </w:t>
      </w:r>
      <w:r w:rsidR="00FD7581" w:rsidRPr="00E867C3">
        <w:rPr>
          <w:rFonts w:ascii="Times New Roman" w:hAnsi="Times New Roman" w:cs="Times New Roman"/>
        </w:rPr>
        <w:t>the</w:t>
      </w:r>
      <w:r w:rsidRPr="00E867C3">
        <w:rPr>
          <w:rFonts w:ascii="Times New Roman" w:hAnsi="Times New Roman" w:cs="Times New Roman"/>
        </w:rPr>
        <w:t xml:space="preserve"> </w:t>
      </w:r>
      <w:r w:rsidR="008877DF" w:rsidRPr="00E867C3">
        <w:rPr>
          <w:rFonts w:ascii="Times New Roman" w:hAnsi="Times New Roman" w:cs="Times New Roman"/>
        </w:rPr>
        <w:t xml:space="preserve">evaluative </w:t>
      </w:r>
      <w:r w:rsidRPr="00E867C3">
        <w:rPr>
          <w:rFonts w:ascii="Times New Roman" w:hAnsi="Times New Roman" w:cs="Times New Roman"/>
        </w:rPr>
        <w:t xml:space="preserve">sense, </w:t>
      </w:r>
      <w:r w:rsidR="006A0C80" w:rsidRPr="00E867C3">
        <w:rPr>
          <w:rFonts w:ascii="Times New Roman" w:hAnsi="Times New Roman" w:cs="Times New Roman"/>
        </w:rPr>
        <w:t xml:space="preserve">formalizing </w:t>
      </w:r>
      <w:r w:rsidR="00C72F6D" w:rsidRPr="00E867C3">
        <w:rPr>
          <w:rFonts w:ascii="Times New Roman" w:hAnsi="Times New Roman" w:cs="Times New Roman"/>
        </w:rPr>
        <w:t xml:space="preserve">a concept </w:t>
      </w:r>
      <w:r w:rsidR="006A0C80" w:rsidRPr="00E867C3">
        <w:rPr>
          <w:rFonts w:ascii="Times New Roman" w:hAnsi="Times New Roman" w:cs="Times New Roman"/>
        </w:rPr>
        <w:t xml:space="preserve">means </w:t>
      </w:r>
      <w:r w:rsidR="00C72F6D" w:rsidRPr="00E867C3">
        <w:rPr>
          <w:rFonts w:ascii="Times New Roman" w:hAnsi="Times New Roman" w:cs="Times New Roman"/>
        </w:rPr>
        <w:t xml:space="preserve">providing it with </w:t>
      </w:r>
      <w:r w:rsidR="00C72F6D" w:rsidRPr="00E867C3">
        <w:rPr>
          <w:rFonts w:ascii="Times New Roman" w:hAnsi="Times New Roman" w:cs="Times New Roman"/>
          <w:i/>
          <w:iCs/>
        </w:rPr>
        <w:t xml:space="preserve">institutional </w:t>
      </w:r>
      <w:r w:rsidR="00EC61EC" w:rsidRPr="00E867C3">
        <w:rPr>
          <w:rFonts w:ascii="Times New Roman" w:hAnsi="Times New Roman" w:cs="Times New Roman"/>
          <w:i/>
          <w:iCs/>
        </w:rPr>
        <w:t>approval</w:t>
      </w:r>
      <w:r w:rsidR="009F29B7" w:rsidRPr="00E867C3">
        <w:rPr>
          <w:rFonts w:ascii="Times New Roman" w:hAnsi="Times New Roman" w:cs="Times New Roman"/>
          <w:i/>
          <w:iCs/>
        </w:rPr>
        <w:t xml:space="preserve"> </w:t>
      </w:r>
      <w:r w:rsidR="00C72F6D" w:rsidRPr="00E867C3">
        <w:rPr>
          <w:rFonts w:ascii="Times New Roman" w:hAnsi="Times New Roman" w:cs="Times New Roman"/>
          <w:i/>
          <w:iCs/>
        </w:rPr>
        <w:t>and endorsement</w:t>
      </w:r>
      <w:r w:rsidR="006A0C80" w:rsidRPr="00E867C3">
        <w:rPr>
          <w:rFonts w:ascii="Times New Roman" w:hAnsi="Times New Roman" w:cs="Times New Roman"/>
        </w:rPr>
        <w:t>.</w:t>
      </w:r>
      <w:r w:rsidR="007F60E8" w:rsidRPr="00E867C3">
        <w:rPr>
          <w:rFonts w:ascii="Times New Roman" w:hAnsi="Times New Roman" w:cs="Times New Roman"/>
        </w:rPr>
        <w:t xml:space="preserve"> </w:t>
      </w:r>
      <w:r w:rsidR="00946446" w:rsidRPr="00E867C3">
        <w:rPr>
          <w:rFonts w:ascii="Times New Roman" w:hAnsi="Times New Roman" w:cs="Times New Roman"/>
        </w:rPr>
        <w:t xml:space="preserve">This </w:t>
      </w:r>
      <w:r w:rsidR="00CC3CEC" w:rsidRPr="00E867C3">
        <w:rPr>
          <w:rFonts w:ascii="Times New Roman" w:hAnsi="Times New Roman" w:cs="Times New Roman"/>
        </w:rPr>
        <w:t xml:space="preserve">makes </w:t>
      </w:r>
      <w:r w:rsidR="00946446" w:rsidRPr="00E867C3">
        <w:rPr>
          <w:rFonts w:ascii="Times New Roman" w:hAnsi="Times New Roman" w:cs="Times New Roman"/>
        </w:rPr>
        <w:t xml:space="preserve">evaluative formalization a contextual </w:t>
      </w:r>
      <w:r w:rsidR="0020344C" w:rsidRPr="00E867C3">
        <w:rPr>
          <w:rFonts w:ascii="Times New Roman" w:hAnsi="Times New Roman" w:cs="Times New Roman"/>
        </w:rPr>
        <w:t>matter</w:t>
      </w:r>
      <w:r w:rsidR="00946446" w:rsidRPr="00E867C3">
        <w:rPr>
          <w:rFonts w:ascii="Times New Roman" w:hAnsi="Times New Roman" w:cs="Times New Roman"/>
        </w:rPr>
        <w:t xml:space="preserve">, given that different institutions may </w:t>
      </w:r>
      <w:r w:rsidR="00906666" w:rsidRPr="00E867C3">
        <w:rPr>
          <w:rFonts w:ascii="Times New Roman" w:hAnsi="Times New Roman" w:cs="Times New Roman"/>
        </w:rPr>
        <w:t xml:space="preserve">have different standings on concepts. </w:t>
      </w:r>
      <w:r w:rsidR="00660938" w:rsidRPr="00E867C3">
        <w:rPr>
          <w:rFonts w:ascii="Times New Roman" w:hAnsi="Times New Roman" w:cs="Times New Roman"/>
        </w:rPr>
        <w:t>E</w:t>
      </w:r>
      <w:r w:rsidR="00B6408B" w:rsidRPr="00E867C3">
        <w:rPr>
          <w:rFonts w:ascii="Times New Roman" w:hAnsi="Times New Roman" w:cs="Times New Roman"/>
        </w:rPr>
        <w:t xml:space="preserve">valuative formalization of the Anthropocene </w:t>
      </w:r>
      <w:r w:rsidR="00946446" w:rsidRPr="00E867C3">
        <w:rPr>
          <w:rFonts w:ascii="Times New Roman" w:hAnsi="Times New Roman" w:cs="Times New Roman"/>
        </w:rPr>
        <w:t xml:space="preserve">amounts to </w:t>
      </w:r>
      <w:r w:rsidR="00B6408B" w:rsidRPr="00E867C3">
        <w:rPr>
          <w:rFonts w:ascii="Times New Roman" w:hAnsi="Times New Roman" w:cs="Times New Roman"/>
        </w:rPr>
        <w:t>deeming the general, if vague, notion of a present human-driven time worth of approval. In practice, this means admitting and</w:t>
      </w:r>
      <w:r w:rsidR="00660938" w:rsidRPr="00E867C3">
        <w:rPr>
          <w:rFonts w:ascii="Times New Roman" w:hAnsi="Times New Roman" w:cs="Times New Roman"/>
        </w:rPr>
        <w:t>/or</w:t>
      </w:r>
      <w:r w:rsidR="00B6408B" w:rsidRPr="00E867C3">
        <w:rPr>
          <w:rFonts w:ascii="Times New Roman" w:hAnsi="Times New Roman" w:cs="Times New Roman"/>
        </w:rPr>
        <w:t xml:space="preserve"> promoting the use of the </w:t>
      </w:r>
      <w:r w:rsidR="0027226C">
        <w:rPr>
          <w:rFonts w:ascii="Times New Roman" w:hAnsi="Times New Roman" w:cs="Times New Roman"/>
        </w:rPr>
        <w:t xml:space="preserve">term </w:t>
      </w:r>
      <w:r w:rsidR="00B6408B" w:rsidRPr="00E867C3">
        <w:rPr>
          <w:rFonts w:ascii="Times New Roman" w:hAnsi="Times New Roman" w:cs="Times New Roman"/>
        </w:rPr>
        <w:t>in peer-reviewed publications, official documents</w:t>
      </w:r>
      <w:r w:rsidR="00660938" w:rsidRPr="00E867C3">
        <w:rPr>
          <w:rFonts w:ascii="Times New Roman" w:hAnsi="Times New Roman" w:cs="Times New Roman"/>
        </w:rPr>
        <w:t xml:space="preserve"> and reports</w:t>
      </w:r>
      <w:r w:rsidR="00B6408B" w:rsidRPr="00E867C3">
        <w:rPr>
          <w:rFonts w:ascii="Times New Roman" w:hAnsi="Times New Roman" w:cs="Times New Roman"/>
        </w:rPr>
        <w:t xml:space="preserve">, names of institutions, </w:t>
      </w:r>
      <w:r w:rsidR="0020344C" w:rsidRPr="00E867C3">
        <w:rPr>
          <w:rFonts w:ascii="Times New Roman" w:hAnsi="Times New Roman" w:cs="Times New Roman"/>
        </w:rPr>
        <w:t>etc</w:t>
      </w:r>
      <w:r w:rsidR="00B6408B" w:rsidRPr="00E867C3">
        <w:rPr>
          <w:rFonts w:ascii="Times New Roman" w:hAnsi="Times New Roman" w:cs="Times New Roman"/>
        </w:rPr>
        <w:t>.</w:t>
      </w:r>
    </w:p>
    <w:p w14:paraId="77D9F58E" w14:textId="7FAE505A" w:rsidR="007F60E8" w:rsidRPr="00E867C3" w:rsidRDefault="007F60E8" w:rsidP="00335F16">
      <w:pPr>
        <w:spacing w:line="480" w:lineRule="auto"/>
        <w:rPr>
          <w:rFonts w:ascii="Times New Roman" w:hAnsi="Times New Roman" w:cs="Times New Roman"/>
        </w:rPr>
      </w:pPr>
    </w:p>
    <w:p w14:paraId="263EDB87" w14:textId="2AD31BC9" w:rsidR="002F006D" w:rsidRPr="00E867C3" w:rsidRDefault="007F60E8" w:rsidP="00335F16">
      <w:pPr>
        <w:spacing w:line="480" w:lineRule="auto"/>
        <w:ind w:firstLine="720"/>
        <w:rPr>
          <w:rFonts w:ascii="Times New Roman" w:hAnsi="Times New Roman" w:cs="Times New Roman"/>
        </w:rPr>
      </w:pPr>
      <w:r w:rsidRPr="00E867C3">
        <w:rPr>
          <w:rFonts w:ascii="Times New Roman" w:hAnsi="Times New Roman" w:cs="Times New Roman"/>
        </w:rPr>
        <w:t>In th</w:t>
      </w:r>
      <w:r w:rsidR="00E6718B" w:rsidRPr="00E867C3">
        <w:rPr>
          <w:rFonts w:ascii="Times New Roman" w:hAnsi="Times New Roman" w:cs="Times New Roman"/>
        </w:rPr>
        <w:t xml:space="preserve">e evaluative </w:t>
      </w:r>
      <w:r w:rsidRPr="00E867C3">
        <w:rPr>
          <w:rFonts w:ascii="Times New Roman" w:hAnsi="Times New Roman" w:cs="Times New Roman"/>
        </w:rPr>
        <w:t>sense, formalization leads to standardization</w:t>
      </w:r>
      <w:r w:rsidR="00604DF7" w:rsidRPr="00E867C3">
        <w:rPr>
          <w:rFonts w:ascii="Times New Roman" w:hAnsi="Times New Roman" w:cs="Times New Roman"/>
        </w:rPr>
        <w:t xml:space="preserve"> (</w:t>
      </w:r>
      <w:r w:rsidR="000239F4" w:rsidRPr="00E867C3">
        <w:rPr>
          <w:rFonts w:ascii="Times New Roman" w:hAnsi="Times New Roman" w:cs="Times New Roman"/>
        </w:rPr>
        <w:t>cf.</w:t>
      </w:r>
      <w:r w:rsidR="00761294">
        <w:rPr>
          <w:rFonts w:ascii="Times New Roman" w:hAnsi="Times New Roman" w:cs="Times New Roman"/>
        </w:rPr>
        <w:t>,</w:t>
      </w:r>
      <w:r w:rsidR="000239F4" w:rsidRPr="00E867C3">
        <w:rPr>
          <w:rFonts w:ascii="Times New Roman" w:hAnsi="Times New Roman" w:cs="Times New Roman"/>
        </w:rPr>
        <w:t xml:space="preserve"> </w:t>
      </w:r>
      <w:r w:rsidR="00604DF7" w:rsidRPr="00E867C3">
        <w:rPr>
          <w:rFonts w:ascii="Times New Roman" w:hAnsi="Times New Roman" w:cs="Times New Roman"/>
        </w:rPr>
        <w:t>Suppes 1968, 654)</w:t>
      </w:r>
      <w:r w:rsidRPr="00E867C3">
        <w:rPr>
          <w:rFonts w:ascii="Times New Roman" w:hAnsi="Times New Roman" w:cs="Times New Roman"/>
        </w:rPr>
        <w:t xml:space="preserve">. That is, the institutional endorsement of concepts affords common terminology </w:t>
      </w:r>
      <w:r w:rsidR="00946446" w:rsidRPr="00E867C3">
        <w:rPr>
          <w:rFonts w:ascii="Times New Roman" w:hAnsi="Times New Roman" w:cs="Times New Roman"/>
        </w:rPr>
        <w:t xml:space="preserve">and related practices </w:t>
      </w:r>
      <w:r w:rsidRPr="00E867C3">
        <w:rPr>
          <w:rFonts w:ascii="Times New Roman" w:hAnsi="Times New Roman" w:cs="Times New Roman"/>
        </w:rPr>
        <w:t xml:space="preserve">for the endorsing institutions. </w:t>
      </w:r>
      <w:r w:rsidR="00A22D90" w:rsidRPr="00E867C3">
        <w:rPr>
          <w:rFonts w:ascii="Times New Roman" w:hAnsi="Times New Roman" w:cs="Times New Roman"/>
        </w:rPr>
        <w:t>S</w:t>
      </w:r>
      <w:r w:rsidRPr="00E867C3">
        <w:rPr>
          <w:rFonts w:ascii="Times New Roman" w:hAnsi="Times New Roman" w:cs="Times New Roman"/>
        </w:rPr>
        <w:t xml:space="preserve">tandardization may be </w:t>
      </w:r>
      <w:r w:rsidR="00946446" w:rsidRPr="00E867C3">
        <w:rPr>
          <w:rFonts w:ascii="Times New Roman" w:hAnsi="Times New Roman" w:cs="Times New Roman"/>
        </w:rPr>
        <w:t xml:space="preserve">motivated by </w:t>
      </w:r>
      <w:r w:rsidR="009B1F3C" w:rsidRPr="00E867C3">
        <w:rPr>
          <w:rFonts w:ascii="Times New Roman" w:hAnsi="Times New Roman" w:cs="Times New Roman"/>
        </w:rPr>
        <w:t xml:space="preserve">non-epistemic </w:t>
      </w:r>
      <w:r w:rsidRPr="00E867C3">
        <w:rPr>
          <w:rFonts w:ascii="Times New Roman" w:hAnsi="Times New Roman" w:cs="Times New Roman"/>
        </w:rPr>
        <w:t>aim</w:t>
      </w:r>
      <w:r w:rsidR="00946446" w:rsidRPr="00E867C3">
        <w:rPr>
          <w:rFonts w:ascii="Times New Roman" w:hAnsi="Times New Roman" w:cs="Times New Roman"/>
        </w:rPr>
        <w:t>s</w:t>
      </w:r>
      <w:r w:rsidR="00B6408B" w:rsidRPr="00E867C3">
        <w:rPr>
          <w:rFonts w:ascii="Times New Roman" w:hAnsi="Times New Roman" w:cs="Times New Roman"/>
        </w:rPr>
        <w:t xml:space="preserve"> (e.g.</w:t>
      </w:r>
      <w:r w:rsidR="00761294">
        <w:rPr>
          <w:rFonts w:ascii="Times New Roman" w:hAnsi="Times New Roman" w:cs="Times New Roman"/>
        </w:rPr>
        <w:t>,</w:t>
      </w:r>
      <w:r w:rsidR="00B6408B" w:rsidRPr="00E867C3">
        <w:rPr>
          <w:rFonts w:ascii="Times New Roman" w:hAnsi="Times New Roman" w:cs="Times New Roman"/>
        </w:rPr>
        <w:t xml:space="preserve"> instrumental, aesthetical, ethical or political). However, </w:t>
      </w:r>
      <w:r w:rsidRPr="00E867C3">
        <w:rPr>
          <w:rFonts w:ascii="Times New Roman" w:hAnsi="Times New Roman" w:cs="Times New Roman"/>
        </w:rPr>
        <w:t xml:space="preserve">it is its epistemic import </w:t>
      </w:r>
      <w:r w:rsidR="00A22D90" w:rsidRPr="00E867C3">
        <w:rPr>
          <w:rFonts w:ascii="Times New Roman" w:hAnsi="Times New Roman" w:cs="Times New Roman"/>
        </w:rPr>
        <w:t>which</w:t>
      </w:r>
      <w:r w:rsidRPr="00E867C3">
        <w:rPr>
          <w:rFonts w:ascii="Times New Roman" w:hAnsi="Times New Roman" w:cs="Times New Roman"/>
        </w:rPr>
        <w:t xml:space="preserve"> plays a major role in justifying it in the context of science</w:t>
      </w:r>
      <w:r w:rsidR="002E549A" w:rsidRPr="00E867C3">
        <w:rPr>
          <w:rFonts w:ascii="Times New Roman" w:hAnsi="Times New Roman" w:cs="Times New Roman"/>
        </w:rPr>
        <w:t>.</w:t>
      </w:r>
      <w:r w:rsidR="007F3CE9" w:rsidRPr="00E867C3">
        <w:rPr>
          <w:rFonts w:ascii="Times New Roman" w:hAnsi="Times New Roman" w:cs="Times New Roman"/>
        </w:rPr>
        <w:t xml:space="preserve"> </w:t>
      </w:r>
      <w:r w:rsidRPr="00E867C3">
        <w:rPr>
          <w:rFonts w:ascii="Times New Roman" w:hAnsi="Times New Roman" w:cs="Times New Roman"/>
        </w:rPr>
        <w:t xml:space="preserve">Standardization </w:t>
      </w:r>
      <w:r w:rsidR="00E6718B" w:rsidRPr="00E867C3">
        <w:rPr>
          <w:rFonts w:ascii="Times New Roman" w:hAnsi="Times New Roman" w:cs="Times New Roman"/>
        </w:rPr>
        <w:t xml:space="preserve">improves communication among scientists </w:t>
      </w:r>
      <w:r w:rsidRPr="00E867C3">
        <w:rPr>
          <w:rFonts w:ascii="Times New Roman" w:hAnsi="Times New Roman" w:cs="Times New Roman"/>
        </w:rPr>
        <w:t xml:space="preserve">by means of affording common terminology and </w:t>
      </w:r>
      <w:r w:rsidR="00946446" w:rsidRPr="00E867C3">
        <w:rPr>
          <w:rFonts w:ascii="Times New Roman" w:hAnsi="Times New Roman" w:cs="Times New Roman"/>
        </w:rPr>
        <w:t xml:space="preserve">related </w:t>
      </w:r>
      <w:r w:rsidRPr="00E867C3">
        <w:rPr>
          <w:rFonts w:ascii="Times New Roman" w:hAnsi="Times New Roman" w:cs="Times New Roman"/>
        </w:rPr>
        <w:t>practices</w:t>
      </w:r>
      <w:r w:rsidR="00E6718B" w:rsidRPr="00E867C3">
        <w:rPr>
          <w:rFonts w:ascii="Times New Roman" w:hAnsi="Times New Roman" w:cs="Times New Roman"/>
        </w:rPr>
        <w:t xml:space="preserve">, making scientific research more efficient and </w:t>
      </w:r>
      <w:r w:rsidR="00660938" w:rsidRPr="00E867C3">
        <w:rPr>
          <w:rFonts w:ascii="Times New Roman" w:hAnsi="Times New Roman" w:cs="Times New Roman"/>
        </w:rPr>
        <w:t>precise.</w:t>
      </w:r>
      <w:r w:rsidR="00E6718B" w:rsidRPr="00E867C3">
        <w:rPr>
          <w:rFonts w:ascii="Times New Roman" w:hAnsi="Times New Roman" w:cs="Times New Roman"/>
        </w:rPr>
        <w:t xml:space="preserve"> </w:t>
      </w:r>
      <w:r w:rsidRPr="00E867C3">
        <w:rPr>
          <w:rFonts w:ascii="Times New Roman" w:hAnsi="Times New Roman" w:cs="Times New Roman"/>
          <w:color w:val="000000" w:themeColor="text1"/>
        </w:rPr>
        <w:t>Still, it is worth mentioning that standardization may at times function as an impediment for innovation and adaptation. In this sense, scientists should also be cautious about procedures of standardization and remain vigilant of the established standards.</w:t>
      </w:r>
    </w:p>
    <w:p w14:paraId="61EDDB6A" w14:textId="77777777" w:rsidR="004B0494" w:rsidRPr="00E867C3" w:rsidRDefault="004B0494" w:rsidP="00335F16">
      <w:pPr>
        <w:spacing w:line="480" w:lineRule="auto"/>
        <w:rPr>
          <w:rFonts w:ascii="Times New Roman" w:hAnsi="Times New Roman" w:cs="Times New Roman"/>
        </w:rPr>
      </w:pPr>
    </w:p>
    <w:p w14:paraId="41A2AFD0" w14:textId="5AFB0F1C" w:rsidR="002E549A" w:rsidRPr="00E867C3" w:rsidRDefault="00E6718B" w:rsidP="00335F16">
      <w:pPr>
        <w:spacing w:line="480" w:lineRule="auto"/>
        <w:ind w:firstLine="720"/>
        <w:rPr>
          <w:rFonts w:ascii="Times New Roman" w:hAnsi="Times New Roman" w:cs="Times New Roman"/>
        </w:rPr>
      </w:pPr>
      <w:r w:rsidRPr="00E867C3">
        <w:rPr>
          <w:rFonts w:ascii="Times New Roman" w:hAnsi="Times New Roman" w:cs="Times New Roman"/>
          <w:color w:val="000000" w:themeColor="text1"/>
        </w:rPr>
        <w:lastRenderedPageBreak/>
        <w:t>These two senses of formalization are conceptually distinct and, in principle, independent. That is, institutional endorsement of X does not imply that X has a</w:t>
      </w:r>
      <w:r w:rsidR="00A22D90" w:rsidRPr="00E867C3">
        <w:rPr>
          <w:rFonts w:ascii="Times New Roman" w:hAnsi="Times New Roman" w:cs="Times New Roman"/>
          <w:color w:val="000000" w:themeColor="text1"/>
        </w:rPr>
        <w:t xml:space="preserve">n explicit and rigorous articulation, </w:t>
      </w:r>
      <w:r w:rsidRPr="00E867C3">
        <w:rPr>
          <w:rFonts w:ascii="Times New Roman" w:hAnsi="Times New Roman" w:cs="Times New Roman"/>
          <w:color w:val="000000" w:themeColor="text1"/>
        </w:rPr>
        <w:t>and X having a</w:t>
      </w:r>
      <w:r w:rsidR="00A22D90" w:rsidRPr="00E867C3">
        <w:rPr>
          <w:rFonts w:ascii="Times New Roman" w:hAnsi="Times New Roman" w:cs="Times New Roman"/>
          <w:color w:val="000000" w:themeColor="text1"/>
        </w:rPr>
        <w:t xml:space="preserve">n explicit and rigorous articulation </w:t>
      </w:r>
      <w:r w:rsidRPr="00E867C3">
        <w:rPr>
          <w:rFonts w:ascii="Times New Roman" w:hAnsi="Times New Roman" w:cs="Times New Roman"/>
          <w:color w:val="000000" w:themeColor="text1"/>
        </w:rPr>
        <w:t xml:space="preserve">does not imply its endorsement by </w:t>
      </w:r>
      <w:r w:rsidR="00946446" w:rsidRPr="00E867C3">
        <w:rPr>
          <w:rFonts w:ascii="Times New Roman" w:hAnsi="Times New Roman" w:cs="Times New Roman"/>
          <w:color w:val="000000" w:themeColor="text1"/>
        </w:rPr>
        <w:t xml:space="preserve">specific </w:t>
      </w:r>
      <w:r w:rsidRPr="00E867C3">
        <w:rPr>
          <w:rFonts w:ascii="Times New Roman" w:hAnsi="Times New Roman" w:cs="Times New Roman"/>
          <w:color w:val="000000" w:themeColor="text1"/>
        </w:rPr>
        <w:t xml:space="preserve">institutions. </w:t>
      </w:r>
      <w:r w:rsidR="00BA2313" w:rsidRPr="00E867C3">
        <w:rPr>
          <w:rFonts w:ascii="Times New Roman" w:hAnsi="Times New Roman" w:cs="Times New Roman"/>
          <w:color w:val="000000" w:themeColor="text1"/>
        </w:rPr>
        <w:t xml:space="preserve">Nonetheless, </w:t>
      </w:r>
      <w:r w:rsidR="004B0494" w:rsidRPr="00E867C3">
        <w:rPr>
          <w:rFonts w:ascii="Times New Roman" w:hAnsi="Times New Roman" w:cs="Times New Roman"/>
          <w:color w:val="000000" w:themeColor="text1"/>
        </w:rPr>
        <w:t>the</w:t>
      </w:r>
      <w:r w:rsidR="00BA2313" w:rsidRPr="00E867C3">
        <w:rPr>
          <w:rFonts w:ascii="Times New Roman" w:hAnsi="Times New Roman" w:cs="Times New Roman"/>
          <w:color w:val="000000" w:themeColor="text1"/>
        </w:rPr>
        <w:t xml:space="preserve">se two senses of formalization </w:t>
      </w:r>
      <w:r w:rsidR="00613F1B" w:rsidRPr="00E867C3">
        <w:rPr>
          <w:rFonts w:ascii="Times New Roman" w:hAnsi="Times New Roman" w:cs="Times New Roman"/>
          <w:color w:val="000000" w:themeColor="text1"/>
        </w:rPr>
        <w:t>tend to cooccur</w:t>
      </w:r>
      <w:r w:rsidR="000C13FB" w:rsidRPr="00E867C3">
        <w:rPr>
          <w:rFonts w:ascii="Times New Roman" w:hAnsi="Times New Roman" w:cs="Times New Roman"/>
          <w:color w:val="000000" w:themeColor="text1"/>
        </w:rPr>
        <w:t>,</w:t>
      </w:r>
      <w:r w:rsidR="002E549A" w:rsidRPr="00E867C3">
        <w:rPr>
          <w:rFonts w:ascii="Times New Roman" w:hAnsi="Times New Roman" w:cs="Times New Roman"/>
          <w:color w:val="000000" w:themeColor="text1"/>
        </w:rPr>
        <w:t xml:space="preserve"> </w:t>
      </w:r>
      <w:r w:rsidR="000C13FB" w:rsidRPr="00E867C3">
        <w:rPr>
          <w:rFonts w:ascii="Times New Roman" w:hAnsi="Times New Roman" w:cs="Times New Roman"/>
          <w:color w:val="000000" w:themeColor="text1"/>
        </w:rPr>
        <w:t xml:space="preserve">often </w:t>
      </w:r>
      <w:r w:rsidR="00613F1B" w:rsidRPr="00E867C3">
        <w:rPr>
          <w:rFonts w:ascii="Times New Roman" w:hAnsi="Times New Roman" w:cs="Times New Roman"/>
          <w:color w:val="000000" w:themeColor="text1"/>
        </w:rPr>
        <w:t>causal</w:t>
      </w:r>
      <w:r w:rsidR="000F384D" w:rsidRPr="00E867C3">
        <w:rPr>
          <w:rFonts w:ascii="Times New Roman" w:hAnsi="Times New Roman" w:cs="Times New Roman"/>
          <w:color w:val="000000" w:themeColor="text1"/>
        </w:rPr>
        <w:t>l</w:t>
      </w:r>
      <w:r w:rsidR="0071310D" w:rsidRPr="00E867C3">
        <w:rPr>
          <w:rFonts w:ascii="Times New Roman" w:hAnsi="Times New Roman" w:cs="Times New Roman"/>
          <w:color w:val="000000" w:themeColor="text1"/>
        </w:rPr>
        <w:t xml:space="preserve">y </w:t>
      </w:r>
      <w:r w:rsidR="000C13FB" w:rsidRPr="00E867C3">
        <w:rPr>
          <w:rFonts w:ascii="Times New Roman" w:hAnsi="Times New Roman" w:cs="Times New Roman"/>
          <w:color w:val="000000" w:themeColor="text1"/>
        </w:rPr>
        <w:t>so</w:t>
      </w:r>
      <w:r w:rsidR="00613F1B" w:rsidRPr="00E867C3">
        <w:rPr>
          <w:rFonts w:ascii="Times New Roman" w:hAnsi="Times New Roman" w:cs="Times New Roman"/>
        </w:rPr>
        <w:t xml:space="preserve">. On the one hand, </w:t>
      </w:r>
      <w:r w:rsidR="00A22D90" w:rsidRPr="00E867C3">
        <w:rPr>
          <w:rFonts w:ascii="Times New Roman" w:hAnsi="Times New Roman" w:cs="Times New Roman"/>
        </w:rPr>
        <w:t xml:space="preserve">explicit and rigorous articulations </w:t>
      </w:r>
      <w:r w:rsidR="00946446" w:rsidRPr="00E867C3">
        <w:rPr>
          <w:rFonts w:ascii="Times New Roman" w:hAnsi="Times New Roman" w:cs="Times New Roman"/>
        </w:rPr>
        <w:t xml:space="preserve">tend to </w:t>
      </w:r>
      <w:r w:rsidR="00613F1B" w:rsidRPr="00E867C3">
        <w:rPr>
          <w:rFonts w:ascii="Times New Roman" w:hAnsi="Times New Roman" w:cs="Times New Roman"/>
        </w:rPr>
        <w:t xml:space="preserve">motivate institutional </w:t>
      </w:r>
      <w:r w:rsidR="00946446" w:rsidRPr="00E867C3">
        <w:rPr>
          <w:rFonts w:ascii="Times New Roman" w:hAnsi="Times New Roman" w:cs="Times New Roman"/>
        </w:rPr>
        <w:t xml:space="preserve">approval </w:t>
      </w:r>
      <w:r w:rsidR="007F60E8" w:rsidRPr="00E867C3">
        <w:rPr>
          <w:rFonts w:ascii="Times New Roman" w:hAnsi="Times New Roman" w:cs="Times New Roman"/>
        </w:rPr>
        <w:t>and endorsement</w:t>
      </w:r>
      <w:r w:rsidR="009C0ADB" w:rsidRPr="00E867C3">
        <w:rPr>
          <w:rFonts w:ascii="Times New Roman" w:hAnsi="Times New Roman" w:cs="Times New Roman"/>
        </w:rPr>
        <w:t xml:space="preserve">, due to the valuable </w:t>
      </w:r>
      <w:r w:rsidR="00613F1B" w:rsidRPr="00E867C3">
        <w:rPr>
          <w:rFonts w:ascii="Times New Roman" w:hAnsi="Times New Roman" w:cs="Times New Roman"/>
        </w:rPr>
        <w:t xml:space="preserve">opportunities for </w:t>
      </w:r>
      <w:r w:rsidR="009C0ADB" w:rsidRPr="00E867C3">
        <w:rPr>
          <w:rFonts w:ascii="Times New Roman" w:hAnsi="Times New Roman" w:cs="Times New Roman"/>
        </w:rPr>
        <w:t xml:space="preserve">efficient </w:t>
      </w:r>
      <w:r w:rsidR="00331D4C" w:rsidRPr="00E867C3">
        <w:rPr>
          <w:rFonts w:ascii="Times New Roman" w:hAnsi="Times New Roman" w:cs="Times New Roman"/>
        </w:rPr>
        <w:t xml:space="preserve">sharing and reusing </w:t>
      </w:r>
      <w:r w:rsidR="009C0ADB" w:rsidRPr="00E867C3">
        <w:rPr>
          <w:rFonts w:ascii="Times New Roman" w:hAnsi="Times New Roman" w:cs="Times New Roman"/>
        </w:rPr>
        <w:t xml:space="preserve">of </w:t>
      </w:r>
      <w:r w:rsidR="00613F1B" w:rsidRPr="00E867C3">
        <w:rPr>
          <w:rFonts w:ascii="Times New Roman" w:hAnsi="Times New Roman" w:cs="Times New Roman"/>
        </w:rPr>
        <w:t>content</w:t>
      </w:r>
      <w:r w:rsidR="00331D4C" w:rsidRPr="00E867C3">
        <w:rPr>
          <w:rFonts w:ascii="Times New Roman" w:hAnsi="Times New Roman" w:cs="Times New Roman"/>
        </w:rPr>
        <w:t xml:space="preserve">. </w:t>
      </w:r>
      <w:r w:rsidR="00613F1B" w:rsidRPr="00E867C3">
        <w:rPr>
          <w:rFonts w:ascii="Times New Roman" w:hAnsi="Times New Roman" w:cs="Times New Roman"/>
        </w:rPr>
        <w:t xml:space="preserve">On the other hand, institutional </w:t>
      </w:r>
      <w:r w:rsidR="00946446" w:rsidRPr="00E867C3">
        <w:rPr>
          <w:rFonts w:ascii="Times New Roman" w:hAnsi="Times New Roman" w:cs="Times New Roman"/>
        </w:rPr>
        <w:t>endorsement</w:t>
      </w:r>
      <w:r w:rsidR="0003609C" w:rsidRPr="00E867C3">
        <w:rPr>
          <w:rFonts w:ascii="Times New Roman" w:hAnsi="Times New Roman" w:cs="Times New Roman"/>
        </w:rPr>
        <w:t>s</w:t>
      </w:r>
      <w:r w:rsidR="00613F1B" w:rsidRPr="00E867C3">
        <w:rPr>
          <w:rFonts w:ascii="Times New Roman" w:hAnsi="Times New Roman" w:cs="Times New Roman"/>
        </w:rPr>
        <w:t xml:space="preserve"> may come first</w:t>
      </w:r>
      <w:r w:rsidR="00946446" w:rsidRPr="00E867C3">
        <w:rPr>
          <w:rFonts w:ascii="Times New Roman" w:hAnsi="Times New Roman" w:cs="Times New Roman"/>
        </w:rPr>
        <w:t xml:space="preserve">, </w:t>
      </w:r>
      <w:r w:rsidR="00AB0092" w:rsidRPr="00E867C3">
        <w:rPr>
          <w:rFonts w:ascii="Times New Roman" w:hAnsi="Times New Roman" w:cs="Times New Roman"/>
        </w:rPr>
        <w:t xml:space="preserve">for standardization purposes, </w:t>
      </w:r>
      <w:r w:rsidR="00946446" w:rsidRPr="00E867C3">
        <w:rPr>
          <w:rFonts w:ascii="Times New Roman" w:hAnsi="Times New Roman" w:cs="Times New Roman"/>
        </w:rPr>
        <w:t xml:space="preserve">and </w:t>
      </w:r>
      <w:r w:rsidR="00613F1B" w:rsidRPr="00E867C3">
        <w:rPr>
          <w:rFonts w:ascii="Times New Roman" w:hAnsi="Times New Roman" w:cs="Times New Roman"/>
        </w:rPr>
        <w:t>motivate elucidatory efforts later</w:t>
      </w:r>
      <w:r w:rsidR="00AB0092" w:rsidRPr="00E867C3">
        <w:rPr>
          <w:rFonts w:ascii="Times New Roman" w:hAnsi="Times New Roman" w:cs="Times New Roman"/>
        </w:rPr>
        <w:t>.</w:t>
      </w:r>
    </w:p>
    <w:p w14:paraId="354575EE" w14:textId="77777777" w:rsidR="002E549A" w:rsidRPr="00E867C3" w:rsidRDefault="002E549A" w:rsidP="00335F16">
      <w:pPr>
        <w:spacing w:line="480" w:lineRule="auto"/>
        <w:rPr>
          <w:rFonts w:ascii="Times New Roman" w:hAnsi="Times New Roman" w:cs="Times New Roman"/>
        </w:rPr>
      </w:pPr>
    </w:p>
    <w:p w14:paraId="2D6A2BF0" w14:textId="4E48907B" w:rsidR="004D35F3" w:rsidRPr="00E867C3" w:rsidRDefault="002E549A" w:rsidP="00335F16">
      <w:pPr>
        <w:spacing w:line="480" w:lineRule="auto"/>
        <w:ind w:firstLine="720"/>
        <w:rPr>
          <w:rFonts w:ascii="Times New Roman" w:hAnsi="Times New Roman" w:cs="Times New Roman"/>
        </w:rPr>
      </w:pPr>
      <w:r w:rsidRPr="00E867C3">
        <w:rPr>
          <w:rFonts w:ascii="Times New Roman" w:hAnsi="Times New Roman" w:cs="Times New Roman"/>
        </w:rPr>
        <w:t>In particular, d</w:t>
      </w:r>
      <w:r w:rsidR="0011348D" w:rsidRPr="00E867C3">
        <w:rPr>
          <w:rFonts w:ascii="Times New Roman" w:hAnsi="Times New Roman" w:cs="Times New Roman"/>
        </w:rPr>
        <w:t>esc</w:t>
      </w:r>
      <w:r w:rsidR="003A4C5B" w:rsidRPr="00E867C3">
        <w:rPr>
          <w:rFonts w:ascii="Times New Roman" w:hAnsi="Times New Roman" w:cs="Times New Roman"/>
        </w:rPr>
        <w:t xml:space="preserve">riptive and evaluative </w:t>
      </w:r>
      <w:r w:rsidR="0011348D" w:rsidRPr="00E867C3">
        <w:rPr>
          <w:rFonts w:ascii="Times New Roman" w:hAnsi="Times New Roman" w:cs="Times New Roman"/>
        </w:rPr>
        <w:t>considerations cooccur</w:t>
      </w:r>
      <w:r w:rsidRPr="00E867C3">
        <w:rPr>
          <w:rFonts w:ascii="Times New Roman" w:hAnsi="Times New Roman" w:cs="Times New Roman"/>
        </w:rPr>
        <w:t xml:space="preserve"> in the AWG vote for the formalization of the Anthropocene. </w:t>
      </w:r>
      <w:r w:rsidR="00EF6027" w:rsidRPr="00E867C3">
        <w:rPr>
          <w:rFonts w:ascii="Times New Roman" w:hAnsi="Times New Roman" w:cs="Times New Roman"/>
        </w:rPr>
        <w:t xml:space="preserve">The first </w:t>
      </w:r>
      <w:r w:rsidR="007674B9" w:rsidRPr="00E867C3">
        <w:rPr>
          <w:rFonts w:ascii="Times New Roman" w:hAnsi="Times New Roman" w:cs="Times New Roman"/>
        </w:rPr>
        <w:t>vote</w:t>
      </w:r>
      <w:r w:rsidR="00EF6027" w:rsidRPr="00E867C3">
        <w:rPr>
          <w:rFonts w:ascii="Times New Roman" w:hAnsi="Times New Roman" w:cs="Times New Roman"/>
        </w:rPr>
        <w:t xml:space="preserve"> </w:t>
      </w:r>
      <w:r w:rsidR="00DD26D1">
        <w:rPr>
          <w:rFonts w:ascii="Times New Roman" w:hAnsi="Times New Roman" w:cs="Times New Roman"/>
        </w:rPr>
        <w:t>asked</w:t>
      </w:r>
      <w:r w:rsidR="00EF6027" w:rsidRPr="00E867C3">
        <w:rPr>
          <w:rFonts w:ascii="Times New Roman" w:hAnsi="Times New Roman" w:cs="Times New Roman"/>
        </w:rPr>
        <w:t xml:space="preserve"> “Should the Anthropocene be treated as a formal chrono-stratigraphic unit defined by a GSSP?”, </w:t>
      </w:r>
      <w:r w:rsidR="0011348D" w:rsidRPr="00E867C3">
        <w:rPr>
          <w:rFonts w:ascii="Times New Roman" w:hAnsi="Times New Roman" w:cs="Times New Roman"/>
        </w:rPr>
        <w:t xml:space="preserve">which is an </w:t>
      </w:r>
      <w:r w:rsidR="00EF6027" w:rsidRPr="00E867C3">
        <w:rPr>
          <w:rFonts w:ascii="Times New Roman" w:hAnsi="Times New Roman" w:cs="Times New Roman"/>
        </w:rPr>
        <w:t xml:space="preserve">evaluative </w:t>
      </w:r>
      <w:r w:rsidR="0011348D" w:rsidRPr="00E867C3">
        <w:rPr>
          <w:rFonts w:ascii="Times New Roman" w:hAnsi="Times New Roman" w:cs="Times New Roman"/>
        </w:rPr>
        <w:t>consideration</w:t>
      </w:r>
      <w:r w:rsidR="00EF6027" w:rsidRPr="00E867C3">
        <w:rPr>
          <w:rFonts w:ascii="Times New Roman" w:hAnsi="Times New Roman" w:cs="Times New Roman"/>
        </w:rPr>
        <w:t xml:space="preserve">. The second </w:t>
      </w:r>
      <w:r w:rsidR="007674B9" w:rsidRPr="00E867C3">
        <w:rPr>
          <w:rFonts w:ascii="Times New Roman" w:hAnsi="Times New Roman" w:cs="Times New Roman"/>
        </w:rPr>
        <w:t>vote</w:t>
      </w:r>
      <w:r w:rsidR="00EF6027" w:rsidRPr="00E867C3">
        <w:rPr>
          <w:rFonts w:ascii="Times New Roman" w:hAnsi="Times New Roman" w:cs="Times New Roman"/>
        </w:rPr>
        <w:t xml:space="preserve"> </w:t>
      </w:r>
      <w:r w:rsidR="00DD26D1">
        <w:rPr>
          <w:rFonts w:ascii="Times New Roman" w:hAnsi="Times New Roman" w:cs="Times New Roman"/>
        </w:rPr>
        <w:t>asked</w:t>
      </w:r>
      <w:r w:rsidR="00EF6027" w:rsidRPr="00E867C3">
        <w:rPr>
          <w:rFonts w:ascii="Times New Roman" w:hAnsi="Times New Roman" w:cs="Times New Roman"/>
        </w:rPr>
        <w:t xml:space="preserve"> “Should the primary guide for the base of the Anthropocene be one of the stratigraphic signals around the mid-twentieth century of the Common Era?”, </w:t>
      </w:r>
      <w:r w:rsidR="0011348D" w:rsidRPr="00E867C3">
        <w:rPr>
          <w:rFonts w:ascii="Times New Roman" w:hAnsi="Times New Roman" w:cs="Times New Roman"/>
        </w:rPr>
        <w:t xml:space="preserve">which is a </w:t>
      </w:r>
      <w:r w:rsidR="00EF6027" w:rsidRPr="00E867C3">
        <w:rPr>
          <w:rFonts w:ascii="Times New Roman" w:hAnsi="Times New Roman" w:cs="Times New Roman"/>
        </w:rPr>
        <w:t xml:space="preserve">descriptive </w:t>
      </w:r>
      <w:r w:rsidR="0011348D" w:rsidRPr="00E867C3">
        <w:rPr>
          <w:rFonts w:ascii="Times New Roman" w:hAnsi="Times New Roman" w:cs="Times New Roman"/>
        </w:rPr>
        <w:t>consideration</w:t>
      </w:r>
      <w:r w:rsidR="00EF6027" w:rsidRPr="00E867C3">
        <w:rPr>
          <w:rFonts w:ascii="Times New Roman" w:hAnsi="Times New Roman" w:cs="Times New Roman"/>
        </w:rPr>
        <w:t>.</w:t>
      </w:r>
      <w:r w:rsidRPr="00E867C3">
        <w:rPr>
          <w:rFonts w:ascii="Times New Roman" w:hAnsi="Times New Roman" w:cs="Times New Roman"/>
        </w:rPr>
        <w:t xml:space="preserve"> It is</w:t>
      </w:r>
      <w:r w:rsidR="00D163F0" w:rsidRPr="00E867C3">
        <w:rPr>
          <w:rFonts w:ascii="Times New Roman" w:hAnsi="Times New Roman" w:cs="Times New Roman"/>
        </w:rPr>
        <w:t xml:space="preserve"> interesting </w:t>
      </w:r>
      <w:r w:rsidRPr="00E867C3">
        <w:rPr>
          <w:rFonts w:ascii="Times New Roman" w:hAnsi="Times New Roman" w:cs="Times New Roman"/>
        </w:rPr>
        <w:t>to note that both questions received the same number of votes in favour</w:t>
      </w:r>
      <w:r w:rsidR="00714EF0" w:rsidRPr="00E867C3">
        <w:rPr>
          <w:rFonts w:ascii="Times New Roman" w:hAnsi="Times New Roman" w:cs="Times New Roman"/>
        </w:rPr>
        <w:t xml:space="preserve">: </w:t>
      </w:r>
      <w:r w:rsidRPr="00E867C3">
        <w:rPr>
          <w:rFonts w:ascii="Times New Roman" w:hAnsi="Times New Roman" w:cs="Times New Roman"/>
        </w:rPr>
        <w:t xml:space="preserve">29 </w:t>
      </w:r>
      <w:r w:rsidR="00D163F0" w:rsidRPr="00E867C3">
        <w:rPr>
          <w:rFonts w:ascii="Times New Roman" w:hAnsi="Times New Roman" w:cs="Times New Roman"/>
        </w:rPr>
        <w:t xml:space="preserve">out </w:t>
      </w:r>
      <w:r w:rsidRPr="00E867C3">
        <w:rPr>
          <w:rFonts w:ascii="Times New Roman" w:hAnsi="Times New Roman" w:cs="Times New Roman"/>
        </w:rPr>
        <w:t>of 3</w:t>
      </w:r>
      <w:r w:rsidR="00D163F0" w:rsidRPr="00E867C3">
        <w:rPr>
          <w:rFonts w:ascii="Times New Roman" w:hAnsi="Times New Roman" w:cs="Times New Roman"/>
        </w:rPr>
        <w:t>3 votes</w:t>
      </w:r>
      <w:r w:rsidR="00A650AE" w:rsidRPr="00E867C3">
        <w:rPr>
          <w:rFonts w:ascii="Times New Roman" w:hAnsi="Times New Roman" w:cs="Times New Roman"/>
        </w:rPr>
        <w:t xml:space="preserve"> (see AWG’s website)</w:t>
      </w:r>
      <w:r w:rsidRPr="00E867C3">
        <w:rPr>
          <w:rFonts w:ascii="Times New Roman" w:hAnsi="Times New Roman" w:cs="Times New Roman"/>
        </w:rPr>
        <w:t>.</w:t>
      </w:r>
      <w:r w:rsidR="004A37AD" w:rsidRPr="00E867C3">
        <w:rPr>
          <w:rFonts w:ascii="Times New Roman" w:hAnsi="Times New Roman" w:cs="Times New Roman"/>
        </w:rPr>
        <w:t xml:space="preserve"> </w:t>
      </w:r>
      <w:r w:rsidR="00183713" w:rsidRPr="00E867C3">
        <w:rPr>
          <w:rFonts w:ascii="Times New Roman" w:hAnsi="Times New Roman" w:cs="Times New Roman"/>
        </w:rPr>
        <w:t xml:space="preserve">This reflects how entwined descriptive and evaluative considerations are in spite of their in-principle orthogonality. </w:t>
      </w:r>
      <w:r w:rsidR="004A37AD" w:rsidRPr="00E867C3">
        <w:rPr>
          <w:rFonts w:ascii="Times New Roman" w:hAnsi="Times New Roman" w:cs="Times New Roman"/>
        </w:rPr>
        <w:t xml:space="preserve">With the descriptive/evaluative distinction </w:t>
      </w:r>
      <w:r w:rsidR="00C65B19" w:rsidRPr="00E867C3">
        <w:rPr>
          <w:rFonts w:ascii="Times New Roman" w:hAnsi="Times New Roman" w:cs="Times New Roman"/>
        </w:rPr>
        <w:t xml:space="preserve">well </w:t>
      </w:r>
      <w:r w:rsidR="004A37AD" w:rsidRPr="00E867C3">
        <w:rPr>
          <w:rFonts w:ascii="Times New Roman" w:hAnsi="Times New Roman" w:cs="Times New Roman"/>
        </w:rPr>
        <w:t>established, I proceed to assess the status of the Anthropocene.</w:t>
      </w:r>
    </w:p>
    <w:p w14:paraId="6738947D" w14:textId="00A5641E" w:rsidR="00764A87" w:rsidRPr="00E867C3" w:rsidRDefault="00764A87" w:rsidP="00335F16">
      <w:pPr>
        <w:spacing w:line="480" w:lineRule="auto"/>
        <w:rPr>
          <w:rFonts w:ascii="Times New Roman" w:hAnsi="Times New Roman" w:cs="Times New Roman"/>
        </w:rPr>
      </w:pPr>
    </w:p>
    <w:p w14:paraId="691C5EDA" w14:textId="142DFFC9" w:rsidR="000205E6" w:rsidRPr="00E867C3" w:rsidRDefault="000E4151" w:rsidP="00335F16">
      <w:pPr>
        <w:pStyle w:val="ListParagraph"/>
        <w:numPr>
          <w:ilvl w:val="0"/>
          <w:numId w:val="6"/>
        </w:numPr>
        <w:spacing w:line="480" w:lineRule="auto"/>
        <w:rPr>
          <w:rFonts w:ascii="Times New Roman" w:hAnsi="Times New Roman" w:cs="Times New Roman"/>
        </w:rPr>
      </w:pPr>
      <w:r w:rsidRPr="00E867C3">
        <w:rPr>
          <w:rFonts w:ascii="Times New Roman" w:hAnsi="Times New Roman" w:cs="Times New Roman"/>
        </w:rPr>
        <w:t>A</w:t>
      </w:r>
      <w:r w:rsidR="00601115" w:rsidRPr="00E867C3">
        <w:rPr>
          <w:rFonts w:ascii="Times New Roman" w:hAnsi="Times New Roman" w:cs="Times New Roman"/>
        </w:rPr>
        <w:t xml:space="preserve"> </w:t>
      </w:r>
      <w:r w:rsidR="00903D95" w:rsidRPr="00E867C3">
        <w:rPr>
          <w:rFonts w:ascii="Times New Roman" w:hAnsi="Times New Roman" w:cs="Times New Roman"/>
        </w:rPr>
        <w:t xml:space="preserve">Brief </w:t>
      </w:r>
      <w:r w:rsidR="007B04E6" w:rsidRPr="00E867C3">
        <w:rPr>
          <w:rFonts w:ascii="Times New Roman" w:hAnsi="Times New Roman" w:cs="Times New Roman"/>
        </w:rPr>
        <w:t>C</w:t>
      </w:r>
      <w:r w:rsidR="00601115" w:rsidRPr="00E867C3">
        <w:rPr>
          <w:rFonts w:ascii="Times New Roman" w:hAnsi="Times New Roman" w:cs="Times New Roman"/>
        </w:rPr>
        <w:t>ommentary</w:t>
      </w:r>
      <w:r w:rsidR="004D35F3" w:rsidRPr="00E867C3">
        <w:rPr>
          <w:rFonts w:ascii="Times New Roman" w:hAnsi="Times New Roman" w:cs="Times New Roman"/>
        </w:rPr>
        <w:t xml:space="preserve"> on the </w:t>
      </w:r>
      <w:r w:rsidR="00903D95" w:rsidRPr="00E867C3">
        <w:rPr>
          <w:rFonts w:ascii="Times New Roman" w:hAnsi="Times New Roman" w:cs="Times New Roman"/>
        </w:rPr>
        <w:t xml:space="preserve">Status of the </w:t>
      </w:r>
      <w:r w:rsidR="004D35F3" w:rsidRPr="00E867C3">
        <w:rPr>
          <w:rFonts w:ascii="Times New Roman" w:hAnsi="Times New Roman" w:cs="Times New Roman"/>
        </w:rPr>
        <w:t>Anthropocene Beyond the ICS</w:t>
      </w:r>
    </w:p>
    <w:p w14:paraId="683FD826" w14:textId="7B82D620" w:rsidR="004D35F3" w:rsidRPr="00E867C3" w:rsidRDefault="004D35F3" w:rsidP="00335F16">
      <w:pPr>
        <w:spacing w:line="480" w:lineRule="auto"/>
        <w:rPr>
          <w:rFonts w:ascii="Times New Roman" w:hAnsi="Times New Roman" w:cs="Times New Roman"/>
        </w:rPr>
      </w:pPr>
    </w:p>
    <w:p w14:paraId="771E6287" w14:textId="3727CF0F" w:rsidR="000205E6" w:rsidRPr="00E867C3" w:rsidRDefault="00B76F5F" w:rsidP="00335F16">
      <w:pPr>
        <w:spacing w:line="480" w:lineRule="auto"/>
        <w:ind w:firstLine="720"/>
        <w:rPr>
          <w:rFonts w:ascii="Times New Roman" w:hAnsi="Times New Roman" w:cs="Times New Roman"/>
        </w:rPr>
      </w:pPr>
      <w:r w:rsidRPr="00E867C3">
        <w:rPr>
          <w:rFonts w:ascii="Times New Roman" w:hAnsi="Times New Roman" w:cs="Times New Roman"/>
        </w:rPr>
        <w:lastRenderedPageBreak/>
        <w:t xml:space="preserve">“Anthropocene” </w:t>
      </w:r>
      <w:r w:rsidR="00AC4F39" w:rsidRPr="00E867C3">
        <w:rPr>
          <w:rFonts w:ascii="Times New Roman" w:hAnsi="Times New Roman" w:cs="Times New Roman"/>
        </w:rPr>
        <w:t xml:space="preserve">has </w:t>
      </w:r>
      <w:r w:rsidR="00AA338C" w:rsidRPr="00E867C3">
        <w:rPr>
          <w:rFonts w:ascii="Times New Roman" w:hAnsi="Times New Roman" w:cs="Times New Roman"/>
        </w:rPr>
        <w:t xml:space="preserve">become </w:t>
      </w:r>
      <w:r w:rsidR="00603117" w:rsidRPr="00E867C3">
        <w:rPr>
          <w:rFonts w:ascii="Times New Roman" w:hAnsi="Times New Roman" w:cs="Times New Roman"/>
        </w:rPr>
        <w:t xml:space="preserve">a </w:t>
      </w:r>
      <w:r w:rsidR="00482356" w:rsidRPr="00E867C3">
        <w:rPr>
          <w:rFonts w:ascii="Times New Roman" w:hAnsi="Times New Roman" w:cs="Times New Roman"/>
        </w:rPr>
        <w:t>widely used</w:t>
      </w:r>
      <w:r w:rsidR="00E67D3E" w:rsidRPr="00E867C3">
        <w:rPr>
          <w:rFonts w:ascii="Times New Roman" w:hAnsi="Times New Roman" w:cs="Times New Roman"/>
        </w:rPr>
        <w:t xml:space="preserve"> term </w:t>
      </w:r>
      <w:r w:rsidR="00AA338C" w:rsidRPr="00E867C3">
        <w:rPr>
          <w:rFonts w:ascii="Times New Roman" w:hAnsi="Times New Roman" w:cs="Times New Roman"/>
        </w:rPr>
        <w:t>among working scientists from di</w:t>
      </w:r>
      <w:r w:rsidR="00853DA9" w:rsidRPr="00E867C3">
        <w:rPr>
          <w:rFonts w:ascii="Times New Roman" w:hAnsi="Times New Roman" w:cs="Times New Roman"/>
        </w:rPr>
        <w:t>fferent</w:t>
      </w:r>
      <w:r w:rsidR="00AA338C" w:rsidRPr="00E867C3">
        <w:rPr>
          <w:rFonts w:ascii="Times New Roman" w:hAnsi="Times New Roman" w:cs="Times New Roman"/>
        </w:rPr>
        <w:t xml:space="preserve"> disciplines</w:t>
      </w:r>
      <w:r w:rsidR="006E3497" w:rsidRPr="00E867C3">
        <w:rPr>
          <w:rFonts w:ascii="Times New Roman" w:hAnsi="Times New Roman" w:cs="Times New Roman"/>
        </w:rPr>
        <w:t xml:space="preserve">, such as </w:t>
      </w:r>
      <w:r w:rsidR="00237B39" w:rsidRPr="00E867C3">
        <w:rPr>
          <w:rFonts w:ascii="Times New Roman" w:hAnsi="Times New Roman" w:cs="Times New Roman"/>
        </w:rPr>
        <w:t>climate studies</w:t>
      </w:r>
      <w:r w:rsidR="006E3497" w:rsidRPr="00E867C3">
        <w:rPr>
          <w:rFonts w:ascii="Times New Roman" w:hAnsi="Times New Roman" w:cs="Times New Roman"/>
        </w:rPr>
        <w:t xml:space="preserve">, </w:t>
      </w:r>
      <w:r w:rsidRPr="00E867C3">
        <w:rPr>
          <w:rFonts w:ascii="Times New Roman" w:hAnsi="Times New Roman" w:cs="Times New Roman"/>
        </w:rPr>
        <w:t>ecology, oceanography,</w:t>
      </w:r>
      <w:r w:rsidR="008D21A7" w:rsidRPr="00E867C3">
        <w:rPr>
          <w:rFonts w:ascii="Times New Roman" w:hAnsi="Times New Roman" w:cs="Times New Roman"/>
        </w:rPr>
        <w:t xml:space="preserve"> </w:t>
      </w:r>
      <w:r w:rsidRPr="00E867C3">
        <w:rPr>
          <w:rFonts w:ascii="Times New Roman" w:hAnsi="Times New Roman" w:cs="Times New Roman"/>
        </w:rPr>
        <w:t>e</w:t>
      </w:r>
      <w:r w:rsidR="006E3497" w:rsidRPr="00E867C3">
        <w:rPr>
          <w:rFonts w:ascii="Times New Roman" w:hAnsi="Times New Roman" w:cs="Times New Roman"/>
        </w:rPr>
        <w:t>conomy, and anthropology, to name a few. A</w:t>
      </w:r>
      <w:r w:rsidR="00B810A1" w:rsidRPr="00E867C3">
        <w:rPr>
          <w:rFonts w:ascii="Times New Roman" w:hAnsi="Times New Roman" w:cs="Times New Roman"/>
        </w:rPr>
        <w:t xml:space="preserve"> </w:t>
      </w:r>
      <w:r w:rsidR="006E3497" w:rsidRPr="00E867C3">
        <w:rPr>
          <w:rFonts w:ascii="Times New Roman" w:hAnsi="Times New Roman" w:cs="Times New Roman"/>
        </w:rPr>
        <w:t xml:space="preserve">search in Google Scholar returns </w:t>
      </w:r>
      <w:r w:rsidR="005D6000" w:rsidRPr="00E867C3">
        <w:rPr>
          <w:rFonts w:ascii="Times New Roman" w:hAnsi="Times New Roman" w:cs="Times New Roman"/>
        </w:rPr>
        <w:t xml:space="preserve">about </w:t>
      </w:r>
      <w:r w:rsidR="006E3497" w:rsidRPr="00E867C3">
        <w:rPr>
          <w:rFonts w:ascii="Times New Roman" w:hAnsi="Times New Roman" w:cs="Times New Roman"/>
        </w:rPr>
        <w:t>26</w:t>
      </w:r>
      <w:r w:rsidR="00C53B7D" w:rsidRPr="00E867C3">
        <w:rPr>
          <w:rFonts w:ascii="Times New Roman" w:hAnsi="Times New Roman" w:cs="Times New Roman"/>
        </w:rPr>
        <w:t>5</w:t>
      </w:r>
      <w:r w:rsidR="006E3497" w:rsidRPr="00E867C3">
        <w:rPr>
          <w:rFonts w:ascii="Times New Roman" w:hAnsi="Times New Roman" w:cs="Times New Roman"/>
        </w:rPr>
        <w:t xml:space="preserve">.000 </w:t>
      </w:r>
      <w:r w:rsidR="005D6000" w:rsidRPr="00E867C3">
        <w:rPr>
          <w:rFonts w:ascii="Times New Roman" w:hAnsi="Times New Roman" w:cs="Times New Roman"/>
        </w:rPr>
        <w:t>entries with the term Anthropocene</w:t>
      </w:r>
      <w:r w:rsidR="006E3497" w:rsidRPr="00E867C3">
        <w:rPr>
          <w:rFonts w:ascii="Times New Roman" w:hAnsi="Times New Roman" w:cs="Times New Roman"/>
        </w:rPr>
        <w:t xml:space="preserve">, </w:t>
      </w:r>
      <w:r w:rsidR="00B549B8" w:rsidRPr="00E867C3">
        <w:rPr>
          <w:rFonts w:ascii="Times New Roman" w:hAnsi="Times New Roman" w:cs="Times New Roman"/>
        </w:rPr>
        <w:t xml:space="preserve">with a substantial component of </w:t>
      </w:r>
      <w:r w:rsidR="00B352D7" w:rsidRPr="00E867C3">
        <w:rPr>
          <w:rFonts w:ascii="Times New Roman" w:hAnsi="Times New Roman" w:cs="Times New Roman"/>
        </w:rPr>
        <w:t>peer-reviewed articles</w:t>
      </w:r>
      <w:r w:rsidR="00C53B7D" w:rsidRPr="00E867C3">
        <w:rPr>
          <w:rFonts w:ascii="Times New Roman" w:hAnsi="Times New Roman" w:cs="Times New Roman"/>
        </w:rPr>
        <w:t xml:space="preserve"> (retrieved online on February 15</w:t>
      </w:r>
      <w:r w:rsidR="00C53B7D" w:rsidRPr="00E867C3">
        <w:rPr>
          <w:rFonts w:ascii="Times New Roman" w:hAnsi="Times New Roman" w:cs="Times New Roman"/>
          <w:vertAlign w:val="superscript"/>
        </w:rPr>
        <w:t>th</w:t>
      </w:r>
      <w:r w:rsidR="00594A15" w:rsidRPr="00E867C3">
        <w:rPr>
          <w:rFonts w:ascii="Times New Roman" w:hAnsi="Times New Roman" w:cs="Times New Roman"/>
        </w:rPr>
        <w:t>, 2022</w:t>
      </w:r>
      <w:r w:rsidR="00C53B7D" w:rsidRPr="00E867C3">
        <w:rPr>
          <w:rFonts w:ascii="Times New Roman" w:hAnsi="Times New Roman" w:cs="Times New Roman"/>
        </w:rPr>
        <w:t>)</w:t>
      </w:r>
      <w:r w:rsidR="006E3497" w:rsidRPr="00E867C3">
        <w:rPr>
          <w:rFonts w:ascii="Times New Roman" w:hAnsi="Times New Roman" w:cs="Times New Roman"/>
        </w:rPr>
        <w:t xml:space="preserve">. </w:t>
      </w:r>
      <w:r w:rsidR="00B352D7" w:rsidRPr="00E867C3">
        <w:rPr>
          <w:rFonts w:ascii="Times New Roman" w:hAnsi="Times New Roman" w:cs="Times New Roman"/>
        </w:rPr>
        <w:t>In fact, t</w:t>
      </w:r>
      <w:r w:rsidR="006E3497" w:rsidRPr="00E867C3">
        <w:rPr>
          <w:rFonts w:ascii="Times New Roman" w:hAnsi="Times New Roman" w:cs="Times New Roman"/>
        </w:rPr>
        <w:t xml:space="preserve">wo of the most prestigious scientific journals – Nature and Science – have published articles endorsing </w:t>
      </w:r>
      <w:r w:rsidR="00B352D7" w:rsidRPr="00E867C3">
        <w:rPr>
          <w:rFonts w:ascii="Times New Roman" w:hAnsi="Times New Roman" w:cs="Times New Roman"/>
        </w:rPr>
        <w:t xml:space="preserve">it </w:t>
      </w:r>
      <w:r w:rsidR="005A33F2" w:rsidRPr="00E867C3">
        <w:rPr>
          <w:rFonts w:ascii="Times New Roman" w:hAnsi="Times New Roman" w:cs="Times New Roman"/>
        </w:rPr>
        <w:t>(</w:t>
      </w:r>
      <w:r w:rsidR="006E3497" w:rsidRPr="00E867C3">
        <w:rPr>
          <w:rFonts w:ascii="Times New Roman" w:hAnsi="Times New Roman" w:cs="Times New Roman"/>
        </w:rPr>
        <w:t>e.g.</w:t>
      </w:r>
      <w:r w:rsidR="00761294">
        <w:rPr>
          <w:rFonts w:ascii="Times New Roman" w:hAnsi="Times New Roman" w:cs="Times New Roman"/>
        </w:rPr>
        <w:t>,</w:t>
      </w:r>
      <w:r w:rsidR="006E3497" w:rsidRPr="00E867C3">
        <w:rPr>
          <w:rFonts w:ascii="Times New Roman" w:hAnsi="Times New Roman" w:cs="Times New Roman"/>
        </w:rPr>
        <w:t xml:space="preserve"> Lewis and Maslin</w:t>
      </w:r>
      <w:r w:rsidR="005A33F2" w:rsidRPr="00E867C3">
        <w:rPr>
          <w:rFonts w:ascii="Times New Roman" w:hAnsi="Times New Roman" w:cs="Times New Roman"/>
        </w:rPr>
        <w:t xml:space="preserve">, </w:t>
      </w:r>
      <w:r w:rsidR="006E3497" w:rsidRPr="00E867C3">
        <w:rPr>
          <w:rFonts w:ascii="Times New Roman" w:hAnsi="Times New Roman" w:cs="Times New Roman"/>
        </w:rPr>
        <w:t>2015</w:t>
      </w:r>
      <w:r w:rsidR="005A33F2" w:rsidRPr="00E867C3">
        <w:rPr>
          <w:rFonts w:ascii="Times New Roman" w:hAnsi="Times New Roman" w:cs="Times New Roman"/>
        </w:rPr>
        <w:t xml:space="preserve">; </w:t>
      </w:r>
      <w:r w:rsidR="006E3497" w:rsidRPr="00E867C3">
        <w:rPr>
          <w:rFonts w:ascii="Times New Roman" w:hAnsi="Times New Roman" w:cs="Times New Roman"/>
        </w:rPr>
        <w:t>Waters et al.</w:t>
      </w:r>
      <w:r w:rsidR="005A33F2" w:rsidRPr="00E867C3">
        <w:rPr>
          <w:rFonts w:ascii="Times New Roman" w:hAnsi="Times New Roman" w:cs="Times New Roman"/>
        </w:rPr>
        <w:t xml:space="preserve"> </w:t>
      </w:r>
      <w:r w:rsidR="006E3497" w:rsidRPr="00E867C3">
        <w:rPr>
          <w:rFonts w:ascii="Times New Roman" w:hAnsi="Times New Roman" w:cs="Times New Roman"/>
        </w:rPr>
        <w:t xml:space="preserve">2016). And there are </w:t>
      </w:r>
      <w:r w:rsidR="00F16F3C" w:rsidRPr="00E867C3">
        <w:rPr>
          <w:rFonts w:ascii="Times New Roman" w:hAnsi="Times New Roman" w:cs="Times New Roman"/>
        </w:rPr>
        <w:t>journals</w:t>
      </w:r>
      <w:r w:rsidR="006E3497" w:rsidRPr="00E867C3">
        <w:rPr>
          <w:rFonts w:ascii="Times New Roman" w:hAnsi="Times New Roman" w:cs="Times New Roman"/>
        </w:rPr>
        <w:t xml:space="preserve"> and research centres </w:t>
      </w:r>
      <w:r w:rsidR="00EB0968" w:rsidRPr="00E867C3">
        <w:rPr>
          <w:rFonts w:ascii="Times New Roman" w:hAnsi="Times New Roman" w:cs="Times New Roman"/>
        </w:rPr>
        <w:t xml:space="preserve">exclusively </w:t>
      </w:r>
      <w:r w:rsidR="005A33F2" w:rsidRPr="00E867C3">
        <w:rPr>
          <w:rFonts w:ascii="Times New Roman" w:hAnsi="Times New Roman" w:cs="Times New Roman"/>
        </w:rPr>
        <w:t xml:space="preserve">dedicated to study the Anthropocene and </w:t>
      </w:r>
      <w:r w:rsidR="006E3497" w:rsidRPr="00E867C3">
        <w:rPr>
          <w:rFonts w:ascii="Times New Roman" w:hAnsi="Times New Roman" w:cs="Times New Roman"/>
        </w:rPr>
        <w:t xml:space="preserve">named after </w:t>
      </w:r>
      <w:r w:rsidR="005A33F2" w:rsidRPr="00E867C3">
        <w:rPr>
          <w:rFonts w:ascii="Times New Roman" w:hAnsi="Times New Roman" w:cs="Times New Roman"/>
        </w:rPr>
        <w:t>it</w:t>
      </w:r>
      <w:r w:rsidR="006E3497" w:rsidRPr="00E867C3">
        <w:rPr>
          <w:rFonts w:ascii="Times New Roman" w:hAnsi="Times New Roman" w:cs="Times New Roman"/>
        </w:rPr>
        <w:t xml:space="preserve"> </w:t>
      </w:r>
      <w:r w:rsidR="005A33F2" w:rsidRPr="00E867C3">
        <w:rPr>
          <w:rFonts w:ascii="Times New Roman" w:hAnsi="Times New Roman" w:cs="Times New Roman"/>
        </w:rPr>
        <w:t>(</w:t>
      </w:r>
      <w:r w:rsidR="006E3497" w:rsidRPr="00E867C3">
        <w:rPr>
          <w:rFonts w:ascii="Times New Roman" w:hAnsi="Times New Roman" w:cs="Times New Roman"/>
        </w:rPr>
        <w:t>e.g.</w:t>
      </w:r>
      <w:r w:rsidR="00761294">
        <w:rPr>
          <w:rFonts w:ascii="Times New Roman" w:hAnsi="Times New Roman" w:cs="Times New Roman"/>
        </w:rPr>
        <w:t>,</w:t>
      </w:r>
      <w:r w:rsidR="006E3497" w:rsidRPr="00E867C3">
        <w:rPr>
          <w:rFonts w:ascii="Times New Roman" w:hAnsi="Times New Roman" w:cs="Times New Roman"/>
        </w:rPr>
        <w:t xml:space="preserve"> </w:t>
      </w:r>
      <w:r w:rsidR="00F16F3C" w:rsidRPr="00E867C3">
        <w:rPr>
          <w:rFonts w:ascii="Times New Roman" w:hAnsi="Times New Roman" w:cs="Times New Roman"/>
        </w:rPr>
        <w:t xml:space="preserve">Elsevier’s “Anthropocene” or the </w:t>
      </w:r>
      <w:r w:rsidR="006E3497" w:rsidRPr="00E867C3">
        <w:rPr>
          <w:rFonts w:ascii="Times New Roman" w:hAnsi="Times New Roman" w:cs="Times New Roman"/>
        </w:rPr>
        <w:t>Vienna Anthropocene Network</w:t>
      </w:r>
      <w:r w:rsidR="00F16F3C" w:rsidRPr="00E867C3">
        <w:rPr>
          <w:rFonts w:ascii="Times New Roman" w:hAnsi="Times New Roman" w:cs="Times New Roman"/>
        </w:rPr>
        <w:t>)</w:t>
      </w:r>
      <w:r w:rsidR="006E3497" w:rsidRPr="00E867C3">
        <w:rPr>
          <w:rFonts w:ascii="Times New Roman" w:hAnsi="Times New Roman" w:cs="Times New Roman"/>
        </w:rPr>
        <w:t xml:space="preserve">. </w:t>
      </w:r>
      <w:r w:rsidR="00F802FD" w:rsidRPr="00E867C3">
        <w:rPr>
          <w:rFonts w:ascii="Times New Roman" w:hAnsi="Times New Roman" w:cs="Times New Roman"/>
        </w:rPr>
        <w:t>With this evidence, i</w:t>
      </w:r>
      <w:r w:rsidR="006E3497" w:rsidRPr="00E867C3">
        <w:rPr>
          <w:rFonts w:ascii="Times New Roman" w:hAnsi="Times New Roman" w:cs="Times New Roman"/>
        </w:rPr>
        <w:t xml:space="preserve">t </w:t>
      </w:r>
      <w:r w:rsidR="00F802FD" w:rsidRPr="00E867C3">
        <w:rPr>
          <w:rFonts w:ascii="Times New Roman" w:hAnsi="Times New Roman" w:cs="Times New Roman"/>
        </w:rPr>
        <w:t xml:space="preserve">becomes difficult </w:t>
      </w:r>
      <w:r w:rsidR="006E3497" w:rsidRPr="00E867C3">
        <w:rPr>
          <w:rFonts w:ascii="Times New Roman" w:hAnsi="Times New Roman" w:cs="Times New Roman"/>
        </w:rPr>
        <w:t xml:space="preserve">to make a case for the lack of </w:t>
      </w:r>
      <w:r w:rsidR="009C6B8F" w:rsidRPr="00E867C3">
        <w:rPr>
          <w:rFonts w:ascii="Times New Roman" w:hAnsi="Times New Roman" w:cs="Times New Roman"/>
        </w:rPr>
        <w:t xml:space="preserve">institutional </w:t>
      </w:r>
      <w:r w:rsidR="006E3497" w:rsidRPr="00E867C3">
        <w:rPr>
          <w:rFonts w:ascii="Times New Roman" w:hAnsi="Times New Roman" w:cs="Times New Roman"/>
        </w:rPr>
        <w:t xml:space="preserve">endorsement </w:t>
      </w:r>
      <w:r w:rsidR="006E3497" w:rsidRPr="00E867C3">
        <w:rPr>
          <w:rFonts w:ascii="Times New Roman" w:hAnsi="Times New Roman" w:cs="Times New Roman"/>
          <w:i/>
          <w:iCs/>
        </w:rPr>
        <w:t>tout court</w:t>
      </w:r>
      <w:r w:rsidR="006E3497" w:rsidRPr="00E867C3">
        <w:rPr>
          <w:rFonts w:ascii="Times New Roman" w:hAnsi="Times New Roman" w:cs="Times New Roman"/>
        </w:rPr>
        <w:t xml:space="preserve"> of the term </w:t>
      </w:r>
      <w:r w:rsidR="008877DF" w:rsidRPr="00E867C3">
        <w:rPr>
          <w:rFonts w:ascii="Times New Roman" w:hAnsi="Times New Roman" w:cs="Times New Roman"/>
        </w:rPr>
        <w:t>“</w:t>
      </w:r>
      <w:r w:rsidR="006E3497" w:rsidRPr="00E867C3">
        <w:rPr>
          <w:rFonts w:ascii="Times New Roman" w:hAnsi="Times New Roman" w:cs="Times New Roman"/>
        </w:rPr>
        <w:t>Anthropocene</w:t>
      </w:r>
      <w:r w:rsidR="008877DF" w:rsidRPr="00E867C3">
        <w:rPr>
          <w:rFonts w:ascii="Times New Roman" w:hAnsi="Times New Roman" w:cs="Times New Roman"/>
        </w:rPr>
        <w:t>”</w:t>
      </w:r>
      <w:r w:rsidR="006E3497" w:rsidRPr="00E867C3">
        <w:rPr>
          <w:rFonts w:ascii="Times New Roman" w:hAnsi="Times New Roman" w:cs="Times New Roman"/>
        </w:rPr>
        <w:t xml:space="preserve">. Thus, in the evaluative sense, the Anthropocene is a formal notion </w:t>
      </w:r>
      <w:r w:rsidR="0014089C" w:rsidRPr="00E867C3">
        <w:rPr>
          <w:rFonts w:ascii="Times New Roman" w:hAnsi="Times New Roman" w:cs="Times New Roman"/>
        </w:rPr>
        <w:t xml:space="preserve">in several </w:t>
      </w:r>
      <w:r w:rsidR="006E3497" w:rsidRPr="00E867C3">
        <w:rPr>
          <w:rFonts w:ascii="Times New Roman" w:hAnsi="Times New Roman" w:cs="Times New Roman"/>
        </w:rPr>
        <w:t>domains.</w:t>
      </w:r>
    </w:p>
    <w:p w14:paraId="101D26F0" w14:textId="496B76CA" w:rsidR="00CF3C29" w:rsidRPr="00E867C3" w:rsidRDefault="00CF3C29" w:rsidP="00335F16">
      <w:pPr>
        <w:spacing w:line="480" w:lineRule="auto"/>
        <w:ind w:firstLine="720"/>
        <w:rPr>
          <w:rFonts w:ascii="Times New Roman" w:hAnsi="Times New Roman" w:cs="Times New Roman"/>
        </w:rPr>
      </w:pPr>
    </w:p>
    <w:p w14:paraId="67417515" w14:textId="0D3F5416" w:rsidR="00CF3C29" w:rsidRPr="00E867C3" w:rsidRDefault="00B352D7" w:rsidP="00335F16">
      <w:pPr>
        <w:spacing w:line="480" w:lineRule="auto"/>
        <w:ind w:firstLine="720"/>
        <w:rPr>
          <w:rFonts w:ascii="Times New Roman" w:hAnsi="Times New Roman" w:cs="Times New Roman"/>
        </w:rPr>
      </w:pPr>
      <w:r w:rsidRPr="00E867C3">
        <w:rPr>
          <w:rFonts w:ascii="Times New Roman" w:hAnsi="Times New Roman" w:cs="Times New Roman"/>
        </w:rPr>
        <w:t>T</w:t>
      </w:r>
      <w:r w:rsidR="00CF29FF" w:rsidRPr="00E867C3">
        <w:rPr>
          <w:rFonts w:ascii="Times New Roman" w:hAnsi="Times New Roman" w:cs="Times New Roman"/>
        </w:rPr>
        <w:t xml:space="preserve">o be </w:t>
      </w:r>
      <w:r w:rsidR="000E77C6" w:rsidRPr="00E867C3">
        <w:rPr>
          <w:rFonts w:ascii="Times New Roman" w:hAnsi="Times New Roman" w:cs="Times New Roman"/>
        </w:rPr>
        <w:t>clear</w:t>
      </w:r>
      <w:r w:rsidR="00CF29FF" w:rsidRPr="00E867C3">
        <w:rPr>
          <w:rFonts w:ascii="Times New Roman" w:hAnsi="Times New Roman" w:cs="Times New Roman"/>
        </w:rPr>
        <w:t>, w</w:t>
      </w:r>
      <w:r w:rsidR="005F5294" w:rsidRPr="00E867C3">
        <w:rPr>
          <w:rFonts w:ascii="Times New Roman" w:hAnsi="Times New Roman" w:cs="Times New Roman"/>
        </w:rPr>
        <w:t xml:space="preserve">hat is deemed acceptable is not </w:t>
      </w:r>
      <w:r w:rsidR="0014089C" w:rsidRPr="00E867C3">
        <w:rPr>
          <w:rFonts w:ascii="Times New Roman" w:hAnsi="Times New Roman" w:cs="Times New Roman"/>
        </w:rPr>
        <w:t>a single</w:t>
      </w:r>
      <w:r w:rsidR="003B6529" w:rsidRPr="00E867C3">
        <w:rPr>
          <w:rFonts w:ascii="Times New Roman" w:hAnsi="Times New Roman" w:cs="Times New Roman"/>
        </w:rPr>
        <w:t xml:space="preserve">, explicit, and rigorous </w:t>
      </w:r>
      <w:r w:rsidR="005F5294" w:rsidRPr="00E867C3">
        <w:rPr>
          <w:rFonts w:ascii="Times New Roman" w:hAnsi="Times New Roman" w:cs="Times New Roman"/>
        </w:rPr>
        <w:t xml:space="preserve">articulation of the Anthropocene. Rather, what is being endorsed is a </w:t>
      </w:r>
      <w:r w:rsidR="00CF3C29" w:rsidRPr="00E867C3">
        <w:rPr>
          <w:rFonts w:ascii="Times New Roman" w:hAnsi="Times New Roman" w:cs="Times New Roman"/>
        </w:rPr>
        <w:t>general notion</w:t>
      </w:r>
      <w:r w:rsidR="00714EF0" w:rsidRPr="00E867C3">
        <w:rPr>
          <w:rFonts w:ascii="Times New Roman" w:hAnsi="Times New Roman" w:cs="Times New Roman"/>
        </w:rPr>
        <w:t xml:space="preserve">, </w:t>
      </w:r>
      <w:r w:rsidR="00CF3C29" w:rsidRPr="00E867C3">
        <w:rPr>
          <w:rFonts w:ascii="Times New Roman" w:hAnsi="Times New Roman" w:cs="Times New Roman"/>
        </w:rPr>
        <w:t>common to all employments of the term,</w:t>
      </w:r>
      <w:r w:rsidR="000E77C6" w:rsidRPr="00E867C3">
        <w:rPr>
          <w:rFonts w:ascii="Times New Roman" w:hAnsi="Times New Roman" w:cs="Times New Roman"/>
        </w:rPr>
        <w:t xml:space="preserve"> </w:t>
      </w:r>
      <w:r w:rsidR="00CF3C29" w:rsidRPr="00E867C3">
        <w:rPr>
          <w:rFonts w:ascii="Times New Roman" w:hAnsi="Times New Roman" w:cs="Times New Roman"/>
        </w:rPr>
        <w:t>rooted in its etymology</w:t>
      </w:r>
      <w:r w:rsidR="009D4E87" w:rsidRPr="00E867C3">
        <w:rPr>
          <w:rFonts w:ascii="Times New Roman" w:hAnsi="Times New Roman" w:cs="Times New Roman"/>
        </w:rPr>
        <w:t xml:space="preserve">. The </w:t>
      </w:r>
      <w:r w:rsidR="005F5294" w:rsidRPr="00E867C3">
        <w:rPr>
          <w:rFonts w:ascii="Times New Roman" w:hAnsi="Times New Roman" w:cs="Times New Roman"/>
        </w:rPr>
        <w:t xml:space="preserve">shared notion </w:t>
      </w:r>
      <w:r w:rsidR="009D4E87" w:rsidRPr="00E867C3">
        <w:rPr>
          <w:rFonts w:ascii="Times New Roman" w:hAnsi="Times New Roman" w:cs="Times New Roman"/>
        </w:rPr>
        <w:t xml:space="preserve">is that </w:t>
      </w:r>
      <w:r w:rsidR="00CF3C29" w:rsidRPr="00E867C3">
        <w:rPr>
          <w:rFonts w:ascii="Times New Roman" w:hAnsi="Times New Roman" w:cs="Times New Roman"/>
        </w:rPr>
        <w:t xml:space="preserve">the present </w:t>
      </w:r>
      <w:r w:rsidR="0064109D" w:rsidRPr="00E867C3">
        <w:rPr>
          <w:rFonts w:ascii="Times New Roman" w:hAnsi="Times New Roman" w:cs="Times New Roman"/>
        </w:rPr>
        <w:t xml:space="preserve">time </w:t>
      </w:r>
      <w:r w:rsidR="00CF3C29" w:rsidRPr="00E867C3">
        <w:rPr>
          <w:rFonts w:ascii="Times New Roman" w:hAnsi="Times New Roman" w:cs="Times New Roman"/>
        </w:rPr>
        <w:t xml:space="preserve">is </w:t>
      </w:r>
      <w:r w:rsidR="00714EF0" w:rsidRPr="00E867C3">
        <w:rPr>
          <w:rFonts w:ascii="Times New Roman" w:hAnsi="Times New Roman" w:cs="Times New Roman"/>
        </w:rPr>
        <w:t>“</w:t>
      </w:r>
      <w:r w:rsidR="00CF3C29" w:rsidRPr="00E867C3">
        <w:rPr>
          <w:rFonts w:ascii="Times New Roman" w:hAnsi="Times New Roman" w:cs="Times New Roman"/>
        </w:rPr>
        <w:t>human-driven</w:t>
      </w:r>
      <w:r w:rsidR="00714EF0" w:rsidRPr="00E867C3">
        <w:rPr>
          <w:rFonts w:ascii="Times New Roman" w:hAnsi="Times New Roman" w:cs="Times New Roman"/>
        </w:rPr>
        <w:t>”</w:t>
      </w:r>
      <w:r w:rsidR="004A37AD" w:rsidRPr="00E867C3">
        <w:rPr>
          <w:rFonts w:ascii="Times New Roman" w:hAnsi="Times New Roman" w:cs="Times New Roman"/>
        </w:rPr>
        <w:t>, i.e.</w:t>
      </w:r>
      <w:r w:rsidR="00761294">
        <w:rPr>
          <w:rFonts w:ascii="Times New Roman" w:hAnsi="Times New Roman" w:cs="Times New Roman"/>
        </w:rPr>
        <w:t>,</w:t>
      </w:r>
      <w:r w:rsidR="00CF3C29" w:rsidRPr="00E867C3">
        <w:rPr>
          <w:rFonts w:ascii="Times New Roman" w:hAnsi="Times New Roman" w:cs="Times New Roman"/>
        </w:rPr>
        <w:t xml:space="preserve"> human activities are affecting the dynamics </w:t>
      </w:r>
      <w:r w:rsidR="009D4E87" w:rsidRPr="00E867C3">
        <w:rPr>
          <w:rFonts w:ascii="Times New Roman" w:hAnsi="Times New Roman" w:cs="Times New Roman"/>
        </w:rPr>
        <w:t xml:space="preserve">and </w:t>
      </w:r>
      <w:r w:rsidR="00CF3C29" w:rsidRPr="00E867C3">
        <w:rPr>
          <w:rFonts w:ascii="Times New Roman" w:hAnsi="Times New Roman" w:cs="Times New Roman"/>
        </w:rPr>
        <w:t>constitution of the planet in an unprecedented fashion. This general notion is not</w:t>
      </w:r>
      <w:r w:rsidR="006C263D" w:rsidRPr="00E867C3">
        <w:rPr>
          <w:rFonts w:ascii="Times New Roman" w:hAnsi="Times New Roman" w:cs="Times New Roman"/>
        </w:rPr>
        <w:t xml:space="preserve"> </w:t>
      </w:r>
      <w:r w:rsidR="00CF3C29" w:rsidRPr="00E867C3">
        <w:rPr>
          <w:rFonts w:ascii="Times New Roman" w:hAnsi="Times New Roman" w:cs="Times New Roman"/>
        </w:rPr>
        <w:t>controversial</w:t>
      </w:r>
      <w:r w:rsidR="00B73B24" w:rsidRPr="00E867C3">
        <w:rPr>
          <w:rFonts w:ascii="Times New Roman" w:hAnsi="Times New Roman" w:cs="Times New Roman"/>
        </w:rPr>
        <w:t xml:space="preserve"> (e.g.</w:t>
      </w:r>
      <w:r w:rsidR="00761294">
        <w:rPr>
          <w:rFonts w:ascii="Times New Roman" w:hAnsi="Times New Roman" w:cs="Times New Roman"/>
        </w:rPr>
        <w:t>,</w:t>
      </w:r>
      <w:r w:rsidR="00B73B24" w:rsidRPr="00E867C3">
        <w:rPr>
          <w:rFonts w:ascii="Times New Roman" w:hAnsi="Times New Roman" w:cs="Times New Roman"/>
        </w:rPr>
        <w:t xml:space="preserve"> </w:t>
      </w:r>
      <w:r w:rsidR="00323BBC" w:rsidRPr="00E867C3">
        <w:rPr>
          <w:rFonts w:ascii="Times New Roman" w:hAnsi="Times New Roman" w:cs="Times New Roman"/>
        </w:rPr>
        <w:t>“</w:t>
      </w:r>
      <w:r w:rsidR="00B73B24" w:rsidRPr="00E867C3">
        <w:rPr>
          <w:rFonts w:ascii="Times New Roman" w:hAnsi="Times New Roman" w:cs="Times New Roman"/>
        </w:rPr>
        <w:t>[i]</w:t>
      </w:r>
      <w:r w:rsidR="00323BBC" w:rsidRPr="00E867C3">
        <w:rPr>
          <w:rFonts w:ascii="Times New Roman" w:hAnsi="Times New Roman" w:cs="Times New Roman"/>
        </w:rPr>
        <w:t>t is unequivocal that human influence has warmed the atmosphere, ocean and land”</w:t>
      </w:r>
      <w:r w:rsidR="00B73B24" w:rsidRPr="00E867C3">
        <w:rPr>
          <w:rFonts w:ascii="Times New Roman" w:hAnsi="Times New Roman" w:cs="Times New Roman"/>
        </w:rPr>
        <w:t xml:space="preserve">; </w:t>
      </w:r>
      <w:r w:rsidR="00323BBC" w:rsidRPr="00E867C3">
        <w:rPr>
          <w:rFonts w:ascii="Times New Roman" w:hAnsi="Times New Roman" w:cs="Times New Roman"/>
        </w:rPr>
        <w:t xml:space="preserve">IPCC 2021, SPM-5). </w:t>
      </w:r>
      <w:r w:rsidR="008A0B20" w:rsidRPr="00E867C3">
        <w:rPr>
          <w:rFonts w:ascii="Times New Roman" w:hAnsi="Times New Roman" w:cs="Times New Roman"/>
        </w:rPr>
        <w:t xml:space="preserve">The </w:t>
      </w:r>
      <w:r w:rsidR="00482356" w:rsidRPr="00E867C3">
        <w:rPr>
          <w:rFonts w:ascii="Times New Roman" w:hAnsi="Times New Roman" w:cs="Times New Roman"/>
        </w:rPr>
        <w:t>controversial part is how to formalize the Anthropocene descriptively, i.e.</w:t>
      </w:r>
      <w:r w:rsidR="00761294">
        <w:rPr>
          <w:rFonts w:ascii="Times New Roman" w:hAnsi="Times New Roman" w:cs="Times New Roman"/>
        </w:rPr>
        <w:t>,</w:t>
      </w:r>
      <w:r w:rsidR="00482356" w:rsidRPr="00E867C3">
        <w:rPr>
          <w:rFonts w:ascii="Times New Roman" w:hAnsi="Times New Roman" w:cs="Times New Roman"/>
        </w:rPr>
        <w:t xml:space="preserve"> how to articulate this general notion explicitly and rigorously. </w:t>
      </w:r>
      <w:r w:rsidR="00DF2AE0" w:rsidRPr="00E867C3">
        <w:rPr>
          <w:rFonts w:ascii="Times New Roman" w:hAnsi="Times New Roman" w:cs="Times New Roman"/>
        </w:rPr>
        <w:t xml:space="preserve">Conceding that </w:t>
      </w:r>
      <w:r w:rsidR="00027F7E" w:rsidRPr="00E867C3">
        <w:rPr>
          <w:rFonts w:ascii="Times New Roman" w:hAnsi="Times New Roman" w:cs="Times New Roman"/>
        </w:rPr>
        <w:t xml:space="preserve">the </w:t>
      </w:r>
      <w:r w:rsidR="001139DA" w:rsidRPr="00E867C3">
        <w:rPr>
          <w:rFonts w:ascii="Times New Roman" w:hAnsi="Times New Roman" w:cs="Times New Roman"/>
        </w:rPr>
        <w:t xml:space="preserve">general notion of the </w:t>
      </w:r>
      <w:r w:rsidR="00027F7E" w:rsidRPr="00E867C3">
        <w:rPr>
          <w:rFonts w:ascii="Times New Roman" w:hAnsi="Times New Roman" w:cs="Times New Roman"/>
        </w:rPr>
        <w:t xml:space="preserve">Anthropocene is formal, in the </w:t>
      </w:r>
      <w:r w:rsidR="00027F7E" w:rsidRPr="00E867C3">
        <w:rPr>
          <w:rFonts w:ascii="Times New Roman" w:hAnsi="Times New Roman" w:cs="Times New Roman"/>
        </w:rPr>
        <w:lastRenderedPageBreak/>
        <w:t xml:space="preserve">evaluative sense, </w:t>
      </w:r>
      <w:r w:rsidR="0014089C" w:rsidRPr="00E867C3">
        <w:rPr>
          <w:rFonts w:ascii="Times New Roman" w:hAnsi="Times New Roman" w:cs="Times New Roman"/>
        </w:rPr>
        <w:t xml:space="preserve">in </w:t>
      </w:r>
      <w:r w:rsidR="00027F7E" w:rsidRPr="00E867C3">
        <w:rPr>
          <w:rFonts w:ascii="Times New Roman" w:hAnsi="Times New Roman" w:cs="Times New Roman"/>
        </w:rPr>
        <w:t xml:space="preserve">multiple contexts, </w:t>
      </w:r>
      <w:r w:rsidR="005A33F2" w:rsidRPr="00E867C3">
        <w:rPr>
          <w:rFonts w:ascii="Times New Roman" w:hAnsi="Times New Roman" w:cs="Times New Roman"/>
        </w:rPr>
        <w:t xml:space="preserve">I proceed to </w:t>
      </w:r>
      <w:r w:rsidR="00027F7E" w:rsidRPr="00E867C3">
        <w:rPr>
          <w:rFonts w:ascii="Times New Roman" w:hAnsi="Times New Roman" w:cs="Times New Roman"/>
        </w:rPr>
        <w:t xml:space="preserve">focus on the </w:t>
      </w:r>
      <w:r w:rsidRPr="00E867C3">
        <w:rPr>
          <w:rFonts w:ascii="Times New Roman" w:hAnsi="Times New Roman" w:cs="Times New Roman"/>
        </w:rPr>
        <w:t xml:space="preserve">issue of </w:t>
      </w:r>
      <w:r w:rsidR="00027F7E" w:rsidRPr="00E867C3">
        <w:rPr>
          <w:rFonts w:ascii="Times New Roman" w:hAnsi="Times New Roman" w:cs="Times New Roman"/>
        </w:rPr>
        <w:t>its descriptive formality.</w:t>
      </w:r>
    </w:p>
    <w:p w14:paraId="48912EAA" w14:textId="77777777" w:rsidR="001139DA" w:rsidRPr="00E867C3" w:rsidRDefault="001139DA" w:rsidP="00335F16">
      <w:pPr>
        <w:spacing w:line="480" w:lineRule="auto"/>
        <w:rPr>
          <w:rFonts w:ascii="Times New Roman" w:hAnsi="Times New Roman" w:cs="Times New Roman"/>
        </w:rPr>
      </w:pPr>
    </w:p>
    <w:p w14:paraId="4220282B" w14:textId="21AB199B" w:rsidR="0065690A" w:rsidRPr="00E867C3" w:rsidRDefault="005A33F2" w:rsidP="00335F16">
      <w:pPr>
        <w:spacing w:line="480" w:lineRule="auto"/>
        <w:ind w:firstLine="720"/>
        <w:rPr>
          <w:rFonts w:ascii="Times New Roman" w:hAnsi="Times New Roman" w:cs="Times New Roman"/>
        </w:rPr>
      </w:pPr>
      <w:r w:rsidRPr="00E867C3">
        <w:rPr>
          <w:rFonts w:ascii="Times New Roman" w:hAnsi="Times New Roman" w:cs="Times New Roman"/>
        </w:rPr>
        <w:t xml:space="preserve">As a matter of fact, there </w:t>
      </w:r>
      <w:r w:rsidR="00CF3C29" w:rsidRPr="00E867C3">
        <w:rPr>
          <w:rFonts w:ascii="Times New Roman" w:hAnsi="Times New Roman" w:cs="Times New Roman"/>
        </w:rPr>
        <w:t>have been</w:t>
      </w:r>
      <w:r w:rsidR="0087056C" w:rsidRPr="00E867C3">
        <w:rPr>
          <w:rFonts w:ascii="Times New Roman" w:hAnsi="Times New Roman" w:cs="Times New Roman"/>
        </w:rPr>
        <w:t xml:space="preserve"> </w:t>
      </w:r>
      <w:r w:rsidR="005F57F8" w:rsidRPr="00E867C3">
        <w:rPr>
          <w:rFonts w:ascii="Times New Roman" w:hAnsi="Times New Roman" w:cs="Times New Roman"/>
        </w:rPr>
        <w:t xml:space="preserve">several </w:t>
      </w:r>
      <w:r w:rsidR="00CF3C29" w:rsidRPr="00E867C3">
        <w:rPr>
          <w:rFonts w:ascii="Times New Roman" w:hAnsi="Times New Roman" w:cs="Times New Roman"/>
        </w:rPr>
        <w:t xml:space="preserve">attempts to </w:t>
      </w:r>
      <w:r w:rsidR="004A5E7E" w:rsidRPr="00E867C3">
        <w:rPr>
          <w:rFonts w:ascii="Times New Roman" w:hAnsi="Times New Roman" w:cs="Times New Roman"/>
        </w:rPr>
        <w:t>explicitly and rigorous</w:t>
      </w:r>
      <w:r w:rsidRPr="00E867C3">
        <w:rPr>
          <w:rFonts w:ascii="Times New Roman" w:hAnsi="Times New Roman" w:cs="Times New Roman"/>
        </w:rPr>
        <w:t>ly</w:t>
      </w:r>
      <w:r w:rsidR="004A5E7E" w:rsidRPr="00E867C3">
        <w:rPr>
          <w:rFonts w:ascii="Times New Roman" w:hAnsi="Times New Roman" w:cs="Times New Roman"/>
        </w:rPr>
        <w:t xml:space="preserve"> articulate the Anthropocene. </w:t>
      </w:r>
      <w:r w:rsidR="005F57F8" w:rsidRPr="00E867C3">
        <w:rPr>
          <w:rFonts w:ascii="Times New Roman" w:hAnsi="Times New Roman" w:cs="Times New Roman"/>
        </w:rPr>
        <w:t xml:space="preserve">Each attempt </w:t>
      </w:r>
      <w:r w:rsidR="004A5E7E" w:rsidRPr="00E867C3">
        <w:rPr>
          <w:rFonts w:ascii="Times New Roman" w:hAnsi="Times New Roman" w:cs="Times New Roman"/>
        </w:rPr>
        <w:t>stat</w:t>
      </w:r>
      <w:r w:rsidR="005F57F8" w:rsidRPr="00E867C3">
        <w:rPr>
          <w:rFonts w:ascii="Times New Roman" w:hAnsi="Times New Roman" w:cs="Times New Roman"/>
        </w:rPr>
        <w:t xml:space="preserve">es </w:t>
      </w:r>
      <w:r w:rsidR="00CF3C29" w:rsidRPr="00E867C3">
        <w:rPr>
          <w:rFonts w:ascii="Times New Roman" w:hAnsi="Times New Roman" w:cs="Times New Roman"/>
        </w:rPr>
        <w:t xml:space="preserve">a </w:t>
      </w:r>
      <w:r w:rsidR="004A5E7E" w:rsidRPr="00E867C3">
        <w:rPr>
          <w:rFonts w:ascii="Times New Roman" w:hAnsi="Times New Roman" w:cs="Times New Roman"/>
        </w:rPr>
        <w:t xml:space="preserve">date of </w:t>
      </w:r>
      <w:r w:rsidR="00CF3C29" w:rsidRPr="00E867C3">
        <w:rPr>
          <w:rFonts w:ascii="Times New Roman" w:hAnsi="Times New Roman" w:cs="Times New Roman"/>
        </w:rPr>
        <w:t xml:space="preserve">beginning of the Anthropocene </w:t>
      </w:r>
      <w:r w:rsidR="0017082E" w:rsidRPr="00E867C3">
        <w:rPr>
          <w:rFonts w:ascii="Times New Roman" w:hAnsi="Times New Roman" w:cs="Times New Roman"/>
        </w:rPr>
        <w:t>(</w:t>
      </w:r>
      <w:r w:rsidR="00D77DF4" w:rsidRPr="00E867C3">
        <w:rPr>
          <w:rFonts w:ascii="Times New Roman" w:hAnsi="Times New Roman" w:cs="Times New Roman"/>
        </w:rPr>
        <w:t>i.e.</w:t>
      </w:r>
      <w:r w:rsidR="00761294">
        <w:rPr>
          <w:rFonts w:ascii="Times New Roman" w:hAnsi="Times New Roman" w:cs="Times New Roman"/>
        </w:rPr>
        <w:t>,</w:t>
      </w:r>
      <w:r w:rsidR="00D77DF4" w:rsidRPr="00E867C3">
        <w:rPr>
          <w:rFonts w:ascii="Times New Roman" w:hAnsi="Times New Roman" w:cs="Times New Roman"/>
        </w:rPr>
        <w:t xml:space="preserve"> </w:t>
      </w:r>
      <w:r w:rsidR="0017082E" w:rsidRPr="00E867C3">
        <w:rPr>
          <w:rFonts w:ascii="Times New Roman" w:hAnsi="Times New Roman" w:cs="Times New Roman"/>
        </w:rPr>
        <w:t xml:space="preserve">explicitness) </w:t>
      </w:r>
      <w:r w:rsidR="00CF3C29" w:rsidRPr="00E867C3">
        <w:rPr>
          <w:rFonts w:ascii="Times New Roman" w:hAnsi="Times New Roman" w:cs="Times New Roman"/>
        </w:rPr>
        <w:t>based on empirical evidence</w:t>
      </w:r>
      <w:r w:rsidR="0017082E" w:rsidRPr="00E867C3">
        <w:rPr>
          <w:rFonts w:ascii="Times New Roman" w:hAnsi="Times New Roman" w:cs="Times New Roman"/>
        </w:rPr>
        <w:t xml:space="preserve"> (</w:t>
      </w:r>
      <w:r w:rsidR="00D77DF4" w:rsidRPr="00E867C3">
        <w:rPr>
          <w:rFonts w:ascii="Times New Roman" w:hAnsi="Times New Roman" w:cs="Times New Roman"/>
        </w:rPr>
        <w:t>i.e.</w:t>
      </w:r>
      <w:r w:rsidR="00761294">
        <w:rPr>
          <w:rFonts w:ascii="Times New Roman" w:hAnsi="Times New Roman" w:cs="Times New Roman"/>
        </w:rPr>
        <w:t>,</w:t>
      </w:r>
      <w:r w:rsidR="00D77DF4" w:rsidRPr="00E867C3">
        <w:rPr>
          <w:rFonts w:ascii="Times New Roman" w:hAnsi="Times New Roman" w:cs="Times New Roman"/>
        </w:rPr>
        <w:t xml:space="preserve"> </w:t>
      </w:r>
      <w:r w:rsidR="0017082E" w:rsidRPr="00E867C3">
        <w:rPr>
          <w:rFonts w:ascii="Times New Roman" w:hAnsi="Times New Roman" w:cs="Times New Roman"/>
        </w:rPr>
        <w:t>rigorosity)</w:t>
      </w:r>
      <w:r w:rsidR="00CF3C29" w:rsidRPr="00E867C3">
        <w:rPr>
          <w:rFonts w:ascii="Times New Roman" w:hAnsi="Times New Roman" w:cs="Times New Roman"/>
        </w:rPr>
        <w:t xml:space="preserve">. </w:t>
      </w:r>
      <w:r w:rsidR="009F1A75" w:rsidRPr="00E867C3">
        <w:rPr>
          <w:rFonts w:ascii="Times New Roman" w:hAnsi="Times New Roman" w:cs="Times New Roman"/>
        </w:rPr>
        <w:t xml:space="preserve">For example, </w:t>
      </w:r>
      <w:r w:rsidR="00922E1A" w:rsidRPr="00E867C3">
        <w:rPr>
          <w:rFonts w:ascii="Times New Roman" w:hAnsi="Times New Roman" w:cs="Times New Roman"/>
        </w:rPr>
        <w:t xml:space="preserve">Lewis and Maslin (2015) compile </w:t>
      </w:r>
      <w:r w:rsidR="00FE383E" w:rsidRPr="00E867C3">
        <w:rPr>
          <w:rFonts w:ascii="Times New Roman" w:hAnsi="Times New Roman" w:cs="Times New Roman"/>
        </w:rPr>
        <w:t>nine potential start dates for a formal Anthropocene</w:t>
      </w:r>
      <w:r w:rsidR="009F1A75" w:rsidRPr="00E867C3">
        <w:rPr>
          <w:rFonts w:ascii="Times New Roman" w:hAnsi="Times New Roman" w:cs="Times New Roman"/>
        </w:rPr>
        <w:t xml:space="preserve"> (175)</w:t>
      </w:r>
      <w:r w:rsidR="00FE383E" w:rsidRPr="00E867C3">
        <w:rPr>
          <w:rFonts w:ascii="Times New Roman" w:hAnsi="Times New Roman" w:cs="Times New Roman"/>
        </w:rPr>
        <w:t>. The</w:t>
      </w:r>
      <w:r w:rsidR="005F57F8" w:rsidRPr="00E867C3">
        <w:rPr>
          <w:rFonts w:ascii="Times New Roman" w:hAnsi="Times New Roman" w:cs="Times New Roman"/>
        </w:rPr>
        <w:t xml:space="preserve">se proposals </w:t>
      </w:r>
      <w:r w:rsidR="00E15981" w:rsidRPr="00E867C3">
        <w:rPr>
          <w:rFonts w:ascii="Times New Roman" w:hAnsi="Times New Roman" w:cs="Times New Roman"/>
        </w:rPr>
        <w:t>range widely</w:t>
      </w:r>
      <w:r w:rsidR="00D2236E" w:rsidRPr="00E867C3">
        <w:rPr>
          <w:rFonts w:ascii="Times New Roman" w:hAnsi="Times New Roman" w:cs="Times New Roman"/>
        </w:rPr>
        <w:t xml:space="preserve"> </w:t>
      </w:r>
      <w:r w:rsidR="00273BC0" w:rsidRPr="00E867C3">
        <w:rPr>
          <w:rFonts w:ascii="Times New Roman" w:hAnsi="Times New Roman" w:cs="Times New Roman"/>
        </w:rPr>
        <w:t xml:space="preserve">in date of beginning </w:t>
      </w:r>
      <w:r w:rsidR="00D2236E" w:rsidRPr="00E867C3">
        <w:rPr>
          <w:rFonts w:ascii="Times New Roman" w:hAnsi="Times New Roman" w:cs="Times New Roman"/>
        </w:rPr>
        <w:t>based on different events</w:t>
      </w:r>
      <w:r w:rsidR="00E15981" w:rsidRPr="00E867C3">
        <w:rPr>
          <w:rFonts w:ascii="Times New Roman" w:hAnsi="Times New Roman" w:cs="Times New Roman"/>
        </w:rPr>
        <w:t>, e.g.</w:t>
      </w:r>
      <w:r w:rsidR="00761294">
        <w:rPr>
          <w:rFonts w:ascii="Times New Roman" w:hAnsi="Times New Roman" w:cs="Times New Roman"/>
        </w:rPr>
        <w:t>,</w:t>
      </w:r>
      <w:r w:rsidR="00E15981" w:rsidRPr="00E867C3">
        <w:rPr>
          <w:rFonts w:ascii="Times New Roman" w:hAnsi="Times New Roman" w:cs="Times New Roman"/>
        </w:rPr>
        <w:t xml:space="preserve"> </w:t>
      </w:r>
      <w:r w:rsidR="00D2236E" w:rsidRPr="00E867C3">
        <w:rPr>
          <w:rFonts w:ascii="Times New Roman" w:hAnsi="Times New Roman" w:cs="Times New Roman"/>
        </w:rPr>
        <w:t xml:space="preserve">5,020 yr BP (beginning of rice production), 1610 (new-old world collision), </w:t>
      </w:r>
      <w:r w:rsidR="009F1A75" w:rsidRPr="00E867C3">
        <w:rPr>
          <w:rFonts w:ascii="Times New Roman" w:hAnsi="Times New Roman" w:cs="Times New Roman"/>
        </w:rPr>
        <w:t xml:space="preserve">and </w:t>
      </w:r>
      <w:r w:rsidR="00D2236E" w:rsidRPr="00E867C3">
        <w:rPr>
          <w:rFonts w:ascii="Times New Roman" w:hAnsi="Times New Roman" w:cs="Times New Roman"/>
        </w:rPr>
        <w:t>1964 (great acceleration). They also range in the evidence on which they are based, e.g.</w:t>
      </w:r>
      <w:r w:rsidR="00761294">
        <w:rPr>
          <w:rFonts w:ascii="Times New Roman" w:hAnsi="Times New Roman" w:cs="Times New Roman"/>
        </w:rPr>
        <w:t>,</w:t>
      </w:r>
      <w:r w:rsidR="00D2236E" w:rsidRPr="00E867C3">
        <w:rPr>
          <w:rFonts w:ascii="Times New Roman" w:hAnsi="Times New Roman" w:cs="Times New Roman"/>
        </w:rPr>
        <w:t xml:space="preserve"> </w:t>
      </w:r>
      <w:r w:rsidR="009F1A75" w:rsidRPr="00E867C3">
        <w:rPr>
          <w:rFonts w:ascii="Times New Roman" w:hAnsi="Times New Roman" w:cs="Times New Roman"/>
        </w:rPr>
        <w:t>CH</w:t>
      </w:r>
      <w:r w:rsidR="009F1A75" w:rsidRPr="00E867C3">
        <w:rPr>
          <w:rFonts w:ascii="Times New Roman" w:hAnsi="Times New Roman" w:cs="Times New Roman"/>
          <w:vertAlign w:val="subscript"/>
        </w:rPr>
        <w:t>4</w:t>
      </w:r>
      <w:r w:rsidR="009F1A75" w:rsidRPr="00E867C3">
        <w:rPr>
          <w:rFonts w:ascii="Times New Roman" w:hAnsi="Times New Roman" w:cs="Times New Roman"/>
        </w:rPr>
        <w:t xml:space="preserve"> inflection in glacier ice, low point of CO</w:t>
      </w:r>
      <w:r w:rsidR="009F1A75" w:rsidRPr="00E867C3">
        <w:rPr>
          <w:rFonts w:ascii="Times New Roman" w:hAnsi="Times New Roman" w:cs="Times New Roman"/>
          <w:vertAlign w:val="subscript"/>
        </w:rPr>
        <w:t>2</w:t>
      </w:r>
      <w:r w:rsidR="009F1A75" w:rsidRPr="00E867C3">
        <w:rPr>
          <w:rFonts w:ascii="Times New Roman" w:hAnsi="Times New Roman" w:cs="Times New Roman"/>
        </w:rPr>
        <w:t xml:space="preserve"> in glacier ice, and radionuclides (</w:t>
      </w:r>
      <w:r w:rsidR="009F1A75" w:rsidRPr="00E867C3">
        <w:rPr>
          <w:rFonts w:ascii="Times New Roman" w:hAnsi="Times New Roman" w:cs="Times New Roman"/>
          <w:vertAlign w:val="superscript"/>
        </w:rPr>
        <w:t>14</w:t>
      </w:r>
      <w:r w:rsidR="009F1A75" w:rsidRPr="00E867C3">
        <w:rPr>
          <w:rFonts w:ascii="Times New Roman" w:hAnsi="Times New Roman" w:cs="Times New Roman"/>
        </w:rPr>
        <w:t>C) in tree-rings.</w:t>
      </w:r>
    </w:p>
    <w:p w14:paraId="4E1B9246" w14:textId="77777777" w:rsidR="0065690A" w:rsidRPr="00E867C3" w:rsidRDefault="0065690A" w:rsidP="00335F16">
      <w:pPr>
        <w:spacing w:line="480" w:lineRule="auto"/>
        <w:ind w:firstLine="720"/>
        <w:rPr>
          <w:rFonts w:ascii="Times New Roman" w:hAnsi="Times New Roman" w:cs="Times New Roman"/>
        </w:rPr>
      </w:pPr>
    </w:p>
    <w:p w14:paraId="37311B99" w14:textId="0DE7996E" w:rsidR="00F46767" w:rsidRPr="00E867C3" w:rsidRDefault="00B96883" w:rsidP="00335F16">
      <w:pPr>
        <w:spacing w:line="480" w:lineRule="auto"/>
        <w:ind w:firstLine="720"/>
        <w:rPr>
          <w:rFonts w:ascii="Times New Roman" w:hAnsi="Times New Roman" w:cs="Times New Roman"/>
        </w:rPr>
      </w:pPr>
      <w:r w:rsidRPr="00E867C3">
        <w:rPr>
          <w:rFonts w:ascii="Times New Roman" w:hAnsi="Times New Roman" w:cs="Times New Roman"/>
        </w:rPr>
        <w:t>It is not my intention to discuss the</w:t>
      </w:r>
      <w:r w:rsidR="0065690A" w:rsidRPr="00E867C3">
        <w:rPr>
          <w:rFonts w:ascii="Times New Roman" w:hAnsi="Times New Roman" w:cs="Times New Roman"/>
        </w:rPr>
        <w:t xml:space="preserve"> </w:t>
      </w:r>
      <w:r w:rsidR="007B04E6" w:rsidRPr="00E867C3">
        <w:rPr>
          <w:rFonts w:ascii="Times New Roman" w:hAnsi="Times New Roman" w:cs="Times New Roman"/>
        </w:rPr>
        <w:t xml:space="preserve">particular </w:t>
      </w:r>
      <w:r w:rsidRPr="00E867C3">
        <w:rPr>
          <w:rFonts w:ascii="Times New Roman" w:hAnsi="Times New Roman" w:cs="Times New Roman"/>
        </w:rPr>
        <w:t xml:space="preserve">merits </w:t>
      </w:r>
      <w:r w:rsidR="00AC4F39" w:rsidRPr="00E867C3">
        <w:rPr>
          <w:rFonts w:ascii="Times New Roman" w:hAnsi="Times New Roman" w:cs="Times New Roman"/>
        </w:rPr>
        <w:t xml:space="preserve">of </w:t>
      </w:r>
      <w:r w:rsidR="007B04E6" w:rsidRPr="00E867C3">
        <w:rPr>
          <w:rFonts w:ascii="Times New Roman" w:hAnsi="Times New Roman" w:cs="Times New Roman"/>
        </w:rPr>
        <w:t xml:space="preserve">these </w:t>
      </w:r>
      <w:r w:rsidR="00273BC0" w:rsidRPr="00E867C3">
        <w:rPr>
          <w:rFonts w:ascii="Times New Roman" w:hAnsi="Times New Roman" w:cs="Times New Roman"/>
        </w:rPr>
        <w:t xml:space="preserve">and other </w:t>
      </w:r>
      <w:r w:rsidRPr="00E867C3">
        <w:rPr>
          <w:rFonts w:ascii="Times New Roman" w:hAnsi="Times New Roman" w:cs="Times New Roman"/>
        </w:rPr>
        <w:t>proposal</w:t>
      </w:r>
      <w:r w:rsidR="007B04E6" w:rsidRPr="00E867C3">
        <w:rPr>
          <w:rFonts w:ascii="Times New Roman" w:hAnsi="Times New Roman" w:cs="Times New Roman"/>
        </w:rPr>
        <w:t>s</w:t>
      </w:r>
      <w:r w:rsidRPr="00E867C3">
        <w:rPr>
          <w:rFonts w:ascii="Times New Roman" w:hAnsi="Times New Roman" w:cs="Times New Roman"/>
        </w:rPr>
        <w:t xml:space="preserve">. My point here is to show that descriptive formality is compatible with a plurality of articulations. </w:t>
      </w:r>
      <w:r w:rsidR="00133497" w:rsidRPr="00E867C3">
        <w:rPr>
          <w:rFonts w:ascii="Times New Roman" w:hAnsi="Times New Roman" w:cs="Times New Roman"/>
        </w:rPr>
        <w:t>That is, a</w:t>
      </w:r>
      <w:r w:rsidRPr="00E867C3">
        <w:rPr>
          <w:rFonts w:ascii="Times New Roman" w:hAnsi="Times New Roman" w:cs="Times New Roman"/>
        </w:rPr>
        <w:t xml:space="preserve"> </w:t>
      </w:r>
      <w:r w:rsidR="008852EE" w:rsidRPr="00E867C3">
        <w:rPr>
          <w:rFonts w:ascii="Times New Roman" w:hAnsi="Times New Roman" w:cs="Times New Roman"/>
        </w:rPr>
        <w:t xml:space="preserve">same </w:t>
      </w:r>
      <w:r w:rsidRPr="00E867C3">
        <w:rPr>
          <w:rFonts w:ascii="Times New Roman" w:hAnsi="Times New Roman" w:cs="Times New Roman"/>
        </w:rPr>
        <w:t xml:space="preserve">concept may be explicitly and rigorously articulated in multiple ways, each one satisfying the epistemic aim of clarity </w:t>
      </w:r>
      <w:r w:rsidR="00212077" w:rsidRPr="00E867C3">
        <w:rPr>
          <w:rFonts w:ascii="Times New Roman" w:hAnsi="Times New Roman" w:cs="Times New Roman"/>
        </w:rPr>
        <w:t xml:space="preserve">through </w:t>
      </w:r>
      <w:r w:rsidRPr="00E867C3">
        <w:rPr>
          <w:rFonts w:ascii="Times New Roman" w:hAnsi="Times New Roman" w:cs="Times New Roman"/>
        </w:rPr>
        <w:t xml:space="preserve">definite form. </w:t>
      </w:r>
      <w:r w:rsidR="00B06F3F" w:rsidRPr="00E867C3">
        <w:rPr>
          <w:rFonts w:ascii="Times New Roman" w:hAnsi="Times New Roman" w:cs="Times New Roman"/>
        </w:rPr>
        <w:t xml:space="preserve">This is the case with the Anthropocene: </w:t>
      </w:r>
      <w:r w:rsidR="00B60B46">
        <w:rPr>
          <w:rFonts w:ascii="Times New Roman" w:hAnsi="Times New Roman" w:cs="Times New Roman"/>
        </w:rPr>
        <w:t>T</w:t>
      </w:r>
      <w:r w:rsidR="00B06F3F" w:rsidRPr="00E867C3">
        <w:rPr>
          <w:rFonts w:ascii="Times New Roman" w:hAnsi="Times New Roman" w:cs="Times New Roman"/>
        </w:rPr>
        <w:t>here are several descriptive formalizations of the Anthropocene</w:t>
      </w:r>
      <w:r w:rsidR="008852EE" w:rsidRPr="00E867C3">
        <w:rPr>
          <w:rFonts w:ascii="Times New Roman" w:hAnsi="Times New Roman" w:cs="Times New Roman"/>
        </w:rPr>
        <w:t xml:space="preserve"> </w:t>
      </w:r>
      <w:r w:rsidR="005F57F8" w:rsidRPr="00E867C3">
        <w:rPr>
          <w:rFonts w:ascii="Times New Roman" w:hAnsi="Times New Roman" w:cs="Times New Roman"/>
        </w:rPr>
        <w:t>conce</w:t>
      </w:r>
      <w:r w:rsidR="00D51456">
        <w:rPr>
          <w:rFonts w:ascii="Times New Roman" w:hAnsi="Times New Roman" w:cs="Times New Roman"/>
        </w:rPr>
        <w:t>ptualized as a</w:t>
      </w:r>
      <w:r w:rsidR="008852EE" w:rsidRPr="00E867C3">
        <w:rPr>
          <w:rFonts w:ascii="Times New Roman" w:hAnsi="Times New Roman" w:cs="Times New Roman"/>
        </w:rPr>
        <w:t xml:space="preserve"> human-driven epoch</w:t>
      </w:r>
      <w:r w:rsidR="00B06F3F" w:rsidRPr="00E867C3">
        <w:rPr>
          <w:rFonts w:ascii="Times New Roman" w:hAnsi="Times New Roman" w:cs="Times New Roman"/>
        </w:rPr>
        <w:t xml:space="preserve">, </w:t>
      </w:r>
      <w:r w:rsidR="008852EE" w:rsidRPr="00E867C3">
        <w:rPr>
          <w:rFonts w:ascii="Times New Roman" w:hAnsi="Times New Roman" w:cs="Times New Roman"/>
        </w:rPr>
        <w:t xml:space="preserve">each one establishing a distinct date of beginning based on </w:t>
      </w:r>
      <w:r w:rsidR="005F57F8" w:rsidRPr="00E867C3">
        <w:rPr>
          <w:rFonts w:ascii="Times New Roman" w:hAnsi="Times New Roman" w:cs="Times New Roman"/>
        </w:rPr>
        <w:t xml:space="preserve">specific </w:t>
      </w:r>
      <w:r w:rsidR="008852EE" w:rsidRPr="00E867C3">
        <w:rPr>
          <w:rFonts w:ascii="Times New Roman" w:hAnsi="Times New Roman" w:cs="Times New Roman"/>
        </w:rPr>
        <w:t xml:space="preserve">empirical evidence. The fact that </w:t>
      </w:r>
      <w:r w:rsidR="00212077" w:rsidRPr="00E867C3">
        <w:rPr>
          <w:rFonts w:ascii="Times New Roman" w:hAnsi="Times New Roman" w:cs="Times New Roman"/>
        </w:rPr>
        <w:t xml:space="preserve">there is no agreement on </w:t>
      </w:r>
      <w:r w:rsidR="008852EE" w:rsidRPr="00E867C3">
        <w:rPr>
          <w:rFonts w:ascii="Times New Roman" w:hAnsi="Times New Roman" w:cs="Times New Roman"/>
        </w:rPr>
        <w:t xml:space="preserve">the endorsement of a </w:t>
      </w:r>
      <w:r w:rsidR="00212077" w:rsidRPr="00E867C3">
        <w:rPr>
          <w:rFonts w:ascii="Times New Roman" w:hAnsi="Times New Roman" w:cs="Times New Roman"/>
        </w:rPr>
        <w:t>particular articulation is a problem of standardization, i.e.</w:t>
      </w:r>
      <w:r w:rsidR="00761294">
        <w:rPr>
          <w:rFonts w:ascii="Times New Roman" w:hAnsi="Times New Roman" w:cs="Times New Roman"/>
        </w:rPr>
        <w:t>,</w:t>
      </w:r>
      <w:r w:rsidR="00212077" w:rsidRPr="00E867C3">
        <w:rPr>
          <w:rFonts w:ascii="Times New Roman" w:hAnsi="Times New Roman" w:cs="Times New Roman"/>
        </w:rPr>
        <w:t xml:space="preserve"> a matter of evaluative formalization at the level of specific articulations. </w:t>
      </w:r>
      <w:r w:rsidR="00133497" w:rsidRPr="00E867C3">
        <w:rPr>
          <w:rFonts w:ascii="Times New Roman" w:hAnsi="Times New Roman" w:cs="Times New Roman"/>
        </w:rPr>
        <w:t xml:space="preserve">As a corollary, </w:t>
      </w:r>
      <w:r w:rsidRPr="00E867C3">
        <w:rPr>
          <w:rFonts w:ascii="Times New Roman" w:hAnsi="Times New Roman" w:cs="Times New Roman"/>
        </w:rPr>
        <w:t xml:space="preserve">descriptive formalization </w:t>
      </w:r>
      <w:r w:rsidR="00D04DA9" w:rsidRPr="00E867C3">
        <w:rPr>
          <w:rFonts w:ascii="Times New Roman" w:hAnsi="Times New Roman" w:cs="Times New Roman"/>
        </w:rPr>
        <w:t xml:space="preserve">is not necessarily a path </w:t>
      </w:r>
      <w:r w:rsidRPr="00E867C3">
        <w:rPr>
          <w:rFonts w:ascii="Times New Roman" w:hAnsi="Times New Roman" w:cs="Times New Roman"/>
        </w:rPr>
        <w:t>towards standardization</w:t>
      </w:r>
      <w:r w:rsidR="008852EE" w:rsidRPr="00E867C3">
        <w:rPr>
          <w:rFonts w:ascii="Times New Roman" w:hAnsi="Times New Roman" w:cs="Times New Roman"/>
        </w:rPr>
        <w:t>.</w:t>
      </w:r>
    </w:p>
    <w:p w14:paraId="3BF3425C" w14:textId="77777777" w:rsidR="0065690A" w:rsidRPr="00E867C3" w:rsidRDefault="0065690A" w:rsidP="00335F16">
      <w:pPr>
        <w:spacing w:line="480" w:lineRule="auto"/>
        <w:rPr>
          <w:rFonts w:ascii="Times New Roman" w:hAnsi="Times New Roman" w:cs="Times New Roman"/>
        </w:rPr>
      </w:pPr>
    </w:p>
    <w:p w14:paraId="3CD5D9E6" w14:textId="65510321" w:rsidR="00273BC0" w:rsidRPr="00E867C3" w:rsidRDefault="00363BD9" w:rsidP="00335F16">
      <w:pPr>
        <w:spacing w:line="480" w:lineRule="auto"/>
        <w:ind w:firstLine="720"/>
        <w:rPr>
          <w:rFonts w:ascii="Times New Roman" w:hAnsi="Times New Roman" w:cs="Times New Roman"/>
        </w:rPr>
      </w:pPr>
      <w:r w:rsidRPr="00E867C3">
        <w:rPr>
          <w:rFonts w:ascii="Times New Roman" w:hAnsi="Times New Roman" w:cs="Times New Roman"/>
        </w:rPr>
        <w:t>Th</w:t>
      </w:r>
      <w:r w:rsidR="005F57F8" w:rsidRPr="00E867C3">
        <w:rPr>
          <w:rFonts w:ascii="Times New Roman" w:hAnsi="Times New Roman" w:cs="Times New Roman"/>
        </w:rPr>
        <w:t xml:space="preserve">e latter is an important </w:t>
      </w:r>
      <w:r w:rsidRPr="00E867C3">
        <w:rPr>
          <w:rFonts w:ascii="Times New Roman" w:hAnsi="Times New Roman" w:cs="Times New Roman"/>
        </w:rPr>
        <w:t>lesson, given that s</w:t>
      </w:r>
      <w:r w:rsidR="00715C80" w:rsidRPr="00E867C3">
        <w:rPr>
          <w:rFonts w:ascii="Times New Roman" w:hAnsi="Times New Roman" w:cs="Times New Roman"/>
        </w:rPr>
        <w:t xml:space="preserve">tandardization is one </w:t>
      </w:r>
      <w:r w:rsidR="009C38A0" w:rsidRPr="00E867C3">
        <w:rPr>
          <w:rFonts w:ascii="Times New Roman" w:hAnsi="Times New Roman" w:cs="Times New Roman"/>
        </w:rPr>
        <w:t xml:space="preserve">of </w:t>
      </w:r>
      <w:r w:rsidR="00715C80" w:rsidRPr="00E867C3">
        <w:rPr>
          <w:rFonts w:ascii="Times New Roman" w:hAnsi="Times New Roman" w:cs="Times New Roman"/>
        </w:rPr>
        <w:t xml:space="preserve">the main aims of the ICS. </w:t>
      </w:r>
      <w:r w:rsidR="0065690A" w:rsidRPr="00E867C3">
        <w:rPr>
          <w:rFonts w:ascii="Times New Roman" w:hAnsi="Times New Roman" w:cs="Times New Roman"/>
        </w:rPr>
        <w:t>In its website, the ICS declares that the purposes of its stratigraphic guide are “to promote international agreement on principles of stratigraphic classification and to develop an internationally acceptable stratigraphic terminology and rules of stratigraphic procedure – all in the interest of improved accuracy and precision in international communication, coordination, and understanding.” These purposes are laudable goals which prompt efforts for formalization, including that of chronostratigraphic units</w:t>
      </w:r>
      <w:r w:rsidR="00306881" w:rsidRPr="00E867C3">
        <w:rPr>
          <w:rFonts w:ascii="Times New Roman" w:hAnsi="Times New Roman" w:cs="Times New Roman"/>
        </w:rPr>
        <w:t xml:space="preserve"> and related geochronological ones</w:t>
      </w:r>
      <w:r w:rsidR="0065690A" w:rsidRPr="00E867C3">
        <w:rPr>
          <w:rFonts w:ascii="Times New Roman" w:hAnsi="Times New Roman" w:cs="Times New Roman"/>
        </w:rPr>
        <w:t>.</w:t>
      </w:r>
      <w:r w:rsidR="00273BC0" w:rsidRPr="00E867C3">
        <w:rPr>
          <w:rFonts w:ascii="Times New Roman" w:hAnsi="Times New Roman" w:cs="Times New Roman"/>
        </w:rPr>
        <w:t xml:space="preserve"> </w:t>
      </w:r>
      <w:r w:rsidR="002D1250" w:rsidRPr="00E867C3">
        <w:rPr>
          <w:rFonts w:ascii="Times New Roman" w:hAnsi="Times New Roman" w:cs="Times New Roman"/>
        </w:rPr>
        <w:t xml:space="preserve">However, </w:t>
      </w:r>
      <w:r w:rsidR="00273BC0" w:rsidRPr="00E867C3">
        <w:rPr>
          <w:rFonts w:ascii="Times New Roman" w:hAnsi="Times New Roman" w:cs="Times New Roman"/>
        </w:rPr>
        <w:t xml:space="preserve">geochronological units are </w:t>
      </w:r>
      <w:r w:rsidR="00903D95" w:rsidRPr="00E867C3">
        <w:rPr>
          <w:rFonts w:ascii="Times New Roman" w:hAnsi="Times New Roman" w:cs="Times New Roman"/>
        </w:rPr>
        <w:t>of interest to sc</w:t>
      </w:r>
      <w:r w:rsidR="00B101E5" w:rsidRPr="00E867C3">
        <w:rPr>
          <w:rFonts w:ascii="Times New Roman" w:hAnsi="Times New Roman" w:cs="Times New Roman"/>
        </w:rPr>
        <w:t xml:space="preserve">ientists beyond </w:t>
      </w:r>
      <w:r w:rsidR="008973E7" w:rsidRPr="00E867C3">
        <w:rPr>
          <w:rFonts w:ascii="Times New Roman" w:hAnsi="Times New Roman" w:cs="Times New Roman"/>
        </w:rPr>
        <w:t xml:space="preserve">the international community of </w:t>
      </w:r>
      <w:r w:rsidR="00B101E5" w:rsidRPr="00E867C3">
        <w:rPr>
          <w:rFonts w:ascii="Times New Roman" w:hAnsi="Times New Roman" w:cs="Times New Roman"/>
        </w:rPr>
        <w:t>stratigraph</w:t>
      </w:r>
      <w:r w:rsidR="008973E7" w:rsidRPr="00E867C3">
        <w:rPr>
          <w:rFonts w:ascii="Times New Roman" w:hAnsi="Times New Roman" w:cs="Times New Roman"/>
        </w:rPr>
        <w:t>ers</w:t>
      </w:r>
      <w:r w:rsidR="005D19AF" w:rsidRPr="00E867C3">
        <w:rPr>
          <w:rFonts w:ascii="Times New Roman" w:hAnsi="Times New Roman" w:cs="Times New Roman"/>
        </w:rPr>
        <w:t>. Hence,</w:t>
      </w:r>
      <w:r w:rsidR="00B101E5" w:rsidRPr="00E867C3">
        <w:rPr>
          <w:rFonts w:ascii="Times New Roman" w:hAnsi="Times New Roman" w:cs="Times New Roman"/>
        </w:rPr>
        <w:t xml:space="preserve"> </w:t>
      </w:r>
      <w:r w:rsidR="00273BC0" w:rsidRPr="00E867C3">
        <w:rPr>
          <w:rFonts w:ascii="Times New Roman" w:hAnsi="Times New Roman" w:cs="Times New Roman"/>
        </w:rPr>
        <w:t xml:space="preserve">it is </w:t>
      </w:r>
      <w:r w:rsidR="00B101E5" w:rsidRPr="00E867C3">
        <w:rPr>
          <w:rFonts w:ascii="Times New Roman" w:hAnsi="Times New Roman" w:cs="Times New Roman"/>
        </w:rPr>
        <w:t xml:space="preserve">crucial to </w:t>
      </w:r>
      <w:r w:rsidR="002D1250" w:rsidRPr="00E867C3">
        <w:rPr>
          <w:rFonts w:ascii="Times New Roman" w:hAnsi="Times New Roman" w:cs="Times New Roman"/>
        </w:rPr>
        <w:t xml:space="preserve">elucidate </w:t>
      </w:r>
      <w:r w:rsidR="00B101E5" w:rsidRPr="00E867C3">
        <w:rPr>
          <w:rFonts w:ascii="Times New Roman" w:hAnsi="Times New Roman" w:cs="Times New Roman"/>
        </w:rPr>
        <w:t xml:space="preserve">the scope of </w:t>
      </w:r>
      <w:r w:rsidR="00273BC0" w:rsidRPr="00E867C3">
        <w:rPr>
          <w:rFonts w:ascii="Times New Roman" w:hAnsi="Times New Roman" w:cs="Times New Roman"/>
        </w:rPr>
        <w:t xml:space="preserve">standardization </w:t>
      </w:r>
      <w:r w:rsidR="00903D95" w:rsidRPr="00E867C3">
        <w:rPr>
          <w:rFonts w:ascii="Times New Roman" w:hAnsi="Times New Roman" w:cs="Times New Roman"/>
        </w:rPr>
        <w:t xml:space="preserve">that would </w:t>
      </w:r>
      <w:r w:rsidR="00B15582" w:rsidRPr="00E867C3">
        <w:rPr>
          <w:rFonts w:ascii="Times New Roman" w:hAnsi="Times New Roman" w:cs="Times New Roman"/>
        </w:rPr>
        <w:t xml:space="preserve">ensue </w:t>
      </w:r>
      <w:r w:rsidR="00CE5F13" w:rsidRPr="00E867C3">
        <w:rPr>
          <w:rFonts w:ascii="Times New Roman" w:hAnsi="Times New Roman" w:cs="Times New Roman"/>
        </w:rPr>
        <w:t xml:space="preserve">from </w:t>
      </w:r>
      <w:r w:rsidR="00903D95" w:rsidRPr="00E867C3">
        <w:rPr>
          <w:rFonts w:ascii="Times New Roman" w:hAnsi="Times New Roman" w:cs="Times New Roman"/>
        </w:rPr>
        <w:t>a</w:t>
      </w:r>
      <w:r w:rsidR="00CE5F13" w:rsidRPr="00E867C3">
        <w:rPr>
          <w:rFonts w:ascii="Times New Roman" w:hAnsi="Times New Roman" w:cs="Times New Roman"/>
        </w:rPr>
        <w:t xml:space="preserve"> potential formalization of the Anthropocene by the ICS</w:t>
      </w:r>
      <w:r w:rsidR="00273BC0" w:rsidRPr="00E867C3">
        <w:rPr>
          <w:rFonts w:ascii="Times New Roman" w:hAnsi="Times New Roman" w:cs="Times New Roman"/>
        </w:rPr>
        <w:t>.</w:t>
      </w:r>
    </w:p>
    <w:p w14:paraId="4F035908" w14:textId="4DCE39C9" w:rsidR="006D7217" w:rsidRPr="00E867C3" w:rsidRDefault="006D7217" w:rsidP="00335F16">
      <w:pPr>
        <w:spacing w:line="480" w:lineRule="auto"/>
        <w:ind w:firstLine="720"/>
        <w:rPr>
          <w:rFonts w:ascii="Times New Roman" w:hAnsi="Times New Roman" w:cs="Times New Roman"/>
          <w:color w:val="000000" w:themeColor="text1"/>
        </w:rPr>
      </w:pPr>
    </w:p>
    <w:p w14:paraId="470D1E2D" w14:textId="3C021E22" w:rsidR="00052AF5" w:rsidRPr="00E867C3" w:rsidRDefault="0092053A" w:rsidP="00335F16">
      <w:pPr>
        <w:spacing w:line="480" w:lineRule="auto"/>
        <w:ind w:firstLine="720"/>
        <w:rPr>
          <w:rFonts w:ascii="Times New Roman" w:hAnsi="Times New Roman" w:cs="Times New Roman"/>
        </w:rPr>
      </w:pPr>
      <w:r w:rsidRPr="00E867C3">
        <w:rPr>
          <w:rFonts w:ascii="Times New Roman" w:hAnsi="Times New Roman" w:cs="Times New Roman"/>
          <w:color w:val="000000" w:themeColor="text1"/>
        </w:rPr>
        <w:t xml:space="preserve">The </w:t>
      </w:r>
      <w:r w:rsidR="00397387" w:rsidRPr="00E867C3">
        <w:rPr>
          <w:rFonts w:ascii="Times New Roman" w:hAnsi="Times New Roman" w:cs="Times New Roman"/>
          <w:color w:val="000000" w:themeColor="text1"/>
        </w:rPr>
        <w:t>AWG</w:t>
      </w:r>
      <w:r w:rsidRPr="00E867C3">
        <w:rPr>
          <w:rFonts w:ascii="Times New Roman" w:hAnsi="Times New Roman" w:cs="Times New Roman"/>
          <w:color w:val="000000" w:themeColor="text1"/>
        </w:rPr>
        <w:t xml:space="preserve"> </w:t>
      </w:r>
      <w:r w:rsidR="00B101E5" w:rsidRPr="00E867C3">
        <w:rPr>
          <w:rFonts w:ascii="Times New Roman" w:hAnsi="Times New Roman" w:cs="Times New Roman"/>
          <w:color w:val="000000" w:themeColor="text1"/>
        </w:rPr>
        <w:t>ha</w:t>
      </w:r>
      <w:r w:rsidRPr="00E867C3">
        <w:rPr>
          <w:rFonts w:ascii="Times New Roman" w:hAnsi="Times New Roman" w:cs="Times New Roman"/>
          <w:color w:val="000000" w:themeColor="text1"/>
        </w:rPr>
        <w:t>s</w:t>
      </w:r>
      <w:r w:rsidR="00B101E5" w:rsidRPr="00E867C3">
        <w:rPr>
          <w:rFonts w:ascii="Times New Roman" w:hAnsi="Times New Roman" w:cs="Times New Roman"/>
          <w:color w:val="000000" w:themeColor="text1"/>
        </w:rPr>
        <w:t xml:space="preserve"> </w:t>
      </w:r>
      <w:r w:rsidR="00397387" w:rsidRPr="00E867C3">
        <w:rPr>
          <w:rFonts w:ascii="Times New Roman" w:hAnsi="Times New Roman" w:cs="Times New Roman"/>
          <w:color w:val="000000" w:themeColor="text1"/>
        </w:rPr>
        <w:t>emphasise</w:t>
      </w:r>
      <w:r w:rsidR="00B101E5" w:rsidRPr="00E867C3">
        <w:rPr>
          <w:rFonts w:ascii="Times New Roman" w:hAnsi="Times New Roman" w:cs="Times New Roman"/>
          <w:color w:val="000000" w:themeColor="text1"/>
        </w:rPr>
        <w:t>d</w:t>
      </w:r>
      <w:r w:rsidR="00397387" w:rsidRPr="00E867C3">
        <w:rPr>
          <w:rFonts w:ascii="Times New Roman" w:hAnsi="Times New Roman" w:cs="Times New Roman"/>
          <w:color w:val="000000" w:themeColor="text1"/>
        </w:rPr>
        <w:t xml:space="preserve"> that </w:t>
      </w:r>
      <w:r w:rsidR="00B101E5" w:rsidRPr="00E867C3">
        <w:rPr>
          <w:rFonts w:ascii="Times New Roman" w:hAnsi="Times New Roman" w:cs="Times New Roman"/>
          <w:color w:val="000000" w:themeColor="text1"/>
        </w:rPr>
        <w:t>its</w:t>
      </w:r>
      <w:r w:rsidR="00397387" w:rsidRPr="00E867C3">
        <w:rPr>
          <w:rFonts w:ascii="Times New Roman" w:hAnsi="Times New Roman" w:cs="Times New Roman"/>
          <w:color w:val="000000" w:themeColor="text1"/>
        </w:rPr>
        <w:t xml:space="preserve"> </w:t>
      </w:r>
      <w:r w:rsidR="00B101E5" w:rsidRPr="00E867C3">
        <w:rPr>
          <w:rFonts w:ascii="Times New Roman" w:hAnsi="Times New Roman" w:cs="Times New Roman"/>
          <w:color w:val="000000" w:themeColor="text1"/>
        </w:rPr>
        <w:t xml:space="preserve">mandate </w:t>
      </w:r>
      <w:r w:rsidR="00397387" w:rsidRPr="00E867C3">
        <w:rPr>
          <w:rFonts w:ascii="Times New Roman" w:hAnsi="Times New Roman" w:cs="Times New Roman"/>
          <w:color w:val="000000" w:themeColor="text1"/>
        </w:rPr>
        <w:t xml:space="preserve">should not be conceived as </w:t>
      </w:r>
      <w:r w:rsidR="00BA0635" w:rsidRPr="00E867C3">
        <w:rPr>
          <w:rFonts w:ascii="Times New Roman" w:hAnsi="Times New Roman" w:cs="Times New Roman"/>
          <w:color w:val="000000" w:themeColor="text1"/>
        </w:rPr>
        <w:t xml:space="preserve">an attempt to </w:t>
      </w:r>
      <w:r w:rsidR="00DD3417" w:rsidRPr="00E867C3">
        <w:rPr>
          <w:rFonts w:ascii="Times New Roman" w:hAnsi="Times New Roman" w:cs="Times New Roman"/>
          <w:color w:val="000000" w:themeColor="text1"/>
        </w:rPr>
        <w:t xml:space="preserve">force </w:t>
      </w:r>
      <w:r w:rsidR="00397387" w:rsidRPr="00E867C3">
        <w:rPr>
          <w:rFonts w:ascii="Times New Roman" w:hAnsi="Times New Roman" w:cs="Times New Roman"/>
          <w:color w:val="000000" w:themeColor="text1"/>
        </w:rPr>
        <w:t xml:space="preserve">interdisciplinary standardization. </w:t>
      </w:r>
      <w:r w:rsidR="00900270" w:rsidRPr="00E867C3">
        <w:rPr>
          <w:rFonts w:ascii="Times New Roman" w:hAnsi="Times New Roman" w:cs="Times New Roman"/>
          <w:color w:val="000000" w:themeColor="text1"/>
        </w:rPr>
        <w:t xml:space="preserve">In a recent report, </w:t>
      </w:r>
      <w:r w:rsidR="00E854E4" w:rsidRPr="00E867C3">
        <w:rPr>
          <w:rFonts w:ascii="Times New Roman" w:hAnsi="Times New Roman" w:cs="Times New Roman"/>
          <w:color w:val="000000" w:themeColor="text1"/>
        </w:rPr>
        <w:t xml:space="preserve">this is stated </w:t>
      </w:r>
      <w:r w:rsidR="008973E7" w:rsidRPr="00E867C3">
        <w:rPr>
          <w:rFonts w:ascii="Times New Roman" w:hAnsi="Times New Roman" w:cs="Times New Roman"/>
        </w:rPr>
        <w:t>clearly</w:t>
      </w:r>
      <w:r w:rsidR="00DB4E0E" w:rsidRPr="00E867C3">
        <w:rPr>
          <w:rFonts w:ascii="Times New Roman" w:hAnsi="Times New Roman" w:cs="Times New Roman"/>
        </w:rPr>
        <w:t xml:space="preserve">: The AWG's </w:t>
      </w:r>
      <w:r w:rsidR="0025510F" w:rsidRPr="00E867C3">
        <w:rPr>
          <w:rFonts w:ascii="Times New Roman" w:hAnsi="Times New Roman" w:cs="Times New Roman"/>
        </w:rPr>
        <w:t xml:space="preserve">first </w:t>
      </w:r>
      <w:r w:rsidR="00843B49" w:rsidRPr="00E867C3">
        <w:rPr>
          <w:rFonts w:ascii="Times New Roman" w:hAnsi="Times New Roman" w:cs="Times New Roman"/>
        </w:rPr>
        <w:t xml:space="preserve">task </w:t>
      </w:r>
      <w:r w:rsidR="00052AF5" w:rsidRPr="00E867C3">
        <w:rPr>
          <w:rFonts w:ascii="Times New Roman" w:hAnsi="Times New Roman" w:cs="Times New Roman"/>
        </w:rPr>
        <w:t xml:space="preserve">is to identify and assess </w:t>
      </w:r>
      <w:r w:rsidR="00843B49" w:rsidRPr="00E867C3">
        <w:rPr>
          <w:rFonts w:ascii="Times New Roman" w:hAnsi="Times New Roman" w:cs="Times New Roman"/>
        </w:rPr>
        <w:t>scientific evidence for the “geological” or “stratigraphic” Anthropocene, i.e.</w:t>
      </w:r>
      <w:r w:rsidR="00761294">
        <w:rPr>
          <w:rFonts w:ascii="Times New Roman" w:hAnsi="Times New Roman" w:cs="Times New Roman"/>
        </w:rPr>
        <w:t>,</w:t>
      </w:r>
      <w:r w:rsidR="00843B49" w:rsidRPr="00E867C3">
        <w:rPr>
          <w:rFonts w:ascii="Times New Roman" w:hAnsi="Times New Roman" w:cs="Times New Roman"/>
        </w:rPr>
        <w:t xml:space="preserve"> geological evidence that justifies the formalization of the Anthropocene in the stratigraphy (</w:t>
      </w:r>
      <w:r w:rsidR="00E854E4" w:rsidRPr="00E867C3">
        <w:rPr>
          <w:rFonts w:ascii="Times New Roman" w:hAnsi="Times New Roman" w:cs="Times New Roman"/>
        </w:rPr>
        <w:t xml:space="preserve">Zalasiewicz et al. 2019, </w:t>
      </w:r>
      <w:r w:rsidR="00843B49" w:rsidRPr="00E867C3">
        <w:rPr>
          <w:rFonts w:ascii="Times New Roman" w:hAnsi="Times New Roman" w:cs="Times New Roman"/>
        </w:rPr>
        <w:t>2</w:t>
      </w:r>
      <w:r w:rsidR="00E854E4" w:rsidRPr="00E867C3">
        <w:rPr>
          <w:rFonts w:ascii="Times New Roman" w:hAnsi="Times New Roman" w:cs="Times New Roman"/>
        </w:rPr>
        <w:t xml:space="preserve">; Vidas et al. 2019, </w:t>
      </w:r>
      <w:r w:rsidR="00843B49" w:rsidRPr="00E867C3">
        <w:rPr>
          <w:rFonts w:ascii="Times New Roman" w:hAnsi="Times New Roman" w:cs="Times New Roman"/>
        </w:rPr>
        <w:t>31).</w:t>
      </w:r>
      <w:r w:rsidR="00843B49" w:rsidRPr="00E867C3">
        <w:rPr>
          <w:rFonts w:ascii="Times New Roman" w:hAnsi="Times New Roman" w:cs="Times New Roman"/>
          <w:color w:val="000000" w:themeColor="text1"/>
        </w:rPr>
        <w:t xml:space="preserve"> This leaves space for other disciplines to </w:t>
      </w:r>
      <w:r w:rsidR="0025510F" w:rsidRPr="00E867C3">
        <w:rPr>
          <w:rFonts w:ascii="Times New Roman" w:hAnsi="Times New Roman" w:cs="Times New Roman"/>
          <w:color w:val="000000" w:themeColor="text1"/>
        </w:rPr>
        <w:t xml:space="preserve">descriptively </w:t>
      </w:r>
      <w:r w:rsidR="00843B49" w:rsidRPr="00E867C3">
        <w:rPr>
          <w:rFonts w:ascii="Times New Roman" w:hAnsi="Times New Roman" w:cs="Times New Roman"/>
          <w:color w:val="000000" w:themeColor="text1"/>
        </w:rPr>
        <w:t xml:space="preserve">formalize the Anthropocene </w:t>
      </w:r>
      <w:r w:rsidR="0025510F" w:rsidRPr="00E867C3">
        <w:rPr>
          <w:rFonts w:ascii="Times New Roman" w:hAnsi="Times New Roman" w:cs="Times New Roman"/>
          <w:color w:val="000000" w:themeColor="text1"/>
        </w:rPr>
        <w:t xml:space="preserve">in </w:t>
      </w:r>
      <w:r w:rsidR="00DB4E0E" w:rsidRPr="00E867C3">
        <w:rPr>
          <w:rFonts w:ascii="Times New Roman" w:hAnsi="Times New Roman" w:cs="Times New Roman"/>
          <w:color w:val="000000" w:themeColor="text1"/>
        </w:rPr>
        <w:t>other</w:t>
      </w:r>
      <w:r w:rsidR="00AA5A30" w:rsidRPr="00E867C3">
        <w:rPr>
          <w:rFonts w:ascii="Times New Roman" w:hAnsi="Times New Roman" w:cs="Times New Roman"/>
          <w:color w:val="000000" w:themeColor="text1"/>
        </w:rPr>
        <w:t>, non-stratigraphic</w:t>
      </w:r>
      <w:r w:rsidR="00DB4E0E" w:rsidRPr="00E867C3">
        <w:rPr>
          <w:rFonts w:ascii="Times New Roman" w:hAnsi="Times New Roman" w:cs="Times New Roman"/>
          <w:color w:val="000000" w:themeColor="text1"/>
        </w:rPr>
        <w:t xml:space="preserve"> </w:t>
      </w:r>
      <w:r w:rsidR="0025510F" w:rsidRPr="00E867C3">
        <w:rPr>
          <w:rFonts w:ascii="Times New Roman" w:hAnsi="Times New Roman" w:cs="Times New Roman"/>
          <w:color w:val="000000" w:themeColor="text1"/>
        </w:rPr>
        <w:t>ways</w:t>
      </w:r>
      <w:r w:rsidR="00843B49" w:rsidRPr="00E867C3">
        <w:rPr>
          <w:rFonts w:ascii="Times New Roman" w:hAnsi="Times New Roman" w:cs="Times New Roman"/>
          <w:color w:val="000000" w:themeColor="text1"/>
        </w:rPr>
        <w:t>. In particular, Zal</w:t>
      </w:r>
      <w:r w:rsidR="00843B49" w:rsidRPr="00E867C3">
        <w:rPr>
          <w:rFonts w:ascii="Times New Roman" w:hAnsi="Times New Roman" w:cs="Times New Roman"/>
        </w:rPr>
        <w:t xml:space="preserve">asiewicz et al. </w:t>
      </w:r>
      <w:r w:rsidR="00AC08B7" w:rsidRPr="00E867C3">
        <w:rPr>
          <w:rFonts w:ascii="Times New Roman" w:hAnsi="Times New Roman" w:cs="Times New Roman"/>
        </w:rPr>
        <w:t xml:space="preserve">(2019) </w:t>
      </w:r>
      <w:r w:rsidR="00595C57" w:rsidRPr="00E867C3">
        <w:rPr>
          <w:rFonts w:ascii="Times New Roman" w:hAnsi="Times New Roman" w:cs="Times New Roman"/>
        </w:rPr>
        <w:t>concede</w:t>
      </w:r>
      <w:r w:rsidRPr="00E867C3">
        <w:rPr>
          <w:rFonts w:ascii="Times New Roman" w:hAnsi="Times New Roman" w:cs="Times New Roman"/>
        </w:rPr>
        <w:t xml:space="preserve"> that the social sciences, humanities and arts may develop their own concepts of the Anthropocene (3). </w:t>
      </w:r>
      <w:r w:rsidR="000B6253" w:rsidRPr="00E867C3">
        <w:rPr>
          <w:rFonts w:ascii="Times New Roman" w:hAnsi="Times New Roman" w:cs="Times New Roman"/>
        </w:rPr>
        <w:t xml:space="preserve">And </w:t>
      </w:r>
      <w:r w:rsidR="00AC08B7" w:rsidRPr="00E867C3">
        <w:rPr>
          <w:rFonts w:ascii="Times New Roman" w:hAnsi="Times New Roman" w:cs="Times New Roman"/>
        </w:rPr>
        <w:t>Vidas et al.</w:t>
      </w:r>
      <w:r w:rsidR="00594A15" w:rsidRPr="00E867C3">
        <w:rPr>
          <w:rFonts w:ascii="Times New Roman" w:hAnsi="Times New Roman" w:cs="Times New Roman"/>
        </w:rPr>
        <w:t xml:space="preserve"> </w:t>
      </w:r>
      <w:r w:rsidR="00AC08B7" w:rsidRPr="00E867C3">
        <w:rPr>
          <w:rFonts w:ascii="Times New Roman" w:hAnsi="Times New Roman" w:cs="Times New Roman"/>
        </w:rPr>
        <w:t>(2019</w:t>
      </w:r>
      <w:r w:rsidR="000B6253" w:rsidRPr="00E867C3">
        <w:rPr>
          <w:rFonts w:ascii="Times New Roman" w:hAnsi="Times New Roman" w:cs="Times New Roman"/>
        </w:rPr>
        <w:t xml:space="preserve">) </w:t>
      </w:r>
      <w:r w:rsidR="00843B49" w:rsidRPr="00E867C3">
        <w:rPr>
          <w:rFonts w:ascii="Times New Roman" w:hAnsi="Times New Roman" w:cs="Times New Roman"/>
        </w:rPr>
        <w:t xml:space="preserve">admit that other </w:t>
      </w:r>
      <w:r w:rsidR="00AA5A30" w:rsidRPr="00E867C3">
        <w:rPr>
          <w:rFonts w:ascii="Times New Roman" w:hAnsi="Times New Roman" w:cs="Times New Roman"/>
        </w:rPr>
        <w:t xml:space="preserve">natural </w:t>
      </w:r>
      <w:r w:rsidR="00843B49" w:rsidRPr="00E867C3">
        <w:rPr>
          <w:rFonts w:ascii="Times New Roman" w:hAnsi="Times New Roman" w:cs="Times New Roman"/>
        </w:rPr>
        <w:t xml:space="preserve">sciences may not be particularly </w:t>
      </w:r>
      <w:r w:rsidR="00843B49" w:rsidRPr="00E867C3">
        <w:rPr>
          <w:rFonts w:ascii="Times New Roman" w:hAnsi="Times New Roman" w:cs="Times New Roman"/>
        </w:rPr>
        <w:lastRenderedPageBreak/>
        <w:t>in</w:t>
      </w:r>
      <w:r w:rsidR="0025510F" w:rsidRPr="00E867C3">
        <w:rPr>
          <w:rFonts w:ascii="Times New Roman" w:hAnsi="Times New Roman" w:cs="Times New Roman"/>
        </w:rPr>
        <w:t xml:space="preserve">terested </w:t>
      </w:r>
      <w:r w:rsidR="00843B49" w:rsidRPr="00E867C3">
        <w:rPr>
          <w:rFonts w:ascii="Times New Roman" w:hAnsi="Times New Roman" w:cs="Times New Roman"/>
        </w:rPr>
        <w:t xml:space="preserve">in the </w:t>
      </w:r>
      <w:r w:rsidR="0025510F" w:rsidRPr="00E867C3">
        <w:rPr>
          <w:rFonts w:ascii="Times New Roman" w:hAnsi="Times New Roman" w:cs="Times New Roman"/>
        </w:rPr>
        <w:t xml:space="preserve">descriptive </w:t>
      </w:r>
      <w:r w:rsidR="00B15582" w:rsidRPr="00E867C3">
        <w:rPr>
          <w:rFonts w:ascii="Times New Roman" w:hAnsi="Times New Roman" w:cs="Times New Roman"/>
        </w:rPr>
        <w:t>formalization of the Anthropocene as a chronostratigraphic unit</w:t>
      </w:r>
      <w:r w:rsidR="00407954" w:rsidRPr="00E867C3">
        <w:rPr>
          <w:rFonts w:ascii="Times New Roman" w:hAnsi="Times New Roman" w:cs="Times New Roman"/>
        </w:rPr>
        <w:t>, e.g.</w:t>
      </w:r>
      <w:r w:rsidR="00761294">
        <w:rPr>
          <w:rFonts w:ascii="Times New Roman" w:hAnsi="Times New Roman" w:cs="Times New Roman"/>
        </w:rPr>
        <w:t>,</w:t>
      </w:r>
      <w:r w:rsidR="00407954" w:rsidRPr="00E867C3">
        <w:rPr>
          <w:rFonts w:ascii="Times New Roman" w:hAnsi="Times New Roman" w:cs="Times New Roman"/>
        </w:rPr>
        <w:t xml:space="preserve"> archaeolog</w:t>
      </w:r>
      <w:r w:rsidR="002648DD" w:rsidRPr="00E867C3">
        <w:rPr>
          <w:rFonts w:ascii="Times New Roman" w:hAnsi="Times New Roman" w:cs="Times New Roman"/>
        </w:rPr>
        <w:t>y</w:t>
      </w:r>
      <w:r w:rsidR="00407954" w:rsidRPr="00E867C3">
        <w:rPr>
          <w:rFonts w:ascii="Times New Roman" w:hAnsi="Times New Roman" w:cs="Times New Roman"/>
        </w:rPr>
        <w:t xml:space="preserve"> and Earth System scien</w:t>
      </w:r>
      <w:r w:rsidR="002648DD" w:rsidRPr="00E867C3">
        <w:rPr>
          <w:rFonts w:ascii="Times New Roman" w:hAnsi="Times New Roman" w:cs="Times New Roman"/>
        </w:rPr>
        <w:t>ce</w:t>
      </w:r>
      <w:r w:rsidR="00407954" w:rsidRPr="00E867C3">
        <w:rPr>
          <w:rFonts w:ascii="Times New Roman" w:hAnsi="Times New Roman" w:cs="Times New Roman"/>
        </w:rPr>
        <w:t xml:space="preserve"> </w:t>
      </w:r>
      <w:r w:rsidR="002648DD" w:rsidRPr="00E867C3">
        <w:rPr>
          <w:rFonts w:ascii="Times New Roman" w:hAnsi="Times New Roman" w:cs="Times New Roman"/>
        </w:rPr>
        <w:t>(</w:t>
      </w:r>
      <w:r w:rsidR="00407954" w:rsidRPr="00E867C3">
        <w:rPr>
          <w:rFonts w:ascii="Times New Roman" w:hAnsi="Times New Roman" w:cs="Times New Roman"/>
        </w:rPr>
        <w:t>34-5)</w:t>
      </w:r>
      <w:r w:rsidR="00B15582" w:rsidRPr="00E867C3">
        <w:rPr>
          <w:rFonts w:ascii="Times New Roman" w:hAnsi="Times New Roman" w:cs="Times New Roman"/>
        </w:rPr>
        <w:t>.</w:t>
      </w:r>
    </w:p>
    <w:p w14:paraId="35FDD48C" w14:textId="77777777" w:rsidR="00052AF5" w:rsidRPr="00E867C3" w:rsidRDefault="00052AF5" w:rsidP="00335F16">
      <w:pPr>
        <w:spacing w:line="480" w:lineRule="auto"/>
        <w:ind w:firstLine="720"/>
        <w:rPr>
          <w:rFonts w:ascii="Times New Roman" w:hAnsi="Times New Roman" w:cs="Times New Roman"/>
          <w:color w:val="000000" w:themeColor="text1"/>
        </w:rPr>
      </w:pPr>
    </w:p>
    <w:p w14:paraId="26947314" w14:textId="30B10CFF" w:rsidR="00BF1198" w:rsidRPr="00E867C3" w:rsidRDefault="00052AF5" w:rsidP="00335F16">
      <w:pPr>
        <w:spacing w:line="480" w:lineRule="auto"/>
        <w:ind w:firstLine="720"/>
        <w:rPr>
          <w:rFonts w:ascii="Times New Roman" w:hAnsi="Times New Roman" w:cs="Times New Roman"/>
        </w:rPr>
      </w:pPr>
      <w:r w:rsidRPr="00E867C3">
        <w:rPr>
          <w:rFonts w:ascii="Times New Roman" w:hAnsi="Times New Roman" w:cs="Times New Roman"/>
          <w:color w:val="000000" w:themeColor="text1"/>
        </w:rPr>
        <w:t>At the same time, the AWG</w:t>
      </w:r>
      <w:r w:rsidR="00AA5A30" w:rsidRPr="00E867C3">
        <w:rPr>
          <w:rFonts w:ascii="Times New Roman" w:hAnsi="Times New Roman" w:cs="Times New Roman"/>
          <w:color w:val="000000" w:themeColor="text1"/>
        </w:rPr>
        <w:t xml:space="preserve"> has a </w:t>
      </w:r>
      <w:r w:rsidRPr="00E867C3">
        <w:rPr>
          <w:rFonts w:ascii="Times New Roman" w:hAnsi="Times New Roman" w:cs="Times New Roman"/>
          <w:color w:val="000000" w:themeColor="text1"/>
        </w:rPr>
        <w:t>second task</w:t>
      </w:r>
      <w:r w:rsidR="00AA5A30" w:rsidRPr="00E867C3">
        <w:rPr>
          <w:rFonts w:ascii="Times New Roman" w:hAnsi="Times New Roman" w:cs="Times New Roman"/>
          <w:color w:val="000000" w:themeColor="text1"/>
        </w:rPr>
        <w:t xml:space="preserve">, namely </w:t>
      </w:r>
      <w:r w:rsidR="0026057F" w:rsidRPr="00E867C3">
        <w:rPr>
          <w:rFonts w:ascii="Times New Roman" w:hAnsi="Times New Roman" w:cs="Times New Roman"/>
          <w:color w:val="000000" w:themeColor="text1"/>
        </w:rPr>
        <w:t>“</w:t>
      </w:r>
      <w:r w:rsidRPr="00E867C3">
        <w:rPr>
          <w:rFonts w:ascii="Times New Roman" w:hAnsi="Times New Roman" w:cs="Times New Roman"/>
          <w:color w:val="000000" w:themeColor="text1"/>
        </w:rPr>
        <w:t>to</w:t>
      </w:r>
      <w:r w:rsidRPr="00E867C3">
        <w:rPr>
          <w:rFonts w:ascii="Times New Roman" w:hAnsi="Times New Roman" w:cs="Times New Roman"/>
        </w:rPr>
        <w:t xml:space="preserve"> explain the usefulness of formalisation of the Anthropocene</w:t>
      </w:r>
      <w:r w:rsidR="00407954" w:rsidRPr="00E867C3">
        <w:rPr>
          <w:rFonts w:ascii="Times New Roman" w:hAnsi="Times New Roman" w:cs="Times New Roman"/>
        </w:rPr>
        <w:t xml:space="preserve"> </w:t>
      </w:r>
      <w:r w:rsidRPr="00E867C3">
        <w:rPr>
          <w:rFonts w:ascii="Times New Roman" w:hAnsi="Times New Roman" w:cs="Times New Roman"/>
        </w:rPr>
        <w:t>for both geological and wider scientific communities, which in this case include those beyond the physical sciences” (ibid, 32)</w:t>
      </w:r>
      <w:r w:rsidR="00BF1198" w:rsidRPr="00E867C3">
        <w:rPr>
          <w:rFonts w:ascii="Times New Roman" w:hAnsi="Times New Roman" w:cs="Times New Roman"/>
        </w:rPr>
        <w:t xml:space="preserve">. </w:t>
      </w:r>
      <w:r w:rsidR="00B15582" w:rsidRPr="00E867C3">
        <w:rPr>
          <w:rFonts w:ascii="Times New Roman" w:hAnsi="Times New Roman" w:cs="Times New Roman"/>
        </w:rPr>
        <w:t>There is</w:t>
      </w:r>
      <w:r w:rsidR="002E1595" w:rsidRPr="00E867C3">
        <w:rPr>
          <w:rFonts w:ascii="Times New Roman" w:hAnsi="Times New Roman" w:cs="Times New Roman"/>
        </w:rPr>
        <w:t xml:space="preserve"> </w:t>
      </w:r>
      <w:r w:rsidR="00B15582" w:rsidRPr="00E867C3">
        <w:rPr>
          <w:rFonts w:ascii="Times New Roman" w:hAnsi="Times New Roman" w:cs="Times New Roman"/>
        </w:rPr>
        <w:t xml:space="preserve">a sense in which </w:t>
      </w:r>
      <w:r w:rsidR="009407FA" w:rsidRPr="00E867C3">
        <w:rPr>
          <w:rFonts w:ascii="Times New Roman" w:hAnsi="Times New Roman" w:cs="Times New Roman"/>
        </w:rPr>
        <w:t xml:space="preserve">descriptive and evaluative </w:t>
      </w:r>
      <w:r w:rsidR="00B15582" w:rsidRPr="00E867C3">
        <w:rPr>
          <w:rFonts w:ascii="Times New Roman" w:hAnsi="Times New Roman" w:cs="Times New Roman"/>
        </w:rPr>
        <w:t>formalization of the Anthropocene by the ICS would stabilize the concept</w:t>
      </w:r>
      <w:r w:rsidR="00F14364" w:rsidRPr="00E867C3">
        <w:rPr>
          <w:rFonts w:ascii="Times New Roman" w:hAnsi="Times New Roman" w:cs="Times New Roman"/>
        </w:rPr>
        <w:t xml:space="preserve">. As </w:t>
      </w:r>
      <w:r w:rsidR="000B6253" w:rsidRPr="00E867C3">
        <w:rPr>
          <w:rFonts w:ascii="Times New Roman" w:hAnsi="Times New Roman" w:cs="Times New Roman"/>
        </w:rPr>
        <w:t xml:space="preserve">Vidas et al. </w:t>
      </w:r>
      <w:r w:rsidR="00F14364" w:rsidRPr="00E867C3">
        <w:rPr>
          <w:rFonts w:ascii="Times New Roman" w:hAnsi="Times New Roman" w:cs="Times New Roman"/>
        </w:rPr>
        <w:t>illustrate, this stabilization would likely benefit other disciplines and endeavours</w:t>
      </w:r>
      <w:r w:rsidR="00AA5A30" w:rsidRPr="00E867C3">
        <w:rPr>
          <w:rFonts w:ascii="Times New Roman" w:hAnsi="Times New Roman" w:cs="Times New Roman"/>
        </w:rPr>
        <w:t xml:space="preserve"> beyond </w:t>
      </w:r>
      <w:r w:rsidR="00F14364" w:rsidRPr="00E867C3">
        <w:rPr>
          <w:rFonts w:ascii="Times New Roman" w:hAnsi="Times New Roman" w:cs="Times New Roman"/>
        </w:rPr>
        <w:t>stratigraphy and geology</w:t>
      </w:r>
      <w:r w:rsidR="002E1595" w:rsidRPr="00E867C3">
        <w:rPr>
          <w:rFonts w:ascii="Times New Roman" w:hAnsi="Times New Roman" w:cs="Times New Roman"/>
        </w:rPr>
        <w:t xml:space="preserve">, bringing about </w:t>
      </w:r>
      <w:r w:rsidR="009407FA" w:rsidRPr="00E867C3">
        <w:rPr>
          <w:rFonts w:ascii="Times New Roman" w:hAnsi="Times New Roman" w:cs="Times New Roman"/>
        </w:rPr>
        <w:t xml:space="preserve">some degree of </w:t>
      </w:r>
      <w:r w:rsidR="002E1595" w:rsidRPr="00E867C3">
        <w:rPr>
          <w:rFonts w:ascii="Times New Roman" w:hAnsi="Times New Roman" w:cs="Times New Roman"/>
        </w:rPr>
        <w:t>interdisciplinary standardization</w:t>
      </w:r>
      <w:r w:rsidR="00B15582" w:rsidRPr="00E867C3">
        <w:rPr>
          <w:rFonts w:ascii="Times New Roman" w:hAnsi="Times New Roman" w:cs="Times New Roman"/>
        </w:rPr>
        <w:t xml:space="preserve">. </w:t>
      </w:r>
      <w:r w:rsidR="002E1595" w:rsidRPr="00E867C3">
        <w:rPr>
          <w:rFonts w:ascii="Times New Roman" w:hAnsi="Times New Roman" w:cs="Times New Roman"/>
        </w:rPr>
        <w:t xml:space="preserve">But here the rhetoric is crucial. </w:t>
      </w:r>
      <w:r w:rsidR="000B6253" w:rsidRPr="00E867C3">
        <w:rPr>
          <w:rFonts w:ascii="Times New Roman" w:hAnsi="Times New Roman" w:cs="Times New Roman"/>
        </w:rPr>
        <w:t xml:space="preserve">Vidas </w:t>
      </w:r>
      <w:r w:rsidR="002E1595" w:rsidRPr="00E867C3">
        <w:rPr>
          <w:rFonts w:ascii="Times New Roman" w:hAnsi="Times New Roman" w:cs="Times New Roman"/>
        </w:rPr>
        <w:t>et al. talk about stabilizing the term in a way that is “consistent” with the way it is understood in other domains (34). They talk about being “convincing” (as opposed to “conclusive”) and keeping “synergistic relations” with other disciplines (32, 35).</w:t>
      </w:r>
      <w:r w:rsidR="002A1F9D" w:rsidRPr="00E867C3">
        <w:rPr>
          <w:rFonts w:ascii="Times New Roman" w:hAnsi="Times New Roman" w:cs="Times New Roman"/>
        </w:rPr>
        <w:t xml:space="preserve"> In this sense, the AWG </w:t>
      </w:r>
      <w:r w:rsidR="0026057F" w:rsidRPr="00E867C3">
        <w:rPr>
          <w:rFonts w:ascii="Times New Roman" w:hAnsi="Times New Roman" w:cs="Times New Roman"/>
        </w:rPr>
        <w:t>seems committed to contribut</w:t>
      </w:r>
      <w:r w:rsidR="00816585" w:rsidRPr="00E867C3">
        <w:rPr>
          <w:rFonts w:ascii="Times New Roman" w:hAnsi="Times New Roman" w:cs="Times New Roman"/>
        </w:rPr>
        <w:t>e</w:t>
      </w:r>
      <w:r w:rsidR="0026057F" w:rsidRPr="00E867C3">
        <w:rPr>
          <w:rFonts w:ascii="Times New Roman" w:hAnsi="Times New Roman" w:cs="Times New Roman"/>
        </w:rPr>
        <w:t xml:space="preserve"> to </w:t>
      </w:r>
      <w:r w:rsidR="002A1F9D" w:rsidRPr="00E867C3">
        <w:rPr>
          <w:rFonts w:ascii="Times New Roman" w:hAnsi="Times New Roman" w:cs="Times New Roman"/>
        </w:rPr>
        <w:t>interdisciplinary standardization</w:t>
      </w:r>
      <w:r w:rsidR="00A57D91" w:rsidRPr="00E867C3">
        <w:rPr>
          <w:rFonts w:ascii="Times New Roman" w:hAnsi="Times New Roman" w:cs="Times New Roman"/>
        </w:rPr>
        <w:t xml:space="preserve"> but only u</w:t>
      </w:r>
      <w:r w:rsidR="0026057F" w:rsidRPr="00E867C3">
        <w:rPr>
          <w:rFonts w:ascii="Times New Roman" w:hAnsi="Times New Roman" w:cs="Times New Roman"/>
        </w:rPr>
        <w:t>p to some degree</w:t>
      </w:r>
      <w:r w:rsidR="002A1F9D" w:rsidRPr="00E867C3">
        <w:rPr>
          <w:rFonts w:ascii="Times New Roman" w:hAnsi="Times New Roman" w:cs="Times New Roman"/>
        </w:rPr>
        <w:t xml:space="preserve"> </w:t>
      </w:r>
      <w:r w:rsidR="008973E7" w:rsidRPr="00E867C3">
        <w:rPr>
          <w:rFonts w:ascii="Times New Roman" w:hAnsi="Times New Roman" w:cs="Times New Roman"/>
        </w:rPr>
        <w:t xml:space="preserve">and </w:t>
      </w:r>
      <w:r w:rsidR="002A1F9D" w:rsidRPr="00E867C3">
        <w:rPr>
          <w:rFonts w:ascii="Times New Roman" w:hAnsi="Times New Roman" w:cs="Times New Roman"/>
        </w:rPr>
        <w:t>with due process.</w:t>
      </w:r>
    </w:p>
    <w:p w14:paraId="5CA6001E" w14:textId="675F5570" w:rsidR="002E1595" w:rsidRPr="00E867C3" w:rsidRDefault="002E1595" w:rsidP="00335F16">
      <w:pPr>
        <w:spacing w:line="480" w:lineRule="auto"/>
        <w:ind w:firstLine="720"/>
        <w:rPr>
          <w:rFonts w:ascii="Times New Roman" w:hAnsi="Times New Roman" w:cs="Times New Roman"/>
        </w:rPr>
      </w:pPr>
    </w:p>
    <w:p w14:paraId="27E6227E" w14:textId="4C477B24" w:rsidR="003A749F" w:rsidRPr="00E867C3" w:rsidRDefault="00816585"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rPr>
        <w:t xml:space="preserve">This makes an important difference. </w:t>
      </w:r>
      <w:r w:rsidR="00F14364" w:rsidRPr="00E867C3">
        <w:rPr>
          <w:rFonts w:ascii="Times New Roman" w:hAnsi="Times New Roman" w:cs="Times New Roman"/>
        </w:rPr>
        <w:t>S</w:t>
      </w:r>
      <w:r w:rsidR="00C91030" w:rsidRPr="00E867C3">
        <w:rPr>
          <w:rFonts w:ascii="Times New Roman" w:hAnsi="Times New Roman" w:cs="Times New Roman"/>
        </w:rPr>
        <w:t xml:space="preserve">tandardization </w:t>
      </w:r>
      <w:r w:rsidR="002E1595" w:rsidRPr="00E867C3">
        <w:rPr>
          <w:rFonts w:ascii="Times New Roman" w:hAnsi="Times New Roman" w:cs="Times New Roman"/>
        </w:rPr>
        <w:t xml:space="preserve">should emerge (if at all) from the free interactions, democratic procedures, and collective negotiations and exchanges in which scientists engage. </w:t>
      </w:r>
      <w:r w:rsidR="009A491B" w:rsidRPr="00E867C3">
        <w:rPr>
          <w:rFonts w:ascii="Times New Roman" w:hAnsi="Times New Roman" w:cs="Times New Roman"/>
        </w:rPr>
        <w:t xml:space="preserve">In other words, the problem is not standardization </w:t>
      </w:r>
      <w:r w:rsidR="009A491B" w:rsidRPr="00E867C3">
        <w:rPr>
          <w:rFonts w:ascii="Times New Roman" w:hAnsi="Times New Roman" w:cs="Times New Roman"/>
          <w:i/>
          <w:iCs/>
        </w:rPr>
        <w:t>simpliciter</w:t>
      </w:r>
      <w:r w:rsidR="009A491B" w:rsidRPr="00E867C3">
        <w:rPr>
          <w:rFonts w:ascii="Times New Roman" w:hAnsi="Times New Roman" w:cs="Times New Roman"/>
        </w:rPr>
        <w:t xml:space="preserve"> but “centralized” standardization, conducted in a reductionistic and monolithic fashion. </w:t>
      </w:r>
      <w:r w:rsidR="002E1595" w:rsidRPr="00E867C3">
        <w:rPr>
          <w:rFonts w:ascii="Times New Roman" w:hAnsi="Times New Roman" w:cs="Times New Roman"/>
        </w:rPr>
        <w:t xml:space="preserve">The </w:t>
      </w:r>
      <w:r w:rsidR="00C91030" w:rsidRPr="00E867C3">
        <w:rPr>
          <w:rFonts w:ascii="Times New Roman" w:hAnsi="Times New Roman" w:cs="Times New Roman"/>
        </w:rPr>
        <w:t xml:space="preserve">patent interdisciplinarity of the </w:t>
      </w:r>
      <w:r w:rsidR="002E1595" w:rsidRPr="00E867C3">
        <w:rPr>
          <w:rFonts w:ascii="Times New Roman" w:hAnsi="Times New Roman" w:cs="Times New Roman"/>
        </w:rPr>
        <w:t>debate</w:t>
      </w:r>
      <w:r w:rsidR="00C91030" w:rsidRPr="00E867C3">
        <w:rPr>
          <w:rFonts w:ascii="Times New Roman" w:hAnsi="Times New Roman" w:cs="Times New Roman"/>
        </w:rPr>
        <w:t>s</w:t>
      </w:r>
      <w:r w:rsidR="002E1595" w:rsidRPr="00E867C3">
        <w:rPr>
          <w:rFonts w:ascii="Times New Roman" w:hAnsi="Times New Roman" w:cs="Times New Roman"/>
        </w:rPr>
        <w:t xml:space="preserve"> </w:t>
      </w:r>
      <w:r w:rsidR="00C91030" w:rsidRPr="00E867C3">
        <w:rPr>
          <w:rFonts w:ascii="Times New Roman" w:hAnsi="Times New Roman" w:cs="Times New Roman"/>
        </w:rPr>
        <w:t xml:space="preserve">concerning </w:t>
      </w:r>
      <w:r w:rsidR="002E1595" w:rsidRPr="00E867C3">
        <w:rPr>
          <w:rFonts w:ascii="Times New Roman" w:hAnsi="Times New Roman" w:cs="Times New Roman"/>
        </w:rPr>
        <w:t>the Anthropocene call</w:t>
      </w:r>
      <w:r w:rsidR="00C91030" w:rsidRPr="00E867C3">
        <w:rPr>
          <w:rFonts w:ascii="Times New Roman" w:hAnsi="Times New Roman" w:cs="Times New Roman"/>
        </w:rPr>
        <w:t>s</w:t>
      </w:r>
      <w:r w:rsidR="002E1595" w:rsidRPr="00E867C3">
        <w:rPr>
          <w:rFonts w:ascii="Times New Roman" w:hAnsi="Times New Roman" w:cs="Times New Roman"/>
        </w:rPr>
        <w:t xml:space="preserve"> for due process in deciding standards. </w:t>
      </w:r>
      <w:r w:rsidR="0015133B" w:rsidRPr="00E867C3">
        <w:rPr>
          <w:rFonts w:ascii="Times New Roman" w:hAnsi="Times New Roman" w:cs="Times New Roman"/>
        </w:rPr>
        <w:t xml:space="preserve">In this sense, </w:t>
      </w:r>
      <w:r w:rsidR="00500D0A" w:rsidRPr="00E867C3">
        <w:rPr>
          <w:rFonts w:ascii="Times New Roman" w:hAnsi="Times New Roman" w:cs="Times New Roman"/>
        </w:rPr>
        <w:t xml:space="preserve">the </w:t>
      </w:r>
      <w:r w:rsidRPr="00E867C3">
        <w:rPr>
          <w:rFonts w:ascii="Times New Roman" w:hAnsi="Times New Roman" w:cs="Times New Roman"/>
        </w:rPr>
        <w:t xml:space="preserve">AWG </w:t>
      </w:r>
      <w:r w:rsidR="0015133B" w:rsidRPr="00E867C3">
        <w:rPr>
          <w:rFonts w:ascii="Times New Roman" w:hAnsi="Times New Roman" w:cs="Times New Roman"/>
        </w:rPr>
        <w:t xml:space="preserve">seem to </w:t>
      </w:r>
      <w:r w:rsidRPr="00E867C3">
        <w:rPr>
          <w:rFonts w:ascii="Times New Roman" w:hAnsi="Times New Roman" w:cs="Times New Roman"/>
        </w:rPr>
        <w:t xml:space="preserve">play a mediating role, sensitive </w:t>
      </w:r>
      <w:r w:rsidR="00C91030" w:rsidRPr="00E867C3">
        <w:rPr>
          <w:rFonts w:ascii="Times New Roman" w:hAnsi="Times New Roman" w:cs="Times New Roman"/>
        </w:rPr>
        <w:t>to</w:t>
      </w:r>
      <w:r w:rsidRPr="00E867C3">
        <w:rPr>
          <w:rFonts w:ascii="Times New Roman" w:hAnsi="Times New Roman" w:cs="Times New Roman"/>
        </w:rPr>
        <w:t xml:space="preserve"> </w:t>
      </w:r>
      <w:r w:rsidRPr="00E867C3">
        <w:rPr>
          <w:rFonts w:ascii="Times New Roman" w:hAnsi="Times New Roman" w:cs="Times New Roman"/>
        </w:rPr>
        <w:lastRenderedPageBreak/>
        <w:t xml:space="preserve">the diversity of commitments </w:t>
      </w:r>
      <w:r w:rsidR="00C91030" w:rsidRPr="00E867C3">
        <w:rPr>
          <w:rFonts w:ascii="Times New Roman" w:hAnsi="Times New Roman" w:cs="Times New Roman"/>
        </w:rPr>
        <w:t>across</w:t>
      </w:r>
      <w:r w:rsidRPr="00E867C3">
        <w:rPr>
          <w:rFonts w:ascii="Times New Roman" w:hAnsi="Times New Roman" w:cs="Times New Roman"/>
        </w:rPr>
        <w:t xml:space="preserve"> disciplines. </w:t>
      </w:r>
      <w:r w:rsidR="00BF1198" w:rsidRPr="00E867C3">
        <w:rPr>
          <w:rFonts w:ascii="Times New Roman" w:hAnsi="Times New Roman" w:cs="Times New Roman"/>
        </w:rPr>
        <w:t xml:space="preserve">It </w:t>
      </w:r>
      <w:r w:rsidRPr="00E867C3">
        <w:rPr>
          <w:rFonts w:ascii="Times New Roman" w:hAnsi="Times New Roman" w:cs="Times New Roman"/>
        </w:rPr>
        <w:t xml:space="preserve">is to be </w:t>
      </w:r>
      <w:r w:rsidR="00BF1198" w:rsidRPr="00E867C3">
        <w:rPr>
          <w:rFonts w:ascii="Times New Roman" w:hAnsi="Times New Roman" w:cs="Times New Roman"/>
        </w:rPr>
        <w:t>expected that th</w:t>
      </w:r>
      <w:r w:rsidRPr="00E867C3">
        <w:rPr>
          <w:rFonts w:ascii="Times New Roman" w:hAnsi="Times New Roman" w:cs="Times New Roman"/>
        </w:rPr>
        <w:t>is</w:t>
      </w:r>
      <w:r w:rsidR="00BF1198" w:rsidRPr="00E867C3">
        <w:rPr>
          <w:rFonts w:ascii="Times New Roman" w:hAnsi="Times New Roman" w:cs="Times New Roman"/>
        </w:rPr>
        <w:t xml:space="preserve"> attitude permeates </w:t>
      </w:r>
      <w:r w:rsidRPr="00E867C3">
        <w:rPr>
          <w:rFonts w:ascii="Times New Roman" w:hAnsi="Times New Roman" w:cs="Times New Roman"/>
        </w:rPr>
        <w:t xml:space="preserve">and </w:t>
      </w:r>
      <w:r w:rsidR="00B53C2D" w:rsidRPr="00E867C3">
        <w:rPr>
          <w:rFonts w:ascii="Times New Roman" w:hAnsi="Times New Roman" w:cs="Times New Roman"/>
        </w:rPr>
        <w:t xml:space="preserve">reaches </w:t>
      </w:r>
      <w:r w:rsidR="00500D0A" w:rsidRPr="00E867C3">
        <w:rPr>
          <w:rFonts w:ascii="Times New Roman" w:hAnsi="Times New Roman" w:cs="Times New Roman"/>
        </w:rPr>
        <w:t>most</w:t>
      </w:r>
      <w:r w:rsidR="008D7F5C" w:rsidRPr="00E867C3">
        <w:rPr>
          <w:rFonts w:ascii="Times New Roman" w:hAnsi="Times New Roman" w:cs="Times New Roman"/>
        </w:rPr>
        <w:t xml:space="preserve"> </w:t>
      </w:r>
      <w:r w:rsidR="00C91030" w:rsidRPr="00E867C3">
        <w:rPr>
          <w:rFonts w:ascii="Times New Roman" w:hAnsi="Times New Roman" w:cs="Times New Roman"/>
        </w:rPr>
        <w:t>scientists working in these endeavours</w:t>
      </w:r>
      <w:r w:rsidR="00F14364" w:rsidRPr="00E867C3">
        <w:rPr>
          <w:rFonts w:ascii="Times New Roman" w:hAnsi="Times New Roman" w:cs="Times New Roman"/>
        </w:rPr>
        <w:t xml:space="preserve">, </w:t>
      </w:r>
      <w:r w:rsidR="00500D0A" w:rsidRPr="00E867C3">
        <w:rPr>
          <w:rFonts w:ascii="Times New Roman" w:hAnsi="Times New Roman" w:cs="Times New Roman"/>
        </w:rPr>
        <w:t>especially</w:t>
      </w:r>
      <w:r w:rsidR="008973E7" w:rsidRPr="00E867C3">
        <w:rPr>
          <w:rFonts w:ascii="Times New Roman" w:hAnsi="Times New Roman" w:cs="Times New Roman"/>
        </w:rPr>
        <w:t xml:space="preserve"> </w:t>
      </w:r>
      <w:r w:rsidR="00F14364" w:rsidRPr="00E867C3">
        <w:rPr>
          <w:rFonts w:ascii="Times New Roman" w:hAnsi="Times New Roman" w:cs="Times New Roman"/>
        </w:rPr>
        <w:t>th</w:t>
      </w:r>
      <w:r w:rsidR="00A62BDB" w:rsidRPr="00E867C3">
        <w:rPr>
          <w:rFonts w:ascii="Times New Roman" w:hAnsi="Times New Roman" w:cs="Times New Roman"/>
        </w:rPr>
        <w:t>ose</w:t>
      </w:r>
      <w:r w:rsidR="00F14364" w:rsidRPr="00E867C3">
        <w:rPr>
          <w:rFonts w:ascii="Times New Roman" w:hAnsi="Times New Roman" w:cs="Times New Roman"/>
        </w:rPr>
        <w:t xml:space="preserve"> peers in stratigraphy and geology</w:t>
      </w:r>
      <w:r w:rsidR="00C91030" w:rsidRPr="00E867C3">
        <w:rPr>
          <w:rFonts w:ascii="Times New Roman" w:hAnsi="Times New Roman" w:cs="Times New Roman"/>
        </w:rPr>
        <w:t xml:space="preserve">. </w:t>
      </w:r>
      <w:r w:rsidR="00CD6FCF" w:rsidRPr="00E867C3">
        <w:rPr>
          <w:rFonts w:ascii="Times New Roman" w:hAnsi="Times New Roman" w:cs="Times New Roman"/>
          <w:color w:val="000000" w:themeColor="text1"/>
        </w:rPr>
        <w:t>In the next section</w:t>
      </w:r>
      <w:r w:rsidR="00B5747E" w:rsidRPr="00E867C3">
        <w:rPr>
          <w:rFonts w:ascii="Times New Roman" w:hAnsi="Times New Roman" w:cs="Times New Roman"/>
          <w:color w:val="000000" w:themeColor="text1"/>
        </w:rPr>
        <w:t>s</w:t>
      </w:r>
      <w:r w:rsidR="00CD6FCF" w:rsidRPr="00E867C3">
        <w:rPr>
          <w:rFonts w:ascii="Times New Roman" w:hAnsi="Times New Roman" w:cs="Times New Roman"/>
          <w:color w:val="000000" w:themeColor="text1"/>
        </w:rPr>
        <w:t xml:space="preserve">, I focus on the internalist problem of </w:t>
      </w:r>
      <w:r w:rsidR="001936C1" w:rsidRPr="00E867C3">
        <w:rPr>
          <w:rFonts w:ascii="Times New Roman" w:hAnsi="Times New Roman" w:cs="Times New Roman"/>
          <w:color w:val="000000" w:themeColor="text1"/>
        </w:rPr>
        <w:t xml:space="preserve">formalizing </w:t>
      </w:r>
      <w:r w:rsidR="00CD6FCF" w:rsidRPr="00E867C3">
        <w:rPr>
          <w:rFonts w:ascii="Times New Roman" w:hAnsi="Times New Roman" w:cs="Times New Roman"/>
          <w:color w:val="000000" w:themeColor="text1"/>
        </w:rPr>
        <w:t xml:space="preserve">the Anthropocene </w:t>
      </w:r>
      <w:r w:rsidR="001936C1" w:rsidRPr="00E867C3">
        <w:rPr>
          <w:rFonts w:ascii="Times New Roman" w:hAnsi="Times New Roman" w:cs="Times New Roman"/>
          <w:color w:val="000000" w:themeColor="text1"/>
        </w:rPr>
        <w:t>with</w:t>
      </w:r>
      <w:r w:rsidR="00CD6FCF" w:rsidRPr="00E867C3">
        <w:rPr>
          <w:rFonts w:ascii="Times New Roman" w:hAnsi="Times New Roman" w:cs="Times New Roman"/>
          <w:color w:val="000000" w:themeColor="text1"/>
        </w:rPr>
        <w:t>in the context of the ICS.</w:t>
      </w:r>
    </w:p>
    <w:p w14:paraId="3ED6E23B" w14:textId="77777777" w:rsidR="00F052F6" w:rsidRPr="00E867C3" w:rsidRDefault="00F052F6" w:rsidP="00335F16">
      <w:pPr>
        <w:spacing w:line="480" w:lineRule="auto"/>
        <w:rPr>
          <w:rFonts w:ascii="Times New Roman" w:hAnsi="Times New Roman" w:cs="Times New Roman"/>
          <w:color w:val="000000" w:themeColor="text1"/>
        </w:rPr>
      </w:pPr>
    </w:p>
    <w:p w14:paraId="668F6231" w14:textId="1A570376" w:rsidR="006F5A5E" w:rsidRPr="00E867C3" w:rsidRDefault="00BB36DC" w:rsidP="00335F16">
      <w:pPr>
        <w:pStyle w:val="ListParagraph"/>
        <w:numPr>
          <w:ilvl w:val="0"/>
          <w:numId w:val="6"/>
        </w:numPr>
        <w:spacing w:line="480" w:lineRule="auto"/>
        <w:rPr>
          <w:rFonts w:ascii="Times New Roman" w:hAnsi="Times New Roman" w:cs="Times New Roman"/>
        </w:rPr>
      </w:pPr>
      <w:r w:rsidRPr="00E867C3">
        <w:rPr>
          <w:rFonts w:ascii="Times New Roman" w:hAnsi="Times New Roman" w:cs="Times New Roman"/>
        </w:rPr>
        <w:t xml:space="preserve">Descriptive </w:t>
      </w:r>
      <w:r w:rsidR="0019566F" w:rsidRPr="00E867C3">
        <w:rPr>
          <w:rFonts w:ascii="Times New Roman" w:hAnsi="Times New Roman" w:cs="Times New Roman"/>
        </w:rPr>
        <w:t>F</w:t>
      </w:r>
      <w:r w:rsidRPr="00E867C3">
        <w:rPr>
          <w:rFonts w:ascii="Times New Roman" w:hAnsi="Times New Roman" w:cs="Times New Roman"/>
        </w:rPr>
        <w:t>ormalization and t</w:t>
      </w:r>
      <w:r w:rsidR="006F5A5E" w:rsidRPr="00E867C3">
        <w:rPr>
          <w:rFonts w:ascii="Times New Roman" w:hAnsi="Times New Roman" w:cs="Times New Roman"/>
        </w:rPr>
        <w:t>he</w:t>
      </w:r>
      <w:r w:rsidR="00136131" w:rsidRPr="00E867C3">
        <w:rPr>
          <w:rFonts w:ascii="Times New Roman" w:hAnsi="Times New Roman" w:cs="Times New Roman"/>
        </w:rPr>
        <w:t xml:space="preserve"> </w:t>
      </w:r>
      <w:r w:rsidR="0019566F" w:rsidRPr="00E867C3">
        <w:rPr>
          <w:rFonts w:ascii="Times New Roman" w:hAnsi="Times New Roman" w:cs="Times New Roman"/>
        </w:rPr>
        <w:t>P</w:t>
      </w:r>
      <w:r w:rsidR="00035491" w:rsidRPr="00E867C3">
        <w:rPr>
          <w:rFonts w:ascii="Times New Roman" w:hAnsi="Times New Roman" w:cs="Times New Roman"/>
        </w:rPr>
        <w:t xml:space="preserve">roblem of </w:t>
      </w:r>
      <w:r w:rsidR="00C4034A" w:rsidRPr="00E867C3">
        <w:rPr>
          <w:rFonts w:ascii="Times New Roman" w:hAnsi="Times New Roman" w:cs="Times New Roman"/>
        </w:rPr>
        <w:t>Inc</w:t>
      </w:r>
      <w:r w:rsidR="006F5A5E" w:rsidRPr="00E867C3">
        <w:rPr>
          <w:rFonts w:ascii="Times New Roman" w:hAnsi="Times New Roman" w:cs="Times New Roman"/>
        </w:rPr>
        <w:t>oherence</w:t>
      </w:r>
    </w:p>
    <w:p w14:paraId="44B349BC" w14:textId="3BE7059D" w:rsidR="003A5B4F" w:rsidRPr="00E867C3" w:rsidRDefault="003A5B4F" w:rsidP="00335F16">
      <w:pPr>
        <w:spacing w:line="480" w:lineRule="auto"/>
        <w:rPr>
          <w:rFonts w:ascii="Times New Roman" w:hAnsi="Times New Roman" w:cs="Times New Roman"/>
        </w:rPr>
      </w:pPr>
    </w:p>
    <w:p w14:paraId="3AFEE0FA" w14:textId="5F54BE89" w:rsidR="00174499" w:rsidRPr="00E867C3" w:rsidRDefault="00873076"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color w:val="000000" w:themeColor="text1"/>
        </w:rPr>
        <w:t xml:space="preserve">As </w:t>
      </w:r>
      <w:r w:rsidR="00174499" w:rsidRPr="00E867C3">
        <w:rPr>
          <w:rFonts w:ascii="Times New Roman" w:hAnsi="Times New Roman" w:cs="Times New Roman"/>
          <w:color w:val="000000" w:themeColor="text1"/>
        </w:rPr>
        <w:t xml:space="preserve">stated </w:t>
      </w:r>
      <w:r w:rsidR="001936C1" w:rsidRPr="00E867C3">
        <w:rPr>
          <w:rFonts w:ascii="Times New Roman" w:hAnsi="Times New Roman" w:cs="Times New Roman"/>
          <w:color w:val="000000" w:themeColor="text1"/>
        </w:rPr>
        <w:t>above</w:t>
      </w:r>
      <w:r w:rsidRPr="00E867C3">
        <w:rPr>
          <w:rFonts w:ascii="Times New Roman" w:hAnsi="Times New Roman" w:cs="Times New Roman"/>
          <w:color w:val="000000" w:themeColor="text1"/>
        </w:rPr>
        <w:t>, Santana challenges two arguments that provide support for the formalization of the Anthropocene</w:t>
      </w:r>
      <w:r w:rsidR="001936C1" w:rsidRPr="00E867C3">
        <w:rPr>
          <w:rFonts w:ascii="Times New Roman" w:hAnsi="Times New Roman" w:cs="Times New Roman"/>
          <w:color w:val="000000" w:themeColor="text1"/>
        </w:rPr>
        <w:t xml:space="preserve"> in the context of the ICS</w:t>
      </w:r>
      <w:r w:rsidRPr="00E867C3">
        <w:rPr>
          <w:rFonts w:ascii="Times New Roman" w:hAnsi="Times New Roman" w:cs="Times New Roman"/>
          <w:color w:val="000000" w:themeColor="text1"/>
        </w:rPr>
        <w:t xml:space="preserve">. The first one is the </w:t>
      </w:r>
      <w:r w:rsidR="00A62BDB" w:rsidRPr="00E867C3">
        <w:rPr>
          <w:rFonts w:ascii="Times New Roman" w:hAnsi="Times New Roman" w:cs="Times New Roman"/>
          <w:color w:val="000000" w:themeColor="text1"/>
        </w:rPr>
        <w:t>“</w:t>
      </w:r>
      <w:r w:rsidRPr="00E867C3">
        <w:rPr>
          <w:rFonts w:ascii="Times New Roman" w:hAnsi="Times New Roman" w:cs="Times New Roman"/>
          <w:color w:val="000000" w:themeColor="text1"/>
        </w:rPr>
        <w:t>future geologist perspective</w:t>
      </w:r>
      <w:r w:rsidR="00A62BDB" w:rsidRPr="00E867C3">
        <w:rPr>
          <w:rFonts w:ascii="Times New Roman" w:hAnsi="Times New Roman" w:cs="Times New Roman"/>
          <w:color w:val="000000" w:themeColor="text1"/>
        </w:rPr>
        <w:t>”</w:t>
      </w:r>
      <w:r w:rsidRPr="00E867C3">
        <w:rPr>
          <w:rFonts w:ascii="Times New Roman" w:hAnsi="Times New Roman" w:cs="Times New Roman"/>
          <w:color w:val="000000" w:themeColor="text1"/>
        </w:rPr>
        <w:t xml:space="preserve"> argument, which submits that formalizing the Anthropocene is justified based on what a future geologist will recognize as significant markers in the stratigraphy to establish the lower boundary of the Anthropocene roughly in our present time. Santana argues that this perspective</w:t>
      </w:r>
      <w:r w:rsidR="009249A9" w:rsidRPr="00E867C3">
        <w:rPr>
          <w:rFonts w:ascii="Times New Roman" w:hAnsi="Times New Roman" w:cs="Times New Roman"/>
          <w:color w:val="000000" w:themeColor="text1"/>
        </w:rPr>
        <w:t xml:space="preserve"> </w:t>
      </w:r>
      <w:r w:rsidR="00E20D51" w:rsidRPr="00E867C3">
        <w:rPr>
          <w:rFonts w:ascii="Times New Roman" w:hAnsi="Times New Roman" w:cs="Times New Roman"/>
          <w:color w:val="000000" w:themeColor="text1"/>
        </w:rPr>
        <w:t xml:space="preserve">– </w:t>
      </w:r>
      <w:r w:rsidR="009249A9" w:rsidRPr="00E867C3">
        <w:rPr>
          <w:rFonts w:ascii="Times New Roman" w:hAnsi="Times New Roman" w:cs="Times New Roman"/>
          <w:color w:val="000000" w:themeColor="text1"/>
        </w:rPr>
        <w:t xml:space="preserve">and the proposals based on it </w:t>
      </w:r>
      <w:r w:rsidR="00E20D51" w:rsidRPr="00E867C3">
        <w:rPr>
          <w:rFonts w:ascii="Times New Roman" w:hAnsi="Times New Roman" w:cs="Times New Roman"/>
          <w:color w:val="000000" w:themeColor="text1"/>
        </w:rPr>
        <w:t xml:space="preserve">– </w:t>
      </w:r>
      <w:r w:rsidRPr="00E867C3">
        <w:rPr>
          <w:rFonts w:ascii="Times New Roman" w:hAnsi="Times New Roman" w:cs="Times New Roman"/>
          <w:color w:val="000000" w:themeColor="text1"/>
        </w:rPr>
        <w:t>fall into one of three problems. The future geologist may see evidence of human activity in the stratigraphy, but</w:t>
      </w:r>
      <w:r w:rsidR="006B6037">
        <w:rPr>
          <w:rFonts w:ascii="Times New Roman" w:hAnsi="Times New Roman" w:cs="Times New Roman"/>
          <w:color w:val="000000" w:themeColor="text1"/>
        </w:rPr>
        <w:t>:</w:t>
      </w:r>
      <w:r w:rsidRPr="00E867C3">
        <w:rPr>
          <w:rFonts w:ascii="Times New Roman" w:hAnsi="Times New Roman" w:cs="Times New Roman"/>
          <w:color w:val="000000" w:themeColor="text1"/>
        </w:rPr>
        <w:t xml:space="preserve"> </w:t>
      </w:r>
      <w:r w:rsidR="00704B0F" w:rsidRPr="00E867C3">
        <w:rPr>
          <w:rFonts w:ascii="Times New Roman" w:hAnsi="Times New Roman" w:cs="Times New Roman"/>
          <w:color w:val="000000" w:themeColor="text1"/>
        </w:rPr>
        <w:t>1</w:t>
      </w:r>
      <w:r w:rsidRPr="00E867C3">
        <w:rPr>
          <w:rFonts w:ascii="Times New Roman" w:hAnsi="Times New Roman" w:cs="Times New Roman"/>
          <w:color w:val="000000" w:themeColor="text1"/>
        </w:rPr>
        <w:t xml:space="preserve">) it may be relatively insignificant (merely a brief anomaly) because humans may be able to mitigate their impact; </w:t>
      </w:r>
      <w:r w:rsidR="00704B0F" w:rsidRPr="00E867C3">
        <w:rPr>
          <w:rFonts w:ascii="Times New Roman" w:hAnsi="Times New Roman" w:cs="Times New Roman"/>
          <w:color w:val="000000" w:themeColor="text1"/>
        </w:rPr>
        <w:t>2</w:t>
      </w:r>
      <w:r w:rsidR="00174499" w:rsidRPr="00E867C3">
        <w:rPr>
          <w:rFonts w:ascii="Times New Roman" w:hAnsi="Times New Roman" w:cs="Times New Roman"/>
          <w:color w:val="000000" w:themeColor="text1"/>
        </w:rPr>
        <w:t>)</w:t>
      </w:r>
      <w:r w:rsidRPr="00E867C3">
        <w:rPr>
          <w:rFonts w:ascii="Times New Roman" w:hAnsi="Times New Roman" w:cs="Times New Roman"/>
          <w:color w:val="000000" w:themeColor="text1"/>
        </w:rPr>
        <w:t xml:space="preserve"> even if humans are not able to mitigate their impact, the signal in the stratigraphy may end up being better regarded as a series of local catastrophes, rather than geological events of global reach and long-term impact (making it not epoch-defining); and </w:t>
      </w:r>
      <w:r w:rsidR="00704B0F" w:rsidRPr="00E867C3">
        <w:rPr>
          <w:rFonts w:ascii="Times New Roman" w:hAnsi="Times New Roman" w:cs="Times New Roman"/>
          <w:color w:val="000000" w:themeColor="text1"/>
        </w:rPr>
        <w:t>3</w:t>
      </w:r>
      <w:r w:rsidR="00174499" w:rsidRPr="00E867C3">
        <w:rPr>
          <w:rFonts w:ascii="Times New Roman" w:hAnsi="Times New Roman" w:cs="Times New Roman"/>
          <w:color w:val="000000" w:themeColor="text1"/>
        </w:rPr>
        <w:t>)</w:t>
      </w:r>
      <w:r w:rsidRPr="00E867C3">
        <w:rPr>
          <w:rFonts w:ascii="Times New Roman" w:hAnsi="Times New Roman" w:cs="Times New Roman"/>
          <w:color w:val="000000" w:themeColor="text1"/>
        </w:rPr>
        <w:t xml:space="preserve"> the stratigraphic evidence may be there in the future but it may be better regarded as a continuation of processes that started already in the Holocene.</w:t>
      </w:r>
    </w:p>
    <w:p w14:paraId="108643AF" w14:textId="77777777" w:rsidR="00174499" w:rsidRPr="00E867C3" w:rsidRDefault="00174499" w:rsidP="00335F16">
      <w:pPr>
        <w:spacing w:line="480" w:lineRule="auto"/>
        <w:ind w:firstLine="720"/>
        <w:rPr>
          <w:rFonts w:ascii="Times New Roman" w:hAnsi="Times New Roman" w:cs="Times New Roman"/>
          <w:color w:val="000000" w:themeColor="text1"/>
        </w:rPr>
      </w:pPr>
    </w:p>
    <w:p w14:paraId="750E721F" w14:textId="528AACC6" w:rsidR="00B7548C" w:rsidRPr="00E867C3" w:rsidRDefault="00F07428"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color w:val="000000" w:themeColor="text1"/>
        </w:rPr>
        <w:lastRenderedPageBreak/>
        <w:t xml:space="preserve">I suggest that these problems, which </w:t>
      </w:r>
      <w:r w:rsidR="000A65D2" w:rsidRPr="00E867C3">
        <w:rPr>
          <w:rFonts w:ascii="Times New Roman" w:hAnsi="Times New Roman" w:cs="Times New Roman"/>
          <w:color w:val="000000" w:themeColor="text1"/>
        </w:rPr>
        <w:t xml:space="preserve">are rightly </w:t>
      </w:r>
      <w:r w:rsidR="00A44CBD" w:rsidRPr="00E867C3">
        <w:rPr>
          <w:rFonts w:ascii="Times New Roman" w:hAnsi="Times New Roman" w:cs="Times New Roman"/>
          <w:color w:val="000000" w:themeColor="text1"/>
        </w:rPr>
        <w:t xml:space="preserve">pointed out </w:t>
      </w:r>
      <w:r w:rsidR="000A65D2" w:rsidRPr="00E867C3">
        <w:rPr>
          <w:rFonts w:ascii="Times New Roman" w:hAnsi="Times New Roman" w:cs="Times New Roman"/>
          <w:color w:val="000000" w:themeColor="text1"/>
        </w:rPr>
        <w:t xml:space="preserve">by Santana, are </w:t>
      </w:r>
      <w:r w:rsidR="008865C4">
        <w:rPr>
          <w:rFonts w:ascii="Times New Roman" w:hAnsi="Times New Roman" w:cs="Times New Roman"/>
          <w:color w:val="000000" w:themeColor="text1"/>
        </w:rPr>
        <w:t xml:space="preserve">construed as </w:t>
      </w:r>
      <w:r w:rsidRPr="00E867C3">
        <w:rPr>
          <w:rFonts w:ascii="Times New Roman" w:hAnsi="Times New Roman" w:cs="Times New Roman"/>
          <w:color w:val="000000" w:themeColor="text1"/>
        </w:rPr>
        <w:t>problems of descriptive formali</w:t>
      </w:r>
      <w:r w:rsidR="002E134E">
        <w:rPr>
          <w:rFonts w:ascii="Times New Roman" w:hAnsi="Times New Roman" w:cs="Times New Roman"/>
          <w:color w:val="000000" w:themeColor="text1"/>
        </w:rPr>
        <w:t>zation</w:t>
      </w:r>
      <w:r w:rsidRPr="00E867C3">
        <w:rPr>
          <w:rFonts w:ascii="Times New Roman" w:hAnsi="Times New Roman" w:cs="Times New Roman"/>
          <w:color w:val="000000" w:themeColor="text1"/>
        </w:rPr>
        <w:t xml:space="preserve">. </w:t>
      </w:r>
      <w:r w:rsidR="009B4204" w:rsidRPr="00E867C3">
        <w:rPr>
          <w:rFonts w:ascii="Times New Roman" w:hAnsi="Times New Roman" w:cs="Times New Roman"/>
          <w:color w:val="000000" w:themeColor="text1"/>
        </w:rPr>
        <w:t>On the one hand,</w:t>
      </w:r>
      <w:r w:rsidR="00761103" w:rsidRPr="00E867C3">
        <w:rPr>
          <w:rFonts w:ascii="Times New Roman" w:hAnsi="Times New Roman" w:cs="Times New Roman"/>
          <w:color w:val="000000" w:themeColor="text1"/>
        </w:rPr>
        <w:t xml:space="preserve"> </w:t>
      </w:r>
      <w:r w:rsidR="000A65D2" w:rsidRPr="00E867C3">
        <w:rPr>
          <w:rFonts w:ascii="Times New Roman" w:hAnsi="Times New Roman" w:cs="Times New Roman"/>
          <w:color w:val="000000" w:themeColor="text1"/>
        </w:rPr>
        <w:t xml:space="preserve">the future geologist perspective </w:t>
      </w:r>
      <w:r w:rsidR="00A44CBD" w:rsidRPr="00E867C3">
        <w:rPr>
          <w:rFonts w:ascii="Times New Roman" w:hAnsi="Times New Roman" w:cs="Times New Roman"/>
          <w:color w:val="000000" w:themeColor="text1"/>
        </w:rPr>
        <w:t xml:space="preserve">does not afford </w:t>
      </w:r>
      <w:r w:rsidR="000A65D2" w:rsidRPr="00E867C3">
        <w:rPr>
          <w:rFonts w:ascii="Times New Roman" w:hAnsi="Times New Roman" w:cs="Times New Roman"/>
          <w:i/>
          <w:iCs/>
          <w:color w:val="000000" w:themeColor="text1"/>
        </w:rPr>
        <w:t>rigorous</w:t>
      </w:r>
      <w:r w:rsidR="000A65D2" w:rsidRPr="00E867C3">
        <w:rPr>
          <w:rFonts w:ascii="Times New Roman" w:hAnsi="Times New Roman" w:cs="Times New Roman"/>
          <w:color w:val="000000" w:themeColor="text1"/>
        </w:rPr>
        <w:t xml:space="preserve"> empirical evidence to </w:t>
      </w:r>
      <w:r w:rsidR="00A44CBD" w:rsidRPr="00E867C3">
        <w:rPr>
          <w:rFonts w:ascii="Times New Roman" w:hAnsi="Times New Roman" w:cs="Times New Roman"/>
          <w:color w:val="000000" w:themeColor="text1"/>
        </w:rPr>
        <w:t xml:space="preserve">descriptively </w:t>
      </w:r>
      <w:r w:rsidR="009B4204" w:rsidRPr="00E867C3">
        <w:rPr>
          <w:rFonts w:ascii="Times New Roman" w:hAnsi="Times New Roman" w:cs="Times New Roman"/>
          <w:color w:val="000000" w:themeColor="text1"/>
        </w:rPr>
        <w:t xml:space="preserve">formalize </w:t>
      </w:r>
      <w:r w:rsidR="000A65D2" w:rsidRPr="00E867C3">
        <w:rPr>
          <w:rFonts w:ascii="Times New Roman" w:hAnsi="Times New Roman" w:cs="Times New Roman"/>
          <w:color w:val="000000" w:themeColor="text1"/>
        </w:rPr>
        <w:t xml:space="preserve">the </w:t>
      </w:r>
      <w:r w:rsidR="00873076" w:rsidRPr="00E867C3">
        <w:rPr>
          <w:rFonts w:ascii="Times New Roman" w:hAnsi="Times New Roman" w:cs="Times New Roman"/>
          <w:color w:val="000000" w:themeColor="text1"/>
        </w:rPr>
        <w:t>Anthropocene as a geological epoch.</w:t>
      </w:r>
      <w:r w:rsidR="000A65D2" w:rsidRPr="00E867C3">
        <w:rPr>
          <w:rFonts w:ascii="Times New Roman" w:hAnsi="Times New Roman" w:cs="Times New Roman"/>
          <w:color w:val="000000" w:themeColor="text1"/>
        </w:rPr>
        <w:t xml:space="preserve"> This is </w:t>
      </w:r>
      <w:r w:rsidR="00873076" w:rsidRPr="00E867C3">
        <w:rPr>
          <w:rFonts w:ascii="Times New Roman" w:hAnsi="Times New Roman" w:cs="Times New Roman"/>
          <w:color w:val="000000" w:themeColor="text1"/>
        </w:rPr>
        <w:t>because</w:t>
      </w:r>
      <w:r w:rsidR="00D8611E" w:rsidRPr="00E867C3">
        <w:rPr>
          <w:rFonts w:ascii="Times New Roman" w:hAnsi="Times New Roman" w:cs="Times New Roman"/>
          <w:color w:val="000000" w:themeColor="text1"/>
        </w:rPr>
        <w:t xml:space="preserve"> </w:t>
      </w:r>
      <w:r w:rsidR="000A65D2" w:rsidRPr="00E867C3">
        <w:rPr>
          <w:rFonts w:ascii="Times New Roman" w:hAnsi="Times New Roman" w:cs="Times New Roman"/>
          <w:color w:val="000000" w:themeColor="text1"/>
        </w:rPr>
        <w:t xml:space="preserve">it </w:t>
      </w:r>
      <w:r w:rsidR="00873076" w:rsidRPr="00E867C3">
        <w:rPr>
          <w:rFonts w:ascii="Times New Roman" w:hAnsi="Times New Roman" w:cs="Times New Roman"/>
          <w:color w:val="000000" w:themeColor="text1"/>
        </w:rPr>
        <w:t>rel</w:t>
      </w:r>
      <w:r w:rsidR="000A65D2" w:rsidRPr="00E867C3">
        <w:rPr>
          <w:rFonts w:ascii="Times New Roman" w:hAnsi="Times New Roman" w:cs="Times New Roman"/>
          <w:color w:val="000000" w:themeColor="text1"/>
        </w:rPr>
        <w:t>ies</w:t>
      </w:r>
      <w:r w:rsidR="00873076" w:rsidRPr="00E867C3">
        <w:rPr>
          <w:rFonts w:ascii="Times New Roman" w:hAnsi="Times New Roman" w:cs="Times New Roman"/>
          <w:color w:val="000000" w:themeColor="text1"/>
        </w:rPr>
        <w:t xml:space="preserve"> on </w:t>
      </w:r>
      <w:r w:rsidR="00D8611E" w:rsidRPr="00E867C3">
        <w:rPr>
          <w:rFonts w:ascii="Times New Roman" w:hAnsi="Times New Roman" w:cs="Times New Roman"/>
          <w:color w:val="000000" w:themeColor="text1"/>
        </w:rPr>
        <w:t xml:space="preserve">predictive criteria that may </w:t>
      </w:r>
      <w:r w:rsidR="00A44CBD" w:rsidRPr="00E867C3">
        <w:rPr>
          <w:rFonts w:ascii="Times New Roman" w:hAnsi="Times New Roman" w:cs="Times New Roman"/>
          <w:color w:val="000000" w:themeColor="text1"/>
        </w:rPr>
        <w:t>end up being</w:t>
      </w:r>
      <w:r w:rsidR="00D8611E" w:rsidRPr="00E867C3">
        <w:rPr>
          <w:rFonts w:ascii="Times New Roman" w:hAnsi="Times New Roman" w:cs="Times New Roman"/>
          <w:color w:val="000000" w:themeColor="text1"/>
        </w:rPr>
        <w:t xml:space="preserve"> wrong or </w:t>
      </w:r>
      <w:r w:rsidR="00A44CBD" w:rsidRPr="00E867C3">
        <w:rPr>
          <w:rFonts w:ascii="Times New Roman" w:hAnsi="Times New Roman" w:cs="Times New Roman"/>
          <w:color w:val="000000" w:themeColor="text1"/>
        </w:rPr>
        <w:t xml:space="preserve">otherwise </w:t>
      </w:r>
      <w:r w:rsidR="00D8611E" w:rsidRPr="00E867C3">
        <w:rPr>
          <w:rFonts w:ascii="Times New Roman" w:hAnsi="Times New Roman" w:cs="Times New Roman"/>
          <w:color w:val="000000" w:themeColor="text1"/>
        </w:rPr>
        <w:t>provide insufficient evidence</w:t>
      </w:r>
      <w:r w:rsidR="00A44CBD" w:rsidRPr="00E867C3">
        <w:rPr>
          <w:rFonts w:ascii="Times New Roman" w:hAnsi="Times New Roman" w:cs="Times New Roman"/>
          <w:color w:val="000000" w:themeColor="text1"/>
        </w:rPr>
        <w:t>, i.e.</w:t>
      </w:r>
      <w:r w:rsidR="00761294">
        <w:rPr>
          <w:rFonts w:ascii="Times New Roman" w:hAnsi="Times New Roman" w:cs="Times New Roman"/>
          <w:color w:val="000000" w:themeColor="text1"/>
        </w:rPr>
        <w:t>,</w:t>
      </w:r>
      <w:r w:rsidR="00A44CBD" w:rsidRPr="00E867C3">
        <w:rPr>
          <w:rFonts w:ascii="Times New Roman" w:hAnsi="Times New Roman" w:cs="Times New Roman"/>
          <w:color w:val="000000" w:themeColor="text1"/>
        </w:rPr>
        <w:t xml:space="preserve"> not epoch-defining </w:t>
      </w:r>
      <w:r w:rsidR="00D8611E" w:rsidRPr="00E867C3">
        <w:rPr>
          <w:rFonts w:ascii="Times New Roman" w:hAnsi="Times New Roman" w:cs="Times New Roman"/>
          <w:color w:val="000000" w:themeColor="text1"/>
        </w:rPr>
        <w:t xml:space="preserve">(problems 1 and 2). </w:t>
      </w:r>
      <w:r w:rsidR="00873076" w:rsidRPr="00E867C3">
        <w:rPr>
          <w:rFonts w:ascii="Times New Roman" w:hAnsi="Times New Roman" w:cs="Times New Roman"/>
          <w:color w:val="000000" w:themeColor="text1"/>
        </w:rPr>
        <w:t xml:space="preserve">On the other hand, there is a problem concerning the lack of an </w:t>
      </w:r>
      <w:r w:rsidR="00873076" w:rsidRPr="00E867C3">
        <w:rPr>
          <w:rFonts w:ascii="Times New Roman" w:hAnsi="Times New Roman" w:cs="Times New Roman"/>
          <w:i/>
          <w:iCs/>
          <w:color w:val="000000" w:themeColor="text1"/>
        </w:rPr>
        <w:t>explicit</w:t>
      </w:r>
      <w:r w:rsidR="00873076" w:rsidRPr="00E867C3">
        <w:rPr>
          <w:rFonts w:ascii="Times New Roman" w:hAnsi="Times New Roman" w:cs="Times New Roman"/>
          <w:color w:val="000000" w:themeColor="text1"/>
        </w:rPr>
        <w:t xml:space="preserve"> definition of the Anthropocene, </w:t>
      </w:r>
      <w:r w:rsidR="003840DF" w:rsidRPr="00E867C3">
        <w:rPr>
          <w:rFonts w:ascii="Times New Roman" w:hAnsi="Times New Roman" w:cs="Times New Roman"/>
          <w:color w:val="000000" w:themeColor="text1"/>
        </w:rPr>
        <w:t xml:space="preserve">due to a seeming continuation </w:t>
      </w:r>
      <w:r w:rsidR="00873076" w:rsidRPr="00E867C3">
        <w:rPr>
          <w:rFonts w:ascii="Times New Roman" w:hAnsi="Times New Roman" w:cs="Times New Roman"/>
          <w:color w:val="000000" w:themeColor="text1"/>
        </w:rPr>
        <w:t xml:space="preserve">with </w:t>
      </w:r>
      <w:r w:rsidR="00B45FDD" w:rsidRPr="00E867C3">
        <w:rPr>
          <w:rFonts w:ascii="Times New Roman" w:hAnsi="Times New Roman" w:cs="Times New Roman"/>
          <w:color w:val="000000" w:themeColor="text1"/>
        </w:rPr>
        <w:t xml:space="preserve">processes that started in </w:t>
      </w:r>
      <w:r w:rsidR="00873076" w:rsidRPr="00E867C3">
        <w:rPr>
          <w:rFonts w:ascii="Times New Roman" w:hAnsi="Times New Roman" w:cs="Times New Roman"/>
          <w:color w:val="000000" w:themeColor="text1"/>
        </w:rPr>
        <w:t>the Holocene</w:t>
      </w:r>
      <w:r w:rsidR="003840DF" w:rsidRPr="00E867C3">
        <w:rPr>
          <w:rFonts w:ascii="Times New Roman" w:hAnsi="Times New Roman" w:cs="Times New Roman"/>
          <w:color w:val="000000" w:themeColor="text1"/>
        </w:rPr>
        <w:t xml:space="preserve"> (problem 3).</w:t>
      </w:r>
      <w:r w:rsidR="00B7548C" w:rsidRPr="00E867C3">
        <w:rPr>
          <w:rFonts w:ascii="Times New Roman" w:hAnsi="Times New Roman" w:cs="Times New Roman"/>
          <w:color w:val="000000" w:themeColor="text1"/>
        </w:rPr>
        <w:t xml:space="preserve"> </w:t>
      </w:r>
      <w:r w:rsidR="00B7548C" w:rsidRPr="00E867C3">
        <w:rPr>
          <w:rFonts w:ascii="Times New Roman" w:hAnsi="Times New Roman" w:cs="Times New Roman"/>
        </w:rPr>
        <w:t xml:space="preserve">Thus, </w:t>
      </w:r>
      <w:r w:rsidR="008B28DA" w:rsidRPr="00E867C3">
        <w:rPr>
          <w:rFonts w:ascii="Times New Roman" w:hAnsi="Times New Roman" w:cs="Times New Roman"/>
        </w:rPr>
        <w:t xml:space="preserve">Santana’s </w:t>
      </w:r>
      <w:r w:rsidR="00B7548C" w:rsidRPr="00E867C3">
        <w:rPr>
          <w:rFonts w:ascii="Times New Roman" w:hAnsi="Times New Roman" w:cs="Times New Roman"/>
        </w:rPr>
        <w:t xml:space="preserve">counterargument to the </w:t>
      </w:r>
      <w:r w:rsidR="00074867" w:rsidRPr="00E867C3">
        <w:rPr>
          <w:rFonts w:ascii="Times New Roman" w:hAnsi="Times New Roman" w:cs="Times New Roman"/>
        </w:rPr>
        <w:t xml:space="preserve">future geologist perspective </w:t>
      </w:r>
      <w:r w:rsidR="00872B45" w:rsidRPr="00E867C3">
        <w:rPr>
          <w:rFonts w:ascii="Times New Roman" w:hAnsi="Times New Roman" w:cs="Times New Roman"/>
        </w:rPr>
        <w:t xml:space="preserve">can be expressed as </w:t>
      </w:r>
      <w:r w:rsidR="00074867" w:rsidRPr="00E867C3">
        <w:rPr>
          <w:rFonts w:ascii="Times New Roman" w:hAnsi="Times New Roman" w:cs="Times New Roman"/>
        </w:rPr>
        <w:t xml:space="preserve">an argument </w:t>
      </w:r>
      <w:r w:rsidR="00EA238E">
        <w:rPr>
          <w:rFonts w:ascii="Times New Roman" w:hAnsi="Times New Roman" w:cs="Times New Roman"/>
        </w:rPr>
        <w:t xml:space="preserve">for </w:t>
      </w:r>
      <w:r w:rsidR="008B28DA" w:rsidRPr="00E867C3">
        <w:rPr>
          <w:rFonts w:ascii="Times New Roman" w:hAnsi="Times New Roman" w:cs="Times New Roman"/>
        </w:rPr>
        <w:t xml:space="preserve">the </w:t>
      </w:r>
      <w:r w:rsidR="000F095D" w:rsidRPr="00E867C3">
        <w:rPr>
          <w:rFonts w:ascii="Times New Roman" w:hAnsi="Times New Roman" w:cs="Times New Roman"/>
        </w:rPr>
        <w:t>“</w:t>
      </w:r>
      <w:r w:rsidR="00074867" w:rsidRPr="00E867C3">
        <w:rPr>
          <w:rFonts w:ascii="Times New Roman" w:hAnsi="Times New Roman" w:cs="Times New Roman"/>
        </w:rPr>
        <w:t>lack of descriptive formality</w:t>
      </w:r>
      <w:r w:rsidR="000F095D" w:rsidRPr="00E867C3">
        <w:rPr>
          <w:rFonts w:ascii="Times New Roman" w:hAnsi="Times New Roman" w:cs="Times New Roman"/>
        </w:rPr>
        <w:t>”</w:t>
      </w:r>
      <w:r w:rsidR="00074867" w:rsidRPr="00E867C3">
        <w:rPr>
          <w:rFonts w:ascii="Times New Roman" w:hAnsi="Times New Roman" w:cs="Times New Roman"/>
        </w:rPr>
        <w:t xml:space="preserve"> in </w:t>
      </w:r>
      <w:r w:rsidR="002837B9" w:rsidRPr="00E867C3">
        <w:rPr>
          <w:rFonts w:ascii="Times New Roman" w:hAnsi="Times New Roman" w:cs="Times New Roman"/>
        </w:rPr>
        <w:t xml:space="preserve">the </w:t>
      </w:r>
      <w:r w:rsidR="00074867" w:rsidRPr="00E867C3">
        <w:rPr>
          <w:rFonts w:ascii="Times New Roman" w:hAnsi="Times New Roman" w:cs="Times New Roman"/>
        </w:rPr>
        <w:t xml:space="preserve">proposals </w:t>
      </w:r>
      <w:r w:rsidR="00801A7B" w:rsidRPr="00E867C3">
        <w:rPr>
          <w:rFonts w:ascii="Times New Roman" w:hAnsi="Times New Roman" w:cs="Times New Roman"/>
        </w:rPr>
        <w:t xml:space="preserve">for the </w:t>
      </w:r>
      <w:r w:rsidR="001A5D8D" w:rsidRPr="00E867C3">
        <w:rPr>
          <w:rFonts w:ascii="Times New Roman" w:hAnsi="Times New Roman" w:cs="Times New Roman"/>
        </w:rPr>
        <w:t xml:space="preserve">formalization of the </w:t>
      </w:r>
      <w:r w:rsidR="00801A7B" w:rsidRPr="00E867C3">
        <w:rPr>
          <w:rFonts w:ascii="Times New Roman" w:hAnsi="Times New Roman" w:cs="Times New Roman"/>
        </w:rPr>
        <w:t>Anthropocene</w:t>
      </w:r>
      <w:r w:rsidR="001A5D8D" w:rsidRPr="00E867C3">
        <w:rPr>
          <w:rFonts w:ascii="Times New Roman" w:hAnsi="Times New Roman" w:cs="Times New Roman"/>
        </w:rPr>
        <w:t>.</w:t>
      </w:r>
    </w:p>
    <w:p w14:paraId="535B5207" w14:textId="7166B061" w:rsidR="009F2DAF" w:rsidRPr="00E867C3" w:rsidRDefault="009F2DAF" w:rsidP="00335F16">
      <w:pPr>
        <w:spacing w:line="480" w:lineRule="auto"/>
        <w:rPr>
          <w:rFonts w:ascii="Times New Roman" w:hAnsi="Times New Roman" w:cs="Times New Roman"/>
        </w:rPr>
      </w:pPr>
    </w:p>
    <w:p w14:paraId="0B897147" w14:textId="7AF6F903" w:rsidR="009F2DAF" w:rsidRPr="00E867C3" w:rsidRDefault="008865C4" w:rsidP="00335F16">
      <w:pPr>
        <w:spacing w:line="480" w:lineRule="auto"/>
        <w:ind w:firstLine="720"/>
        <w:rPr>
          <w:rFonts w:ascii="Times New Roman" w:hAnsi="Times New Roman" w:cs="Times New Roman"/>
        </w:rPr>
      </w:pPr>
      <w:r>
        <w:rPr>
          <w:rFonts w:ascii="Times New Roman" w:hAnsi="Times New Roman" w:cs="Times New Roman"/>
        </w:rPr>
        <w:t xml:space="preserve">I submit that these problems emerge </w:t>
      </w:r>
      <w:r w:rsidR="007742C8">
        <w:rPr>
          <w:rFonts w:ascii="Times New Roman" w:hAnsi="Times New Roman" w:cs="Times New Roman"/>
        </w:rPr>
        <w:t xml:space="preserve">from </w:t>
      </w:r>
      <w:r w:rsidR="009F2DAF" w:rsidRPr="00E867C3">
        <w:rPr>
          <w:rFonts w:ascii="Times New Roman" w:hAnsi="Times New Roman" w:cs="Times New Roman"/>
        </w:rPr>
        <w:t>issues of incoherence</w:t>
      </w:r>
      <w:r w:rsidR="004165CE">
        <w:rPr>
          <w:rFonts w:ascii="Times New Roman" w:hAnsi="Times New Roman" w:cs="Times New Roman"/>
        </w:rPr>
        <w:t xml:space="preserve"> among </w:t>
      </w:r>
      <w:r w:rsidR="008E4051">
        <w:rPr>
          <w:rFonts w:ascii="Times New Roman" w:hAnsi="Times New Roman" w:cs="Times New Roman"/>
        </w:rPr>
        <w:t xml:space="preserve">proposals based on </w:t>
      </w:r>
      <w:r w:rsidR="004165CE">
        <w:rPr>
          <w:rFonts w:ascii="Times New Roman" w:hAnsi="Times New Roman" w:cs="Times New Roman"/>
        </w:rPr>
        <w:t xml:space="preserve">the future geologist perspective and </w:t>
      </w:r>
      <w:r w:rsidR="008E4051">
        <w:rPr>
          <w:rFonts w:ascii="Times New Roman" w:hAnsi="Times New Roman" w:cs="Times New Roman"/>
        </w:rPr>
        <w:t>those tenets currently held by the ICS</w:t>
      </w:r>
      <w:r w:rsidR="009F2DAF" w:rsidRPr="00E867C3">
        <w:rPr>
          <w:rFonts w:ascii="Times New Roman" w:hAnsi="Times New Roman" w:cs="Times New Roman"/>
        </w:rPr>
        <w:t xml:space="preserve">. First, there is </w:t>
      </w:r>
      <w:r w:rsidR="00B45FDD" w:rsidRPr="00E867C3">
        <w:rPr>
          <w:rFonts w:ascii="Times New Roman" w:hAnsi="Times New Roman" w:cs="Times New Roman"/>
        </w:rPr>
        <w:t>an</w:t>
      </w:r>
      <w:r w:rsidR="009F2DAF" w:rsidRPr="00E867C3">
        <w:rPr>
          <w:rFonts w:ascii="Times New Roman" w:hAnsi="Times New Roman" w:cs="Times New Roman"/>
        </w:rPr>
        <w:t xml:space="preserve"> incoherence of methods</w:t>
      </w:r>
      <w:r>
        <w:rPr>
          <w:rFonts w:ascii="Times New Roman" w:hAnsi="Times New Roman" w:cs="Times New Roman"/>
        </w:rPr>
        <w:t xml:space="preserve"> between</w:t>
      </w:r>
      <w:r w:rsidR="009F2DAF" w:rsidRPr="00E867C3">
        <w:rPr>
          <w:rFonts w:ascii="Times New Roman" w:hAnsi="Times New Roman" w:cs="Times New Roman"/>
        </w:rPr>
        <w:t xml:space="preserve"> the predictive approach implicit in the future geologist perspective </w:t>
      </w:r>
      <w:r w:rsidR="007742C8">
        <w:rPr>
          <w:rFonts w:ascii="Times New Roman" w:hAnsi="Times New Roman" w:cs="Times New Roman"/>
        </w:rPr>
        <w:t>and</w:t>
      </w:r>
      <w:r w:rsidR="009F2DAF" w:rsidRPr="00E867C3">
        <w:rPr>
          <w:rFonts w:ascii="Times New Roman" w:hAnsi="Times New Roman" w:cs="Times New Roman"/>
        </w:rPr>
        <w:t xml:space="preserve"> the traditional empirical (GSSP) approach of the ICS. Second, if the evidence for the Anthropocene is not epoch-defining, then </w:t>
      </w:r>
      <w:r w:rsidR="00897646" w:rsidRPr="00E867C3">
        <w:rPr>
          <w:rFonts w:ascii="Times New Roman" w:hAnsi="Times New Roman" w:cs="Times New Roman"/>
        </w:rPr>
        <w:t xml:space="preserve">the features of </w:t>
      </w:r>
      <w:r w:rsidR="005040E3" w:rsidRPr="00E867C3">
        <w:rPr>
          <w:rFonts w:ascii="Times New Roman" w:hAnsi="Times New Roman" w:cs="Times New Roman"/>
        </w:rPr>
        <w:t xml:space="preserve">an eventually formal Anthropocene epoch would </w:t>
      </w:r>
      <w:r w:rsidR="00897646" w:rsidRPr="00E867C3">
        <w:rPr>
          <w:rFonts w:ascii="Times New Roman" w:hAnsi="Times New Roman" w:cs="Times New Roman"/>
        </w:rPr>
        <w:t xml:space="preserve">be </w:t>
      </w:r>
      <w:r w:rsidR="005040E3" w:rsidRPr="00E867C3">
        <w:rPr>
          <w:rFonts w:ascii="Times New Roman" w:hAnsi="Times New Roman" w:cs="Times New Roman"/>
        </w:rPr>
        <w:t>incoheren</w:t>
      </w:r>
      <w:r w:rsidR="00897646" w:rsidRPr="00E867C3">
        <w:rPr>
          <w:rFonts w:ascii="Times New Roman" w:hAnsi="Times New Roman" w:cs="Times New Roman"/>
        </w:rPr>
        <w:t xml:space="preserve">t with those of other </w:t>
      </w:r>
      <w:r w:rsidR="008E4051">
        <w:rPr>
          <w:rFonts w:ascii="Times New Roman" w:hAnsi="Times New Roman" w:cs="Times New Roman"/>
        </w:rPr>
        <w:t xml:space="preserve">formalized </w:t>
      </w:r>
      <w:r w:rsidR="009F2DAF" w:rsidRPr="00E867C3">
        <w:rPr>
          <w:rFonts w:ascii="Times New Roman" w:hAnsi="Times New Roman" w:cs="Times New Roman"/>
        </w:rPr>
        <w:t>geological epochs</w:t>
      </w:r>
      <w:r w:rsidR="005040E3" w:rsidRPr="00E867C3">
        <w:rPr>
          <w:rFonts w:ascii="Times New Roman" w:hAnsi="Times New Roman" w:cs="Times New Roman"/>
        </w:rPr>
        <w:t xml:space="preserve">, particularly in </w:t>
      </w:r>
      <w:r w:rsidR="009F2DAF" w:rsidRPr="00E867C3">
        <w:rPr>
          <w:rFonts w:ascii="Times New Roman" w:hAnsi="Times New Roman" w:cs="Times New Roman"/>
        </w:rPr>
        <w:t>terms of the</w:t>
      </w:r>
      <w:r w:rsidR="005040E3" w:rsidRPr="00E867C3">
        <w:rPr>
          <w:rFonts w:ascii="Times New Roman" w:hAnsi="Times New Roman" w:cs="Times New Roman"/>
        </w:rPr>
        <w:t xml:space="preserve">ir </w:t>
      </w:r>
      <w:r w:rsidR="009F2DAF" w:rsidRPr="00E867C3">
        <w:rPr>
          <w:rFonts w:ascii="Times New Roman" w:hAnsi="Times New Roman" w:cs="Times New Roman"/>
        </w:rPr>
        <w:t xml:space="preserve">duration and </w:t>
      </w:r>
      <w:r w:rsidR="005040E3" w:rsidRPr="00E867C3">
        <w:rPr>
          <w:rFonts w:ascii="Times New Roman" w:hAnsi="Times New Roman" w:cs="Times New Roman"/>
        </w:rPr>
        <w:t>global reach</w:t>
      </w:r>
      <w:r w:rsidR="009F2DAF" w:rsidRPr="00E867C3">
        <w:rPr>
          <w:rFonts w:ascii="Times New Roman" w:hAnsi="Times New Roman" w:cs="Times New Roman"/>
        </w:rPr>
        <w:t>. Third,</w:t>
      </w:r>
      <w:r w:rsidR="00B45FDD" w:rsidRPr="00E867C3">
        <w:rPr>
          <w:rFonts w:ascii="Times New Roman" w:hAnsi="Times New Roman" w:cs="Times New Roman"/>
        </w:rPr>
        <w:t xml:space="preserve"> an eventually formal Anthropocene </w:t>
      </w:r>
      <w:r w:rsidR="005B1807" w:rsidRPr="00E867C3">
        <w:rPr>
          <w:rFonts w:ascii="Times New Roman" w:hAnsi="Times New Roman" w:cs="Times New Roman"/>
        </w:rPr>
        <w:t xml:space="preserve">would be incoherent with </w:t>
      </w:r>
      <w:r w:rsidR="00B45FDD" w:rsidRPr="00E867C3">
        <w:rPr>
          <w:rFonts w:ascii="Times New Roman" w:hAnsi="Times New Roman" w:cs="Times New Roman"/>
        </w:rPr>
        <w:t>the current formalization of the Holocene</w:t>
      </w:r>
      <w:r w:rsidR="005B1807" w:rsidRPr="00E867C3">
        <w:rPr>
          <w:rFonts w:ascii="Times New Roman" w:hAnsi="Times New Roman" w:cs="Times New Roman"/>
        </w:rPr>
        <w:t>, given that proposed markers for the beginning of the Anthropocene seem to blend with processes that commenced during the Holocene.</w:t>
      </w:r>
    </w:p>
    <w:p w14:paraId="48DFF2C4" w14:textId="77777777" w:rsidR="00FA2FD6" w:rsidRPr="00E867C3" w:rsidRDefault="00FA2FD6" w:rsidP="00335F16">
      <w:pPr>
        <w:spacing w:line="480" w:lineRule="auto"/>
        <w:rPr>
          <w:rFonts w:ascii="Times New Roman" w:hAnsi="Times New Roman" w:cs="Times New Roman"/>
        </w:rPr>
      </w:pPr>
    </w:p>
    <w:p w14:paraId="56ED2650" w14:textId="58C1AE1F" w:rsidR="00891F19" w:rsidRPr="00E867C3" w:rsidRDefault="006818D1" w:rsidP="00335F16">
      <w:pPr>
        <w:spacing w:line="480" w:lineRule="auto"/>
        <w:ind w:firstLine="720"/>
        <w:rPr>
          <w:rFonts w:ascii="Times New Roman" w:hAnsi="Times New Roman" w:cs="Times New Roman"/>
        </w:rPr>
      </w:pPr>
      <w:r w:rsidRPr="00E867C3">
        <w:rPr>
          <w:rFonts w:ascii="Times New Roman" w:hAnsi="Times New Roman" w:cs="Times New Roman"/>
        </w:rPr>
        <w:lastRenderedPageBreak/>
        <w:t xml:space="preserve">Thus, I interpret Santana’s </w:t>
      </w:r>
      <w:r w:rsidR="000F095D" w:rsidRPr="00E867C3">
        <w:rPr>
          <w:rFonts w:ascii="Times New Roman" w:hAnsi="Times New Roman" w:cs="Times New Roman"/>
        </w:rPr>
        <w:t>challenge to the future geologist perspective argument a</w:t>
      </w:r>
      <w:r w:rsidRPr="00E867C3">
        <w:rPr>
          <w:rFonts w:ascii="Times New Roman" w:hAnsi="Times New Roman" w:cs="Times New Roman"/>
        </w:rPr>
        <w:t xml:space="preserve">s an attempt to safeguard </w:t>
      </w:r>
      <w:r w:rsidR="001F3BA4" w:rsidRPr="00E867C3">
        <w:rPr>
          <w:rFonts w:ascii="Times New Roman" w:hAnsi="Times New Roman" w:cs="Times New Roman"/>
        </w:rPr>
        <w:t xml:space="preserve">the </w:t>
      </w:r>
      <w:r w:rsidRPr="00E867C3">
        <w:rPr>
          <w:rFonts w:ascii="Times New Roman" w:hAnsi="Times New Roman" w:cs="Times New Roman"/>
        </w:rPr>
        <w:t>coherence achieved between the ICS</w:t>
      </w:r>
      <w:r w:rsidR="00EA238E">
        <w:rPr>
          <w:rFonts w:ascii="Times New Roman" w:hAnsi="Times New Roman" w:cs="Times New Roman"/>
        </w:rPr>
        <w:t>’s</w:t>
      </w:r>
      <w:r w:rsidRPr="00E867C3">
        <w:rPr>
          <w:rFonts w:ascii="Times New Roman" w:hAnsi="Times New Roman" w:cs="Times New Roman"/>
        </w:rPr>
        <w:t xml:space="preserve"> guidelines and currently formal chronostratigraphic units.</w:t>
      </w:r>
      <w:r w:rsidR="001F3BA4" w:rsidRPr="00E867C3">
        <w:rPr>
          <w:rFonts w:ascii="Times New Roman" w:hAnsi="Times New Roman" w:cs="Times New Roman"/>
        </w:rPr>
        <w:t xml:space="preserve"> If this interpretation is correct, it </w:t>
      </w:r>
      <w:r w:rsidR="000F095D" w:rsidRPr="00E867C3">
        <w:rPr>
          <w:rFonts w:ascii="Times New Roman" w:hAnsi="Times New Roman" w:cs="Times New Roman"/>
        </w:rPr>
        <w:t xml:space="preserve">must be admitted that it </w:t>
      </w:r>
      <w:r w:rsidR="001F3BA4" w:rsidRPr="00E867C3">
        <w:rPr>
          <w:rFonts w:ascii="Times New Roman" w:hAnsi="Times New Roman" w:cs="Times New Roman"/>
        </w:rPr>
        <w:t>reflects a reasonable goal</w:t>
      </w:r>
      <w:r w:rsidR="000F095D" w:rsidRPr="00E867C3">
        <w:rPr>
          <w:rFonts w:ascii="Times New Roman" w:hAnsi="Times New Roman" w:cs="Times New Roman"/>
        </w:rPr>
        <w:t>:</w:t>
      </w:r>
      <w:r w:rsidR="001F3BA4" w:rsidRPr="00E867C3">
        <w:rPr>
          <w:rFonts w:ascii="Times New Roman" w:hAnsi="Times New Roman" w:cs="Times New Roman"/>
        </w:rPr>
        <w:t xml:space="preserve"> </w:t>
      </w:r>
      <w:r w:rsidRPr="00E867C3">
        <w:rPr>
          <w:rFonts w:ascii="Times New Roman" w:hAnsi="Times New Roman" w:cs="Times New Roman"/>
        </w:rPr>
        <w:t>In most scientific endeavours, coherence across a constellation of scientific commitments is a central value.</w:t>
      </w:r>
      <w:r w:rsidR="001F3BA4" w:rsidRPr="00E867C3">
        <w:rPr>
          <w:rFonts w:ascii="Times New Roman" w:hAnsi="Times New Roman" w:cs="Times New Roman"/>
        </w:rPr>
        <w:t xml:space="preserve"> </w:t>
      </w:r>
      <w:r w:rsidR="00FA2FD6" w:rsidRPr="00E867C3">
        <w:rPr>
          <w:rFonts w:ascii="Times New Roman" w:hAnsi="Times New Roman" w:cs="Times New Roman"/>
        </w:rPr>
        <w:t xml:space="preserve">However, </w:t>
      </w:r>
      <w:r w:rsidR="00064416" w:rsidRPr="00E867C3">
        <w:rPr>
          <w:rFonts w:ascii="Times New Roman" w:hAnsi="Times New Roman" w:cs="Times New Roman"/>
          <w:color w:val="000000" w:themeColor="text1"/>
        </w:rPr>
        <w:t xml:space="preserve">I articulate </w:t>
      </w:r>
      <w:r w:rsidR="004F62FC" w:rsidRPr="00E867C3">
        <w:rPr>
          <w:rFonts w:ascii="Times New Roman" w:hAnsi="Times New Roman" w:cs="Times New Roman"/>
          <w:color w:val="000000" w:themeColor="text1"/>
        </w:rPr>
        <w:t xml:space="preserve">two </w:t>
      </w:r>
      <w:r w:rsidR="00801A7B" w:rsidRPr="00E867C3">
        <w:rPr>
          <w:rFonts w:ascii="Times New Roman" w:hAnsi="Times New Roman" w:cs="Times New Roman"/>
          <w:color w:val="000000" w:themeColor="text1"/>
        </w:rPr>
        <w:t xml:space="preserve">responses </w:t>
      </w:r>
      <w:r w:rsidR="00064416" w:rsidRPr="00E867C3">
        <w:rPr>
          <w:rFonts w:ascii="Times New Roman" w:hAnsi="Times New Roman" w:cs="Times New Roman"/>
          <w:color w:val="000000" w:themeColor="text1"/>
        </w:rPr>
        <w:t xml:space="preserve">that </w:t>
      </w:r>
      <w:r w:rsidR="000C2858" w:rsidRPr="00E867C3">
        <w:rPr>
          <w:rFonts w:ascii="Times New Roman" w:hAnsi="Times New Roman" w:cs="Times New Roman"/>
          <w:color w:val="000000" w:themeColor="text1"/>
        </w:rPr>
        <w:t xml:space="preserve">keep the </w:t>
      </w:r>
      <w:r w:rsidR="00582E22" w:rsidRPr="00E867C3">
        <w:rPr>
          <w:rFonts w:ascii="Times New Roman" w:hAnsi="Times New Roman" w:cs="Times New Roman"/>
          <w:color w:val="000000" w:themeColor="text1"/>
        </w:rPr>
        <w:t>formalization of the Anthropocene</w:t>
      </w:r>
      <w:r w:rsidR="00064416" w:rsidRPr="00E867C3">
        <w:rPr>
          <w:rFonts w:ascii="Times New Roman" w:hAnsi="Times New Roman" w:cs="Times New Roman"/>
          <w:color w:val="000000" w:themeColor="text1"/>
        </w:rPr>
        <w:t xml:space="preserve"> </w:t>
      </w:r>
      <w:r w:rsidR="000C2858" w:rsidRPr="00E867C3">
        <w:rPr>
          <w:rFonts w:ascii="Times New Roman" w:hAnsi="Times New Roman" w:cs="Times New Roman"/>
          <w:color w:val="000000" w:themeColor="text1"/>
        </w:rPr>
        <w:t>as a viable option i</w:t>
      </w:r>
      <w:r w:rsidR="00064416" w:rsidRPr="00E867C3">
        <w:rPr>
          <w:rFonts w:ascii="Times New Roman" w:hAnsi="Times New Roman" w:cs="Times New Roman"/>
          <w:color w:val="000000" w:themeColor="text1"/>
        </w:rPr>
        <w:t>n spite of its putative incoherent import</w:t>
      </w:r>
      <w:r w:rsidR="009A4EAC" w:rsidRPr="00E867C3">
        <w:rPr>
          <w:rFonts w:ascii="Times New Roman" w:hAnsi="Times New Roman" w:cs="Times New Roman"/>
          <w:color w:val="000000" w:themeColor="text1"/>
        </w:rPr>
        <w:t>.</w:t>
      </w:r>
    </w:p>
    <w:p w14:paraId="51CFA860" w14:textId="77777777" w:rsidR="00891F19" w:rsidRPr="00E867C3" w:rsidRDefault="00891F19" w:rsidP="00335F16">
      <w:pPr>
        <w:spacing w:line="480" w:lineRule="auto"/>
        <w:ind w:firstLine="720"/>
        <w:rPr>
          <w:rFonts w:ascii="Times New Roman" w:hAnsi="Times New Roman" w:cs="Times New Roman"/>
          <w:color w:val="000000" w:themeColor="text1"/>
        </w:rPr>
      </w:pPr>
    </w:p>
    <w:p w14:paraId="2E0050F3" w14:textId="6B46651A" w:rsidR="00AC6D23" w:rsidRPr="00E867C3" w:rsidRDefault="002F2FAC"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color w:val="000000" w:themeColor="text1"/>
        </w:rPr>
        <w:t>First,</w:t>
      </w:r>
      <w:r w:rsidR="009A4EAC" w:rsidRPr="00E867C3">
        <w:rPr>
          <w:rFonts w:ascii="Times New Roman" w:hAnsi="Times New Roman" w:cs="Times New Roman"/>
          <w:color w:val="000000" w:themeColor="text1"/>
        </w:rPr>
        <w:t xml:space="preserve"> the centrality of coherence as a value is compatible with the acceptance of immediate incoherence </w:t>
      </w:r>
      <w:r w:rsidR="00215A2E" w:rsidRPr="00E867C3">
        <w:rPr>
          <w:rFonts w:ascii="Times New Roman" w:hAnsi="Times New Roman" w:cs="Times New Roman"/>
          <w:color w:val="000000" w:themeColor="text1"/>
        </w:rPr>
        <w:t xml:space="preserve">as a path towards prospective </w:t>
      </w:r>
      <w:r w:rsidR="009A4EAC" w:rsidRPr="00E867C3">
        <w:rPr>
          <w:rFonts w:ascii="Times New Roman" w:hAnsi="Times New Roman" w:cs="Times New Roman"/>
          <w:color w:val="000000" w:themeColor="text1"/>
        </w:rPr>
        <w:t xml:space="preserve">coherence. </w:t>
      </w:r>
      <w:r w:rsidR="00667352" w:rsidRPr="00E867C3">
        <w:rPr>
          <w:rFonts w:ascii="Times New Roman" w:hAnsi="Times New Roman" w:cs="Times New Roman"/>
          <w:color w:val="000000" w:themeColor="text1"/>
        </w:rPr>
        <w:t xml:space="preserve">I illustrate this </w:t>
      </w:r>
      <w:r w:rsidR="00563C4B" w:rsidRPr="00E867C3">
        <w:rPr>
          <w:rFonts w:ascii="Times New Roman" w:hAnsi="Times New Roman" w:cs="Times New Roman"/>
          <w:color w:val="000000" w:themeColor="text1"/>
        </w:rPr>
        <w:t xml:space="preserve">in the context of </w:t>
      </w:r>
      <w:r w:rsidR="00667352" w:rsidRPr="00E867C3">
        <w:rPr>
          <w:rFonts w:ascii="Times New Roman" w:hAnsi="Times New Roman" w:cs="Times New Roman"/>
          <w:color w:val="000000" w:themeColor="text1"/>
        </w:rPr>
        <w:t xml:space="preserve">an argument </w:t>
      </w:r>
      <w:r w:rsidR="00B014F9" w:rsidRPr="00E867C3">
        <w:rPr>
          <w:rFonts w:ascii="Times New Roman" w:hAnsi="Times New Roman" w:cs="Times New Roman"/>
          <w:color w:val="000000" w:themeColor="text1"/>
        </w:rPr>
        <w:t xml:space="preserve">by </w:t>
      </w:r>
      <w:r w:rsidR="00064416" w:rsidRPr="00E867C3">
        <w:rPr>
          <w:rFonts w:ascii="Times New Roman" w:hAnsi="Times New Roman" w:cs="Times New Roman"/>
          <w:color w:val="000000" w:themeColor="text1"/>
        </w:rPr>
        <w:t>Oreskes (2019)</w:t>
      </w:r>
      <w:r w:rsidR="00667352" w:rsidRPr="00E867C3">
        <w:rPr>
          <w:rFonts w:ascii="Times New Roman" w:hAnsi="Times New Roman" w:cs="Times New Roman"/>
          <w:color w:val="000000" w:themeColor="text1"/>
        </w:rPr>
        <w:t xml:space="preserve">. </w:t>
      </w:r>
      <w:r w:rsidR="00891F19" w:rsidRPr="00E867C3">
        <w:rPr>
          <w:rFonts w:ascii="Times New Roman" w:hAnsi="Times New Roman" w:cs="Times New Roman"/>
          <w:color w:val="000000" w:themeColor="text1"/>
        </w:rPr>
        <w:t>She</w:t>
      </w:r>
      <w:r w:rsidR="00B014F9" w:rsidRPr="00E867C3">
        <w:rPr>
          <w:rFonts w:ascii="Times New Roman" w:hAnsi="Times New Roman" w:cs="Times New Roman"/>
          <w:color w:val="000000" w:themeColor="text1"/>
        </w:rPr>
        <w:t xml:space="preserve"> </w:t>
      </w:r>
      <w:r w:rsidR="00064416" w:rsidRPr="00E867C3">
        <w:rPr>
          <w:rFonts w:ascii="Times New Roman" w:hAnsi="Times New Roman" w:cs="Times New Roman"/>
          <w:color w:val="000000" w:themeColor="text1"/>
        </w:rPr>
        <w:t>argue</w:t>
      </w:r>
      <w:r w:rsidR="00B014F9" w:rsidRPr="00E867C3">
        <w:rPr>
          <w:rFonts w:ascii="Times New Roman" w:hAnsi="Times New Roman" w:cs="Times New Roman"/>
          <w:color w:val="000000" w:themeColor="text1"/>
        </w:rPr>
        <w:t xml:space="preserve">s </w:t>
      </w:r>
      <w:r w:rsidR="00064416" w:rsidRPr="00E867C3">
        <w:rPr>
          <w:rFonts w:ascii="Times New Roman" w:hAnsi="Times New Roman" w:cs="Times New Roman"/>
          <w:color w:val="000000" w:themeColor="text1"/>
        </w:rPr>
        <w:t xml:space="preserve">that epistemic strength is gained through diversity in scientific practice and representation. </w:t>
      </w:r>
      <w:r w:rsidR="00891F19" w:rsidRPr="00E867C3">
        <w:rPr>
          <w:rFonts w:ascii="Times New Roman" w:hAnsi="Times New Roman" w:cs="Times New Roman"/>
          <w:color w:val="000000" w:themeColor="text1"/>
        </w:rPr>
        <w:t>O</w:t>
      </w:r>
      <w:r w:rsidR="00BA65D3" w:rsidRPr="00E867C3">
        <w:rPr>
          <w:rFonts w:ascii="Times New Roman" w:hAnsi="Times New Roman" w:cs="Times New Roman"/>
          <w:color w:val="000000" w:themeColor="text1"/>
        </w:rPr>
        <w:t>pening</w:t>
      </w:r>
      <w:r w:rsidR="00B371AB" w:rsidRPr="00E867C3">
        <w:rPr>
          <w:rFonts w:ascii="Times New Roman" w:hAnsi="Times New Roman" w:cs="Times New Roman"/>
          <w:color w:val="000000" w:themeColor="text1"/>
        </w:rPr>
        <w:t xml:space="preserve"> </w:t>
      </w:r>
      <w:r w:rsidR="00BA65D3" w:rsidRPr="00E867C3">
        <w:rPr>
          <w:rFonts w:ascii="Times New Roman" w:hAnsi="Times New Roman" w:cs="Times New Roman"/>
          <w:color w:val="000000" w:themeColor="text1"/>
        </w:rPr>
        <w:t xml:space="preserve">scientific </w:t>
      </w:r>
      <w:r w:rsidR="00A27413" w:rsidRPr="00E867C3">
        <w:rPr>
          <w:rFonts w:ascii="Times New Roman" w:hAnsi="Times New Roman" w:cs="Times New Roman"/>
          <w:color w:val="000000" w:themeColor="text1"/>
        </w:rPr>
        <w:t xml:space="preserve">debates </w:t>
      </w:r>
      <w:r w:rsidR="00BA65D3" w:rsidRPr="00E867C3">
        <w:rPr>
          <w:rFonts w:ascii="Times New Roman" w:hAnsi="Times New Roman" w:cs="Times New Roman"/>
          <w:color w:val="000000" w:themeColor="text1"/>
        </w:rPr>
        <w:t xml:space="preserve">to a diversity of perspectives and communities of practice </w:t>
      </w:r>
      <w:r w:rsidR="00C371E7" w:rsidRPr="00E867C3">
        <w:rPr>
          <w:rFonts w:ascii="Times New Roman" w:hAnsi="Times New Roman" w:cs="Times New Roman"/>
          <w:color w:val="000000" w:themeColor="text1"/>
        </w:rPr>
        <w:t xml:space="preserve">often has </w:t>
      </w:r>
      <w:r w:rsidR="00BA65D3" w:rsidRPr="00E867C3">
        <w:rPr>
          <w:rFonts w:ascii="Times New Roman" w:hAnsi="Times New Roman" w:cs="Times New Roman"/>
          <w:color w:val="000000" w:themeColor="text1"/>
        </w:rPr>
        <w:t>an immediate negative effect in the overall coherence of the endeavour at hand. But the thesis is that immediate incoherence pays off in the long term by enabling the exploration of unprecedented configurations and, through processes of reflective equilibrium, settling for more robust states of coherence.</w:t>
      </w:r>
    </w:p>
    <w:p w14:paraId="028A7655" w14:textId="14EA4A50" w:rsidR="00B371AB" w:rsidRPr="00E867C3" w:rsidRDefault="00B371AB" w:rsidP="00335F16">
      <w:pPr>
        <w:spacing w:line="480" w:lineRule="auto"/>
        <w:ind w:firstLine="720"/>
        <w:rPr>
          <w:rFonts w:ascii="Times New Roman" w:hAnsi="Times New Roman" w:cs="Times New Roman"/>
          <w:color w:val="000000" w:themeColor="text1"/>
        </w:rPr>
      </w:pPr>
    </w:p>
    <w:p w14:paraId="51052331" w14:textId="37CF65EE" w:rsidR="00B371AB" w:rsidRPr="00E867C3" w:rsidRDefault="00B014F9"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color w:val="000000" w:themeColor="text1"/>
        </w:rPr>
        <w:t>F</w:t>
      </w:r>
      <w:r w:rsidR="00B371AB" w:rsidRPr="00E867C3">
        <w:rPr>
          <w:rFonts w:ascii="Times New Roman" w:hAnsi="Times New Roman" w:cs="Times New Roman"/>
          <w:color w:val="000000" w:themeColor="text1"/>
        </w:rPr>
        <w:t xml:space="preserve">ormalization of the Anthropocene may be seen under this light. </w:t>
      </w:r>
      <w:r w:rsidRPr="00E867C3">
        <w:rPr>
          <w:rFonts w:ascii="Times New Roman" w:hAnsi="Times New Roman" w:cs="Times New Roman"/>
          <w:color w:val="000000" w:themeColor="text1"/>
        </w:rPr>
        <w:t xml:space="preserve">In </w:t>
      </w:r>
      <w:r w:rsidR="00AD3240" w:rsidRPr="00E867C3">
        <w:rPr>
          <w:rFonts w:ascii="Times New Roman" w:hAnsi="Times New Roman" w:cs="Times New Roman"/>
          <w:color w:val="000000" w:themeColor="text1"/>
        </w:rPr>
        <w:t>order to</w:t>
      </w:r>
      <w:r w:rsidR="00DB060F" w:rsidRPr="00E867C3">
        <w:rPr>
          <w:rFonts w:ascii="Times New Roman" w:hAnsi="Times New Roman" w:cs="Times New Roman"/>
          <w:color w:val="000000" w:themeColor="text1"/>
        </w:rPr>
        <w:t xml:space="preserve"> gain epistemic strength</w:t>
      </w:r>
      <w:r w:rsidR="00AD3240" w:rsidRPr="00E867C3">
        <w:rPr>
          <w:rFonts w:ascii="Times New Roman" w:hAnsi="Times New Roman" w:cs="Times New Roman"/>
          <w:color w:val="000000" w:themeColor="text1"/>
        </w:rPr>
        <w:t xml:space="preserve">, the </w:t>
      </w:r>
      <w:r w:rsidR="00AB04AE" w:rsidRPr="00E867C3">
        <w:rPr>
          <w:rFonts w:ascii="Times New Roman" w:hAnsi="Times New Roman" w:cs="Times New Roman"/>
          <w:color w:val="000000" w:themeColor="text1"/>
        </w:rPr>
        <w:t xml:space="preserve">ICS </w:t>
      </w:r>
      <w:r w:rsidR="003E1F66" w:rsidRPr="00E867C3">
        <w:rPr>
          <w:rFonts w:ascii="Times New Roman" w:hAnsi="Times New Roman" w:cs="Times New Roman"/>
          <w:color w:val="000000" w:themeColor="text1"/>
        </w:rPr>
        <w:t xml:space="preserve">may </w:t>
      </w:r>
      <w:r w:rsidR="00AB04AE" w:rsidRPr="00E867C3">
        <w:rPr>
          <w:rFonts w:ascii="Times New Roman" w:hAnsi="Times New Roman" w:cs="Times New Roman"/>
          <w:color w:val="000000" w:themeColor="text1"/>
        </w:rPr>
        <w:t>need to open</w:t>
      </w:r>
      <w:r w:rsidR="00DB060F" w:rsidRPr="00E867C3">
        <w:rPr>
          <w:rFonts w:ascii="Times New Roman" w:hAnsi="Times New Roman" w:cs="Times New Roman"/>
          <w:color w:val="000000" w:themeColor="text1"/>
        </w:rPr>
        <w:t xml:space="preserve"> the debate </w:t>
      </w:r>
      <w:r w:rsidR="00AB04AE" w:rsidRPr="00E867C3">
        <w:rPr>
          <w:rFonts w:ascii="Times New Roman" w:hAnsi="Times New Roman" w:cs="Times New Roman"/>
          <w:color w:val="000000" w:themeColor="text1"/>
        </w:rPr>
        <w:t xml:space="preserve">to the various proposals for </w:t>
      </w:r>
      <w:r w:rsidR="00AD3240" w:rsidRPr="00E867C3">
        <w:rPr>
          <w:rFonts w:ascii="Times New Roman" w:hAnsi="Times New Roman" w:cs="Times New Roman"/>
          <w:color w:val="000000" w:themeColor="text1"/>
        </w:rPr>
        <w:t xml:space="preserve">formalization of the Anthropocene </w:t>
      </w:r>
      <w:r w:rsidR="00AB04AE" w:rsidRPr="00E867C3">
        <w:rPr>
          <w:rFonts w:ascii="Times New Roman" w:hAnsi="Times New Roman" w:cs="Times New Roman"/>
          <w:color w:val="000000" w:themeColor="text1"/>
        </w:rPr>
        <w:t xml:space="preserve">that do not cohere with its current guidelines and formal units. </w:t>
      </w:r>
      <w:r w:rsidR="00AD3240" w:rsidRPr="00E867C3">
        <w:rPr>
          <w:rFonts w:ascii="Times New Roman" w:hAnsi="Times New Roman" w:cs="Times New Roman"/>
          <w:color w:val="000000" w:themeColor="text1"/>
        </w:rPr>
        <w:t xml:space="preserve">By broadening the scope of assessment, what used to be coherent within </w:t>
      </w:r>
      <w:r w:rsidR="0040748A" w:rsidRPr="00E867C3">
        <w:rPr>
          <w:rFonts w:ascii="Times New Roman" w:hAnsi="Times New Roman" w:cs="Times New Roman"/>
          <w:color w:val="000000" w:themeColor="text1"/>
        </w:rPr>
        <w:t xml:space="preserve">the narrow </w:t>
      </w:r>
      <w:r w:rsidR="0040748A" w:rsidRPr="00E867C3">
        <w:rPr>
          <w:rFonts w:ascii="Times New Roman" w:hAnsi="Times New Roman" w:cs="Times New Roman"/>
          <w:color w:val="000000" w:themeColor="text1"/>
        </w:rPr>
        <w:lastRenderedPageBreak/>
        <w:t xml:space="preserve">scope of the ICS </w:t>
      </w:r>
      <w:r w:rsidR="003E1F66" w:rsidRPr="00E867C3">
        <w:rPr>
          <w:rFonts w:ascii="Times New Roman" w:hAnsi="Times New Roman" w:cs="Times New Roman"/>
          <w:color w:val="000000" w:themeColor="text1"/>
        </w:rPr>
        <w:t xml:space="preserve">would become </w:t>
      </w:r>
      <w:r w:rsidR="00AD3240" w:rsidRPr="00E867C3">
        <w:rPr>
          <w:rFonts w:ascii="Times New Roman" w:hAnsi="Times New Roman" w:cs="Times New Roman"/>
          <w:color w:val="000000" w:themeColor="text1"/>
        </w:rPr>
        <w:t xml:space="preserve">incoherent </w:t>
      </w:r>
      <w:r w:rsidR="00646E10" w:rsidRPr="00E867C3">
        <w:rPr>
          <w:rFonts w:ascii="Times New Roman" w:hAnsi="Times New Roman" w:cs="Times New Roman"/>
          <w:color w:val="000000" w:themeColor="text1"/>
        </w:rPr>
        <w:t xml:space="preserve">in the context of </w:t>
      </w:r>
      <w:r w:rsidR="00AD3240" w:rsidRPr="00E867C3">
        <w:rPr>
          <w:rFonts w:ascii="Times New Roman" w:hAnsi="Times New Roman" w:cs="Times New Roman"/>
          <w:color w:val="000000" w:themeColor="text1"/>
        </w:rPr>
        <w:t xml:space="preserve">the </w:t>
      </w:r>
      <w:r w:rsidR="0040748A" w:rsidRPr="00E867C3">
        <w:rPr>
          <w:rFonts w:ascii="Times New Roman" w:hAnsi="Times New Roman" w:cs="Times New Roman"/>
          <w:color w:val="000000" w:themeColor="text1"/>
        </w:rPr>
        <w:t xml:space="preserve">plethora of perspectives of the interdisciplinary </w:t>
      </w:r>
      <w:r w:rsidR="00AD3240" w:rsidRPr="00E867C3">
        <w:rPr>
          <w:rFonts w:ascii="Times New Roman" w:hAnsi="Times New Roman" w:cs="Times New Roman"/>
          <w:color w:val="000000" w:themeColor="text1"/>
        </w:rPr>
        <w:t xml:space="preserve">community. </w:t>
      </w:r>
      <w:r w:rsidR="0040748A" w:rsidRPr="00E867C3">
        <w:rPr>
          <w:rFonts w:ascii="Times New Roman" w:hAnsi="Times New Roman" w:cs="Times New Roman"/>
          <w:color w:val="000000" w:themeColor="text1"/>
        </w:rPr>
        <w:t>But, as the thesis go</w:t>
      </w:r>
      <w:r w:rsidR="006A3B80" w:rsidRPr="00E867C3">
        <w:rPr>
          <w:rFonts w:ascii="Times New Roman" w:hAnsi="Times New Roman" w:cs="Times New Roman"/>
          <w:color w:val="000000" w:themeColor="text1"/>
        </w:rPr>
        <w:t>es</w:t>
      </w:r>
      <w:r w:rsidR="0040748A" w:rsidRPr="00E867C3">
        <w:rPr>
          <w:rFonts w:ascii="Times New Roman" w:hAnsi="Times New Roman" w:cs="Times New Roman"/>
          <w:color w:val="000000" w:themeColor="text1"/>
        </w:rPr>
        <w:t>, t</w:t>
      </w:r>
      <w:r w:rsidR="00AD3240" w:rsidRPr="00E867C3">
        <w:rPr>
          <w:rFonts w:ascii="Times New Roman" w:hAnsi="Times New Roman" w:cs="Times New Roman"/>
          <w:color w:val="000000" w:themeColor="text1"/>
        </w:rPr>
        <w:t>his incoherence</w:t>
      </w:r>
      <w:r w:rsidR="0040748A" w:rsidRPr="00E867C3">
        <w:rPr>
          <w:rFonts w:ascii="Times New Roman" w:hAnsi="Times New Roman" w:cs="Times New Roman"/>
          <w:color w:val="000000" w:themeColor="text1"/>
        </w:rPr>
        <w:t xml:space="preserve"> </w:t>
      </w:r>
      <w:r w:rsidR="00AD3240" w:rsidRPr="00E867C3">
        <w:rPr>
          <w:rFonts w:ascii="Times New Roman" w:hAnsi="Times New Roman" w:cs="Times New Roman"/>
          <w:color w:val="000000" w:themeColor="text1"/>
        </w:rPr>
        <w:t xml:space="preserve">may only be </w:t>
      </w:r>
      <w:r w:rsidR="0040748A" w:rsidRPr="00E867C3">
        <w:rPr>
          <w:rFonts w:ascii="Times New Roman" w:hAnsi="Times New Roman" w:cs="Times New Roman"/>
          <w:color w:val="000000" w:themeColor="text1"/>
        </w:rPr>
        <w:t>temporary</w:t>
      </w:r>
      <w:r w:rsidR="00AD3240" w:rsidRPr="00E867C3">
        <w:rPr>
          <w:rFonts w:ascii="Times New Roman" w:hAnsi="Times New Roman" w:cs="Times New Roman"/>
          <w:color w:val="000000" w:themeColor="text1"/>
        </w:rPr>
        <w:t xml:space="preserve">. The </w:t>
      </w:r>
      <w:r w:rsidR="0040748A" w:rsidRPr="00E867C3">
        <w:rPr>
          <w:rFonts w:ascii="Times New Roman" w:hAnsi="Times New Roman" w:cs="Times New Roman"/>
          <w:color w:val="000000" w:themeColor="text1"/>
        </w:rPr>
        <w:t xml:space="preserve">prospect </w:t>
      </w:r>
      <w:r w:rsidR="00AD3240" w:rsidRPr="00E867C3">
        <w:rPr>
          <w:rFonts w:ascii="Times New Roman" w:hAnsi="Times New Roman" w:cs="Times New Roman"/>
          <w:color w:val="000000" w:themeColor="text1"/>
        </w:rPr>
        <w:t xml:space="preserve">is that all agents involved </w:t>
      </w:r>
      <w:r w:rsidR="0040748A" w:rsidRPr="00E867C3">
        <w:rPr>
          <w:rFonts w:ascii="Times New Roman" w:hAnsi="Times New Roman" w:cs="Times New Roman"/>
          <w:color w:val="000000" w:themeColor="text1"/>
        </w:rPr>
        <w:t xml:space="preserve">in the debate of the Anthropocene </w:t>
      </w:r>
      <w:r w:rsidR="00646E10" w:rsidRPr="00E867C3">
        <w:rPr>
          <w:rFonts w:ascii="Times New Roman" w:hAnsi="Times New Roman" w:cs="Times New Roman"/>
          <w:color w:val="000000" w:themeColor="text1"/>
        </w:rPr>
        <w:t xml:space="preserve">– including the ICS – may be able </w:t>
      </w:r>
      <w:r w:rsidR="00AD3240" w:rsidRPr="00E867C3">
        <w:rPr>
          <w:rFonts w:ascii="Times New Roman" w:hAnsi="Times New Roman" w:cs="Times New Roman"/>
          <w:color w:val="000000" w:themeColor="text1"/>
        </w:rPr>
        <w:t>to find new configuration</w:t>
      </w:r>
      <w:r w:rsidR="000F095D" w:rsidRPr="00E867C3">
        <w:rPr>
          <w:rFonts w:ascii="Times New Roman" w:hAnsi="Times New Roman" w:cs="Times New Roman"/>
          <w:color w:val="000000" w:themeColor="text1"/>
        </w:rPr>
        <w:t>s</w:t>
      </w:r>
      <w:r w:rsidR="00AD3240" w:rsidRPr="00E867C3">
        <w:rPr>
          <w:rFonts w:ascii="Times New Roman" w:hAnsi="Times New Roman" w:cs="Times New Roman"/>
          <w:color w:val="000000" w:themeColor="text1"/>
        </w:rPr>
        <w:t xml:space="preserve"> that </w:t>
      </w:r>
      <w:r w:rsidR="000F095D" w:rsidRPr="00E867C3">
        <w:rPr>
          <w:rFonts w:ascii="Times New Roman" w:hAnsi="Times New Roman" w:cs="Times New Roman"/>
          <w:color w:val="000000" w:themeColor="text1"/>
        </w:rPr>
        <w:t>are</w:t>
      </w:r>
      <w:r w:rsidR="00646E10" w:rsidRPr="00E867C3">
        <w:rPr>
          <w:rFonts w:ascii="Times New Roman" w:hAnsi="Times New Roman" w:cs="Times New Roman"/>
          <w:color w:val="000000" w:themeColor="text1"/>
        </w:rPr>
        <w:t xml:space="preserve"> </w:t>
      </w:r>
      <w:r w:rsidR="00AD3240" w:rsidRPr="00E867C3">
        <w:rPr>
          <w:rFonts w:ascii="Times New Roman" w:hAnsi="Times New Roman" w:cs="Times New Roman"/>
          <w:color w:val="000000" w:themeColor="text1"/>
        </w:rPr>
        <w:t xml:space="preserve">robustly coherent, even if this </w:t>
      </w:r>
      <w:r w:rsidR="00646E10" w:rsidRPr="00E867C3">
        <w:rPr>
          <w:rFonts w:ascii="Times New Roman" w:hAnsi="Times New Roman" w:cs="Times New Roman"/>
          <w:color w:val="000000" w:themeColor="text1"/>
        </w:rPr>
        <w:t xml:space="preserve">involves the readjustment of chronostratigraphic units </w:t>
      </w:r>
      <w:r w:rsidR="00A801F0" w:rsidRPr="00E867C3">
        <w:rPr>
          <w:rFonts w:ascii="Times New Roman" w:hAnsi="Times New Roman" w:cs="Times New Roman"/>
          <w:color w:val="000000" w:themeColor="text1"/>
        </w:rPr>
        <w:t>and</w:t>
      </w:r>
      <w:r w:rsidR="00646E10" w:rsidRPr="00E867C3">
        <w:rPr>
          <w:rFonts w:ascii="Times New Roman" w:hAnsi="Times New Roman" w:cs="Times New Roman"/>
          <w:color w:val="000000" w:themeColor="text1"/>
        </w:rPr>
        <w:t xml:space="preserve"> guidelines </w:t>
      </w:r>
      <w:r w:rsidR="00A801F0" w:rsidRPr="00E867C3">
        <w:rPr>
          <w:rFonts w:ascii="Times New Roman" w:hAnsi="Times New Roman" w:cs="Times New Roman"/>
          <w:color w:val="000000" w:themeColor="text1"/>
        </w:rPr>
        <w:t xml:space="preserve">of </w:t>
      </w:r>
      <w:r w:rsidR="00646E10" w:rsidRPr="00E867C3">
        <w:rPr>
          <w:rFonts w:ascii="Times New Roman" w:hAnsi="Times New Roman" w:cs="Times New Roman"/>
          <w:color w:val="000000" w:themeColor="text1"/>
        </w:rPr>
        <w:t xml:space="preserve">the </w:t>
      </w:r>
      <w:r w:rsidR="00AD3240" w:rsidRPr="00E867C3">
        <w:rPr>
          <w:rFonts w:ascii="Times New Roman" w:hAnsi="Times New Roman" w:cs="Times New Roman"/>
          <w:color w:val="000000" w:themeColor="text1"/>
        </w:rPr>
        <w:t>ICS</w:t>
      </w:r>
      <w:r w:rsidR="00646E10" w:rsidRPr="00E867C3">
        <w:rPr>
          <w:rFonts w:ascii="Times New Roman" w:hAnsi="Times New Roman" w:cs="Times New Roman"/>
          <w:color w:val="000000" w:themeColor="text1"/>
        </w:rPr>
        <w:t>.</w:t>
      </w:r>
    </w:p>
    <w:p w14:paraId="54CB3B2A" w14:textId="77777777" w:rsidR="00AC6D23" w:rsidRPr="00E867C3" w:rsidRDefault="00AC6D23" w:rsidP="00335F16">
      <w:pPr>
        <w:spacing w:line="480" w:lineRule="auto"/>
        <w:rPr>
          <w:rFonts w:ascii="Times New Roman" w:hAnsi="Times New Roman" w:cs="Times New Roman"/>
        </w:rPr>
      </w:pPr>
    </w:p>
    <w:p w14:paraId="2AF99B26" w14:textId="77C37325" w:rsidR="00370382" w:rsidRPr="00E867C3" w:rsidRDefault="00BA65D3"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rPr>
        <w:t>The s</w:t>
      </w:r>
      <w:r w:rsidR="009A4EAC" w:rsidRPr="00E867C3">
        <w:rPr>
          <w:rFonts w:ascii="Times New Roman" w:hAnsi="Times New Roman" w:cs="Times New Roman"/>
        </w:rPr>
        <w:t>econd</w:t>
      </w:r>
      <w:r w:rsidRPr="00E867C3">
        <w:rPr>
          <w:rFonts w:ascii="Times New Roman" w:hAnsi="Times New Roman" w:cs="Times New Roman"/>
        </w:rPr>
        <w:t xml:space="preserve"> response to the problem of incoherence is that </w:t>
      </w:r>
      <w:r w:rsidR="009A4EAC" w:rsidRPr="00E867C3">
        <w:rPr>
          <w:rFonts w:ascii="Times New Roman" w:hAnsi="Times New Roman" w:cs="Times New Roman"/>
        </w:rPr>
        <w:t xml:space="preserve">the </w:t>
      </w:r>
      <w:r w:rsidR="0079190D" w:rsidRPr="00E867C3">
        <w:rPr>
          <w:rFonts w:ascii="Times New Roman" w:hAnsi="Times New Roman" w:cs="Times New Roman"/>
        </w:rPr>
        <w:t xml:space="preserve">very </w:t>
      </w:r>
      <w:r w:rsidR="009A4EAC" w:rsidRPr="00E867C3">
        <w:rPr>
          <w:rFonts w:ascii="Times New Roman" w:hAnsi="Times New Roman" w:cs="Times New Roman"/>
        </w:rPr>
        <w:t xml:space="preserve">centrality of </w:t>
      </w:r>
      <w:r w:rsidR="000F095D" w:rsidRPr="00E867C3">
        <w:rPr>
          <w:rFonts w:ascii="Times New Roman" w:hAnsi="Times New Roman" w:cs="Times New Roman"/>
        </w:rPr>
        <w:t xml:space="preserve">the value of </w:t>
      </w:r>
      <w:r w:rsidR="009A4EAC" w:rsidRPr="00E867C3">
        <w:rPr>
          <w:rFonts w:ascii="Times New Roman" w:hAnsi="Times New Roman" w:cs="Times New Roman"/>
        </w:rPr>
        <w:t xml:space="preserve">coherence </w:t>
      </w:r>
      <w:r w:rsidR="004116C9" w:rsidRPr="00E867C3">
        <w:rPr>
          <w:rFonts w:ascii="Times New Roman" w:hAnsi="Times New Roman" w:cs="Times New Roman"/>
        </w:rPr>
        <w:t xml:space="preserve">may </w:t>
      </w:r>
      <w:r w:rsidR="009A4EAC" w:rsidRPr="00E867C3">
        <w:rPr>
          <w:rFonts w:ascii="Times New Roman" w:hAnsi="Times New Roman" w:cs="Times New Roman"/>
        </w:rPr>
        <w:t>be question</w:t>
      </w:r>
      <w:r w:rsidR="004116C9" w:rsidRPr="00E867C3">
        <w:rPr>
          <w:rFonts w:ascii="Times New Roman" w:hAnsi="Times New Roman" w:cs="Times New Roman"/>
        </w:rPr>
        <w:t>ed</w:t>
      </w:r>
      <w:r w:rsidR="00AC6D23" w:rsidRPr="00E867C3">
        <w:rPr>
          <w:rFonts w:ascii="Times New Roman" w:hAnsi="Times New Roman" w:cs="Times New Roman"/>
        </w:rPr>
        <w:t xml:space="preserve">. </w:t>
      </w:r>
      <w:r w:rsidR="00C768CB" w:rsidRPr="00E867C3">
        <w:rPr>
          <w:rFonts w:ascii="Times New Roman" w:hAnsi="Times New Roman" w:cs="Times New Roman"/>
        </w:rPr>
        <w:t>In particular, g</w:t>
      </w:r>
      <w:r w:rsidR="004116C9" w:rsidRPr="00E867C3">
        <w:rPr>
          <w:rFonts w:ascii="Times New Roman" w:hAnsi="Times New Roman" w:cs="Times New Roman"/>
        </w:rPr>
        <w:t xml:space="preserve">eologists </w:t>
      </w:r>
      <w:r w:rsidR="00C371E7" w:rsidRPr="00E867C3">
        <w:rPr>
          <w:rFonts w:ascii="Times New Roman" w:hAnsi="Times New Roman" w:cs="Times New Roman"/>
        </w:rPr>
        <w:t>tend to</w:t>
      </w:r>
      <w:r w:rsidR="00C768CB" w:rsidRPr="00E867C3">
        <w:rPr>
          <w:rFonts w:ascii="Times New Roman" w:hAnsi="Times New Roman" w:cs="Times New Roman"/>
        </w:rPr>
        <w:t xml:space="preserve"> </w:t>
      </w:r>
      <w:r w:rsidR="00136131" w:rsidRPr="00E867C3">
        <w:rPr>
          <w:rFonts w:ascii="Times New Roman" w:hAnsi="Times New Roman" w:cs="Times New Roman"/>
        </w:rPr>
        <w:t>navigate the overlaps and mismatches of schemes of classification</w:t>
      </w:r>
      <w:r w:rsidR="004116C9" w:rsidRPr="00E867C3">
        <w:rPr>
          <w:rFonts w:ascii="Times New Roman" w:hAnsi="Times New Roman" w:cs="Times New Roman"/>
        </w:rPr>
        <w:t xml:space="preserve"> without much anguish</w:t>
      </w:r>
      <w:r w:rsidR="00136131" w:rsidRPr="00E867C3">
        <w:rPr>
          <w:rFonts w:ascii="Times New Roman" w:hAnsi="Times New Roman" w:cs="Times New Roman"/>
        </w:rPr>
        <w:t>. C</w:t>
      </w:r>
      <w:r w:rsidR="00AC6D23" w:rsidRPr="00E867C3">
        <w:rPr>
          <w:rFonts w:ascii="Times New Roman" w:hAnsi="Times New Roman" w:cs="Times New Roman"/>
        </w:rPr>
        <w:t xml:space="preserve">hronostratigraphy </w:t>
      </w:r>
      <w:r w:rsidR="00136131" w:rsidRPr="00E867C3">
        <w:rPr>
          <w:rFonts w:ascii="Times New Roman" w:hAnsi="Times New Roman" w:cs="Times New Roman"/>
        </w:rPr>
        <w:t xml:space="preserve">is not the exception. </w:t>
      </w:r>
      <w:r w:rsidR="00136131" w:rsidRPr="00E867C3">
        <w:rPr>
          <w:rFonts w:ascii="Times New Roman" w:hAnsi="Times New Roman" w:cs="Times New Roman"/>
          <w:color w:val="000000" w:themeColor="text1"/>
        </w:rPr>
        <w:t xml:space="preserve">As Lucas (2018) points out, the ICS </w:t>
      </w:r>
      <w:r w:rsidR="00AC6D23" w:rsidRPr="00E867C3">
        <w:rPr>
          <w:rFonts w:ascii="Times New Roman" w:hAnsi="Times New Roman" w:cs="Times New Roman"/>
          <w:color w:val="000000" w:themeColor="text1"/>
        </w:rPr>
        <w:t xml:space="preserve">has </w:t>
      </w:r>
      <w:r w:rsidR="00AB04AE" w:rsidRPr="00E867C3">
        <w:rPr>
          <w:rFonts w:ascii="Times New Roman" w:hAnsi="Times New Roman" w:cs="Times New Roman"/>
          <w:color w:val="000000" w:themeColor="text1"/>
        </w:rPr>
        <w:t xml:space="preserve">been inconsistent </w:t>
      </w:r>
      <w:r w:rsidR="00AC6D23" w:rsidRPr="00E867C3">
        <w:rPr>
          <w:rFonts w:ascii="Times New Roman" w:hAnsi="Times New Roman" w:cs="Times New Roman"/>
          <w:color w:val="000000" w:themeColor="text1"/>
        </w:rPr>
        <w:t>in the past</w:t>
      </w:r>
      <w:r w:rsidR="00AB04AE" w:rsidRPr="00E867C3">
        <w:rPr>
          <w:rFonts w:ascii="Times New Roman" w:hAnsi="Times New Roman" w:cs="Times New Roman"/>
          <w:color w:val="000000" w:themeColor="text1"/>
        </w:rPr>
        <w:t xml:space="preserve"> in its </w:t>
      </w:r>
      <w:r w:rsidR="0041697D" w:rsidRPr="00E867C3">
        <w:rPr>
          <w:rFonts w:ascii="Times New Roman" w:hAnsi="Times New Roman" w:cs="Times New Roman"/>
          <w:color w:val="000000" w:themeColor="text1"/>
        </w:rPr>
        <w:t>GSSP</w:t>
      </w:r>
      <w:r w:rsidR="00D60070" w:rsidRPr="00E867C3">
        <w:rPr>
          <w:rFonts w:ascii="Times New Roman" w:hAnsi="Times New Roman" w:cs="Times New Roman"/>
          <w:color w:val="000000" w:themeColor="text1"/>
        </w:rPr>
        <w:t xml:space="preserve"> </w:t>
      </w:r>
      <w:r w:rsidR="00AB04AE" w:rsidRPr="00E867C3">
        <w:rPr>
          <w:rFonts w:ascii="Times New Roman" w:hAnsi="Times New Roman" w:cs="Times New Roman"/>
          <w:color w:val="000000" w:themeColor="text1"/>
        </w:rPr>
        <w:t>approach</w:t>
      </w:r>
      <w:r w:rsidR="00A801F0" w:rsidRPr="00E867C3">
        <w:rPr>
          <w:rFonts w:ascii="Times New Roman" w:hAnsi="Times New Roman" w:cs="Times New Roman"/>
          <w:color w:val="000000" w:themeColor="text1"/>
        </w:rPr>
        <w:t xml:space="preserve"> and overall schemes of classification</w:t>
      </w:r>
      <w:r w:rsidR="00186AAC" w:rsidRPr="00E867C3">
        <w:rPr>
          <w:rFonts w:ascii="Times New Roman" w:hAnsi="Times New Roman" w:cs="Times New Roman"/>
          <w:color w:val="000000" w:themeColor="text1"/>
        </w:rPr>
        <w:t xml:space="preserve">. </w:t>
      </w:r>
      <w:r w:rsidR="00370382" w:rsidRPr="00E867C3">
        <w:rPr>
          <w:rFonts w:ascii="Times New Roman" w:hAnsi="Times New Roman" w:cs="Times New Roman"/>
          <w:color w:val="000000" w:themeColor="text1"/>
        </w:rPr>
        <w:t xml:space="preserve">(“Inconsistency” and “incoherence” operate as synonymous in this argument.) </w:t>
      </w:r>
      <w:r w:rsidR="007B2B0E" w:rsidRPr="00E867C3">
        <w:rPr>
          <w:rFonts w:ascii="Times New Roman" w:hAnsi="Times New Roman" w:cs="Times New Roman"/>
          <w:color w:val="000000" w:themeColor="text1"/>
        </w:rPr>
        <w:t>For</w:t>
      </w:r>
      <w:r w:rsidR="00B371AB" w:rsidRPr="00E867C3">
        <w:rPr>
          <w:rFonts w:ascii="Times New Roman" w:hAnsi="Times New Roman" w:cs="Times New Roman"/>
          <w:color w:val="000000" w:themeColor="text1"/>
        </w:rPr>
        <w:t xml:space="preserve"> example, h</w:t>
      </w:r>
      <w:r w:rsidR="00136131" w:rsidRPr="00E867C3">
        <w:rPr>
          <w:rFonts w:ascii="Times New Roman" w:hAnsi="Times New Roman" w:cs="Times New Roman"/>
          <w:color w:val="000000" w:themeColor="text1"/>
        </w:rPr>
        <w:t>e reports</w:t>
      </w:r>
      <w:r w:rsidR="004F35E6" w:rsidRPr="00E867C3">
        <w:rPr>
          <w:rFonts w:ascii="Times New Roman" w:hAnsi="Times New Roman" w:cs="Times New Roman"/>
          <w:color w:val="000000" w:themeColor="text1"/>
        </w:rPr>
        <w:t xml:space="preserve"> that different subcommissions </w:t>
      </w:r>
      <w:r w:rsidR="009805C9" w:rsidRPr="00E867C3">
        <w:rPr>
          <w:rFonts w:ascii="Times New Roman" w:hAnsi="Times New Roman" w:cs="Times New Roman"/>
          <w:color w:val="000000" w:themeColor="text1"/>
        </w:rPr>
        <w:t xml:space="preserve">request </w:t>
      </w:r>
      <w:r w:rsidR="004F35E6" w:rsidRPr="00E867C3">
        <w:rPr>
          <w:rFonts w:ascii="Times New Roman" w:hAnsi="Times New Roman" w:cs="Times New Roman"/>
          <w:color w:val="000000" w:themeColor="text1"/>
        </w:rPr>
        <w:t>exceptional ranks, such as “subsystem</w:t>
      </w:r>
      <w:r w:rsidR="00E20D51" w:rsidRPr="00E867C3">
        <w:rPr>
          <w:rFonts w:ascii="Times New Roman" w:hAnsi="Times New Roman" w:cs="Times New Roman"/>
          <w:color w:val="000000" w:themeColor="text1"/>
        </w:rPr>
        <w:t>s</w:t>
      </w:r>
      <w:r w:rsidR="004F35E6" w:rsidRPr="00E867C3">
        <w:rPr>
          <w:rFonts w:ascii="Times New Roman" w:hAnsi="Times New Roman" w:cs="Times New Roman"/>
          <w:color w:val="000000" w:themeColor="text1"/>
        </w:rPr>
        <w:t xml:space="preserve">” for the </w:t>
      </w:r>
      <w:r w:rsidR="009805C9" w:rsidRPr="00E867C3">
        <w:rPr>
          <w:rFonts w:ascii="Times New Roman" w:hAnsi="Times New Roman" w:cs="Times New Roman"/>
          <w:color w:val="000000" w:themeColor="text1"/>
        </w:rPr>
        <w:t xml:space="preserve">Carboniferous </w:t>
      </w:r>
      <w:r w:rsidR="004F35E6" w:rsidRPr="00E867C3">
        <w:rPr>
          <w:rFonts w:ascii="Times New Roman" w:hAnsi="Times New Roman" w:cs="Times New Roman"/>
          <w:color w:val="000000" w:themeColor="text1"/>
        </w:rPr>
        <w:t>and “subseries” for the Paleogene</w:t>
      </w:r>
      <w:r w:rsidR="009805C9" w:rsidRPr="00E867C3">
        <w:rPr>
          <w:rFonts w:ascii="Times New Roman" w:hAnsi="Times New Roman" w:cs="Times New Roman"/>
          <w:color w:val="000000" w:themeColor="text1"/>
        </w:rPr>
        <w:t xml:space="preserve"> (9)</w:t>
      </w:r>
      <w:r w:rsidR="00136131" w:rsidRPr="00E867C3">
        <w:rPr>
          <w:rFonts w:ascii="Times New Roman" w:hAnsi="Times New Roman" w:cs="Times New Roman"/>
          <w:color w:val="000000" w:themeColor="text1"/>
        </w:rPr>
        <w:t xml:space="preserve">. </w:t>
      </w:r>
      <w:r w:rsidR="00A85129" w:rsidRPr="00E867C3">
        <w:rPr>
          <w:rFonts w:ascii="Times New Roman" w:hAnsi="Times New Roman" w:cs="Times New Roman"/>
          <w:color w:val="000000" w:themeColor="text1"/>
        </w:rPr>
        <w:t xml:space="preserve">Also, different subcommissions adopt different protocols for updating or retaining the names of chronostratigraphic units (ibid). Finally, there is inconsistent criteria among subcommissions in choosing the signals for defining GSSPs, switching from biotic, to physic, to hybrid criteria (ibid, 9-10). </w:t>
      </w:r>
      <w:r w:rsidR="00370382" w:rsidRPr="00E867C3">
        <w:rPr>
          <w:rFonts w:ascii="Times New Roman" w:hAnsi="Times New Roman" w:cs="Times New Roman"/>
          <w:color w:val="000000" w:themeColor="text1"/>
        </w:rPr>
        <w:t xml:space="preserve">As Lucas argues, these inconsistencies “reflect the differing philosophies, methods, priorities and available data of the different subcommissions. They also reflect a failure by the ICS to standardize both terminology and methodology. Thus, there has been no consistent method of GSSP definition </w:t>
      </w:r>
      <w:r w:rsidR="006936A8" w:rsidRPr="00E867C3">
        <w:rPr>
          <w:rFonts w:ascii="Times New Roman" w:hAnsi="Times New Roman" w:cs="Times New Roman"/>
          <w:color w:val="000000" w:themeColor="text1"/>
        </w:rPr>
        <w:t xml:space="preserve">[…]” </w:t>
      </w:r>
      <w:r w:rsidR="006936A8" w:rsidRPr="00E867C3">
        <w:rPr>
          <w:rFonts w:ascii="Times New Roman" w:hAnsi="Times New Roman" w:cs="Times New Roman"/>
          <w:color w:val="000000" w:themeColor="text1"/>
        </w:rPr>
        <w:lastRenderedPageBreak/>
        <w:t>(10)</w:t>
      </w:r>
      <w:r w:rsidR="00370382" w:rsidRPr="00E867C3">
        <w:rPr>
          <w:rFonts w:ascii="Times New Roman" w:hAnsi="Times New Roman" w:cs="Times New Roman"/>
          <w:color w:val="000000" w:themeColor="text1"/>
        </w:rPr>
        <w:t>.</w:t>
      </w:r>
      <w:r w:rsidR="006936A8" w:rsidRPr="00E867C3">
        <w:rPr>
          <w:rFonts w:ascii="Times New Roman" w:hAnsi="Times New Roman" w:cs="Times New Roman"/>
          <w:color w:val="000000" w:themeColor="text1"/>
        </w:rPr>
        <w:t xml:space="preserve"> If Lucas is right, then the incoherent import of </w:t>
      </w:r>
      <w:r w:rsidR="00824D21" w:rsidRPr="00E867C3">
        <w:rPr>
          <w:rFonts w:ascii="Times New Roman" w:hAnsi="Times New Roman" w:cs="Times New Roman"/>
          <w:color w:val="000000" w:themeColor="text1"/>
        </w:rPr>
        <w:t>the</w:t>
      </w:r>
      <w:r w:rsidR="006936A8" w:rsidRPr="00E867C3">
        <w:rPr>
          <w:rFonts w:ascii="Times New Roman" w:hAnsi="Times New Roman" w:cs="Times New Roman"/>
          <w:color w:val="000000" w:themeColor="text1"/>
        </w:rPr>
        <w:t xml:space="preserve"> Anthropocene </w:t>
      </w:r>
      <w:r w:rsidR="00824D21" w:rsidRPr="00E867C3">
        <w:rPr>
          <w:rFonts w:ascii="Times New Roman" w:hAnsi="Times New Roman" w:cs="Times New Roman"/>
          <w:color w:val="000000" w:themeColor="text1"/>
        </w:rPr>
        <w:t xml:space="preserve">as a chronostratigraphic unit </w:t>
      </w:r>
      <w:r w:rsidR="006936A8" w:rsidRPr="00E867C3">
        <w:rPr>
          <w:rFonts w:ascii="Times New Roman" w:hAnsi="Times New Roman" w:cs="Times New Roman"/>
          <w:color w:val="000000" w:themeColor="text1"/>
        </w:rPr>
        <w:t>could not be used as a sufficient reason for rejection.</w:t>
      </w:r>
    </w:p>
    <w:p w14:paraId="35D36B14" w14:textId="77777777" w:rsidR="003A4E69" w:rsidRPr="00E867C3" w:rsidRDefault="003A4E69" w:rsidP="00335F16">
      <w:pPr>
        <w:spacing w:line="480" w:lineRule="auto"/>
        <w:rPr>
          <w:rFonts w:ascii="Times New Roman" w:hAnsi="Times New Roman" w:cs="Times New Roman"/>
        </w:rPr>
      </w:pPr>
    </w:p>
    <w:p w14:paraId="20338A84" w14:textId="049C7EE1" w:rsidR="006F5A5E" w:rsidRPr="00E867C3" w:rsidRDefault="006A148D" w:rsidP="00335F16">
      <w:pPr>
        <w:spacing w:line="480" w:lineRule="auto"/>
        <w:ind w:firstLine="720"/>
        <w:rPr>
          <w:rFonts w:ascii="Times New Roman" w:hAnsi="Times New Roman" w:cs="Times New Roman"/>
        </w:rPr>
      </w:pPr>
      <w:r w:rsidRPr="00E867C3">
        <w:rPr>
          <w:rFonts w:ascii="Times New Roman" w:hAnsi="Times New Roman" w:cs="Times New Roman"/>
        </w:rPr>
        <w:t xml:space="preserve">In sum, </w:t>
      </w:r>
      <w:r w:rsidR="005324CB">
        <w:rPr>
          <w:rFonts w:ascii="Times New Roman" w:hAnsi="Times New Roman" w:cs="Times New Roman"/>
        </w:rPr>
        <w:t xml:space="preserve">I suggest that </w:t>
      </w:r>
      <w:r w:rsidR="007E0338" w:rsidRPr="00E867C3">
        <w:rPr>
          <w:rFonts w:ascii="Times New Roman" w:hAnsi="Times New Roman" w:cs="Times New Roman"/>
        </w:rPr>
        <w:t>Santana’s criticism of the</w:t>
      </w:r>
      <w:r w:rsidR="00E23683" w:rsidRPr="00E867C3">
        <w:rPr>
          <w:rFonts w:ascii="Times New Roman" w:hAnsi="Times New Roman" w:cs="Times New Roman"/>
        </w:rPr>
        <w:t xml:space="preserve"> future geologist perspective argument </w:t>
      </w:r>
      <w:r w:rsidRPr="00E867C3">
        <w:rPr>
          <w:rFonts w:ascii="Times New Roman" w:hAnsi="Times New Roman" w:cs="Times New Roman"/>
        </w:rPr>
        <w:t xml:space="preserve">rests </w:t>
      </w:r>
      <w:r w:rsidR="006936A8" w:rsidRPr="00E867C3">
        <w:rPr>
          <w:rFonts w:ascii="Times New Roman" w:hAnsi="Times New Roman" w:cs="Times New Roman"/>
        </w:rPr>
        <w:t>up</w:t>
      </w:r>
      <w:r w:rsidRPr="00E867C3">
        <w:rPr>
          <w:rFonts w:ascii="Times New Roman" w:hAnsi="Times New Roman" w:cs="Times New Roman"/>
        </w:rPr>
        <w:t xml:space="preserve">on the </w:t>
      </w:r>
      <w:r w:rsidR="006936A8" w:rsidRPr="00E867C3">
        <w:rPr>
          <w:rFonts w:ascii="Times New Roman" w:hAnsi="Times New Roman" w:cs="Times New Roman"/>
        </w:rPr>
        <w:t xml:space="preserve">central </w:t>
      </w:r>
      <w:r w:rsidRPr="00E867C3">
        <w:rPr>
          <w:rFonts w:ascii="Times New Roman" w:hAnsi="Times New Roman" w:cs="Times New Roman"/>
        </w:rPr>
        <w:t xml:space="preserve">value of coherence. </w:t>
      </w:r>
      <w:r w:rsidR="006936A8" w:rsidRPr="00E867C3">
        <w:rPr>
          <w:rFonts w:ascii="Times New Roman" w:hAnsi="Times New Roman" w:cs="Times New Roman"/>
        </w:rPr>
        <w:t xml:space="preserve">But </w:t>
      </w:r>
      <w:r w:rsidR="00BD436D" w:rsidRPr="00E867C3">
        <w:rPr>
          <w:rFonts w:ascii="Times New Roman" w:hAnsi="Times New Roman" w:cs="Times New Roman"/>
        </w:rPr>
        <w:t>i</w:t>
      </w:r>
      <w:r w:rsidR="00E23683" w:rsidRPr="00E867C3">
        <w:rPr>
          <w:rFonts w:ascii="Times New Roman" w:hAnsi="Times New Roman" w:cs="Times New Roman"/>
        </w:rPr>
        <w:t xml:space="preserve">n a historical and inexact </w:t>
      </w:r>
      <w:r w:rsidR="00C768CB" w:rsidRPr="00E867C3">
        <w:rPr>
          <w:rFonts w:ascii="Times New Roman" w:hAnsi="Times New Roman" w:cs="Times New Roman"/>
        </w:rPr>
        <w:t>discipline</w:t>
      </w:r>
      <w:r w:rsidR="00E23683" w:rsidRPr="00E867C3">
        <w:rPr>
          <w:rFonts w:ascii="Times New Roman" w:hAnsi="Times New Roman" w:cs="Times New Roman"/>
        </w:rPr>
        <w:t xml:space="preserve"> such as </w:t>
      </w:r>
      <w:r w:rsidR="00C768CB" w:rsidRPr="00E867C3">
        <w:rPr>
          <w:rFonts w:ascii="Times New Roman" w:hAnsi="Times New Roman" w:cs="Times New Roman"/>
        </w:rPr>
        <w:t>stratigraphy</w:t>
      </w:r>
      <w:r w:rsidR="00E23683" w:rsidRPr="00E867C3">
        <w:rPr>
          <w:rFonts w:ascii="Times New Roman" w:hAnsi="Times New Roman" w:cs="Times New Roman"/>
        </w:rPr>
        <w:t xml:space="preserve">, </w:t>
      </w:r>
      <w:r w:rsidR="006936A8" w:rsidRPr="00E867C3">
        <w:rPr>
          <w:rFonts w:ascii="Times New Roman" w:hAnsi="Times New Roman" w:cs="Times New Roman"/>
        </w:rPr>
        <w:t xml:space="preserve">the value of </w:t>
      </w:r>
      <w:r w:rsidR="00E23683" w:rsidRPr="00E867C3">
        <w:rPr>
          <w:rFonts w:ascii="Times New Roman" w:hAnsi="Times New Roman" w:cs="Times New Roman"/>
        </w:rPr>
        <w:t xml:space="preserve">coherence </w:t>
      </w:r>
      <w:r w:rsidR="006936A8" w:rsidRPr="00E867C3">
        <w:rPr>
          <w:rFonts w:ascii="Times New Roman" w:hAnsi="Times New Roman" w:cs="Times New Roman"/>
        </w:rPr>
        <w:t xml:space="preserve">is susceptible </w:t>
      </w:r>
      <w:r w:rsidR="00BD436D" w:rsidRPr="00E867C3">
        <w:rPr>
          <w:rFonts w:ascii="Times New Roman" w:hAnsi="Times New Roman" w:cs="Times New Roman"/>
        </w:rPr>
        <w:t xml:space="preserve">of significant trade-offs, as reflected by </w:t>
      </w:r>
      <w:r w:rsidR="00E23683" w:rsidRPr="00E867C3">
        <w:rPr>
          <w:rFonts w:ascii="Times New Roman" w:hAnsi="Times New Roman" w:cs="Times New Roman"/>
        </w:rPr>
        <w:t>practices of accommodation</w:t>
      </w:r>
      <w:r w:rsidR="00136131" w:rsidRPr="00E867C3">
        <w:rPr>
          <w:rFonts w:ascii="Times New Roman" w:hAnsi="Times New Roman" w:cs="Times New Roman"/>
        </w:rPr>
        <w:t xml:space="preserve"> and transient incoherence</w:t>
      </w:r>
      <w:r w:rsidR="00BD436D" w:rsidRPr="00E867C3">
        <w:rPr>
          <w:rFonts w:ascii="Times New Roman" w:hAnsi="Times New Roman" w:cs="Times New Roman"/>
        </w:rPr>
        <w:t xml:space="preserve"> in the GSSP approach</w:t>
      </w:r>
      <w:r w:rsidR="00E23683" w:rsidRPr="00E867C3">
        <w:rPr>
          <w:rFonts w:ascii="Times New Roman" w:hAnsi="Times New Roman" w:cs="Times New Roman"/>
        </w:rPr>
        <w:t xml:space="preserve">. </w:t>
      </w:r>
      <w:r w:rsidRPr="00E867C3">
        <w:rPr>
          <w:rFonts w:ascii="Times New Roman" w:hAnsi="Times New Roman" w:cs="Times New Roman"/>
        </w:rPr>
        <w:t>And even if the value of coherence reigns supreme, immediate incoherence may be accepted in the name of future coherence.</w:t>
      </w:r>
    </w:p>
    <w:p w14:paraId="5D198088" w14:textId="77777777" w:rsidR="00783410" w:rsidRPr="00E867C3" w:rsidRDefault="00783410" w:rsidP="00335F16">
      <w:pPr>
        <w:spacing w:line="480" w:lineRule="auto"/>
        <w:rPr>
          <w:rFonts w:ascii="Times New Roman" w:hAnsi="Times New Roman" w:cs="Times New Roman"/>
        </w:rPr>
      </w:pPr>
    </w:p>
    <w:p w14:paraId="00AD87F0" w14:textId="1F5180A3" w:rsidR="00197FC4" w:rsidRPr="00E867C3" w:rsidRDefault="00BB36DC" w:rsidP="00335F16">
      <w:pPr>
        <w:pStyle w:val="ListParagraph"/>
        <w:numPr>
          <w:ilvl w:val="0"/>
          <w:numId w:val="6"/>
        </w:numPr>
        <w:spacing w:line="480" w:lineRule="auto"/>
        <w:rPr>
          <w:rFonts w:ascii="Times New Roman" w:hAnsi="Times New Roman" w:cs="Times New Roman"/>
        </w:rPr>
      </w:pPr>
      <w:r w:rsidRPr="00E867C3">
        <w:rPr>
          <w:rFonts w:ascii="Times New Roman" w:hAnsi="Times New Roman" w:cs="Times New Roman"/>
        </w:rPr>
        <w:t xml:space="preserve">Evaluative </w:t>
      </w:r>
      <w:r w:rsidR="0019566F" w:rsidRPr="00E867C3">
        <w:rPr>
          <w:rFonts w:ascii="Times New Roman" w:hAnsi="Times New Roman" w:cs="Times New Roman"/>
        </w:rPr>
        <w:t>F</w:t>
      </w:r>
      <w:r w:rsidRPr="00E867C3">
        <w:rPr>
          <w:rFonts w:ascii="Times New Roman" w:hAnsi="Times New Roman" w:cs="Times New Roman"/>
        </w:rPr>
        <w:t xml:space="preserve">ormalization and its </w:t>
      </w:r>
      <w:r w:rsidR="0019566F" w:rsidRPr="00E867C3">
        <w:rPr>
          <w:rFonts w:ascii="Times New Roman" w:hAnsi="Times New Roman" w:cs="Times New Roman"/>
        </w:rPr>
        <w:t>I</w:t>
      </w:r>
      <w:r w:rsidR="00C00851" w:rsidRPr="00E867C3">
        <w:rPr>
          <w:rFonts w:ascii="Times New Roman" w:hAnsi="Times New Roman" w:cs="Times New Roman"/>
        </w:rPr>
        <w:t>nherent</w:t>
      </w:r>
      <w:r w:rsidR="006F5A5E" w:rsidRPr="00E867C3">
        <w:rPr>
          <w:rFonts w:ascii="Times New Roman" w:hAnsi="Times New Roman" w:cs="Times New Roman"/>
        </w:rPr>
        <w:t xml:space="preserve"> </w:t>
      </w:r>
      <w:r w:rsidR="0019566F" w:rsidRPr="00E867C3">
        <w:rPr>
          <w:rFonts w:ascii="Times New Roman" w:hAnsi="Times New Roman" w:cs="Times New Roman"/>
        </w:rPr>
        <w:t>P</w:t>
      </w:r>
      <w:r w:rsidR="006F5A5E" w:rsidRPr="00E867C3">
        <w:rPr>
          <w:rFonts w:ascii="Times New Roman" w:hAnsi="Times New Roman" w:cs="Times New Roman"/>
        </w:rPr>
        <w:t xml:space="preserve">olitical </w:t>
      </w:r>
      <w:r w:rsidR="0019566F" w:rsidRPr="00E867C3">
        <w:rPr>
          <w:rFonts w:ascii="Times New Roman" w:hAnsi="Times New Roman" w:cs="Times New Roman"/>
        </w:rPr>
        <w:t>D</w:t>
      </w:r>
      <w:r w:rsidR="006F5A5E" w:rsidRPr="00E867C3">
        <w:rPr>
          <w:rFonts w:ascii="Times New Roman" w:hAnsi="Times New Roman" w:cs="Times New Roman"/>
        </w:rPr>
        <w:t>imension</w:t>
      </w:r>
    </w:p>
    <w:p w14:paraId="08EAF03F" w14:textId="7BD9944A" w:rsidR="00690990" w:rsidRPr="00E867C3" w:rsidRDefault="00690990" w:rsidP="00335F16">
      <w:pPr>
        <w:spacing w:line="480" w:lineRule="auto"/>
        <w:rPr>
          <w:rFonts w:ascii="Times New Roman" w:hAnsi="Times New Roman" w:cs="Times New Roman"/>
        </w:rPr>
      </w:pPr>
    </w:p>
    <w:p w14:paraId="06FC6B5A" w14:textId="2025465C" w:rsidR="0044794C" w:rsidRPr="00E867C3" w:rsidRDefault="008628F5" w:rsidP="00335F16">
      <w:pPr>
        <w:spacing w:line="480" w:lineRule="auto"/>
        <w:ind w:firstLine="720"/>
        <w:rPr>
          <w:rFonts w:ascii="Times New Roman" w:hAnsi="Times New Roman" w:cs="Times New Roman"/>
        </w:rPr>
      </w:pPr>
      <w:r w:rsidRPr="00E867C3">
        <w:rPr>
          <w:rFonts w:ascii="Times New Roman" w:hAnsi="Times New Roman" w:cs="Times New Roman"/>
        </w:rPr>
        <w:t>Santana</w:t>
      </w:r>
      <w:r w:rsidR="009913F3" w:rsidRPr="00E867C3">
        <w:rPr>
          <w:rFonts w:ascii="Times New Roman" w:hAnsi="Times New Roman" w:cs="Times New Roman"/>
        </w:rPr>
        <w:t xml:space="preserve"> </w:t>
      </w:r>
      <w:r w:rsidRPr="00E867C3">
        <w:rPr>
          <w:rFonts w:ascii="Times New Roman" w:hAnsi="Times New Roman" w:cs="Times New Roman"/>
        </w:rPr>
        <w:t xml:space="preserve">challenges a second argument in support of the formalization of the Anthropocene: the “synchronic perspective” argument. This argument </w:t>
      </w:r>
      <w:r w:rsidR="00954F93" w:rsidRPr="00E867C3">
        <w:rPr>
          <w:rFonts w:ascii="Times New Roman" w:hAnsi="Times New Roman" w:cs="Times New Roman"/>
        </w:rPr>
        <w:t>holds</w:t>
      </w:r>
      <w:r w:rsidRPr="00E867C3">
        <w:rPr>
          <w:rFonts w:ascii="Times New Roman" w:hAnsi="Times New Roman" w:cs="Times New Roman"/>
        </w:rPr>
        <w:t xml:space="preserve"> that formalization of the Anthropocene should be decided based on </w:t>
      </w:r>
      <w:r w:rsidR="0044794C" w:rsidRPr="00E867C3">
        <w:rPr>
          <w:rFonts w:ascii="Times New Roman" w:hAnsi="Times New Roman" w:cs="Times New Roman"/>
        </w:rPr>
        <w:t xml:space="preserve">its synchronic consequences, in particular its </w:t>
      </w:r>
      <w:r w:rsidRPr="00E867C3">
        <w:rPr>
          <w:rFonts w:ascii="Times New Roman" w:hAnsi="Times New Roman" w:cs="Times New Roman"/>
        </w:rPr>
        <w:t xml:space="preserve">political </w:t>
      </w:r>
      <w:r w:rsidR="0044794C" w:rsidRPr="00E867C3">
        <w:rPr>
          <w:rFonts w:ascii="Times New Roman" w:hAnsi="Times New Roman" w:cs="Times New Roman"/>
        </w:rPr>
        <w:t>effects</w:t>
      </w:r>
      <w:r w:rsidRPr="00E867C3">
        <w:rPr>
          <w:rFonts w:ascii="Times New Roman" w:hAnsi="Times New Roman" w:cs="Times New Roman"/>
        </w:rPr>
        <w:t>.</w:t>
      </w:r>
      <w:r w:rsidR="0044794C" w:rsidRPr="00E867C3">
        <w:rPr>
          <w:rFonts w:ascii="Times New Roman" w:hAnsi="Times New Roman" w:cs="Times New Roman"/>
        </w:rPr>
        <w:t xml:space="preserve"> </w:t>
      </w:r>
      <w:r w:rsidR="009913F3" w:rsidRPr="00E867C3">
        <w:rPr>
          <w:rFonts w:ascii="Times New Roman" w:hAnsi="Times New Roman" w:cs="Times New Roman"/>
        </w:rPr>
        <w:t>Thus, t</w:t>
      </w:r>
      <w:r w:rsidR="0044794C" w:rsidRPr="00E867C3">
        <w:rPr>
          <w:rFonts w:ascii="Times New Roman" w:hAnsi="Times New Roman" w:cs="Times New Roman"/>
        </w:rPr>
        <w:t>h</w:t>
      </w:r>
      <w:r w:rsidR="009913F3" w:rsidRPr="00E867C3">
        <w:rPr>
          <w:rFonts w:ascii="Times New Roman" w:hAnsi="Times New Roman" w:cs="Times New Roman"/>
        </w:rPr>
        <w:t xml:space="preserve">e synchronic perspective argument </w:t>
      </w:r>
      <w:r w:rsidR="0044794C" w:rsidRPr="00E867C3">
        <w:rPr>
          <w:rFonts w:ascii="Times New Roman" w:hAnsi="Times New Roman" w:cs="Times New Roman"/>
        </w:rPr>
        <w:t>embraces the political dimension of scientific endeavours</w:t>
      </w:r>
      <w:r w:rsidR="0079190D" w:rsidRPr="00E867C3">
        <w:rPr>
          <w:rFonts w:ascii="Times New Roman" w:hAnsi="Times New Roman" w:cs="Times New Roman"/>
        </w:rPr>
        <w:t xml:space="preserve">, which </w:t>
      </w:r>
      <w:r w:rsidR="00B73451" w:rsidRPr="00E867C3">
        <w:rPr>
          <w:rFonts w:ascii="Times New Roman" w:hAnsi="Times New Roman" w:cs="Times New Roman"/>
        </w:rPr>
        <w:t xml:space="preserve">include those of the </w:t>
      </w:r>
      <w:r w:rsidR="0079190D" w:rsidRPr="00E867C3">
        <w:rPr>
          <w:rFonts w:ascii="Times New Roman" w:hAnsi="Times New Roman" w:cs="Times New Roman"/>
        </w:rPr>
        <w:t xml:space="preserve">ICS. </w:t>
      </w:r>
      <w:r w:rsidR="00B73451" w:rsidRPr="00E867C3">
        <w:rPr>
          <w:rFonts w:ascii="Times New Roman" w:hAnsi="Times New Roman" w:cs="Times New Roman"/>
        </w:rPr>
        <w:t xml:space="preserve">After all, </w:t>
      </w:r>
      <w:r w:rsidR="0044794C" w:rsidRPr="00E867C3">
        <w:rPr>
          <w:rFonts w:ascii="Times New Roman" w:hAnsi="Times New Roman" w:cs="Times New Roman"/>
        </w:rPr>
        <w:t>t</w:t>
      </w:r>
      <w:r w:rsidR="009041D2" w:rsidRPr="00E867C3">
        <w:rPr>
          <w:rFonts w:ascii="Times New Roman" w:hAnsi="Times New Roman" w:cs="Times New Roman"/>
        </w:rPr>
        <w:t xml:space="preserve">he fact that GSSPs are decided by vote makes the formalization of chronostratigraphic units inherently political. </w:t>
      </w:r>
      <w:r w:rsidR="009913F3" w:rsidRPr="00E867C3">
        <w:rPr>
          <w:rFonts w:ascii="Times New Roman" w:hAnsi="Times New Roman" w:cs="Times New Roman"/>
        </w:rPr>
        <w:t>And t</w:t>
      </w:r>
      <w:r w:rsidR="009041D2" w:rsidRPr="00E867C3">
        <w:rPr>
          <w:rFonts w:ascii="Times New Roman" w:hAnsi="Times New Roman" w:cs="Times New Roman"/>
        </w:rPr>
        <w:t xml:space="preserve">his is </w:t>
      </w:r>
      <w:r w:rsidR="009503DC" w:rsidRPr="00E867C3">
        <w:rPr>
          <w:rFonts w:ascii="Times New Roman" w:hAnsi="Times New Roman" w:cs="Times New Roman"/>
        </w:rPr>
        <w:t xml:space="preserve">especially </w:t>
      </w:r>
      <w:r w:rsidR="009041D2" w:rsidRPr="00E867C3">
        <w:rPr>
          <w:rFonts w:ascii="Times New Roman" w:hAnsi="Times New Roman" w:cs="Times New Roman"/>
        </w:rPr>
        <w:t xml:space="preserve">so in the case </w:t>
      </w:r>
      <w:r w:rsidR="00954F93" w:rsidRPr="00E867C3">
        <w:rPr>
          <w:rFonts w:ascii="Times New Roman" w:hAnsi="Times New Roman" w:cs="Times New Roman"/>
        </w:rPr>
        <w:t xml:space="preserve">of </w:t>
      </w:r>
      <w:r w:rsidR="009041D2" w:rsidRPr="00E867C3">
        <w:rPr>
          <w:rFonts w:ascii="Times New Roman" w:hAnsi="Times New Roman" w:cs="Times New Roman"/>
        </w:rPr>
        <w:t>the Anthropocene</w:t>
      </w:r>
      <w:r w:rsidR="00C00851" w:rsidRPr="00E867C3">
        <w:rPr>
          <w:rFonts w:ascii="Times New Roman" w:hAnsi="Times New Roman" w:cs="Times New Roman"/>
        </w:rPr>
        <w:t xml:space="preserve">, given that its formalization may change the relationship that humans have with the </w:t>
      </w:r>
      <w:r w:rsidR="007E0338" w:rsidRPr="00E867C3">
        <w:rPr>
          <w:rFonts w:ascii="Times New Roman" w:hAnsi="Times New Roman" w:cs="Times New Roman"/>
        </w:rPr>
        <w:t>e</w:t>
      </w:r>
      <w:r w:rsidR="00C00851" w:rsidRPr="00E867C3">
        <w:rPr>
          <w:rFonts w:ascii="Times New Roman" w:hAnsi="Times New Roman" w:cs="Times New Roman"/>
        </w:rPr>
        <w:t>arth</w:t>
      </w:r>
      <w:r w:rsidR="00B50E73" w:rsidRPr="00E867C3">
        <w:rPr>
          <w:rFonts w:ascii="Times New Roman" w:hAnsi="Times New Roman" w:cs="Times New Roman"/>
        </w:rPr>
        <w:t>.</w:t>
      </w:r>
    </w:p>
    <w:p w14:paraId="01B52A5E" w14:textId="77777777" w:rsidR="0044794C" w:rsidRPr="00E867C3" w:rsidRDefault="0044794C" w:rsidP="00335F16">
      <w:pPr>
        <w:spacing w:line="480" w:lineRule="auto"/>
        <w:ind w:firstLine="720"/>
        <w:rPr>
          <w:rFonts w:ascii="Times New Roman" w:hAnsi="Times New Roman" w:cs="Times New Roman"/>
        </w:rPr>
      </w:pPr>
    </w:p>
    <w:p w14:paraId="2374D8F8" w14:textId="76908747" w:rsidR="00310995" w:rsidRPr="00E867C3" w:rsidRDefault="00D16A90" w:rsidP="00335F16">
      <w:pPr>
        <w:spacing w:line="480" w:lineRule="auto"/>
        <w:ind w:firstLine="720"/>
        <w:rPr>
          <w:rFonts w:ascii="Times New Roman" w:hAnsi="Times New Roman" w:cs="Times New Roman"/>
        </w:rPr>
      </w:pPr>
      <w:r w:rsidRPr="00E867C3">
        <w:rPr>
          <w:rFonts w:ascii="Times New Roman" w:hAnsi="Times New Roman" w:cs="Times New Roman"/>
        </w:rPr>
        <w:lastRenderedPageBreak/>
        <w:t>Santana</w:t>
      </w:r>
      <w:r w:rsidR="00010810" w:rsidRPr="00E867C3">
        <w:rPr>
          <w:rFonts w:ascii="Times New Roman" w:hAnsi="Times New Roman" w:cs="Times New Roman"/>
        </w:rPr>
        <w:t xml:space="preserve"> </w:t>
      </w:r>
      <w:r w:rsidR="0096004D" w:rsidRPr="00E867C3">
        <w:rPr>
          <w:rFonts w:ascii="Times New Roman" w:hAnsi="Times New Roman" w:cs="Times New Roman"/>
        </w:rPr>
        <w:t xml:space="preserve">engages with the synchronic perspective argument by </w:t>
      </w:r>
      <w:r w:rsidRPr="00E867C3">
        <w:rPr>
          <w:rFonts w:ascii="Times New Roman" w:hAnsi="Times New Roman" w:cs="Times New Roman"/>
        </w:rPr>
        <w:t>react</w:t>
      </w:r>
      <w:r w:rsidR="0096004D" w:rsidRPr="00E867C3">
        <w:rPr>
          <w:rFonts w:ascii="Times New Roman" w:hAnsi="Times New Roman" w:cs="Times New Roman"/>
        </w:rPr>
        <w:t>ing</w:t>
      </w:r>
      <w:r w:rsidRPr="00E867C3">
        <w:rPr>
          <w:rFonts w:ascii="Times New Roman" w:hAnsi="Times New Roman" w:cs="Times New Roman"/>
        </w:rPr>
        <w:t xml:space="preserve"> to </w:t>
      </w:r>
      <w:r w:rsidR="0096004D" w:rsidRPr="00E867C3">
        <w:rPr>
          <w:rFonts w:ascii="Times New Roman" w:hAnsi="Times New Roman" w:cs="Times New Roman"/>
        </w:rPr>
        <w:t xml:space="preserve">an </w:t>
      </w:r>
      <w:r w:rsidRPr="00E867C3">
        <w:rPr>
          <w:rFonts w:ascii="Times New Roman" w:hAnsi="Times New Roman" w:cs="Times New Roman"/>
        </w:rPr>
        <w:t xml:space="preserve">editorial in Nature (2011): </w:t>
      </w:r>
      <w:r w:rsidR="0096004D" w:rsidRPr="00E867C3">
        <w:rPr>
          <w:rFonts w:ascii="Times New Roman" w:hAnsi="Times New Roman" w:cs="Times New Roman"/>
        </w:rPr>
        <w:t>“</w:t>
      </w:r>
      <w:r w:rsidRPr="00E867C3">
        <w:rPr>
          <w:rFonts w:ascii="Times New Roman" w:hAnsi="Times New Roman" w:cs="Times New Roman"/>
          <w:i/>
          <w:iCs/>
        </w:rPr>
        <w:t>Official recognition</w:t>
      </w:r>
      <w:r w:rsidRPr="00E867C3">
        <w:rPr>
          <w:rFonts w:ascii="Times New Roman" w:hAnsi="Times New Roman" w:cs="Times New Roman"/>
        </w:rPr>
        <w:t xml:space="preserve"> of the concept</w:t>
      </w:r>
      <w:r w:rsidR="0096004D" w:rsidRPr="00E867C3">
        <w:rPr>
          <w:rFonts w:ascii="Times New Roman" w:hAnsi="Times New Roman" w:cs="Times New Roman"/>
        </w:rPr>
        <w:t xml:space="preserve"> [</w:t>
      </w:r>
      <w:r w:rsidR="00164628" w:rsidRPr="00E867C3">
        <w:rPr>
          <w:rFonts w:ascii="Times New Roman" w:hAnsi="Times New Roman" w:cs="Times New Roman"/>
        </w:rPr>
        <w:t>i.e.</w:t>
      </w:r>
      <w:r w:rsidR="00761294">
        <w:rPr>
          <w:rFonts w:ascii="Times New Roman" w:hAnsi="Times New Roman" w:cs="Times New Roman"/>
        </w:rPr>
        <w:t>,</w:t>
      </w:r>
      <w:r w:rsidR="00164628" w:rsidRPr="00E867C3">
        <w:rPr>
          <w:rFonts w:ascii="Times New Roman" w:hAnsi="Times New Roman" w:cs="Times New Roman"/>
        </w:rPr>
        <w:t xml:space="preserve"> Anthropocene]</w:t>
      </w:r>
      <w:r w:rsidR="0096004D" w:rsidRPr="00E867C3">
        <w:rPr>
          <w:rFonts w:ascii="Times New Roman" w:hAnsi="Times New Roman" w:cs="Times New Roman"/>
        </w:rPr>
        <w:t xml:space="preserve"> </w:t>
      </w:r>
      <w:r w:rsidR="00164628" w:rsidRPr="00E867C3">
        <w:rPr>
          <w:rFonts w:ascii="Times New Roman" w:hAnsi="Times New Roman" w:cs="Times New Roman"/>
        </w:rPr>
        <w:t xml:space="preserve">[…] </w:t>
      </w:r>
      <w:r w:rsidRPr="00E867C3">
        <w:rPr>
          <w:rFonts w:ascii="Times New Roman" w:hAnsi="Times New Roman" w:cs="Times New Roman"/>
        </w:rPr>
        <w:t>would encourage a mindset that will be important not only to fully understand the transformation now occurring but to take action to control it</w:t>
      </w:r>
      <w:r w:rsidR="0096004D" w:rsidRPr="00E867C3">
        <w:rPr>
          <w:rFonts w:ascii="Times New Roman" w:hAnsi="Times New Roman" w:cs="Times New Roman"/>
        </w:rPr>
        <w:t>” (254</w:t>
      </w:r>
      <w:r w:rsidR="00010810" w:rsidRPr="00E867C3">
        <w:rPr>
          <w:rFonts w:ascii="Times New Roman" w:hAnsi="Times New Roman" w:cs="Times New Roman"/>
        </w:rPr>
        <w:t>, my emphasis</w:t>
      </w:r>
      <w:r w:rsidR="0096004D" w:rsidRPr="00E867C3">
        <w:rPr>
          <w:rFonts w:ascii="Times New Roman" w:hAnsi="Times New Roman" w:cs="Times New Roman"/>
        </w:rPr>
        <w:t xml:space="preserve">). </w:t>
      </w:r>
      <w:r w:rsidR="00795081" w:rsidRPr="00E867C3">
        <w:rPr>
          <w:rFonts w:ascii="Times New Roman" w:hAnsi="Times New Roman" w:cs="Times New Roman"/>
        </w:rPr>
        <w:t xml:space="preserve">Along similar lines, </w:t>
      </w:r>
      <w:r w:rsidR="000B6253" w:rsidRPr="00E867C3">
        <w:rPr>
          <w:rFonts w:ascii="Times New Roman" w:hAnsi="Times New Roman" w:cs="Times New Roman"/>
        </w:rPr>
        <w:t xml:space="preserve">Vidas </w:t>
      </w:r>
      <w:r w:rsidR="00795081" w:rsidRPr="00E867C3">
        <w:rPr>
          <w:rFonts w:ascii="Times New Roman" w:hAnsi="Times New Roman" w:cs="Times New Roman"/>
        </w:rPr>
        <w:t xml:space="preserve">et al. (2019) </w:t>
      </w:r>
      <w:r w:rsidR="004010A2" w:rsidRPr="00E867C3">
        <w:rPr>
          <w:rFonts w:ascii="Times New Roman" w:hAnsi="Times New Roman" w:cs="Times New Roman"/>
        </w:rPr>
        <w:t xml:space="preserve">discuss </w:t>
      </w:r>
      <w:r w:rsidR="00795081" w:rsidRPr="00E867C3">
        <w:rPr>
          <w:rFonts w:ascii="Times New Roman" w:hAnsi="Times New Roman" w:cs="Times New Roman"/>
        </w:rPr>
        <w:t xml:space="preserve">the utility that formalizing the Anthropocene </w:t>
      </w:r>
      <w:r w:rsidR="004010A2" w:rsidRPr="00E867C3">
        <w:rPr>
          <w:rFonts w:ascii="Times New Roman" w:hAnsi="Times New Roman" w:cs="Times New Roman"/>
        </w:rPr>
        <w:t xml:space="preserve">might </w:t>
      </w:r>
      <w:r w:rsidR="00795081" w:rsidRPr="00E867C3">
        <w:rPr>
          <w:rFonts w:ascii="Times New Roman" w:hAnsi="Times New Roman" w:cs="Times New Roman"/>
        </w:rPr>
        <w:t xml:space="preserve">have in the contexts of international law and public health (36-9). </w:t>
      </w:r>
      <w:r w:rsidR="0096004D" w:rsidRPr="00E867C3">
        <w:rPr>
          <w:rFonts w:ascii="Times New Roman" w:hAnsi="Times New Roman" w:cs="Times New Roman"/>
        </w:rPr>
        <w:t xml:space="preserve">I </w:t>
      </w:r>
      <w:r w:rsidR="00954F93" w:rsidRPr="00E867C3">
        <w:rPr>
          <w:rFonts w:ascii="Times New Roman" w:hAnsi="Times New Roman" w:cs="Times New Roman"/>
        </w:rPr>
        <w:t>take</w:t>
      </w:r>
      <w:r w:rsidR="0096004D" w:rsidRPr="00E867C3">
        <w:rPr>
          <w:rFonts w:ascii="Times New Roman" w:hAnsi="Times New Roman" w:cs="Times New Roman"/>
        </w:rPr>
        <w:t xml:space="preserve"> </w:t>
      </w:r>
      <w:r w:rsidR="00010810" w:rsidRPr="00E867C3">
        <w:rPr>
          <w:rFonts w:ascii="Times New Roman" w:hAnsi="Times New Roman" w:cs="Times New Roman"/>
        </w:rPr>
        <w:t>th</w:t>
      </w:r>
      <w:r w:rsidR="00795081" w:rsidRPr="00E867C3">
        <w:rPr>
          <w:rFonts w:ascii="Times New Roman" w:hAnsi="Times New Roman" w:cs="Times New Roman"/>
        </w:rPr>
        <w:t>e</w:t>
      </w:r>
      <w:r w:rsidR="00010810" w:rsidRPr="00E867C3">
        <w:rPr>
          <w:rFonts w:ascii="Times New Roman" w:hAnsi="Times New Roman" w:cs="Times New Roman"/>
        </w:rPr>
        <w:t>s</w:t>
      </w:r>
      <w:r w:rsidR="00795081" w:rsidRPr="00E867C3">
        <w:rPr>
          <w:rFonts w:ascii="Times New Roman" w:hAnsi="Times New Roman" w:cs="Times New Roman"/>
        </w:rPr>
        <w:t>e</w:t>
      </w:r>
      <w:r w:rsidR="00010810" w:rsidRPr="00E867C3">
        <w:rPr>
          <w:rFonts w:ascii="Times New Roman" w:hAnsi="Times New Roman" w:cs="Times New Roman"/>
        </w:rPr>
        <w:t xml:space="preserve"> </w:t>
      </w:r>
      <w:r w:rsidR="004010A2" w:rsidRPr="00E867C3">
        <w:rPr>
          <w:rFonts w:ascii="Times New Roman" w:hAnsi="Times New Roman" w:cs="Times New Roman"/>
        </w:rPr>
        <w:t xml:space="preserve">claims </w:t>
      </w:r>
      <w:r w:rsidR="00010810" w:rsidRPr="00E867C3">
        <w:rPr>
          <w:rFonts w:ascii="Times New Roman" w:hAnsi="Times New Roman" w:cs="Times New Roman"/>
        </w:rPr>
        <w:t>a</w:t>
      </w:r>
      <w:r w:rsidR="0096004D" w:rsidRPr="00E867C3">
        <w:rPr>
          <w:rFonts w:ascii="Times New Roman" w:hAnsi="Times New Roman" w:cs="Times New Roman"/>
        </w:rPr>
        <w:t xml:space="preserve">s a call for evaluative formalization </w:t>
      </w:r>
      <w:r w:rsidR="00010810" w:rsidRPr="00E867C3">
        <w:rPr>
          <w:rFonts w:ascii="Times New Roman" w:hAnsi="Times New Roman" w:cs="Times New Roman"/>
        </w:rPr>
        <w:t>of the Anthropocene</w:t>
      </w:r>
      <w:r w:rsidR="004010A2" w:rsidRPr="00E867C3">
        <w:rPr>
          <w:rFonts w:ascii="Times New Roman" w:hAnsi="Times New Roman" w:cs="Times New Roman"/>
        </w:rPr>
        <w:t xml:space="preserve"> due to its political imp</w:t>
      </w:r>
      <w:r w:rsidR="00F1576A">
        <w:rPr>
          <w:rFonts w:ascii="Times New Roman" w:hAnsi="Times New Roman" w:cs="Times New Roman"/>
        </w:rPr>
        <w:t>acts</w:t>
      </w:r>
      <w:r w:rsidR="004010A2" w:rsidRPr="00E867C3">
        <w:rPr>
          <w:rFonts w:ascii="Times New Roman" w:hAnsi="Times New Roman" w:cs="Times New Roman"/>
        </w:rPr>
        <w:t>.</w:t>
      </w:r>
    </w:p>
    <w:p w14:paraId="27267DFC" w14:textId="77777777" w:rsidR="00310995" w:rsidRPr="00E867C3" w:rsidRDefault="00310995" w:rsidP="00335F16">
      <w:pPr>
        <w:spacing w:line="480" w:lineRule="auto"/>
        <w:ind w:firstLine="720"/>
        <w:rPr>
          <w:rFonts w:ascii="Times New Roman" w:hAnsi="Times New Roman" w:cs="Times New Roman"/>
        </w:rPr>
      </w:pPr>
    </w:p>
    <w:p w14:paraId="52B85404" w14:textId="5108EAE6" w:rsidR="00D16A90" w:rsidRPr="00E867C3" w:rsidRDefault="0096004D" w:rsidP="00335F16">
      <w:pPr>
        <w:spacing w:line="480" w:lineRule="auto"/>
        <w:ind w:firstLine="720"/>
        <w:rPr>
          <w:rFonts w:ascii="Times New Roman" w:hAnsi="Times New Roman" w:cs="Times New Roman"/>
        </w:rPr>
      </w:pPr>
      <w:r w:rsidRPr="00E867C3">
        <w:rPr>
          <w:rFonts w:ascii="Times New Roman" w:hAnsi="Times New Roman" w:cs="Times New Roman"/>
        </w:rPr>
        <w:t>Santana departs from these views and denies that scientific recognition of the Anthropocene would help</w:t>
      </w:r>
      <w:r w:rsidR="001D0381" w:rsidRPr="00E867C3">
        <w:rPr>
          <w:rFonts w:ascii="Times New Roman" w:hAnsi="Times New Roman" w:cs="Times New Roman"/>
        </w:rPr>
        <w:t xml:space="preserve"> </w:t>
      </w:r>
      <w:r w:rsidRPr="00E867C3">
        <w:rPr>
          <w:rFonts w:ascii="Times New Roman" w:hAnsi="Times New Roman" w:cs="Times New Roman"/>
        </w:rPr>
        <w:t>(</w:t>
      </w:r>
      <w:r w:rsidR="00010810" w:rsidRPr="00E867C3">
        <w:rPr>
          <w:rFonts w:ascii="Times New Roman" w:hAnsi="Times New Roman" w:cs="Times New Roman"/>
        </w:rPr>
        <w:t xml:space="preserve">1087). </w:t>
      </w:r>
      <w:r w:rsidR="00954F93" w:rsidRPr="00E867C3">
        <w:rPr>
          <w:rFonts w:ascii="Times New Roman" w:hAnsi="Times New Roman" w:cs="Times New Roman"/>
        </w:rPr>
        <w:t>H</w:t>
      </w:r>
      <w:r w:rsidR="009913F3" w:rsidRPr="00E867C3">
        <w:rPr>
          <w:rFonts w:ascii="Times New Roman" w:hAnsi="Times New Roman" w:cs="Times New Roman"/>
        </w:rPr>
        <w:t xml:space="preserve">e focuses on </w:t>
      </w:r>
      <w:r w:rsidR="001D0381" w:rsidRPr="00E867C3">
        <w:rPr>
          <w:rFonts w:ascii="Times New Roman" w:hAnsi="Times New Roman" w:cs="Times New Roman"/>
        </w:rPr>
        <w:t xml:space="preserve">what he considers </w:t>
      </w:r>
      <w:r w:rsidR="00954F93" w:rsidRPr="00E867C3">
        <w:rPr>
          <w:rFonts w:ascii="Times New Roman" w:hAnsi="Times New Roman" w:cs="Times New Roman"/>
        </w:rPr>
        <w:t xml:space="preserve">to be </w:t>
      </w:r>
      <w:r w:rsidR="001D0381" w:rsidRPr="00E867C3">
        <w:rPr>
          <w:rFonts w:ascii="Times New Roman" w:hAnsi="Times New Roman" w:cs="Times New Roman"/>
        </w:rPr>
        <w:t xml:space="preserve">the crux of the </w:t>
      </w:r>
      <w:r w:rsidR="002F5CB1" w:rsidRPr="00E867C3">
        <w:rPr>
          <w:rFonts w:ascii="Times New Roman" w:hAnsi="Times New Roman" w:cs="Times New Roman"/>
        </w:rPr>
        <w:t>matter</w:t>
      </w:r>
      <w:r w:rsidR="001D0381" w:rsidRPr="00E867C3">
        <w:rPr>
          <w:rFonts w:ascii="Times New Roman" w:hAnsi="Times New Roman" w:cs="Times New Roman"/>
        </w:rPr>
        <w:t xml:space="preserve">, namely </w:t>
      </w:r>
      <w:r w:rsidR="009913F3" w:rsidRPr="00E867C3">
        <w:rPr>
          <w:rFonts w:ascii="Times New Roman" w:hAnsi="Times New Roman" w:cs="Times New Roman"/>
        </w:rPr>
        <w:t xml:space="preserve">the </w:t>
      </w:r>
      <w:r w:rsidR="00B057D5" w:rsidRPr="00E867C3">
        <w:rPr>
          <w:rFonts w:ascii="Times New Roman" w:hAnsi="Times New Roman" w:cs="Times New Roman"/>
        </w:rPr>
        <w:t xml:space="preserve">potential conversion of </w:t>
      </w:r>
      <w:r w:rsidR="00A801F0" w:rsidRPr="00E867C3">
        <w:rPr>
          <w:rFonts w:ascii="Times New Roman" w:hAnsi="Times New Roman" w:cs="Times New Roman"/>
        </w:rPr>
        <w:t xml:space="preserve">climate change </w:t>
      </w:r>
      <w:r w:rsidR="00B057D5" w:rsidRPr="00E867C3">
        <w:rPr>
          <w:rFonts w:ascii="Times New Roman" w:hAnsi="Times New Roman" w:cs="Times New Roman"/>
        </w:rPr>
        <w:t xml:space="preserve">skeptics due to the formalization of the Anthropocene. </w:t>
      </w:r>
      <w:r w:rsidR="009503DC" w:rsidRPr="00E867C3">
        <w:rPr>
          <w:rFonts w:ascii="Times New Roman" w:hAnsi="Times New Roman" w:cs="Times New Roman"/>
        </w:rPr>
        <w:t xml:space="preserve">He </w:t>
      </w:r>
      <w:r w:rsidR="009913F3" w:rsidRPr="00E867C3">
        <w:rPr>
          <w:rFonts w:ascii="Times New Roman" w:hAnsi="Times New Roman" w:cs="Times New Roman"/>
        </w:rPr>
        <w:t xml:space="preserve">argues </w:t>
      </w:r>
      <w:r w:rsidR="00B057D5" w:rsidRPr="00E867C3">
        <w:rPr>
          <w:rFonts w:ascii="Times New Roman" w:hAnsi="Times New Roman" w:cs="Times New Roman"/>
        </w:rPr>
        <w:t>that this expectation is unwarranted</w:t>
      </w:r>
      <w:r w:rsidR="00195B17" w:rsidRPr="00E867C3">
        <w:rPr>
          <w:rFonts w:ascii="Times New Roman" w:hAnsi="Times New Roman" w:cs="Times New Roman"/>
        </w:rPr>
        <w:t xml:space="preserve"> given</w:t>
      </w:r>
      <w:r w:rsidR="007B446C" w:rsidRPr="00E867C3">
        <w:rPr>
          <w:rFonts w:ascii="Times New Roman" w:hAnsi="Times New Roman" w:cs="Times New Roman"/>
        </w:rPr>
        <w:t xml:space="preserve"> that</w:t>
      </w:r>
      <w:r w:rsidR="009913F3" w:rsidRPr="00E867C3">
        <w:rPr>
          <w:rFonts w:ascii="Times New Roman" w:hAnsi="Times New Roman" w:cs="Times New Roman"/>
        </w:rPr>
        <w:t xml:space="preserve"> </w:t>
      </w:r>
      <w:r w:rsidR="007B446C" w:rsidRPr="00E867C3">
        <w:rPr>
          <w:rFonts w:ascii="Times New Roman" w:hAnsi="Times New Roman" w:cs="Times New Roman"/>
        </w:rPr>
        <w:t>s</w:t>
      </w:r>
      <w:r w:rsidR="00195B17" w:rsidRPr="00E867C3">
        <w:rPr>
          <w:rFonts w:ascii="Times New Roman" w:hAnsi="Times New Roman" w:cs="Times New Roman"/>
        </w:rPr>
        <w:t xml:space="preserve">keptics do not necessarily convert </w:t>
      </w:r>
      <w:r w:rsidR="00690990" w:rsidRPr="00E867C3">
        <w:rPr>
          <w:rFonts w:ascii="Times New Roman" w:hAnsi="Times New Roman" w:cs="Times New Roman"/>
        </w:rPr>
        <w:t>in light of scientific consensus</w:t>
      </w:r>
      <w:r w:rsidR="00AC4C91" w:rsidRPr="00E867C3">
        <w:rPr>
          <w:rFonts w:ascii="Times New Roman" w:hAnsi="Times New Roman" w:cs="Times New Roman"/>
        </w:rPr>
        <w:t xml:space="preserve"> (1089)</w:t>
      </w:r>
      <w:r w:rsidR="00690990" w:rsidRPr="00E867C3">
        <w:rPr>
          <w:rFonts w:ascii="Times New Roman" w:hAnsi="Times New Roman" w:cs="Times New Roman"/>
        </w:rPr>
        <w:t xml:space="preserve">. </w:t>
      </w:r>
      <w:r w:rsidR="00424895" w:rsidRPr="00E867C3">
        <w:rPr>
          <w:rFonts w:ascii="Times New Roman" w:hAnsi="Times New Roman" w:cs="Times New Roman"/>
        </w:rPr>
        <w:t>Furthermore, Santana argues that scientific consensus may even work against conversion of the skeptics, polarizing the factions even more</w:t>
      </w:r>
      <w:r w:rsidR="00AC4C91" w:rsidRPr="00E867C3">
        <w:rPr>
          <w:rFonts w:ascii="Times New Roman" w:hAnsi="Times New Roman" w:cs="Times New Roman"/>
        </w:rPr>
        <w:t xml:space="preserve"> (ibid)</w:t>
      </w:r>
      <w:r w:rsidR="00424895" w:rsidRPr="00E867C3">
        <w:rPr>
          <w:rFonts w:ascii="Times New Roman" w:hAnsi="Times New Roman" w:cs="Times New Roman"/>
        </w:rPr>
        <w:t xml:space="preserve">. </w:t>
      </w:r>
      <w:r w:rsidR="00954F93" w:rsidRPr="00E867C3">
        <w:rPr>
          <w:rFonts w:ascii="Times New Roman" w:hAnsi="Times New Roman" w:cs="Times New Roman"/>
        </w:rPr>
        <w:t xml:space="preserve">Thus, </w:t>
      </w:r>
      <w:r w:rsidR="006B69FC" w:rsidRPr="00E867C3">
        <w:rPr>
          <w:rFonts w:ascii="Times New Roman" w:hAnsi="Times New Roman" w:cs="Times New Roman"/>
        </w:rPr>
        <w:t xml:space="preserve">I suggest that </w:t>
      </w:r>
      <w:r w:rsidR="00010810" w:rsidRPr="00E867C3">
        <w:rPr>
          <w:rFonts w:ascii="Times New Roman" w:hAnsi="Times New Roman" w:cs="Times New Roman"/>
        </w:rPr>
        <w:t xml:space="preserve">Santana’s counterargument to the “synchronic perspective” argument can be cast as an argument for </w:t>
      </w:r>
      <w:r w:rsidR="00D16A90" w:rsidRPr="00E867C3">
        <w:rPr>
          <w:rFonts w:ascii="Times New Roman" w:hAnsi="Times New Roman" w:cs="Times New Roman"/>
        </w:rPr>
        <w:t>“the incompetence of evaluative formalization”</w:t>
      </w:r>
      <w:r w:rsidR="00010810" w:rsidRPr="00E867C3">
        <w:rPr>
          <w:rFonts w:ascii="Times New Roman" w:hAnsi="Times New Roman" w:cs="Times New Roman"/>
        </w:rPr>
        <w:t>.</w:t>
      </w:r>
    </w:p>
    <w:p w14:paraId="696DBEE8" w14:textId="77777777" w:rsidR="00B057D5" w:rsidRPr="00E867C3" w:rsidRDefault="00B057D5" w:rsidP="00335F16">
      <w:pPr>
        <w:spacing w:line="480" w:lineRule="auto"/>
        <w:rPr>
          <w:rFonts w:ascii="Times New Roman" w:hAnsi="Times New Roman" w:cs="Times New Roman"/>
        </w:rPr>
      </w:pPr>
    </w:p>
    <w:p w14:paraId="1CAF9EC4" w14:textId="1E070688" w:rsidR="00D32781" w:rsidRPr="00E867C3" w:rsidRDefault="00E223FA" w:rsidP="00335F16">
      <w:pPr>
        <w:spacing w:line="480" w:lineRule="auto"/>
        <w:ind w:firstLine="720"/>
        <w:rPr>
          <w:rFonts w:ascii="Times New Roman" w:hAnsi="Times New Roman" w:cs="Times New Roman"/>
        </w:rPr>
      </w:pPr>
      <w:r w:rsidRPr="00E867C3">
        <w:rPr>
          <w:rFonts w:ascii="Times New Roman" w:hAnsi="Times New Roman" w:cs="Times New Roman"/>
        </w:rPr>
        <w:t>I have two r</w:t>
      </w:r>
      <w:r w:rsidR="006B69FC" w:rsidRPr="00E867C3">
        <w:rPr>
          <w:rFonts w:ascii="Times New Roman" w:hAnsi="Times New Roman" w:cs="Times New Roman"/>
        </w:rPr>
        <w:t>esponses</w:t>
      </w:r>
      <w:r w:rsidRPr="00E867C3">
        <w:rPr>
          <w:rFonts w:ascii="Times New Roman" w:hAnsi="Times New Roman" w:cs="Times New Roman"/>
        </w:rPr>
        <w:t xml:space="preserve"> to Santana’s views. </w:t>
      </w:r>
      <w:r w:rsidR="00F0530A" w:rsidRPr="00E867C3">
        <w:rPr>
          <w:rFonts w:ascii="Times New Roman" w:hAnsi="Times New Roman" w:cs="Times New Roman"/>
        </w:rPr>
        <w:t xml:space="preserve">First, </w:t>
      </w:r>
      <w:r w:rsidR="0024749F" w:rsidRPr="00E867C3">
        <w:rPr>
          <w:rFonts w:ascii="Times New Roman" w:hAnsi="Times New Roman" w:cs="Times New Roman"/>
        </w:rPr>
        <w:t xml:space="preserve">the </w:t>
      </w:r>
      <w:r w:rsidR="00563C96" w:rsidRPr="00E867C3">
        <w:rPr>
          <w:rFonts w:ascii="Times New Roman" w:hAnsi="Times New Roman" w:cs="Times New Roman"/>
        </w:rPr>
        <w:t>potential</w:t>
      </w:r>
      <w:r w:rsidR="007C2967" w:rsidRPr="00E867C3">
        <w:rPr>
          <w:rFonts w:ascii="Times New Roman" w:hAnsi="Times New Roman" w:cs="Times New Roman"/>
        </w:rPr>
        <w:t xml:space="preserve"> political instrumentalization of </w:t>
      </w:r>
      <w:r w:rsidR="003D15A5" w:rsidRPr="00E867C3">
        <w:rPr>
          <w:rFonts w:ascii="Times New Roman" w:hAnsi="Times New Roman" w:cs="Times New Roman"/>
        </w:rPr>
        <w:t xml:space="preserve">the evaluative </w:t>
      </w:r>
      <w:r w:rsidR="00A220A6" w:rsidRPr="00E867C3">
        <w:rPr>
          <w:rFonts w:ascii="Times New Roman" w:hAnsi="Times New Roman" w:cs="Times New Roman"/>
        </w:rPr>
        <w:t>formaliz</w:t>
      </w:r>
      <w:r w:rsidR="003D15A5" w:rsidRPr="00E867C3">
        <w:rPr>
          <w:rFonts w:ascii="Times New Roman" w:hAnsi="Times New Roman" w:cs="Times New Roman"/>
        </w:rPr>
        <w:t>ation</w:t>
      </w:r>
      <w:r w:rsidR="00A220A6" w:rsidRPr="00E867C3">
        <w:rPr>
          <w:rFonts w:ascii="Times New Roman" w:hAnsi="Times New Roman" w:cs="Times New Roman"/>
        </w:rPr>
        <w:t xml:space="preserve"> </w:t>
      </w:r>
      <w:r w:rsidR="003D15A5" w:rsidRPr="00E867C3">
        <w:rPr>
          <w:rFonts w:ascii="Times New Roman" w:hAnsi="Times New Roman" w:cs="Times New Roman"/>
        </w:rPr>
        <w:t xml:space="preserve">of </w:t>
      </w:r>
      <w:r w:rsidR="00A220A6" w:rsidRPr="00E867C3">
        <w:rPr>
          <w:rFonts w:ascii="Times New Roman" w:hAnsi="Times New Roman" w:cs="Times New Roman"/>
        </w:rPr>
        <w:t>th</w:t>
      </w:r>
      <w:r w:rsidR="007C2967" w:rsidRPr="00E867C3">
        <w:rPr>
          <w:rFonts w:ascii="Times New Roman" w:hAnsi="Times New Roman" w:cs="Times New Roman"/>
        </w:rPr>
        <w:t xml:space="preserve">e </w:t>
      </w:r>
      <w:r w:rsidR="00C26F48" w:rsidRPr="00E867C3">
        <w:rPr>
          <w:rFonts w:ascii="Times New Roman" w:hAnsi="Times New Roman" w:cs="Times New Roman"/>
        </w:rPr>
        <w:t>Anthropocene go</w:t>
      </w:r>
      <w:r w:rsidR="007C2967" w:rsidRPr="00E867C3">
        <w:rPr>
          <w:rFonts w:ascii="Times New Roman" w:hAnsi="Times New Roman" w:cs="Times New Roman"/>
        </w:rPr>
        <w:t>es</w:t>
      </w:r>
      <w:r w:rsidR="00C26F48" w:rsidRPr="00E867C3">
        <w:rPr>
          <w:rFonts w:ascii="Times New Roman" w:hAnsi="Times New Roman" w:cs="Times New Roman"/>
        </w:rPr>
        <w:t xml:space="preserve"> well beyond the conversion of skeptics.</w:t>
      </w:r>
      <w:r w:rsidR="00E86C37" w:rsidRPr="00E867C3">
        <w:rPr>
          <w:rFonts w:ascii="Times New Roman" w:hAnsi="Times New Roman" w:cs="Times New Roman"/>
        </w:rPr>
        <w:t xml:space="preserve"> I</w:t>
      </w:r>
      <w:r w:rsidR="00170444" w:rsidRPr="00E867C3">
        <w:rPr>
          <w:rFonts w:ascii="Times New Roman" w:hAnsi="Times New Roman" w:cs="Times New Roman"/>
        </w:rPr>
        <w:t>f the skeptics are a lost cause</w:t>
      </w:r>
      <w:r w:rsidR="007C2967" w:rsidRPr="00E867C3">
        <w:rPr>
          <w:rFonts w:ascii="Times New Roman" w:hAnsi="Times New Roman" w:cs="Times New Roman"/>
        </w:rPr>
        <w:t xml:space="preserve"> (as Santana convincingly argues)</w:t>
      </w:r>
      <w:r w:rsidR="00170444" w:rsidRPr="00E867C3">
        <w:rPr>
          <w:rFonts w:ascii="Times New Roman" w:hAnsi="Times New Roman" w:cs="Times New Roman"/>
        </w:rPr>
        <w:t xml:space="preserve">, the political space may still be reconfigured by the force of the undecided, the </w:t>
      </w:r>
      <w:r w:rsidR="00170444" w:rsidRPr="00E867C3">
        <w:rPr>
          <w:rFonts w:ascii="Times New Roman" w:hAnsi="Times New Roman" w:cs="Times New Roman"/>
        </w:rPr>
        <w:lastRenderedPageBreak/>
        <w:t xml:space="preserve">unmotivated, and the new generations. The formalization of the Anthropocene </w:t>
      </w:r>
      <w:r w:rsidR="007C2967" w:rsidRPr="00E867C3">
        <w:rPr>
          <w:rFonts w:ascii="Times New Roman" w:hAnsi="Times New Roman" w:cs="Times New Roman"/>
        </w:rPr>
        <w:t xml:space="preserve">can </w:t>
      </w:r>
      <w:r w:rsidR="00170444" w:rsidRPr="00E867C3">
        <w:rPr>
          <w:rFonts w:ascii="Times New Roman" w:hAnsi="Times New Roman" w:cs="Times New Roman"/>
        </w:rPr>
        <w:t>be seen under this light</w:t>
      </w:r>
      <w:r w:rsidR="007C2967" w:rsidRPr="00E867C3">
        <w:rPr>
          <w:rFonts w:ascii="Times New Roman" w:hAnsi="Times New Roman" w:cs="Times New Roman"/>
        </w:rPr>
        <w:t>:</w:t>
      </w:r>
      <w:r w:rsidR="00170444" w:rsidRPr="00E867C3">
        <w:rPr>
          <w:rFonts w:ascii="Times New Roman" w:hAnsi="Times New Roman" w:cs="Times New Roman"/>
        </w:rPr>
        <w:t xml:space="preserve"> as a political signal that may be ignored by the skeptics, but one that may well attract the attention of those who need and often seek guidance. </w:t>
      </w:r>
      <w:r w:rsidR="00C26F48" w:rsidRPr="00E867C3">
        <w:rPr>
          <w:rFonts w:ascii="Times New Roman" w:hAnsi="Times New Roman" w:cs="Times New Roman"/>
        </w:rPr>
        <w:t>In this sense, I estimate that Santana takes too narrow a view of the potential benefits of the evaluative formalization of the Anthropocene.</w:t>
      </w:r>
    </w:p>
    <w:p w14:paraId="4BFCEAD5" w14:textId="77777777" w:rsidR="00D32781" w:rsidRPr="00E867C3" w:rsidRDefault="00D32781" w:rsidP="00335F16">
      <w:pPr>
        <w:spacing w:line="480" w:lineRule="auto"/>
        <w:ind w:firstLine="720"/>
        <w:rPr>
          <w:rFonts w:ascii="Times New Roman" w:hAnsi="Times New Roman" w:cs="Times New Roman"/>
        </w:rPr>
      </w:pPr>
    </w:p>
    <w:p w14:paraId="725ACCA1" w14:textId="578862E6" w:rsidR="002F5CB1" w:rsidRPr="00E867C3" w:rsidRDefault="00170444" w:rsidP="00335F16">
      <w:pPr>
        <w:spacing w:line="480" w:lineRule="auto"/>
        <w:ind w:firstLine="720"/>
        <w:rPr>
          <w:rFonts w:ascii="Times New Roman" w:hAnsi="Times New Roman" w:cs="Times New Roman"/>
        </w:rPr>
      </w:pPr>
      <w:r w:rsidRPr="00E867C3">
        <w:rPr>
          <w:rFonts w:ascii="Times New Roman" w:hAnsi="Times New Roman" w:cs="Times New Roman"/>
        </w:rPr>
        <w:t>A second</w:t>
      </w:r>
      <w:r w:rsidR="00E86C37" w:rsidRPr="00E867C3">
        <w:rPr>
          <w:rFonts w:ascii="Times New Roman" w:hAnsi="Times New Roman" w:cs="Times New Roman"/>
        </w:rPr>
        <w:t xml:space="preserve"> response </w:t>
      </w:r>
      <w:r w:rsidRPr="00E867C3">
        <w:rPr>
          <w:rFonts w:ascii="Times New Roman" w:hAnsi="Times New Roman" w:cs="Times New Roman"/>
        </w:rPr>
        <w:t>is that</w:t>
      </w:r>
      <w:r w:rsidR="00B73451" w:rsidRPr="00E867C3">
        <w:rPr>
          <w:rFonts w:ascii="Times New Roman" w:hAnsi="Times New Roman" w:cs="Times New Roman"/>
        </w:rPr>
        <w:t>,</w:t>
      </w:r>
      <w:r w:rsidR="00E86C37" w:rsidRPr="00E867C3">
        <w:rPr>
          <w:rFonts w:ascii="Times New Roman" w:hAnsi="Times New Roman" w:cs="Times New Roman"/>
        </w:rPr>
        <w:t xml:space="preserve"> beyond matters of political instrumentalization, </w:t>
      </w:r>
      <w:r w:rsidR="003D15A5" w:rsidRPr="00E867C3">
        <w:rPr>
          <w:rFonts w:ascii="Times New Roman" w:hAnsi="Times New Roman" w:cs="Times New Roman"/>
        </w:rPr>
        <w:t xml:space="preserve">the evaluative </w:t>
      </w:r>
      <w:r w:rsidR="00E86C37" w:rsidRPr="00E867C3">
        <w:rPr>
          <w:rFonts w:ascii="Times New Roman" w:hAnsi="Times New Roman" w:cs="Times New Roman"/>
        </w:rPr>
        <w:t>formaliz</w:t>
      </w:r>
      <w:r w:rsidR="003D15A5" w:rsidRPr="00E867C3">
        <w:rPr>
          <w:rFonts w:ascii="Times New Roman" w:hAnsi="Times New Roman" w:cs="Times New Roman"/>
        </w:rPr>
        <w:t>ation of</w:t>
      </w:r>
      <w:r w:rsidR="00E86C37" w:rsidRPr="00E867C3">
        <w:rPr>
          <w:rFonts w:ascii="Times New Roman" w:hAnsi="Times New Roman" w:cs="Times New Roman"/>
        </w:rPr>
        <w:t xml:space="preserve"> the Anthropocene</w:t>
      </w:r>
      <w:r w:rsidR="00F07BD0" w:rsidRPr="00E867C3">
        <w:rPr>
          <w:rFonts w:ascii="Times New Roman" w:hAnsi="Times New Roman" w:cs="Times New Roman"/>
        </w:rPr>
        <w:t xml:space="preserve"> </w:t>
      </w:r>
      <w:r w:rsidR="002B2305" w:rsidRPr="00E867C3">
        <w:rPr>
          <w:rFonts w:ascii="Times New Roman" w:hAnsi="Times New Roman" w:cs="Times New Roman"/>
        </w:rPr>
        <w:t>signals a political stance. It may not be straightforward to instrumentalize this stance, given the complexity of relations in the political space</w:t>
      </w:r>
      <w:r w:rsidR="00943237" w:rsidRPr="00E867C3">
        <w:rPr>
          <w:rFonts w:ascii="Times New Roman" w:hAnsi="Times New Roman" w:cs="Times New Roman"/>
        </w:rPr>
        <w:t xml:space="preserve"> and </w:t>
      </w:r>
      <w:r w:rsidR="00FB73DF" w:rsidRPr="00E867C3">
        <w:rPr>
          <w:rFonts w:ascii="Times New Roman" w:hAnsi="Times New Roman" w:cs="Times New Roman"/>
        </w:rPr>
        <w:t xml:space="preserve">the </w:t>
      </w:r>
      <w:r w:rsidR="00943237" w:rsidRPr="00E867C3">
        <w:rPr>
          <w:rFonts w:ascii="Times New Roman" w:hAnsi="Times New Roman" w:cs="Times New Roman"/>
        </w:rPr>
        <w:t xml:space="preserve">longer-term </w:t>
      </w:r>
      <w:r w:rsidR="00FB73DF" w:rsidRPr="00E867C3">
        <w:rPr>
          <w:rFonts w:ascii="Times New Roman" w:hAnsi="Times New Roman" w:cs="Times New Roman"/>
        </w:rPr>
        <w:t xml:space="preserve">(often unpredictable) </w:t>
      </w:r>
      <w:r w:rsidR="00943237" w:rsidRPr="00E867C3">
        <w:rPr>
          <w:rFonts w:ascii="Times New Roman" w:hAnsi="Times New Roman" w:cs="Times New Roman"/>
        </w:rPr>
        <w:t>effects</w:t>
      </w:r>
      <w:r w:rsidR="002B2305" w:rsidRPr="00E867C3">
        <w:rPr>
          <w:rFonts w:ascii="Times New Roman" w:hAnsi="Times New Roman" w:cs="Times New Roman"/>
        </w:rPr>
        <w:t xml:space="preserve">. But this does not mean that </w:t>
      </w:r>
      <w:r w:rsidR="00BC19DC" w:rsidRPr="00E867C3">
        <w:rPr>
          <w:rFonts w:ascii="Times New Roman" w:hAnsi="Times New Roman" w:cs="Times New Roman"/>
        </w:rPr>
        <w:t xml:space="preserve">the stance </w:t>
      </w:r>
      <w:r w:rsidR="002B2305" w:rsidRPr="00E867C3">
        <w:rPr>
          <w:rFonts w:ascii="Times New Roman" w:hAnsi="Times New Roman" w:cs="Times New Roman"/>
        </w:rPr>
        <w:t>is i</w:t>
      </w:r>
      <w:r w:rsidR="00943237" w:rsidRPr="00E867C3">
        <w:rPr>
          <w:rFonts w:ascii="Times New Roman" w:hAnsi="Times New Roman" w:cs="Times New Roman"/>
        </w:rPr>
        <w:t>mpotent</w:t>
      </w:r>
      <w:r w:rsidR="002B2305" w:rsidRPr="00E867C3">
        <w:rPr>
          <w:rFonts w:ascii="Times New Roman" w:hAnsi="Times New Roman" w:cs="Times New Roman"/>
        </w:rPr>
        <w:t>. Here, I am inspired by Latour’s views on political ecology (2004), according to which different political stances within the political space are to be “ecologically” managed through due process. The outcome</w:t>
      </w:r>
      <w:r w:rsidR="00943237" w:rsidRPr="00E867C3">
        <w:rPr>
          <w:rFonts w:ascii="Times New Roman" w:hAnsi="Times New Roman" w:cs="Times New Roman"/>
        </w:rPr>
        <w:t>s</w:t>
      </w:r>
      <w:r w:rsidR="002B2305" w:rsidRPr="00E867C3">
        <w:rPr>
          <w:rFonts w:ascii="Times New Roman" w:hAnsi="Times New Roman" w:cs="Times New Roman"/>
        </w:rPr>
        <w:t xml:space="preserve"> of th</w:t>
      </w:r>
      <w:r w:rsidR="00943237" w:rsidRPr="00E867C3">
        <w:rPr>
          <w:rFonts w:ascii="Times New Roman" w:hAnsi="Times New Roman" w:cs="Times New Roman"/>
        </w:rPr>
        <w:t>e</w:t>
      </w:r>
      <w:r w:rsidR="002B2305" w:rsidRPr="00E867C3">
        <w:rPr>
          <w:rFonts w:ascii="Times New Roman" w:hAnsi="Times New Roman" w:cs="Times New Roman"/>
        </w:rPr>
        <w:t>s</w:t>
      </w:r>
      <w:r w:rsidR="00943237" w:rsidRPr="00E867C3">
        <w:rPr>
          <w:rFonts w:ascii="Times New Roman" w:hAnsi="Times New Roman" w:cs="Times New Roman"/>
        </w:rPr>
        <w:t>e</w:t>
      </w:r>
      <w:r w:rsidR="002B2305" w:rsidRPr="00E867C3">
        <w:rPr>
          <w:rFonts w:ascii="Times New Roman" w:hAnsi="Times New Roman" w:cs="Times New Roman"/>
        </w:rPr>
        <w:t xml:space="preserve"> process</w:t>
      </w:r>
      <w:r w:rsidR="00943237" w:rsidRPr="00E867C3">
        <w:rPr>
          <w:rFonts w:ascii="Times New Roman" w:hAnsi="Times New Roman" w:cs="Times New Roman"/>
        </w:rPr>
        <w:t>es</w:t>
      </w:r>
      <w:r w:rsidR="002B2305" w:rsidRPr="00E867C3">
        <w:rPr>
          <w:rFonts w:ascii="Times New Roman" w:hAnsi="Times New Roman" w:cs="Times New Roman"/>
        </w:rPr>
        <w:t xml:space="preserve"> may not be </w:t>
      </w:r>
      <w:r w:rsidR="00943237" w:rsidRPr="00E867C3">
        <w:rPr>
          <w:rFonts w:ascii="Times New Roman" w:hAnsi="Times New Roman" w:cs="Times New Roman"/>
        </w:rPr>
        <w:t xml:space="preserve">straightforwardly </w:t>
      </w:r>
      <w:r w:rsidR="002B2305" w:rsidRPr="00E867C3">
        <w:rPr>
          <w:rFonts w:ascii="Times New Roman" w:hAnsi="Times New Roman" w:cs="Times New Roman"/>
        </w:rPr>
        <w:t xml:space="preserve">predictable, but </w:t>
      </w:r>
      <w:r w:rsidR="00943237" w:rsidRPr="00E867C3">
        <w:rPr>
          <w:rFonts w:ascii="Times New Roman" w:hAnsi="Times New Roman" w:cs="Times New Roman"/>
        </w:rPr>
        <w:t xml:space="preserve">they are </w:t>
      </w:r>
      <w:r w:rsidR="002B2305" w:rsidRPr="00E867C3">
        <w:rPr>
          <w:rFonts w:ascii="Times New Roman" w:hAnsi="Times New Roman" w:cs="Times New Roman"/>
        </w:rPr>
        <w:t xml:space="preserve">shaped by the presence of each stance in the political space. </w:t>
      </w:r>
      <w:r w:rsidR="00D32781" w:rsidRPr="00E867C3">
        <w:rPr>
          <w:rFonts w:ascii="Times New Roman" w:hAnsi="Times New Roman" w:cs="Times New Roman"/>
        </w:rPr>
        <w:t xml:space="preserve">In </w:t>
      </w:r>
      <w:r w:rsidR="00252613" w:rsidRPr="00E867C3">
        <w:rPr>
          <w:rFonts w:ascii="Times New Roman" w:hAnsi="Times New Roman" w:cs="Times New Roman"/>
        </w:rPr>
        <w:t>this regard, it must not be forgotten that the alternative – i.e.</w:t>
      </w:r>
      <w:r w:rsidR="00761294">
        <w:rPr>
          <w:rFonts w:ascii="Times New Roman" w:hAnsi="Times New Roman" w:cs="Times New Roman"/>
        </w:rPr>
        <w:t>,</w:t>
      </w:r>
      <w:r w:rsidR="00252613" w:rsidRPr="00E867C3">
        <w:rPr>
          <w:rFonts w:ascii="Times New Roman" w:hAnsi="Times New Roman" w:cs="Times New Roman"/>
        </w:rPr>
        <w:t xml:space="preserve"> </w:t>
      </w:r>
      <w:r w:rsidR="00D32781" w:rsidRPr="00E867C3">
        <w:rPr>
          <w:rFonts w:ascii="Times New Roman" w:hAnsi="Times New Roman" w:cs="Times New Roman"/>
          <w:i/>
          <w:iCs/>
        </w:rPr>
        <w:t>not</w:t>
      </w:r>
      <w:r w:rsidR="00D32781" w:rsidRPr="00E867C3">
        <w:rPr>
          <w:rFonts w:ascii="Times New Roman" w:hAnsi="Times New Roman" w:cs="Times New Roman"/>
        </w:rPr>
        <w:t xml:space="preserve"> formalizing the Anthropocene </w:t>
      </w:r>
      <w:r w:rsidR="00252613" w:rsidRPr="00E867C3">
        <w:rPr>
          <w:rFonts w:ascii="Times New Roman" w:hAnsi="Times New Roman" w:cs="Times New Roman"/>
        </w:rPr>
        <w:t xml:space="preserve">– </w:t>
      </w:r>
      <w:r w:rsidR="00D32781" w:rsidRPr="00E867C3">
        <w:rPr>
          <w:rFonts w:ascii="Times New Roman" w:hAnsi="Times New Roman" w:cs="Times New Roman"/>
        </w:rPr>
        <w:t>would also have political implications (cf.</w:t>
      </w:r>
      <w:r w:rsidR="00761294">
        <w:rPr>
          <w:rFonts w:ascii="Times New Roman" w:hAnsi="Times New Roman" w:cs="Times New Roman"/>
        </w:rPr>
        <w:t>,</w:t>
      </w:r>
      <w:r w:rsidR="00D32781" w:rsidRPr="00E867C3">
        <w:rPr>
          <w:rFonts w:ascii="Times New Roman" w:hAnsi="Times New Roman" w:cs="Times New Roman"/>
        </w:rPr>
        <w:t xml:space="preserve"> </w:t>
      </w:r>
      <w:r w:rsidR="000B6253" w:rsidRPr="00E867C3">
        <w:rPr>
          <w:rFonts w:ascii="Times New Roman" w:hAnsi="Times New Roman" w:cs="Times New Roman"/>
        </w:rPr>
        <w:t xml:space="preserve">Vidas </w:t>
      </w:r>
      <w:r w:rsidR="002F5CB1" w:rsidRPr="00E867C3">
        <w:rPr>
          <w:rFonts w:ascii="Times New Roman" w:hAnsi="Times New Roman" w:cs="Times New Roman"/>
        </w:rPr>
        <w:t xml:space="preserve">et al. </w:t>
      </w:r>
      <w:r w:rsidR="00D32781" w:rsidRPr="00E867C3">
        <w:rPr>
          <w:rFonts w:ascii="Times New Roman" w:hAnsi="Times New Roman" w:cs="Times New Roman"/>
        </w:rPr>
        <w:t>2019, 40).</w:t>
      </w:r>
    </w:p>
    <w:p w14:paraId="03D0B353" w14:textId="549D11DF" w:rsidR="00FB73DF" w:rsidRPr="00E867C3" w:rsidRDefault="00FB73DF" w:rsidP="00335F16">
      <w:pPr>
        <w:spacing w:line="480" w:lineRule="auto"/>
        <w:ind w:firstLine="720"/>
        <w:rPr>
          <w:rFonts w:ascii="Times New Roman" w:hAnsi="Times New Roman" w:cs="Times New Roman"/>
        </w:rPr>
      </w:pPr>
    </w:p>
    <w:p w14:paraId="1C181327" w14:textId="17E15E69" w:rsidR="009C7A40" w:rsidRPr="00E867C3" w:rsidRDefault="00FA07A0" w:rsidP="00335F16">
      <w:pPr>
        <w:spacing w:line="480" w:lineRule="auto"/>
        <w:ind w:firstLine="720"/>
        <w:rPr>
          <w:rFonts w:ascii="Times New Roman" w:hAnsi="Times New Roman" w:cs="Times New Roman"/>
        </w:rPr>
      </w:pPr>
      <w:r>
        <w:rPr>
          <w:rFonts w:ascii="Times New Roman" w:hAnsi="Times New Roman" w:cs="Times New Roman"/>
        </w:rPr>
        <w:t>Ultimately, o</w:t>
      </w:r>
      <w:r w:rsidR="00B362C6" w:rsidRPr="00E867C3">
        <w:rPr>
          <w:rFonts w:ascii="Times New Roman" w:hAnsi="Times New Roman" w:cs="Times New Roman"/>
        </w:rPr>
        <w:t xml:space="preserve">ur political stances and related decisions should first and foremost stand for what we have reason to value, regardless of the </w:t>
      </w:r>
      <w:r w:rsidR="00EB40D3" w:rsidRPr="00E867C3">
        <w:rPr>
          <w:rFonts w:ascii="Times New Roman" w:hAnsi="Times New Roman" w:cs="Times New Roman"/>
        </w:rPr>
        <w:t xml:space="preserve">concrete </w:t>
      </w:r>
      <w:r w:rsidR="00B362C6" w:rsidRPr="00E867C3">
        <w:rPr>
          <w:rFonts w:ascii="Times New Roman" w:hAnsi="Times New Roman" w:cs="Times New Roman"/>
        </w:rPr>
        <w:t xml:space="preserve">prospects of converting our rivals in the political arena. If you are, say, a left-winger, you should not stop proposing socialist policies just because the right-wingers are unpersuaded by your </w:t>
      </w:r>
      <w:r w:rsidR="00B362C6" w:rsidRPr="00E867C3">
        <w:rPr>
          <w:rFonts w:ascii="Times New Roman" w:hAnsi="Times New Roman" w:cs="Times New Roman"/>
        </w:rPr>
        <w:lastRenderedPageBreak/>
        <w:t xml:space="preserve">propositions. This would not be a sustainable strategy for the Left. </w:t>
      </w:r>
      <w:r w:rsidR="00F1576A">
        <w:rPr>
          <w:rFonts w:ascii="Times New Roman" w:hAnsi="Times New Roman" w:cs="Times New Roman"/>
        </w:rPr>
        <w:t>T</w:t>
      </w:r>
      <w:r w:rsidR="00B362C6" w:rsidRPr="00E867C3">
        <w:rPr>
          <w:rFonts w:ascii="Times New Roman" w:hAnsi="Times New Roman" w:cs="Times New Roman"/>
        </w:rPr>
        <w:t xml:space="preserve">he </w:t>
      </w:r>
      <w:r w:rsidR="00F1576A">
        <w:rPr>
          <w:rFonts w:ascii="Times New Roman" w:hAnsi="Times New Roman" w:cs="Times New Roman"/>
        </w:rPr>
        <w:t xml:space="preserve">ensuing </w:t>
      </w:r>
      <w:r w:rsidR="00B362C6" w:rsidRPr="00E867C3">
        <w:rPr>
          <w:rFonts w:ascii="Times New Roman" w:hAnsi="Times New Roman" w:cs="Times New Roman"/>
        </w:rPr>
        <w:t xml:space="preserve">diversity of political views, even the rivalry among them, should not be regarded as intrinsically </w:t>
      </w:r>
      <w:r w:rsidR="008E7237" w:rsidRPr="00E867C3">
        <w:rPr>
          <w:rFonts w:ascii="Times New Roman" w:hAnsi="Times New Roman" w:cs="Times New Roman"/>
        </w:rPr>
        <w:t>negative</w:t>
      </w:r>
      <w:r w:rsidR="00B362C6" w:rsidRPr="00E867C3">
        <w:rPr>
          <w:rFonts w:ascii="Times New Roman" w:hAnsi="Times New Roman" w:cs="Times New Roman"/>
        </w:rPr>
        <w:t xml:space="preserve">, </w:t>
      </w:r>
      <w:r w:rsidR="00D32781" w:rsidRPr="00E867C3">
        <w:rPr>
          <w:rFonts w:ascii="Times New Roman" w:hAnsi="Times New Roman" w:cs="Times New Roman"/>
        </w:rPr>
        <w:t xml:space="preserve">to be </w:t>
      </w:r>
      <w:r w:rsidR="00B362C6" w:rsidRPr="00E867C3">
        <w:rPr>
          <w:rFonts w:ascii="Times New Roman" w:hAnsi="Times New Roman" w:cs="Times New Roman"/>
        </w:rPr>
        <w:t>surmount</w:t>
      </w:r>
      <w:r w:rsidR="00EB40D3" w:rsidRPr="00E867C3">
        <w:rPr>
          <w:rFonts w:ascii="Times New Roman" w:hAnsi="Times New Roman" w:cs="Times New Roman"/>
        </w:rPr>
        <w:t>ed</w:t>
      </w:r>
      <w:r w:rsidR="00B362C6" w:rsidRPr="00E867C3">
        <w:rPr>
          <w:rFonts w:ascii="Times New Roman" w:hAnsi="Times New Roman" w:cs="Times New Roman"/>
        </w:rPr>
        <w:t xml:space="preserve"> </w:t>
      </w:r>
      <w:r w:rsidR="00D32781" w:rsidRPr="00E867C3">
        <w:rPr>
          <w:rFonts w:ascii="Times New Roman" w:hAnsi="Times New Roman" w:cs="Times New Roman"/>
        </w:rPr>
        <w:t xml:space="preserve">with one </w:t>
      </w:r>
      <w:r w:rsidR="00525CD8" w:rsidRPr="00E867C3">
        <w:rPr>
          <w:rFonts w:ascii="Times New Roman" w:hAnsi="Times New Roman" w:cs="Times New Roman"/>
        </w:rPr>
        <w:t xml:space="preserve">being on </w:t>
      </w:r>
      <w:r w:rsidR="00D32781" w:rsidRPr="00E867C3">
        <w:rPr>
          <w:rFonts w:ascii="Times New Roman" w:hAnsi="Times New Roman" w:cs="Times New Roman"/>
        </w:rPr>
        <w:t>the right s</w:t>
      </w:r>
      <w:r w:rsidR="00525CD8" w:rsidRPr="00E867C3">
        <w:rPr>
          <w:rFonts w:ascii="Times New Roman" w:hAnsi="Times New Roman" w:cs="Times New Roman"/>
        </w:rPr>
        <w:t>ide</w:t>
      </w:r>
      <w:r w:rsidR="00D32781" w:rsidRPr="00E867C3">
        <w:rPr>
          <w:rFonts w:ascii="Times New Roman" w:hAnsi="Times New Roman" w:cs="Times New Roman"/>
        </w:rPr>
        <w:t xml:space="preserve">. There are opportunities for </w:t>
      </w:r>
      <w:r w:rsidR="00525CD8" w:rsidRPr="00E867C3">
        <w:rPr>
          <w:rFonts w:ascii="Times New Roman" w:hAnsi="Times New Roman" w:cs="Times New Roman"/>
        </w:rPr>
        <w:t xml:space="preserve">collective </w:t>
      </w:r>
      <w:r w:rsidR="00D32781" w:rsidRPr="00E867C3">
        <w:rPr>
          <w:rFonts w:ascii="Times New Roman" w:hAnsi="Times New Roman" w:cs="Times New Roman"/>
        </w:rPr>
        <w:t xml:space="preserve">thriving in </w:t>
      </w:r>
      <w:r w:rsidR="00525CD8" w:rsidRPr="00E867C3">
        <w:rPr>
          <w:rFonts w:ascii="Times New Roman" w:hAnsi="Times New Roman" w:cs="Times New Roman"/>
        </w:rPr>
        <w:t xml:space="preserve">political </w:t>
      </w:r>
      <w:r w:rsidR="00D32781" w:rsidRPr="00E867C3">
        <w:rPr>
          <w:rFonts w:ascii="Times New Roman" w:hAnsi="Times New Roman" w:cs="Times New Roman"/>
        </w:rPr>
        <w:t>conflict</w:t>
      </w:r>
      <w:r w:rsidR="0012124A" w:rsidRPr="00E867C3">
        <w:rPr>
          <w:rFonts w:ascii="Times New Roman" w:hAnsi="Times New Roman" w:cs="Times New Roman"/>
        </w:rPr>
        <w:t xml:space="preserve"> if the conflict is duly managed</w:t>
      </w:r>
      <w:r w:rsidR="00D32781" w:rsidRPr="00E867C3">
        <w:rPr>
          <w:rFonts w:ascii="Times New Roman" w:hAnsi="Times New Roman" w:cs="Times New Roman"/>
        </w:rPr>
        <w:t xml:space="preserve">. </w:t>
      </w:r>
      <w:r w:rsidR="00B362C6" w:rsidRPr="00E867C3">
        <w:rPr>
          <w:rFonts w:ascii="Times New Roman" w:hAnsi="Times New Roman" w:cs="Times New Roman"/>
        </w:rPr>
        <w:t xml:space="preserve">It is in the tensions and subsequent dialogues between political stances that unexpected political paths may be discovered and eventually followed. </w:t>
      </w:r>
      <w:r w:rsidR="0012124A" w:rsidRPr="00E867C3">
        <w:rPr>
          <w:rFonts w:ascii="Times New Roman" w:hAnsi="Times New Roman" w:cs="Times New Roman"/>
        </w:rPr>
        <w:t>But, in order to be representative, t</w:t>
      </w:r>
      <w:r w:rsidR="002F5CB1" w:rsidRPr="00E867C3">
        <w:rPr>
          <w:rFonts w:ascii="Times New Roman" w:hAnsi="Times New Roman" w:cs="Times New Roman"/>
        </w:rPr>
        <w:t xml:space="preserve">hese processes </w:t>
      </w:r>
      <w:r w:rsidR="00EB40D3" w:rsidRPr="00E867C3">
        <w:rPr>
          <w:rFonts w:ascii="Times New Roman" w:hAnsi="Times New Roman" w:cs="Times New Roman"/>
        </w:rPr>
        <w:t xml:space="preserve">require the </w:t>
      </w:r>
      <w:r w:rsidR="00B362C6" w:rsidRPr="00E867C3">
        <w:rPr>
          <w:rFonts w:ascii="Times New Roman" w:hAnsi="Times New Roman" w:cs="Times New Roman"/>
        </w:rPr>
        <w:t xml:space="preserve">signalling </w:t>
      </w:r>
      <w:r w:rsidR="00EB40D3" w:rsidRPr="00E867C3">
        <w:rPr>
          <w:rFonts w:ascii="Times New Roman" w:hAnsi="Times New Roman" w:cs="Times New Roman"/>
        </w:rPr>
        <w:t xml:space="preserve">of </w:t>
      </w:r>
      <w:r w:rsidR="00B362C6" w:rsidRPr="00E867C3">
        <w:rPr>
          <w:rFonts w:ascii="Times New Roman" w:hAnsi="Times New Roman" w:cs="Times New Roman"/>
        </w:rPr>
        <w:t>stances in the first place.</w:t>
      </w:r>
    </w:p>
    <w:p w14:paraId="0D62119B" w14:textId="064A1911" w:rsidR="00424895" w:rsidRPr="00E867C3" w:rsidRDefault="00424895" w:rsidP="00335F16">
      <w:pPr>
        <w:spacing w:line="480" w:lineRule="auto"/>
        <w:rPr>
          <w:rFonts w:ascii="Times New Roman" w:hAnsi="Times New Roman" w:cs="Times New Roman"/>
        </w:rPr>
      </w:pPr>
    </w:p>
    <w:p w14:paraId="5F1A569A" w14:textId="12E4B6DC" w:rsidR="00B362C6" w:rsidRPr="00E867C3" w:rsidRDefault="00424895" w:rsidP="00335F16">
      <w:pPr>
        <w:spacing w:line="480" w:lineRule="auto"/>
        <w:ind w:firstLine="720"/>
        <w:rPr>
          <w:rFonts w:ascii="Times New Roman" w:hAnsi="Times New Roman" w:cs="Times New Roman"/>
        </w:rPr>
      </w:pPr>
      <w:r w:rsidRPr="00E867C3">
        <w:rPr>
          <w:rFonts w:ascii="Times New Roman" w:hAnsi="Times New Roman" w:cs="Times New Roman"/>
        </w:rPr>
        <w:t>Given these two re</w:t>
      </w:r>
      <w:r w:rsidR="00525CD8" w:rsidRPr="00E867C3">
        <w:rPr>
          <w:rFonts w:ascii="Times New Roman" w:hAnsi="Times New Roman" w:cs="Times New Roman"/>
        </w:rPr>
        <w:t>sponses</w:t>
      </w:r>
      <w:r w:rsidRPr="00E867C3">
        <w:rPr>
          <w:rFonts w:ascii="Times New Roman" w:hAnsi="Times New Roman" w:cs="Times New Roman"/>
        </w:rPr>
        <w:t xml:space="preserve">, I </w:t>
      </w:r>
      <w:r w:rsidR="0000462F" w:rsidRPr="00E867C3">
        <w:rPr>
          <w:rFonts w:ascii="Times New Roman" w:hAnsi="Times New Roman" w:cs="Times New Roman"/>
        </w:rPr>
        <w:t xml:space="preserve">consider </w:t>
      </w:r>
      <w:r w:rsidR="00E223FA" w:rsidRPr="00E867C3">
        <w:rPr>
          <w:rFonts w:ascii="Times New Roman" w:hAnsi="Times New Roman" w:cs="Times New Roman"/>
        </w:rPr>
        <w:t xml:space="preserve">that </w:t>
      </w:r>
      <w:r w:rsidRPr="00E867C3">
        <w:rPr>
          <w:rFonts w:ascii="Times New Roman" w:hAnsi="Times New Roman" w:cs="Times New Roman"/>
        </w:rPr>
        <w:t xml:space="preserve">the </w:t>
      </w:r>
      <w:r w:rsidR="0000462F" w:rsidRPr="00E867C3">
        <w:rPr>
          <w:rFonts w:ascii="Times New Roman" w:hAnsi="Times New Roman" w:cs="Times New Roman"/>
        </w:rPr>
        <w:t xml:space="preserve">competence of evaluative formalization of the Anthropocene </w:t>
      </w:r>
      <w:r w:rsidRPr="00E867C3">
        <w:rPr>
          <w:rFonts w:ascii="Times New Roman" w:hAnsi="Times New Roman" w:cs="Times New Roman"/>
        </w:rPr>
        <w:t>cannot be reduced to</w:t>
      </w:r>
      <w:r w:rsidR="0000462F" w:rsidRPr="00E867C3">
        <w:rPr>
          <w:rFonts w:ascii="Times New Roman" w:hAnsi="Times New Roman" w:cs="Times New Roman"/>
        </w:rPr>
        <w:t xml:space="preserve"> the conversion of </w:t>
      </w:r>
      <w:r w:rsidR="00EA788C" w:rsidRPr="00E867C3">
        <w:rPr>
          <w:rFonts w:ascii="Times New Roman" w:hAnsi="Times New Roman" w:cs="Times New Roman"/>
        </w:rPr>
        <w:t>climate change</w:t>
      </w:r>
      <w:r w:rsidRPr="00E867C3">
        <w:rPr>
          <w:rFonts w:ascii="Times New Roman" w:hAnsi="Times New Roman" w:cs="Times New Roman"/>
        </w:rPr>
        <w:t xml:space="preserve"> skeptics. The first</w:t>
      </w:r>
      <w:r w:rsidR="0012124A" w:rsidRPr="00E867C3">
        <w:rPr>
          <w:rFonts w:ascii="Times New Roman" w:hAnsi="Times New Roman" w:cs="Times New Roman"/>
        </w:rPr>
        <w:t>, non-instrumental</w:t>
      </w:r>
      <w:r w:rsidR="008E7237" w:rsidRPr="00E867C3">
        <w:rPr>
          <w:rFonts w:ascii="Times New Roman" w:hAnsi="Times New Roman" w:cs="Times New Roman"/>
        </w:rPr>
        <w:t>,</w:t>
      </w:r>
      <w:r w:rsidR="0012124A" w:rsidRPr="00E867C3">
        <w:rPr>
          <w:rFonts w:ascii="Times New Roman" w:hAnsi="Times New Roman" w:cs="Times New Roman"/>
        </w:rPr>
        <w:t xml:space="preserve"> </w:t>
      </w:r>
      <w:r w:rsidR="004B17B4" w:rsidRPr="00E867C3">
        <w:rPr>
          <w:rFonts w:ascii="Times New Roman" w:hAnsi="Times New Roman" w:cs="Times New Roman"/>
        </w:rPr>
        <w:t xml:space="preserve">concern </w:t>
      </w:r>
      <w:r w:rsidRPr="00E867C3">
        <w:rPr>
          <w:rFonts w:ascii="Times New Roman" w:hAnsi="Times New Roman" w:cs="Times New Roman"/>
        </w:rPr>
        <w:t xml:space="preserve">should be where </w:t>
      </w:r>
      <w:r w:rsidR="00A75D10" w:rsidRPr="00E867C3">
        <w:rPr>
          <w:rFonts w:ascii="Times New Roman" w:hAnsi="Times New Roman" w:cs="Times New Roman"/>
        </w:rPr>
        <w:t>the ICS stands</w:t>
      </w:r>
      <w:r w:rsidRPr="00E867C3">
        <w:rPr>
          <w:rFonts w:ascii="Times New Roman" w:hAnsi="Times New Roman" w:cs="Times New Roman"/>
        </w:rPr>
        <w:t xml:space="preserve"> in terms of the politics of the Anthropocene</w:t>
      </w:r>
      <w:r w:rsidR="006E7514">
        <w:rPr>
          <w:rFonts w:ascii="Times New Roman" w:hAnsi="Times New Roman" w:cs="Times New Roman"/>
        </w:rPr>
        <w:t xml:space="preserve">, </w:t>
      </w:r>
      <w:r w:rsidR="006E7514" w:rsidRPr="00E867C3">
        <w:rPr>
          <w:rFonts w:ascii="Times New Roman" w:hAnsi="Times New Roman" w:cs="Times New Roman"/>
        </w:rPr>
        <w:t>orthogonally to the issue of its descriptive formalization</w:t>
      </w:r>
      <w:r w:rsidR="006E7514">
        <w:rPr>
          <w:rFonts w:ascii="Times New Roman" w:hAnsi="Times New Roman" w:cs="Times New Roman"/>
        </w:rPr>
        <w:t xml:space="preserve">. </w:t>
      </w:r>
      <w:r w:rsidR="00E223FA" w:rsidRPr="00E867C3">
        <w:rPr>
          <w:rFonts w:ascii="Times New Roman" w:hAnsi="Times New Roman" w:cs="Times New Roman"/>
        </w:rPr>
        <w:t>And t</w:t>
      </w:r>
      <w:r w:rsidR="00A75D10" w:rsidRPr="00E867C3">
        <w:rPr>
          <w:rFonts w:ascii="Times New Roman" w:hAnsi="Times New Roman" w:cs="Times New Roman"/>
        </w:rPr>
        <w:t>he second</w:t>
      </w:r>
      <w:r w:rsidR="0012124A" w:rsidRPr="00E867C3">
        <w:rPr>
          <w:rFonts w:ascii="Times New Roman" w:hAnsi="Times New Roman" w:cs="Times New Roman"/>
        </w:rPr>
        <w:t>, instrumental</w:t>
      </w:r>
      <w:r w:rsidR="008E7237" w:rsidRPr="00E867C3">
        <w:rPr>
          <w:rFonts w:ascii="Times New Roman" w:hAnsi="Times New Roman" w:cs="Times New Roman"/>
        </w:rPr>
        <w:t>,</w:t>
      </w:r>
      <w:r w:rsidR="0012124A" w:rsidRPr="00E867C3">
        <w:rPr>
          <w:rFonts w:ascii="Times New Roman" w:hAnsi="Times New Roman" w:cs="Times New Roman"/>
        </w:rPr>
        <w:t xml:space="preserve"> </w:t>
      </w:r>
      <w:r w:rsidR="004B17B4" w:rsidRPr="00E867C3">
        <w:rPr>
          <w:rFonts w:ascii="Times New Roman" w:hAnsi="Times New Roman" w:cs="Times New Roman"/>
        </w:rPr>
        <w:t xml:space="preserve">concern </w:t>
      </w:r>
      <w:r w:rsidR="00A75D10" w:rsidRPr="00E867C3">
        <w:rPr>
          <w:rFonts w:ascii="Times New Roman" w:hAnsi="Times New Roman" w:cs="Times New Roman"/>
        </w:rPr>
        <w:t xml:space="preserve">should </w:t>
      </w:r>
      <w:r w:rsidR="0041697D" w:rsidRPr="00E867C3">
        <w:rPr>
          <w:rFonts w:ascii="Times New Roman" w:hAnsi="Times New Roman" w:cs="Times New Roman"/>
        </w:rPr>
        <w:t xml:space="preserve">be how the formalization of the Anthropocene </w:t>
      </w:r>
      <w:r w:rsidR="0012124A" w:rsidRPr="00E867C3">
        <w:rPr>
          <w:rFonts w:ascii="Times New Roman" w:hAnsi="Times New Roman" w:cs="Times New Roman"/>
        </w:rPr>
        <w:t xml:space="preserve">can be exploited </w:t>
      </w:r>
      <w:r w:rsidR="0041697D" w:rsidRPr="00E867C3">
        <w:rPr>
          <w:rFonts w:ascii="Times New Roman" w:hAnsi="Times New Roman" w:cs="Times New Roman"/>
        </w:rPr>
        <w:t xml:space="preserve">beyond the conversion of skeptics. </w:t>
      </w:r>
      <w:r w:rsidR="00110A73" w:rsidRPr="00E867C3">
        <w:rPr>
          <w:rFonts w:ascii="Times New Roman" w:hAnsi="Times New Roman" w:cs="Times New Roman"/>
        </w:rPr>
        <w:t xml:space="preserve">The AWG </w:t>
      </w:r>
      <w:r w:rsidR="0012124A" w:rsidRPr="00E867C3">
        <w:rPr>
          <w:rFonts w:ascii="Times New Roman" w:hAnsi="Times New Roman" w:cs="Times New Roman"/>
        </w:rPr>
        <w:t xml:space="preserve">has already signalled a clear stance with its vote for the </w:t>
      </w:r>
      <w:r w:rsidR="00664DFD" w:rsidRPr="00E867C3">
        <w:rPr>
          <w:rFonts w:ascii="Times New Roman" w:hAnsi="Times New Roman" w:cs="Times New Roman"/>
        </w:rPr>
        <w:t xml:space="preserve">evaluative formalization of the </w:t>
      </w:r>
      <w:r w:rsidR="0012124A" w:rsidRPr="00E867C3">
        <w:rPr>
          <w:rFonts w:ascii="Times New Roman" w:hAnsi="Times New Roman" w:cs="Times New Roman"/>
        </w:rPr>
        <w:t xml:space="preserve">Anthropocene. </w:t>
      </w:r>
      <w:r w:rsidR="0000462F" w:rsidRPr="00E867C3">
        <w:rPr>
          <w:rFonts w:ascii="Times New Roman" w:hAnsi="Times New Roman" w:cs="Times New Roman"/>
        </w:rPr>
        <w:t xml:space="preserve">It is </w:t>
      </w:r>
      <w:r w:rsidR="00DA4473" w:rsidRPr="00E867C3">
        <w:rPr>
          <w:rFonts w:ascii="Times New Roman" w:hAnsi="Times New Roman" w:cs="Times New Roman"/>
        </w:rPr>
        <w:t xml:space="preserve">up to the </w:t>
      </w:r>
      <w:r w:rsidR="00B73451" w:rsidRPr="00E867C3">
        <w:rPr>
          <w:rFonts w:ascii="Times New Roman" w:hAnsi="Times New Roman" w:cs="Times New Roman"/>
        </w:rPr>
        <w:t xml:space="preserve">members of the </w:t>
      </w:r>
      <w:r w:rsidR="0000462F" w:rsidRPr="00E867C3">
        <w:rPr>
          <w:rFonts w:ascii="Times New Roman" w:hAnsi="Times New Roman" w:cs="Times New Roman"/>
        </w:rPr>
        <w:t xml:space="preserve">ICS </w:t>
      </w:r>
      <w:r w:rsidR="00DA4473" w:rsidRPr="00E867C3">
        <w:rPr>
          <w:rFonts w:ascii="Times New Roman" w:hAnsi="Times New Roman" w:cs="Times New Roman"/>
        </w:rPr>
        <w:t xml:space="preserve">to decide whether they </w:t>
      </w:r>
      <w:r w:rsidR="0000462F" w:rsidRPr="00E867C3">
        <w:rPr>
          <w:rFonts w:ascii="Times New Roman" w:hAnsi="Times New Roman" w:cs="Times New Roman"/>
        </w:rPr>
        <w:t xml:space="preserve">follow suit. </w:t>
      </w:r>
      <w:r w:rsidR="00FB6E6A">
        <w:rPr>
          <w:rFonts w:ascii="Times New Roman" w:hAnsi="Times New Roman" w:cs="Times New Roman"/>
        </w:rPr>
        <w:t>W</w:t>
      </w:r>
      <w:r w:rsidR="0038244B" w:rsidRPr="00E867C3">
        <w:rPr>
          <w:rFonts w:ascii="Times New Roman" w:hAnsi="Times New Roman" w:cs="Times New Roman"/>
        </w:rPr>
        <w:t>hatever they decide, the</w:t>
      </w:r>
      <w:r w:rsidR="003D15A5" w:rsidRPr="00E867C3">
        <w:rPr>
          <w:rFonts w:ascii="Times New Roman" w:hAnsi="Times New Roman" w:cs="Times New Roman"/>
        </w:rPr>
        <w:t xml:space="preserve">y should </w:t>
      </w:r>
      <w:r w:rsidR="008E7237" w:rsidRPr="00E867C3">
        <w:rPr>
          <w:rFonts w:ascii="Times New Roman" w:hAnsi="Times New Roman" w:cs="Times New Roman"/>
        </w:rPr>
        <w:t xml:space="preserve">not fear </w:t>
      </w:r>
      <w:r w:rsidR="0038244B" w:rsidRPr="00E867C3">
        <w:rPr>
          <w:rFonts w:ascii="Times New Roman" w:hAnsi="Times New Roman" w:cs="Times New Roman"/>
        </w:rPr>
        <w:t xml:space="preserve">their signal </w:t>
      </w:r>
      <w:r w:rsidR="003D15A5" w:rsidRPr="00E867C3">
        <w:rPr>
          <w:rFonts w:ascii="Times New Roman" w:hAnsi="Times New Roman" w:cs="Times New Roman"/>
        </w:rPr>
        <w:t xml:space="preserve">not having </w:t>
      </w:r>
      <w:r w:rsidR="0038244B" w:rsidRPr="00E867C3">
        <w:rPr>
          <w:rFonts w:ascii="Times New Roman" w:hAnsi="Times New Roman" w:cs="Times New Roman"/>
        </w:rPr>
        <w:t xml:space="preserve">political implications or </w:t>
      </w:r>
      <w:r w:rsidR="003D15A5" w:rsidRPr="00E867C3">
        <w:rPr>
          <w:rFonts w:ascii="Times New Roman" w:hAnsi="Times New Roman" w:cs="Times New Roman"/>
        </w:rPr>
        <w:t>even</w:t>
      </w:r>
      <w:r w:rsidR="0038244B" w:rsidRPr="00E867C3">
        <w:rPr>
          <w:rFonts w:ascii="Times New Roman" w:hAnsi="Times New Roman" w:cs="Times New Roman"/>
        </w:rPr>
        <w:t xml:space="preserve"> the potential to be instrumentalized in specific ways.</w:t>
      </w:r>
    </w:p>
    <w:p w14:paraId="0E1B810D" w14:textId="77777777" w:rsidR="00425498" w:rsidRPr="00E867C3" w:rsidRDefault="00425498" w:rsidP="00335F16">
      <w:pPr>
        <w:spacing w:line="480" w:lineRule="auto"/>
        <w:ind w:firstLine="720"/>
        <w:rPr>
          <w:rFonts w:ascii="Times New Roman" w:hAnsi="Times New Roman" w:cs="Times New Roman"/>
        </w:rPr>
      </w:pPr>
    </w:p>
    <w:p w14:paraId="324AB71C" w14:textId="6F842F76" w:rsidR="003832F9" w:rsidRPr="00E867C3" w:rsidRDefault="00F802FD" w:rsidP="00335F16">
      <w:pPr>
        <w:pStyle w:val="ListParagraph"/>
        <w:numPr>
          <w:ilvl w:val="0"/>
          <w:numId w:val="6"/>
        </w:numPr>
        <w:spacing w:line="480" w:lineRule="auto"/>
        <w:rPr>
          <w:rFonts w:ascii="Times New Roman" w:hAnsi="Times New Roman" w:cs="Times New Roman"/>
        </w:rPr>
      </w:pPr>
      <w:r w:rsidRPr="00E867C3">
        <w:rPr>
          <w:rFonts w:ascii="Times New Roman" w:hAnsi="Times New Roman" w:cs="Times New Roman"/>
        </w:rPr>
        <w:t>Conclusions</w:t>
      </w:r>
    </w:p>
    <w:p w14:paraId="4F437D00" w14:textId="6B1F3EA4" w:rsidR="00A72E16" w:rsidRPr="00E867C3" w:rsidRDefault="00A72E16" w:rsidP="00335F16">
      <w:pPr>
        <w:spacing w:line="480" w:lineRule="auto"/>
        <w:rPr>
          <w:rFonts w:ascii="Times New Roman" w:hAnsi="Times New Roman" w:cs="Times New Roman"/>
        </w:rPr>
      </w:pPr>
    </w:p>
    <w:p w14:paraId="787CEE45" w14:textId="03CAD7B7" w:rsidR="00AC4F39" w:rsidRPr="00E867C3" w:rsidRDefault="00D54EC3" w:rsidP="00335F16">
      <w:pPr>
        <w:spacing w:line="480" w:lineRule="auto"/>
        <w:ind w:firstLine="720"/>
        <w:rPr>
          <w:rFonts w:ascii="Times New Roman" w:hAnsi="Times New Roman" w:cs="Times New Roman"/>
          <w:color w:val="000000" w:themeColor="text1"/>
        </w:rPr>
      </w:pPr>
      <w:r w:rsidRPr="00E867C3">
        <w:rPr>
          <w:rFonts w:ascii="Times New Roman" w:hAnsi="Times New Roman" w:cs="Times New Roman"/>
          <w:color w:val="000000" w:themeColor="text1"/>
        </w:rPr>
        <w:lastRenderedPageBreak/>
        <w:t xml:space="preserve">Before restating the main points of </w:t>
      </w:r>
      <w:r w:rsidR="00A72E16" w:rsidRPr="00E867C3">
        <w:rPr>
          <w:rFonts w:ascii="Times New Roman" w:hAnsi="Times New Roman" w:cs="Times New Roman"/>
          <w:color w:val="000000" w:themeColor="text1"/>
        </w:rPr>
        <w:t xml:space="preserve">this paper, </w:t>
      </w:r>
      <w:r w:rsidRPr="00E867C3">
        <w:rPr>
          <w:rFonts w:ascii="Times New Roman" w:hAnsi="Times New Roman" w:cs="Times New Roman"/>
          <w:color w:val="000000" w:themeColor="text1"/>
        </w:rPr>
        <w:t xml:space="preserve">it is worth </w:t>
      </w:r>
      <w:r w:rsidR="008E7237" w:rsidRPr="00E867C3">
        <w:rPr>
          <w:rFonts w:ascii="Times New Roman" w:hAnsi="Times New Roman" w:cs="Times New Roman"/>
          <w:color w:val="000000" w:themeColor="text1"/>
        </w:rPr>
        <w:t xml:space="preserve">emphasising </w:t>
      </w:r>
      <w:r w:rsidRPr="00E867C3">
        <w:rPr>
          <w:rFonts w:ascii="Times New Roman" w:hAnsi="Times New Roman" w:cs="Times New Roman"/>
          <w:color w:val="000000" w:themeColor="text1"/>
        </w:rPr>
        <w:t xml:space="preserve">what </w:t>
      </w:r>
      <w:r w:rsidR="00A72E16" w:rsidRPr="00E867C3">
        <w:rPr>
          <w:rFonts w:ascii="Times New Roman" w:hAnsi="Times New Roman" w:cs="Times New Roman"/>
          <w:color w:val="000000" w:themeColor="text1"/>
        </w:rPr>
        <w:t xml:space="preserve">I </w:t>
      </w:r>
      <w:r w:rsidR="006F2085" w:rsidRPr="00E867C3">
        <w:rPr>
          <w:rFonts w:ascii="Times New Roman" w:hAnsi="Times New Roman" w:cs="Times New Roman"/>
          <w:color w:val="000000" w:themeColor="text1"/>
        </w:rPr>
        <w:t xml:space="preserve">have </w:t>
      </w:r>
      <w:r w:rsidR="00A72E16" w:rsidRPr="00E867C3">
        <w:rPr>
          <w:rFonts w:ascii="Times New Roman" w:hAnsi="Times New Roman" w:cs="Times New Roman"/>
          <w:i/>
          <w:iCs/>
          <w:color w:val="000000" w:themeColor="text1"/>
        </w:rPr>
        <w:t>not</w:t>
      </w:r>
      <w:r w:rsidR="00A72E16" w:rsidRPr="00E867C3">
        <w:rPr>
          <w:rFonts w:ascii="Times New Roman" w:hAnsi="Times New Roman" w:cs="Times New Roman"/>
          <w:color w:val="000000" w:themeColor="text1"/>
        </w:rPr>
        <w:t xml:space="preserve"> </w:t>
      </w:r>
      <w:r w:rsidRPr="00E867C3">
        <w:rPr>
          <w:rFonts w:ascii="Times New Roman" w:hAnsi="Times New Roman" w:cs="Times New Roman"/>
          <w:color w:val="000000" w:themeColor="text1"/>
        </w:rPr>
        <w:t xml:space="preserve">attempted. I </w:t>
      </w:r>
      <w:r w:rsidR="009F2F62">
        <w:rPr>
          <w:rFonts w:ascii="Times New Roman" w:hAnsi="Times New Roman" w:cs="Times New Roman"/>
          <w:color w:val="000000" w:themeColor="text1"/>
        </w:rPr>
        <w:t xml:space="preserve">have </w:t>
      </w:r>
      <w:r w:rsidRPr="00E867C3">
        <w:rPr>
          <w:rFonts w:ascii="Times New Roman" w:hAnsi="Times New Roman" w:cs="Times New Roman"/>
          <w:i/>
          <w:iCs/>
          <w:color w:val="000000" w:themeColor="text1"/>
        </w:rPr>
        <w:t xml:space="preserve">not </w:t>
      </w:r>
      <w:r w:rsidR="00257253" w:rsidRPr="00E867C3">
        <w:rPr>
          <w:rFonts w:ascii="Times New Roman" w:hAnsi="Times New Roman" w:cs="Times New Roman"/>
          <w:color w:val="000000" w:themeColor="text1"/>
        </w:rPr>
        <w:t>claim</w:t>
      </w:r>
      <w:r w:rsidR="009F2F62">
        <w:rPr>
          <w:rFonts w:ascii="Times New Roman" w:hAnsi="Times New Roman" w:cs="Times New Roman"/>
          <w:color w:val="000000" w:themeColor="text1"/>
        </w:rPr>
        <w:t>ed</w:t>
      </w:r>
      <w:r w:rsidR="00257253" w:rsidRPr="00E867C3">
        <w:rPr>
          <w:rFonts w:ascii="Times New Roman" w:hAnsi="Times New Roman" w:cs="Times New Roman"/>
          <w:color w:val="000000" w:themeColor="text1"/>
        </w:rPr>
        <w:t xml:space="preserve"> </w:t>
      </w:r>
      <w:r w:rsidR="00A72E16" w:rsidRPr="00E867C3">
        <w:rPr>
          <w:rFonts w:ascii="Times New Roman" w:hAnsi="Times New Roman" w:cs="Times New Roman"/>
          <w:color w:val="000000" w:themeColor="text1"/>
        </w:rPr>
        <w:t xml:space="preserve">that the ICS should formalize the Anthropocene. I also </w:t>
      </w:r>
      <w:r w:rsidR="006F2085" w:rsidRPr="00E867C3">
        <w:rPr>
          <w:rFonts w:ascii="Times New Roman" w:hAnsi="Times New Roman" w:cs="Times New Roman"/>
          <w:color w:val="000000" w:themeColor="text1"/>
        </w:rPr>
        <w:t xml:space="preserve">have </w:t>
      </w:r>
      <w:r w:rsidR="00A72E16" w:rsidRPr="00E867C3">
        <w:rPr>
          <w:rFonts w:ascii="Times New Roman" w:hAnsi="Times New Roman" w:cs="Times New Roman"/>
          <w:i/>
          <w:iCs/>
          <w:color w:val="000000" w:themeColor="text1"/>
        </w:rPr>
        <w:t>not</w:t>
      </w:r>
      <w:r w:rsidR="00A72E16" w:rsidRPr="00E867C3">
        <w:rPr>
          <w:rFonts w:ascii="Times New Roman" w:hAnsi="Times New Roman" w:cs="Times New Roman"/>
          <w:color w:val="000000" w:themeColor="text1"/>
        </w:rPr>
        <w:t xml:space="preserve"> analys</w:t>
      </w:r>
      <w:r w:rsidR="006F2085" w:rsidRPr="00E867C3">
        <w:rPr>
          <w:rFonts w:ascii="Times New Roman" w:hAnsi="Times New Roman" w:cs="Times New Roman"/>
          <w:color w:val="000000" w:themeColor="text1"/>
        </w:rPr>
        <w:t>ed</w:t>
      </w:r>
      <w:r w:rsidR="00A72E16" w:rsidRPr="00E867C3">
        <w:rPr>
          <w:rFonts w:ascii="Times New Roman" w:hAnsi="Times New Roman" w:cs="Times New Roman"/>
          <w:color w:val="000000" w:themeColor="text1"/>
        </w:rPr>
        <w:t xml:space="preserve"> the merits of particular proposals for formalizing the Anthropocene in the context of the ICS. </w:t>
      </w:r>
      <w:r w:rsidR="00960CA1" w:rsidRPr="00E867C3">
        <w:rPr>
          <w:rFonts w:ascii="Times New Roman" w:hAnsi="Times New Roman" w:cs="Times New Roman"/>
          <w:color w:val="000000" w:themeColor="text1"/>
        </w:rPr>
        <w:t xml:space="preserve">Rather, my </w:t>
      </w:r>
      <w:r w:rsidR="002837B9" w:rsidRPr="00E867C3">
        <w:rPr>
          <w:rFonts w:ascii="Times New Roman" w:hAnsi="Times New Roman" w:cs="Times New Roman"/>
          <w:color w:val="000000" w:themeColor="text1"/>
        </w:rPr>
        <w:t xml:space="preserve">only </w:t>
      </w:r>
      <w:r w:rsidR="006F2085" w:rsidRPr="00E867C3">
        <w:rPr>
          <w:rFonts w:ascii="Times New Roman" w:hAnsi="Times New Roman" w:cs="Times New Roman"/>
          <w:color w:val="000000" w:themeColor="text1"/>
        </w:rPr>
        <w:t xml:space="preserve">claims </w:t>
      </w:r>
      <w:r w:rsidRPr="00E867C3">
        <w:rPr>
          <w:rFonts w:ascii="Times New Roman" w:hAnsi="Times New Roman" w:cs="Times New Roman"/>
          <w:color w:val="000000" w:themeColor="text1"/>
        </w:rPr>
        <w:t>have been</w:t>
      </w:r>
      <w:r w:rsidR="00A72E16" w:rsidRPr="00E867C3">
        <w:rPr>
          <w:rFonts w:ascii="Times New Roman" w:hAnsi="Times New Roman" w:cs="Times New Roman"/>
          <w:color w:val="000000" w:themeColor="text1"/>
        </w:rPr>
        <w:t xml:space="preserve">: </w:t>
      </w:r>
      <w:r w:rsidR="006F2085" w:rsidRPr="00E867C3">
        <w:rPr>
          <w:rFonts w:ascii="Times New Roman" w:hAnsi="Times New Roman" w:cs="Times New Roman"/>
          <w:color w:val="000000" w:themeColor="text1"/>
        </w:rPr>
        <w:t>i</w:t>
      </w:r>
      <w:r w:rsidR="00A72E16" w:rsidRPr="00E867C3">
        <w:rPr>
          <w:rFonts w:ascii="Times New Roman" w:hAnsi="Times New Roman" w:cs="Times New Roman"/>
          <w:color w:val="000000" w:themeColor="text1"/>
        </w:rPr>
        <w:t xml:space="preserve">) </w:t>
      </w:r>
      <w:r w:rsidR="00DA4473" w:rsidRPr="00E867C3">
        <w:rPr>
          <w:rFonts w:ascii="Times New Roman" w:hAnsi="Times New Roman" w:cs="Times New Roman"/>
          <w:color w:val="000000" w:themeColor="text1"/>
        </w:rPr>
        <w:t xml:space="preserve">there is a plurality of formalizations of the Anthropocene, </w:t>
      </w:r>
      <w:r w:rsidR="008E7237" w:rsidRPr="00E867C3">
        <w:rPr>
          <w:rFonts w:ascii="Times New Roman" w:hAnsi="Times New Roman" w:cs="Times New Roman"/>
          <w:color w:val="000000" w:themeColor="text1"/>
        </w:rPr>
        <w:t xml:space="preserve">descriptive and </w:t>
      </w:r>
      <w:r w:rsidR="00DA4473" w:rsidRPr="00E867C3">
        <w:rPr>
          <w:rFonts w:ascii="Times New Roman" w:hAnsi="Times New Roman" w:cs="Times New Roman"/>
          <w:color w:val="000000" w:themeColor="text1"/>
        </w:rPr>
        <w:t>evaluative, beyond the confines of the ICS</w:t>
      </w:r>
      <w:r w:rsidR="00A72E16" w:rsidRPr="00E867C3">
        <w:rPr>
          <w:rFonts w:ascii="Times New Roman" w:hAnsi="Times New Roman" w:cs="Times New Roman"/>
          <w:color w:val="000000" w:themeColor="text1"/>
        </w:rPr>
        <w:t xml:space="preserve">; </w:t>
      </w:r>
      <w:r w:rsidR="006F2085" w:rsidRPr="00E867C3">
        <w:rPr>
          <w:rFonts w:ascii="Times New Roman" w:hAnsi="Times New Roman" w:cs="Times New Roman"/>
          <w:color w:val="000000" w:themeColor="text1"/>
        </w:rPr>
        <w:t>ii</w:t>
      </w:r>
      <w:r w:rsidR="00A72E16" w:rsidRPr="00E867C3">
        <w:rPr>
          <w:rFonts w:ascii="Times New Roman" w:hAnsi="Times New Roman" w:cs="Times New Roman"/>
          <w:color w:val="000000" w:themeColor="text1"/>
        </w:rPr>
        <w:t xml:space="preserve">) </w:t>
      </w:r>
      <w:r w:rsidR="009F05B2" w:rsidRPr="00E867C3">
        <w:rPr>
          <w:rFonts w:ascii="Times New Roman" w:hAnsi="Times New Roman" w:cs="Times New Roman"/>
          <w:color w:val="000000" w:themeColor="text1"/>
        </w:rPr>
        <w:t xml:space="preserve">the incoherence of </w:t>
      </w:r>
      <w:r w:rsidRPr="00E867C3">
        <w:rPr>
          <w:rFonts w:ascii="Times New Roman" w:hAnsi="Times New Roman" w:cs="Times New Roman"/>
          <w:color w:val="000000" w:themeColor="text1"/>
        </w:rPr>
        <w:t>“</w:t>
      </w:r>
      <w:r w:rsidR="009F05B2" w:rsidRPr="00E867C3">
        <w:rPr>
          <w:rFonts w:ascii="Times New Roman" w:hAnsi="Times New Roman" w:cs="Times New Roman"/>
          <w:color w:val="000000" w:themeColor="text1"/>
        </w:rPr>
        <w:t>Anthropocene</w:t>
      </w:r>
      <w:r w:rsidRPr="00E867C3">
        <w:rPr>
          <w:rFonts w:ascii="Times New Roman" w:hAnsi="Times New Roman" w:cs="Times New Roman"/>
          <w:color w:val="000000" w:themeColor="text1"/>
        </w:rPr>
        <w:t>” proposals</w:t>
      </w:r>
      <w:r w:rsidR="009F05B2" w:rsidRPr="00E867C3">
        <w:rPr>
          <w:rFonts w:ascii="Times New Roman" w:hAnsi="Times New Roman" w:cs="Times New Roman"/>
          <w:color w:val="000000" w:themeColor="text1"/>
        </w:rPr>
        <w:t xml:space="preserve"> with the guidelines and formal units </w:t>
      </w:r>
      <w:r w:rsidR="002837B9" w:rsidRPr="00E867C3">
        <w:rPr>
          <w:rFonts w:ascii="Times New Roman" w:hAnsi="Times New Roman" w:cs="Times New Roman"/>
          <w:color w:val="000000" w:themeColor="text1"/>
        </w:rPr>
        <w:t xml:space="preserve">of the ICS </w:t>
      </w:r>
      <w:r w:rsidR="009F05B2" w:rsidRPr="00E867C3">
        <w:rPr>
          <w:rFonts w:ascii="Times New Roman" w:hAnsi="Times New Roman" w:cs="Times New Roman"/>
          <w:color w:val="000000" w:themeColor="text1"/>
        </w:rPr>
        <w:t xml:space="preserve">is a weak reason for </w:t>
      </w:r>
      <w:r w:rsidR="00EC1928" w:rsidRPr="00E867C3">
        <w:rPr>
          <w:rFonts w:ascii="Times New Roman" w:hAnsi="Times New Roman" w:cs="Times New Roman"/>
          <w:color w:val="000000" w:themeColor="text1"/>
        </w:rPr>
        <w:t xml:space="preserve">their </w:t>
      </w:r>
      <w:r w:rsidR="009F05B2" w:rsidRPr="00E867C3">
        <w:rPr>
          <w:rFonts w:ascii="Times New Roman" w:hAnsi="Times New Roman" w:cs="Times New Roman"/>
          <w:color w:val="000000" w:themeColor="text1"/>
        </w:rPr>
        <w:t xml:space="preserve">rejection, </w:t>
      </w:r>
      <w:r w:rsidR="00A72E16" w:rsidRPr="00E867C3">
        <w:rPr>
          <w:rFonts w:ascii="Times New Roman" w:hAnsi="Times New Roman" w:cs="Times New Roman"/>
          <w:color w:val="000000" w:themeColor="text1"/>
        </w:rPr>
        <w:t>given the</w:t>
      </w:r>
      <w:r w:rsidR="00EC1928" w:rsidRPr="00E867C3">
        <w:rPr>
          <w:rFonts w:ascii="Times New Roman" w:hAnsi="Times New Roman" w:cs="Times New Roman"/>
          <w:color w:val="000000" w:themeColor="text1"/>
        </w:rPr>
        <w:t>ir</w:t>
      </w:r>
      <w:r w:rsidR="00A72E16" w:rsidRPr="00E867C3">
        <w:rPr>
          <w:rFonts w:ascii="Times New Roman" w:hAnsi="Times New Roman" w:cs="Times New Roman"/>
          <w:color w:val="000000" w:themeColor="text1"/>
        </w:rPr>
        <w:t xml:space="preserve"> potential for future coherence and the ICS’s record of inco</w:t>
      </w:r>
      <w:r w:rsidR="00960CA1" w:rsidRPr="00E867C3">
        <w:rPr>
          <w:rFonts w:ascii="Times New Roman" w:hAnsi="Times New Roman" w:cs="Times New Roman"/>
          <w:color w:val="000000" w:themeColor="text1"/>
        </w:rPr>
        <w:t>nsistencies</w:t>
      </w:r>
      <w:r w:rsidR="00A72E16" w:rsidRPr="00E867C3">
        <w:rPr>
          <w:rFonts w:ascii="Times New Roman" w:hAnsi="Times New Roman" w:cs="Times New Roman"/>
          <w:color w:val="000000" w:themeColor="text1"/>
        </w:rPr>
        <w:t xml:space="preserve">; </w:t>
      </w:r>
      <w:r w:rsidR="006F2085" w:rsidRPr="00E867C3">
        <w:rPr>
          <w:rFonts w:ascii="Times New Roman" w:hAnsi="Times New Roman" w:cs="Times New Roman"/>
          <w:color w:val="000000" w:themeColor="text1"/>
        </w:rPr>
        <w:t>and iii</w:t>
      </w:r>
      <w:r w:rsidR="00A72E16" w:rsidRPr="00E867C3">
        <w:rPr>
          <w:rFonts w:ascii="Times New Roman" w:hAnsi="Times New Roman" w:cs="Times New Roman"/>
          <w:color w:val="000000" w:themeColor="text1"/>
        </w:rPr>
        <w:t xml:space="preserve">) regardless of what the ICS does in terms of descriptive formalization, they could orthogonally </w:t>
      </w:r>
      <w:r w:rsidR="00257253" w:rsidRPr="00E867C3">
        <w:rPr>
          <w:rFonts w:ascii="Times New Roman" w:hAnsi="Times New Roman" w:cs="Times New Roman"/>
          <w:color w:val="000000" w:themeColor="text1"/>
        </w:rPr>
        <w:t xml:space="preserve">decide a stance in terms of </w:t>
      </w:r>
      <w:r w:rsidR="008C22AD" w:rsidRPr="00E867C3">
        <w:rPr>
          <w:rFonts w:ascii="Times New Roman" w:hAnsi="Times New Roman" w:cs="Times New Roman"/>
          <w:color w:val="000000" w:themeColor="text1"/>
        </w:rPr>
        <w:t xml:space="preserve">the </w:t>
      </w:r>
      <w:r w:rsidR="00A72E16" w:rsidRPr="00E867C3">
        <w:rPr>
          <w:rFonts w:ascii="Times New Roman" w:hAnsi="Times New Roman" w:cs="Times New Roman"/>
          <w:color w:val="000000" w:themeColor="text1"/>
        </w:rPr>
        <w:t>evaluative formalization of the Anthropocene</w:t>
      </w:r>
      <w:r w:rsidR="000226C7" w:rsidRPr="00E867C3">
        <w:rPr>
          <w:rFonts w:ascii="Times New Roman" w:hAnsi="Times New Roman" w:cs="Times New Roman"/>
          <w:color w:val="000000" w:themeColor="text1"/>
        </w:rPr>
        <w:t>, which would have significant political consequences</w:t>
      </w:r>
      <w:r w:rsidR="00EF6027" w:rsidRPr="00E867C3">
        <w:rPr>
          <w:rFonts w:ascii="Times New Roman" w:hAnsi="Times New Roman" w:cs="Times New Roman"/>
          <w:color w:val="000000" w:themeColor="text1"/>
        </w:rPr>
        <w:t>.</w:t>
      </w:r>
    </w:p>
    <w:p w14:paraId="58EAB84B" w14:textId="77777777" w:rsidR="00960CA1" w:rsidRPr="00E867C3" w:rsidRDefault="00960CA1" w:rsidP="00335F16">
      <w:pPr>
        <w:spacing w:line="480" w:lineRule="auto"/>
        <w:rPr>
          <w:rFonts w:ascii="Times New Roman" w:hAnsi="Times New Roman" w:cs="Times New Roman"/>
          <w:color w:val="000000" w:themeColor="text1"/>
        </w:rPr>
      </w:pPr>
    </w:p>
    <w:p w14:paraId="69AE99D0" w14:textId="5A78F338" w:rsidR="005242F8" w:rsidRPr="00E867C3" w:rsidRDefault="00C779EB" w:rsidP="00335F16">
      <w:pPr>
        <w:pStyle w:val="ListParagraph"/>
        <w:numPr>
          <w:ilvl w:val="0"/>
          <w:numId w:val="6"/>
        </w:numPr>
        <w:spacing w:line="480" w:lineRule="auto"/>
        <w:rPr>
          <w:rFonts w:ascii="Times New Roman" w:hAnsi="Times New Roman" w:cs="Times New Roman"/>
        </w:rPr>
      </w:pPr>
      <w:r>
        <w:rPr>
          <w:rFonts w:ascii="Times New Roman" w:hAnsi="Times New Roman" w:cs="Times New Roman"/>
        </w:rPr>
        <w:t>References</w:t>
      </w:r>
    </w:p>
    <w:p w14:paraId="1C8D3D9C" w14:textId="77777777" w:rsidR="004D7634" w:rsidRPr="00E867C3" w:rsidRDefault="004D7634" w:rsidP="00335F16">
      <w:pPr>
        <w:spacing w:line="480" w:lineRule="auto"/>
        <w:rPr>
          <w:rFonts w:ascii="Times New Roman" w:hAnsi="Times New Roman" w:cs="Times New Roman"/>
          <w:b/>
          <w:bCs/>
        </w:rPr>
      </w:pPr>
    </w:p>
    <w:p w14:paraId="5D42011D" w14:textId="2D9B9A3B" w:rsidR="000F43D9" w:rsidRPr="00E867C3" w:rsidRDefault="00CD32D0" w:rsidP="00335F16">
      <w:pPr>
        <w:spacing w:line="480" w:lineRule="auto"/>
        <w:ind w:left="993" w:hanging="993"/>
        <w:rPr>
          <w:rFonts w:ascii="Times New Roman" w:hAnsi="Times New Roman" w:cs="Times New Roman"/>
        </w:rPr>
      </w:pPr>
      <w:r w:rsidRPr="00E867C3">
        <w:rPr>
          <w:rFonts w:ascii="Times New Roman" w:hAnsi="Times New Roman" w:cs="Times New Roman"/>
          <w:lang w:val="de-DE"/>
        </w:rPr>
        <w:t>Crutzen, P</w:t>
      </w:r>
      <w:r w:rsidR="000F43D9" w:rsidRPr="00E867C3">
        <w:rPr>
          <w:rFonts w:ascii="Times New Roman" w:hAnsi="Times New Roman" w:cs="Times New Roman"/>
          <w:lang w:val="de-DE"/>
        </w:rPr>
        <w:t>aul,</w:t>
      </w:r>
      <w:r w:rsidRPr="00E867C3">
        <w:rPr>
          <w:rFonts w:ascii="Times New Roman" w:hAnsi="Times New Roman" w:cs="Times New Roman"/>
          <w:lang w:val="de-DE"/>
        </w:rPr>
        <w:t xml:space="preserve"> and </w:t>
      </w:r>
      <w:r w:rsidR="000F43D9" w:rsidRPr="00E867C3">
        <w:rPr>
          <w:rFonts w:ascii="Times New Roman" w:hAnsi="Times New Roman" w:cs="Times New Roman"/>
          <w:lang w:val="de-DE"/>
        </w:rPr>
        <w:t xml:space="preserve">Eugene </w:t>
      </w:r>
      <w:r w:rsidRPr="00E867C3">
        <w:rPr>
          <w:rFonts w:ascii="Times New Roman" w:hAnsi="Times New Roman" w:cs="Times New Roman"/>
          <w:lang w:val="de-DE"/>
        </w:rPr>
        <w:t xml:space="preserve">Stoermer. </w:t>
      </w:r>
      <w:r w:rsidRPr="00E867C3">
        <w:rPr>
          <w:rFonts w:ascii="Times New Roman" w:hAnsi="Times New Roman" w:cs="Times New Roman"/>
        </w:rPr>
        <w:t xml:space="preserve">2000. “The “Anthropocene”” </w:t>
      </w:r>
      <w:r w:rsidRPr="00E867C3">
        <w:rPr>
          <w:rFonts w:ascii="Times New Roman" w:hAnsi="Times New Roman" w:cs="Times New Roman"/>
          <w:i/>
          <w:iCs/>
        </w:rPr>
        <w:t>Global Change Newsletter</w:t>
      </w:r>
      <w:r w:rsidRPr="00E867C3">
        <w:rPr>
          <w:rFonts w:ascii="Times New Roman" w:hAnsi="Times New Roman" w:cs="Times New Roman"/>
        </w:rPr>
        <w:t xml:space="preserve"> 41</w:t>
      </w:r>
      <w:r w:rsidR="000F43D9" w:rsidRPr="00E867C3">
        <w:rPr>
          <w:rFonts w:ascii="Times New Roman" w:hAnsi="Times New Roman" w:cs="Times New Roman"/>
        </w:rPr>
        <w:t>:</w:t>
      </w:r>
      <w:r w:rsidRPr="00E867C3">
        <w:rPr>
          <w:rFonts w:ascii="Times New Roman" w:hAnsi="Times New Roman" w:cs="Times New Roman"/>
        </w:rPr>
        <w:t>17</w:t>
      </w:r>
      <w:r w:rsidR="000F43D9" w:rsidRPr="00E867C3">
        <w:rPr>
          <w:rFonts w:ascii="Times New Roman" w:hAnsi="Times New Roman" w:cs="Times New Roman"/>
        </w:rPr>
        <w:t>-</w:t>
      </w:r>
      <w:r w:rsidRPr="00E867C3">
        <w:rPr>
          <w:rFonts w:ascii="Times New Roman" w:hAnsi="Times New Roman" w:cs="Times New Roman"/>
        </w:rPr>
        <w:t>18.</w:t>
      </w:r>
    </w:p>
    <w:p w14:paraId="2CCDE222" w14:textId="55383F89" w:rsidR="00336EAF" w:rsidRPr="00E867C3" w:rsidRDefault="00336EAF"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International Commission on Stratigraphy. “Stratigraphic Guide.” Accessed September 13, 2021. </w:t>
      </w:r>
      <w:hyperlink r:id="rId9" w:history="1">
        <w:r w:rsidR="00323BBC" w:rsidRPr="00E867C3">
          <w:rPr>
            <w:rStyle w:val="Hyperlink"/>
            <w:rFonts w:ascii="Times New Roman" w:hAnsi="Times New Roman" w:cs="Times New Roman"/>
          </w:rPr>
          <w:t>https://stratigraphy.org/guide/intr</w:t>
        </w:r>
      </w:hyperlink>
    </w:p>
    <w:p w14:paraId="13907E2B" w14:textId="17230742" w:rsidR="00323BBC" w:rsidRPr="00E867C3" w:rsidRDefault="00323BBC"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IPCC. 2021. “Summary for Policymakers”. In: Climate Change 2021: The Physical Science Basis. Contribution of Working Group I to the Sixth Assessment Report of the Intergovernmental Panel on Climate Change [Masson-Delmotte, V., P. </w:t>
      </w:r>
      <w:r w:rsidRPr="00E867C3">
        <w:rPr>
          <w:rFonts w:ascii="Times New Roman" w:hAnsi="Times New Roman" w:cs="Times New Roman"/>
        </w:rPr>
        <w:lastRenderedPageBreak/>
        <w:t xml:space="preserve">Zhai, A. Pirani, S. L. Connors, C. Péan, S. Berger, N. Caud, Y. Chen, L. Goldfarb, M. I. Gomis, </w:t>
      </w:r>
      <w:r w:rsidR="00E854E4" w:rsidRPr="00E867C3">
        <w:rPr>
          <w:rFonts w:ascii="Times New Roman" w:hAnsi="Times New Roman" w:cs="Times New Roman"/>
        </w:rPr>
        <w:t xml:space="preserve">… </w:t>
      </w:r>
      <w:r w:rsidRPr="00E867C3">
        <w:rPr>
          <w:rFonts w:ascii="Times New Roman" w:hAnsi="Times New Roman" w:cs="Times New Roman"/>
        </w:rPr>
        <w:t>and B. Zhou (eds.)]. Cambridge University Press.</w:t>
      </w:r>
    </w:p>
    <w:p w14:paraId="6CB36C0E" w14:textId="4CA4273B" w:rsidR="00F2057E" w:rsidRPr="00E867C3" w:rsidRDefault="00F2057E"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Latour, Bruno. 2004. </w:t>
      </w:r>
      <w:r w:rsidRPr="00E867C3">
        <w:rPr>
          <w:rFonts w:ascii="Times New Roman" w:hAnsi="Times New Roman" w:cs="Times New Roman"/>
          <w:i/>
          <w:iCs/>
        </w:rPr>
        <w:t>Politics of Nature</w:t>
      </w:r>
      <w:r w:rsidRPr="00E867C3">
        <w:rPr>
          <w:rFonts w:ascii="Times New Roman" w:hAnsi="Times New Roman" w:cs="Times New Roman"/>
        </w:rPr>
        <w:t>. Cambridge: Harvard University Press.</w:t>
      </w:r>
    </w:p>
    <w:p w14:paraId="43D39119" w14:textId="10C62391" w:rsidR="007B7DF9" w:rsidRPr="00E867C3" w:rsidRDefault="007B7DF9" w:rsidP="00335F16">
      <w:pPr>
        <w:spacing w:line="480" w:lineRule="auto"/>
        <w:ind w:left="993" w:hanging="993"/>
        <w:rPr>
          <w:rFonts w:ascii="Times New Roman" w:hAnsi="Times New Roman" w:cs="Times New Roman"/>
        </w:rPr>
      </w:pPr>
      <w:r w:rsidRPr="00E867C3">
        <w:rPr>
          <w:rFonts w:ascii="Times New Roman" w:hAnsi="Times New Roman" w:cs="Times New Roman"/>
        </w:rPr>
        <w:t>Lewis</w:t>
      </w:r>
      <w:r w:rsidR="00FB4323" w:rsidRPr="00E867C3">
        <w:rPr>
          <w:rFonts w:ascii="Times New Roman" w:hAnsi="Times New Roman" w:cs="Times New Roman"/>
        </w:rPr>
        <w:t>, Simon,</w:t>
      </w:r>
      <w:r w:rsidRPr="00E867C3">
        <w:rPr>
          <w:rFonts w:ascii="Times New Roman" w:hAnsi="Times New Roman" w:cs="Times New Roman"/>
        </w:rPr>
        <w:t xml:space="preserve"> and </w:t>
      </w:r>
      <w:r w:rsidR="00FB4323" w:rsidRPr="00E867C3">
        <w:rPr>
          <w:rFonts w:ascii="Times New Roman" w:hAnsi="Times New Roman" w:cs="Times New Roman"/>
        </w:rPr>
        <w:t xml:space="preserve">Mark </w:t>
      </w:r>
      <w:r w:rsidRPr="00E867C3">
        <w:rPr>
          <w:rFonts w:ascii="Times New Roman" w:hAnsi="Times New Roman" w:cs="Times New Roman"/>
        </w:rPr>
        <w:t>Maslin</w:t>
      </w:r>
      <w:r w:rsidR="00FB4323" w:rsidRPr="00E867C3">
        <w:rPr>
          <w:rFonts w:ascii="Times New Roman" w:hAnsi="Times New Roman" w:cs="Times New Roman"/>
        </w:rPr>
        <w:t>.</w:t>
      </w:r>
      <w:r w:rsidRPr="00E867C3">
        <w:rPr>
          <w:rFonts w:ascii="Times New Roman" w:hAnsi="Times New Roman" w:cs="Times New Roman"/>
        </w:rPr>
        <w:t xml:space="preserve"> 2015</w:t>
      </w:r>
      <w:r w:rsidR="00FB4323" w:rsidRPr="00E867C3">
        <w:rPr>
          <w:rFonts w:ascii="Times New Roman" w:hAnsi="Times New Roman" w:cs="Times New Roman"/>
        </w:rPr>
        <w:t xml:space="preserve">. “Defining the Anthropocene.” </w:t>
      </w:r>
      <w:r w:rsidR="00FB4323" w:rsidRPr="00E867C3">
        <w:rPr>
          <w:rFonts w:ascii="Times New Roman" w:hAnsi="Times New Roman" w:cs="Times New Roman"/>
          <w:i/>
          <w:iCs/>
        </w:rPr>
        <w:t>Nature</w:t>
      </w:r>
      <w:r w:rsidR="00FB4323" w:rsidRPr="00E867C3">
        <w:rPr>
          <w:rFonts w:ascii="Times New Roman" w:hAnsi="Times New Roman" w:cs="Times New Roman"/>
        </w:rPr>
        <w:t xml:space="preserve"> 519:171-80.</w:t>
      </w:r>
    </w:p>
    <w:p w14:paraId="763A5903" w14:textId="7DE3FA14" w:rsidR="00453AD1" w:rsidRPr="00E867C3" w:rsidRDefault="005D019B"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Lucas, Spencer. 2018. “The GSSP Method of Chronostratigraphy: A Critical Review.” </w:t>
      </w:r>
      <w:r w:rsidRPr="00E867C3">
        <w:rPr>
          <w:rFonts w:ascii="Times New Roman" w:hAnsi="Times New Roman" w:cs="Times New Roman"/>
          <w:i/>
          <w:iCs/>
        </w:rPr>
        <w:t>Frontiers in Earth Science</w:t>
      </w:r>
      <w:r w:rsidRPr="00E867C3">
        <w:rPr>
          <w:rFonts w:ascii="Times New Roman" w:hAnsi="Times New Roman" w:cs="Times New Roman"/>
        </w:rPr>
        <w:t xml:space="preserve"> 6:191</w:t>
      </w:r>
      <w:r w:rsidR="00453AD1" w:rsidRPr="00E867C3">
        <w:rPr>
          <w:rFonts w:ascii="Times New Roman" w:hAnsi="Times New Roman" w:cs="Times New Roman"/>
        </w:rPr>
        <w:t>(1-18)</w:t>
      </w:r>
      <w:r w:rsidRPr="00E867C3">
        <w:rPr>
          <w:rFonts w:ascii="Times New Roman" w:hAnsi="Times New Roman" w:cs="Times New Roman"/>
        </w:rPr>
        <w:t>.</w:t>
      </w:r>
    </w:p>
    <w:p w14:paraId="0E4A44FC" w14:textId="63F0324A" w:rsidR="0026684E" w:rsidRPr="00E867C3" w:rsidRDefault="0026684E"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Murphy, Michael, and Amos Salvador. 1999. “International Stratigraphic Guide – An Abridged Version.” </w:t>
      </w:r>
      <w:r w:rsidRPr="00E867C3">
        <w:rPr>
          <w:rFonts w:ascii="Times New Roman" w:hAnsi="Times New Roman" w:cs="Times New Roman"/>
          <w:i/>
          <w:iCs/>
        </w:rPr>
        <w:t>Episodes</w:t>
      </w:r>
      <w:r w:rsidRPr="00E867C3">
        <w:rPr>
          <w:rFonts w:ascii="Times New Roman" w:hAnsi="Times New Roman" w:cs="Times New Roman"/>
        </w:rPr>
        <w:t xml:space="preserve"> 22(4):255-72.</w:t>
      </w:r>
    </w:p>
    <w:p w14:paraId="065D1595" w14:textId="57FC3C07" w:rsidR="00D16A90" w:rsidRPr="00E867C3" w:rsidRDefault="00D16A90"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Nature. 2011. “The Human Epoch.” </w:t>
      </w:r>
      <w:r w:rsidRPr="00E867C3">
        <w:rPr>
          <w:rFonts w:ascii="Times New Roman" w:hAnsi="Times New Roman" w:cs="Times New Roman"/>
          <w:i/>
          <w:iCs/>
        </w:rPr>
        <w:t>Nature</w:t>
      </w:r>
      <w:r w:rsidRPr="00E867C3">
        <w:rPr>
          <w:rFonts w:ascii="Times New Roman" w:hAnsi="Times New Roman" w:cs="Times New Roman"/>
        </w:rPr>
        <w:t xml:space="preserve"> 473:</w:t>
      </w:r>
      <w:r w:rsidR="0096004D" w:rsidRPr="00E867C3">
        <w:rPr>
          <w:rFonts w:ascii="Times New Roman" w:hAnsi="Times New Roman" w:cs="Times New Roman"/>
        </w:rPr>
        <w:t>254</w:t>
      </w:r>
      <w:r w:rsidRPr="00E867C3">
        <w:rPr>
          <w:rFonts w:ascii="Times New Roman" w:hAnsi="Times New Roman" w:cs="Times New Roman"/>
        </w:rPr>
        <w:t>.</w:t>
      </w:r>
    </w:p>
    <w:p w14:paraId="37736AB9" w14:textId="3FB4A685" w:rsidR="00384046" w:rsidRPr="00E867C3" w:rsidRDefault="00A637DA" w:rsidP="00335F16">
      <w:pPr>
        <w:spacing w:line="480" w:lineRule="auto"/>
        <w:ind w:left="993" w:hanging="993"/>
        <w:rPr>
          <w:rFonts w:ascii="Times New Roman" w:hAnsi="Times New Roman" w:cs="Times New Roman"/>
        </w:rPr>
      </w:pPr>
      <w:r w:rsidRPr="00E867C3">
        <w:rPr>
          <w:rFonts w:ascii="Times New Roman" w:hAnsi="Times New Roman" w:cs="Times New Roman"/>
        </w:rPr>
        <w:t>Oreskes, Naomi. 20</w:t>
      </w:r>
      <w:r w:rsidR="007C16D3" w:rsidRPr="00E867C3">
        <w:rPr>
          <w:rFonts w:ascii="Times New Roman" w:hAnsi="Times New Roman" w:cs="Times New Roman"/>
        </w:rPr>
        <w:t>19</w:t>
      </w:r>
      <w:r w:rsidRPr="00E867C3">
        <w:rPr>
          <w:rFonts w:ascii="Times New Roman" w:hAnsi="Times New Roman" w:cs="Times New Roman"/>
        </w:rPr>
        <w:t xml:space="preserve">. </w:t>
      </w:r>
      <w:r w:rsidRPr="00E867C3">
        <w:rPr>
          <w:rFonts w:ascii="Times New Roman" w:hAnsi="Times New Roman" w:cs="Times New Roman"/>
          <w:i/>
          <w:iCs/>
        </w:rPr>
        <w:t xml:space="preserve">Why </w:t>
      </w:r>
      <w:r w:rsidR="005D019B" w:rsidRPr="00E867C3">
        <w:rPr>
          <w:rFonts w:ascii="Times New Roman" w:hAnsi="Times New Roman" w:cs="Times New Roman"/>
          <w:i/>
          <w:iCs/>
        </w:rPr>
        <w:t>T</w:t>
      </w:r>
      <w:r w:rsidRPr="00E867C3">
        <w:rPr>
          <w:rFonts w:ascii="Times New Roman" w:hAnsi="Times New Roman" w:cs="Times New Roman"/>
          <w:i/>
          <w:iCs/>
        </w:rPr>
        <w:t xml:space="preserve">rust </w:t>
      </w:r>
      <w:r w:rsidR="005D019B" w:rsidRPr="00E867C3">
        <w:rPr>
          <w:rFonts w:ascii="Times New Roman" w:hAnsi="Times New Roman" w:cs="Times New Roman"/>
          <w:i/>
          <w:iCs/>
        </w:rPr>
        <w:t>S</w:t>
      </w:r>
      <w:r w:rsidRPr="00E867C3">
        <w:rPr>
          <w:rFonts w:ascii="Times New Roman" w:hAnsi="Times New Roman" w:cs="Times New Roman"/>
          <w:i/>
          <w:iCs/>
        </w:rPr>
        <w:t>cience?</w:t>
      </w:r>
      <w:r w:rsidRPr="00E867C3">
        <w:rPr>
          <w:rFonts w:ascii="Times New Roman" w:hAnsi="Times New Roman" w:cs="Times New Roman"/>
        </w:rPr>
        <w:t xml:space="preserve"> </w:t>
      </w:r>
      <w:r w:rsidR="00384046" w:rsidRPr="00E867C3">
        <w:rPr>
          <w:rFonts w:ascii="Times New Roman" w:hAnsi="Times New Roman" w:cs="Times New Roman"/>
        </w:rPr>
        <w:t xml:space="preserve">Princeton: </w:t>
      </w:r>
      <w:r w:rsidRPr="00E867C3">
        <w:rPr>
          <w:rFonts w:ascii="Times New Roman" w:hAnsi="Times New Roman" w:cs="Times New Roman"/>
        </w:rPr>
        <w:t>Princeton University Press.</w:t>
      </w:r>
    </w:p>
    <w:p w14:paraId="7154F184" w14:textId="393290F7" w:rsidR="00C25FE5" w:rsidRPr="00E867C3" w:rsidRDefault="00C25FE5" w:rsidP="00335F16">
      <w:pPr>
        <w:spacing w:line="480" w:lineRule="auto"/>
        <w:ind w:left="993" w:hanging="993"/>
        <w:rPr>
          <w:rFonts w:ascii="Times New Roman" w:hAnsi="Times New Roman" w:cs="Times New Roman"/>
        </w:rPr>
      </w:pPr>
      <w:r w:rsidRPr="00E867C3">
        <w:rPr>
          <w:rFonts w:ascii="Times New Roman" w:hAnsi="Times New Roman" w:cs="Times New Roman"/>
        </w:rPr>
        <w:t>Santana</w:t>
      </w:r>
      <w:r w:rsidR="00B16FE1" w:rsidRPr="00E867C3">
        <w:rPr>
          <w:rFonts w:ascii="Times New Roman" w:hAnsi="Times New Roman" w:cs="Times New Roman"/>
        </w:rPr>
        <w:t>, C</w:t>
      </w:r>
      <w:r w:rsidR="00F57B11" w:rsidRPr="00E867C3">
        <w:rPr>
          <w:rFonts w:ascii="Times New Roman" w:hAnsi="Times New Roman" w:cs="Times New Roman"/>
        </w:rPr>
        <w:t>arlos</w:t>
      </w:r>
      <w:r w:rsidR="00B16FE1" w:rsidRPr="00E867C3">
        <w:rPr>
          <w:rFonts w:ascii="Times New Roman" w:hAnsi="Times New Roman" w:cs="Times New Roman"/>
        </w:rPr>
        <w:t>.</w:t>
      </w:r>
      <w:r w:rsidRPr="00E867C3">
        <w:rPr>
          <w:rFonts w:ascii="Times New Roman" w:hAnsi="Times New Roman" w:cs="Times New Roman"/>
        </w:rPr>
        <w:t xml:space="preserve"> 2019</w:t>
      </w:r>
      <w:r w:rsidR="0019566F" w:rsidRPr="00E867C3">
        <w:rPr>
          <w:rFonts w:ascii="Times New Roman" w:hAnsi="Times New Roman" w:cs="Times New Roman"/>
        </w:rPr>
        <w:t xml:space="preserve">. “Waiting for the Anthropocene.” </w:t>
      </w:r>
      <w:r w:rsidR="0019566F" w:rsidRPr="00E867C3">
        <w:rPr>
          <w:rFonts w:ascii="Times New Roman" w:hAnsi="Times New Roman" w:cs="Times New Roman"/>
          <w:i/>
          <w:iCs/>
        </w:rPr>
        <w:t>The British Journal for the Philosophy of Science</w:t>
      </w:r>
      <w:r w:rsidR="0019566F" w:rsidRPr="00E867C3">
        <w:rPr>
          <w:rFonts w:ascii="Times New Roman" w:hAnsi="Times New Roman" w:cs="Times New Roman"/>
        </w:rPr>
        <w:t xml:space="preserve"> 70:1073-96.  </w:t>
      </w:r>
    </w:p>
    <w:p w14:paraId="549D97B9" w14:textId="6ED16EF1" w:rsidR="00072DD5" w:rsidRPr="00E867C3" w:rsidRDefault="001F1B20" w:rsidP="00335F16">
      <w:pPr>
        <w:spacing w:line="480" w:lineRule="auto"/>
        <w:ind w:left="993" w:hanging="993"/>
        <w:rPr>
          <w:rFonts w:ascii="Times New Roman" w:hAnsi="Times New Roman" w:cs="Times New Roman"/>
        </w:rPr>
      </w:pPr>
      <w:r w:rsidRPr="00E867C3">
        <w:rPr>
          <w:rFonts w:ascii="Times New Roman" w:hAnsi="Times New Roman" w:cs="Times New Roman"/>
        </w:rPr>
        <w:t>Subcommission</w:t>
      </w:r>
      <w:r w:rsidR="00072DD5" w:rsidRPr="00E867C3">
        <w:rPr>
          <w:rFonts w:ascii="Times New Roman" w:hAnsi="Times New Roman" w:cs="Times New Roman"/>
        </w:rPr>
        <w:t xml:space="preserve"> on Quaternary Stratigraphy. “Working Group on the Anthropocene.” Accessed September 11, 20</w:t>
      </w:r>
      <w:r w:rsidR="00336EAF" w:rsidRPr="00E867C3">
        <w:rPr>
          <w:rFonts w:ascii="Times New Roman" w:hAnsi="Times New Roman" w:cs="Times New Roman"/>
        </w:rPr>
        <w:t>21</w:t>
      </w:r>
      <w:r w:rsidR="00072DD5" w:rsidRPr="00E867C3">
        <w:rPr>
          <w:rFonts w:ascii="Times New Roman" w:hAnsi="Times New Roman" w:cs="Times New Roman"/>
        </w:rPr>
        <w:t xml:space="preserve">. </w:t>
      </w:r>
      <w:hyperlink r:id="rId10" w:history="1">
        <w:r w:rsidR="00871790" w:rsidRPr="00E867C3">
          <w:rPr>
            <w:rStyle w:val="Hyperlink"/>
            <w:rFonts w:ascii="Times New Roman" w:hAnsi="Times New Roman" w:cs="Times New Roman"/>
          </w:rPr>
          <w:t>http://quaternary.stratigraphy.org/working-groups/anthropocene/</w:t>
        </w:r>
      </w:hyperlink>
    </w:p>
    <w:p w14:paraId="679A735A" w14:textId="6CFDB7B0" w:rsidR="00871790" w:rsidRPr="00E867C3" w:rsidRDefault="00871790"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Suppes, Patrick. 1968. </w:t>
      </w:r>
      <w:r w:rsidR="00F02ADA" w:rsidRPr="00E867C3">
        <w:rPr>
          <w:rFonts w:ascii="Times New Roman" w:hAnsi="Times New Roman" w:cs="Times New Roman"/>
        </w:rPr>
        <w:t>“</w:t>
      </w:r>
      <w:r w:rsidRPr="00E867C3">
        <w:rPr>
          <w:rFonts w:ascii="Times New Roman" w:hAnsi="Times New Roman" w:cs="Times New Roman"/>
        </w:rPr>
        <w:t xml:space="preserve">The </w:t>
      </w:r>
      <w:r w:rsidR="00F02ADA" w:rsidRPr="00E867C3">
        <w:rPr>
          <w:rFonts w:ascii="Times New Roman" w:hAnsi="Times New Roman" w:cs="Times New Roman"/>
        </w:rPr>
        <w:t>D</w:t>
      </w:r>
      <w:r w:rsidRPr="00E867C3">
        <w:rPr>
          <w:rFonts w:ascii="Times New Roman" w:hAnsi="Times New Roman" w:cs="Times New Roman"/>
        </w:rPr>
        <w:t xml:space="preserve">esirability of </w:t>
      </w:r>
      <w:r w:rsidR="00F02ADA" w:rsidRPr="00E867C3">
        <w:rPr>
          <w:rFonts w:ascii="Times New Roman" w:hAnsi="Times New Roman" w:cs="Times New Roman"/>
        </w:rPr>
        <w:t>F</w:t>
      </w:r>
      <w:r w:rsidRPr="00E867C3">
        <w:rPr>
          <w:rFonts w:ascii="Times New Roman" w:hAnsi="Times New Roman" w:cs="Times New Roman"/>
        </w:rPr>
        <w:t xml:space="preserve">ormalization in </w:t>
      </w:r>
      <w:r w:rsidR="00F02ADA" w:rsidRPr="00E867C3">
        <w:rPr>
          <w:rFonts w:ascii="Times New Roman" w:hAnsi="Times New Roman" w:cs="Times New Roman"/>
        </w:rPr>
        <w:t>S</w:t>
      </w:r>
      <w:r w:rsidRPr="00E867C3">
        <w:rPr>
          <w:rFonts w:ascii="Times New Roman" w:hAnsi="Times New Roman" w:cs="Times New Roman"/>
        </w:rPr>
        <w:t>cience.</w:t>
      </w:r>
      <w:r w:rsidR="00F02ADA" w:rsidRPr="00E867C3">
        <w:rPr>
          <w:rFonts w:ascii="Times New Roman" w:hAnsi="Times New Roman" w:cs="Times New Roman"/>
        </w:rPr>
        <w:t>”</w:t>
      </w:r>
      <w:r w:rsidRPr="00E867C3">
        <w:rPr>
          <w:rFonts w:ascii="Times New Roman" w:hAnsi="Times New Roman" w:cs="Times New Roman"/>
        </w:rPr>
        <w:t xml:space="preserve"> </w:t>
      </w:r>
      <w:r w:rsidRPr="00E867C3">
        <w:rPr>
          <w:rFonts w:ascii="Times New Roman" w:hAnsi="Times New Roman" w:cs="Times New Roman"/>
          <w:i/>
          <w:iCs/>
        </w:rPr>
        <w:t>The Journal of Philosophy</w:t>
      </w:r>
      <w:r w:rsidRPr="00E867C3">
        <w:rPr>
          <w:rFonts w:ascii="Times New Roman" w:hAnsi="Times New Roman" w:cs="Times New Roman"/>
        </w:rPr>
        <w:t xml:space="preserve"> 65</w:t>
      </w:r>
      <w:r w:rsidR="00F02ADA" w:rsidRPr="00E867C3">
        <w:rPr>
          <w:rFonts w:ascii="Times New Roman" w:hAnsi="Times New Roman" w:cs="Times New Roman"/>
        </w:rPr>
        <w:t>(</w:t>
      </w:r>
      <w:r w:rsidRPr="00E867C3">
        <w:rPr>
          <w:rFonts w:ascii="Times New Roman" w:hAnsi="Times New Roman" w:cs="Times New Roman"/>
        </w:rPr>
        <w:t>20</w:t>
      </w:r>
      <w:r w:rsidR="00F02ADA" w:rsidRPr="00E867C3">
        <w:rPr>
          <w:rFonts w:ascii="Times New Roman" w:hAnsi="Times New Roman" w:cs="Times New Roman"/>
        </w:rPr>
        <w:t>):</w:t>
      </w:r>
      <w:r w:rsidRPr="00E867C3">
        <w:rPr>
          <w:rFonts w:ascii="Times New Roman" w:hAnsi="Times New Roman" w:cs="Times New Roman"/>
        </w:rPr>
        <w:t>651-64.</w:t>
      </w:r>
    </w:p>
    <w:p w14:paraId="1FC94A3C" w14:textId="0297A737" w:rsidR="003C0AAC" w:rsidRPr="00E867C3" w:rsidRDefault="003C0AAC" w:rsidP="00335F16">
      <w:pPr>
        <w:spacing w:line="480" w:lineRule="auto"/>
        <w:ind w:left="993" w:hanging="993"/>
        <w:rPr>
          <w:rFonts w:ascii="Times New Roman" w:hAnsi="Times New Roman" w:cs="Times New Roman"/>
        </w:rPr>
      </w:pPr>
      <w:r w:rsidRPr="00E867C3">
        <w:rPr>
          <w:rFonts w:ascii="Times New Roman" w:hAnsi="Times New Roman" w:cs="Times New Roman"/>
        </w:rPr>
        <w:t xml:space="preserve">Vidas, Davor, Jan Zalasiewicz, Will Steffen, Trevor Hancock, Anthony Barnosky, Colin Summerhayes and Colin Waters. 2019. “The Utility of Formalization of the Anthropocene for Science”. In Jan Zalasiewicz, Colin Waters, Mark Williams, and Colin Summerhayes (Eds.) </w:t>
      </w:r>
      <w:r w:rsidRPr="00E867C3">
        <w:rPr>
          <w:rFonts w:ascii="Times New Roman" w:hAnsi="Times New Roman" w:cs="Times New Roman"/>
          <w:i/>
          <w:iCs/>
        </w:rPr>
        <w:t xml:space="preserve">The Anthropocene as a Geological Time Unit: A </w:t>
      </w:r>
      <w:r w:rsidRPr="00E867C3">
        <w:rPr>
          <w:rFonts w:ascii="Times New Roman" w:hAnsi="Times New Roman" w:cs="Times New Roman"/>
          <w:i/>
          <w:iCs/>
        </w:rPr>
        <w:lastRenderedPageBreak/>
        <w:t>Guide to the Scientific Evidence and Current Debate</w:t>
      </w:r>
      <w:r w:rsidRPr="00E867C3">
        <w:rPr>
          <w:rFonts w:ascii="Times New Roman" w:hAnsi="Times New Roman" w:cs="Times New Roman"/>
        </w:rPr>
        <w:t xml:space="preserve"> (pp. 31-40). Cambridge: Cambridge University Press.</w:t>
      </w:r>
    </w:p>
    <w:p w14:paraId="6EF14462" w14:textId="2DF44520" w:rsidR="00DA4473" w:rsidRPr="00E867C3" w:rsidRDefault="007B7DF9" w:rsidP="00335F16">
      <w:pPr>
        <w:spacing w:line="480" w:lineRule="auto"/>
        <w:ind w:left="993" w:hanging="993"/>
        <w:rPr>
          <w:rFonts w:ascii="Times New Roman" w:hAnsi="Times New Roman" w:cs="Times New Roman"/>
        </w:rPr>
      </w:pPr>
      <w:r w:rsidRPr="00E867C3">
        <w:rPr>
          <w:rFonts w:ascii="Times New Roman" w:hAnsi="Times New Roman" w:cs="Times New Roman"/>
        </w:rPr>
        <w:t>Waters</w:t>
      </w:r>
      <w:r w:rsidR="00635FE8" w:rsidRPr="00E867C3">
        <w:rPr>
          <w:rFonts w:ascii="Times New Roman" w:hAnsi="Times New Roman" w:cs="Times New Roman"/>
        </w:rPr>
        <w:t xml:space="preserve">, Colin, Jan Zalasiewicz, Colin Summerhayes, Anthony Barnosky, Clément Poirier, Agnieszka Gałuszka, Alejandro Cearreta, Matt Edgeworth, Erle Ellis, Michael Ellis, </w:t>
      </w:r>
      <w:r w:rsidR="002C1196" w:rsidRPr="00E867C3">
        <w:rPr>
          <w:rFonts w:ascii="Times New Roman" w:hAnsi="Times New Roman" w:cs="Times New Roman"/>
        </w:rPr>
        <w:t xml:space="preserve">… </w:t>
      </w:r>
      <w:r w:rsidR="00635FE8" w:rsidRPr="00E867C3">
        <w:rPr>
          <w:rFonts w:ascii="Times New Roman" w:hAnsi="Times New Roman" w:cs="Times New Roman"/>
        </w:rPr>
        <w:t xml:space="preserve">and Alexander P. Wolfe. 2016. “The Anthropocene is Functionally and Stratigraphically Distinct from the Holocene.” </w:t>
      </w:r>
      <w:r w:rsidR="00635FE8" w:rsidRPr="00E867C3">
        <w:rPr>
          <w:rFonts w:ascii="Times New Roman" w:hAnsi="Times New Roman" w:cs="Times New Roman"/>
          <w:i/>
          <w:iCs/>
        </w:rPr>
        <w:t>Science</w:t>
      </w:r>
      <w:r w:rsidR="00635FE8" w:rsidRPr="00E867C3">
        <w:rPr>
          <w:rFonts w:ascii="Times New Roman" w:hAnsi="Times New Roman" w:cs="Times New Roman"/>
        </w:rPr>
        <w:t xml:space="preserve"> 351(6269):aad2622</w:t>
      </w:r>
      <w:r w:rsidR="00FB4323" w:rsidRPr="00E867C3">
        <w:rPr>
          <w:rFonts w:ascii="Times New Roman" w:hAnsi="Times New Roman" w:cs="Times New Roman"/>
        </w:rPr>
        <w:t>(1-10).</w:t>
      </w:r>
    </w:p>
    <w:p w14:paraId="790D8BF8" w14:textId="2BE75F51" w:rsidR="00C7290A" w:rsidRPr="00E867C3" w:rsidRDefault="00C7290A" w:rsidP="00335F16">
      <w:pPr>
        <w:spacing w:line="480" w:lineRule="auto"/>
        <w:ind w:left="993" w:hanging="993"/>
        <w:rPr>
          <w:rFonts w:ascii="Times New Roman" w:hAnsi="Times New Roman" w:cs="Times New Roman"/>
        </w:rPr>
      </w:pPr>
      <w:r w:rsidRPr="00E867C3">
        <w:rPr>
          <w:rFonts w:ascii="Times New Roman" w:hAnsi="Times New Roman" w:cs="Times New Roman"/>
        </w:rPr>
        <w:t>Zalasiewicz, Jan, Colin Waters, Mark Williams, Colin Summerhayes</w:t>
      </w:r>
      <w:r w:rsidR="003C0AAC" w:rsidRPr="00E867C3">
        <w:rPr>
          <w:rFonts w:ascii="Times New Roman" w:hAnsi="Times New Roman" w:cs="Times New Roman"/>
        </w:rPr>
        <w:t>, Martin Head, and Reinhold Leinfelder.</w:t>
      </w:r>
      <w:r w:rsidRPr="00E867C3">
        <w:rPr>
          <w:rFonts w:ascii="Times New Roman" w:hAnsi="Times New Roman" w:cs="Times New Roman"/>
        </w:rPr>
        <w:t xml:space="preserve"> 2019. </w:t>
      </w:r>
      <w:r w:rsidR="003C0AAC" w:rsidRPr="00E867C3">
        <w:rPr>
          <w:rFonts w:ascii="Times New Roman" w:hAnsi="Times New Roman" w:cs="Times New Roman"/>
        </w:rPr>
        <w:t xml:space="preserve">“A General Introduction to the Anthropocene”. In Jan Zalasiewicz, Colin Waters, Mark Williams, and Colin Summerhayes (Eds.) </w:t>
      </w:r>
      <w:r w:rsidRPr="00E867C3">
        <w:rPr>
          <w:rFonts w:ascii="Times New Roman" w:hAnsi="Times New Roman" w:cs="Times New Roman"/>
          <w:i/>
          <w:iCs/>
        </w:rPr>
        <w:t>The Anthropocene as a Geological Time Unit: A Guide to the Scientific Evidence and Current Debate</w:t>
      </w:r>
      <w:r w:rsidRPr="00E867C3">
        <w:rPr>
          <w:rFonts w:ascii="Times New Roman" w:hAnsi="Times New Roman" w:cs="Times New Roman"/>
        </w:rPr>
        <w:t xml:space="preserve"> </w:t>
      </w:r>
      <w:r w:rsidR="003C0AAC" w:rsidRPr="00E867C3">
        <w:rPr>
          <w:rFonts w:ascii="Times New Roman" w:hAnsi="Times New Roman" w:cs="Times New Roman"/>
        </w:rPr>
        <w:t xml:space="preserve">(pp. 2-4). </w:t>
      </w:r>
      <w:r w:rsidRPr="00E867C3">
        <w:rPr>
          <w:rFonts w:ascii="Times New Roman" w:hAnsi="Times New Roman" w:cs="Times New Roman"/>
        </w:rPr>
        <w:t>Cambridge: Cambridge University Press.</w:t>
      </w:r>
    </w:p>
    <w:sectPr w:rsidR="00C7290A" w:rsidRPr="00E867C3" w:rsidSect="00335F16">
      <w:footerReference w:type="even" r:id="rId11"/>
      <w:footerReference w:type="default" r:id="rId12"/>
      <w:pgSz w:w="11900" w:h="16840"/>
      <w:pgMar w:top="2268"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78A49" w14:textId="77777777" w:rsidR="00375F75" w:rsidRDefault="00375F75" w:rsidP="00960474">
      <w:r>
        <w:separator/>
      </w:r>
    </w:p>
  </w:endnote>
  <w:endnote w:type="continuationSeparator" w:id="0">
    <w:p w14:paraId="714D1E13" w14:textId="77777777" w:rsidR="00375F75" w:rsidRDefault="00375F75" w:rsidP="0096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1208598"/>
      <w:docPartObj>
        <w:docPartGallery w:val="Page Numbers (Bottom of Page)"/>
        <w:docPartUnique/>
      </w:docPartObj>
    </w:sdtPr>
    <w:sdtEndPr>
      <w:rPr>
        <w:rStyle w:val="PageNumber"/>
      </w:rPr>
    </w:sdtEndPr>
    <w:sdtContent>
      <w:p w14:paraId="11102B87" w14:textId="46010049" w:rsidR="00406376" w:rsidRDefault="00406376" w:rsidP="009407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69789" w14:textId="77777777" w:rsidR="00406376" w:rsidRDefault="0040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6984375"/>
      <w:docPartObj>
        <w:docPartGallery w:val="Page Numbers (Bottom of Page)"/>
        <w:docPartUnique/>
      </w:docPartObj>
    </w:sdtPr>
    <w:sdtEndPr>
      <w:rPr>
        <w:rStyle w:val="PageNumber"/>
      </w:rPr>
    </w:sdtEndPr>
    <w:sdtContent>
      <w:p w14:paraId="5617BE0E" w14:textId="66E6C868" w:rsidR="00406376" w:rsidRDefault="00406376" w:rsidP="009407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684B25" w14:textId="77777777" w:rsidR="00406376" w:rsidRDefault="0040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9A986" w14:textId="77777777" w:rsidR="00375F75" w:rsidRDefault="00375F75" w:rsidP="00960474">
      <w:r>
        <w:separator/>
      </w:r>
    </w:p>
  </w:footnote>
  <w:footnote w:type="continuationSeparator" w:id="0">
    <w:p w14:paraId="2B076247" w14:textId="77777777" w:rsidR="00375F75" w:rsidRDefault="00375F75" w:rsidP="0096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A25AB"/>
    <w:multiLevelType w:val="multilevel"/>
    <w:tmpl w:val="9ECA2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B203E4"/>
    <w:multiLevelType w:val="hybridMultilevel"/>
    <w:tmpl w:val="AC56DB20"/>
    <w:lvl w:ilvl="0" w:tplc="9F8A16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21C516E"/>
    <w:multiLevelType w:val="multilevel"/>
    <w:tmpl w:val="9ECA2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1F272E"/>
    <w:multiLevelType w:val="hybridMultilevel"/>
    <w:tmpl w:val="CAA6E9D4"/>
    <w:lvl w:ilvl="0" w:tplc="C1F454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930096"/>
    <w:multiLevelType w:val="hybridMultilevel"/>
    <w:tmpl w:val="5818F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4668E9"/>
    <w:multiLevelType w:val="hybridMultilevel"/>
    <w:tmpl w:val="C6402AA8"/>
    <w:lvl w:ilvl="0" w:tplc="0B6A3E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79"/>
    <w:rsid w:val="000006C3"/>
    <w:rsid w:val="00000DC0"/>
    <w:rsid w:val="000013E0"/>
    <w:rsid w:val="00002946"/>
    <w:rsid w:val="00002AF4"/>
    <w:rsid w:val="00003D70"/>
    <w:rsid w:val="00003EAA"/>
    <w:rsid w:val="0000462F"/>
    <w:rsid w:val="000056EE"/>
    <w:rsid w:val="0000799B"/>
    <w:rsid w:val="00010810"/>
    <w:rsid w:val="0001477E"/>
    <w:rsid w:val="000205E6"/>
    <w:rsid w:val="000226C7"/>
    <w:rsid w:val="000239F4"/>
    <w:rsid w:val="00027F7E"/>
    <w:rsid w:val="00035491"/>
    <w:rsid w:val="0003609C"/>
    <w:rsid w:val="000360EB"/>
    <w:rsid w:val="00036A60"/>
    <w:rsid w:val="000372FA"/>
    <w:rsid w:val="00042E5C"/>
    <w:rsid w:val="000450F1"/>
    <w:rsid w:val="00052AF5"/>
    <w:rsid w:val="00054CDA"/>
    <w:rsid w:val="000552FE"/>
    <w:rsid w:val="00055EAD"/>
    <w:rsid w:val="00057019"/>
    <w:rsid w:val="00057668"/>
    <w:rsid w:val="000633F6"/>
    <w:rsid w:val="00064416"/>
    <w:rsid w:val="00064CB0"/>
    <w:rsid w:val="00065A89"/>
    <w:rsid w:val="000662BF"/>
    <w:rsid w:val="00067095"/>
    <w:rsid w:val="000713FB"/>
    <w:rsid w:val="00072DD5"/>
    <w:rsid w:val="00074116"/>
    <w:rsid w:val="00074867"/>
    <w:rsid w:val="00075583"/>
    <w:rsid w:val="0007756D"/>
    <w:rsid w:val="000812A8"/>
    <w:rsid w:val="00081641"/>
    <w:rsid w:val="00093A5E"/>
    <w:rsid w:val="000967B5"/>
    <w:rsid w:val="00097DD1"/>
    <w:rsid w:val="000A01FE"/>
    <w:rsid w:val="000A25F9"/>
    <w:rsid w:val="000A492A"/>
    <w:rsid w:val="000A5AA5"/>
    <w:rsid w:val="000A65D2"/>
    <w:rsid w:val="000B1A3B"/>
    <w:rsid w:val="000B489A"/>
    <w:rsid w:val="000B560C"/>
    <w:rsid w:val="000B6253"/>
    <w:rsid w:val="000B779D"/>
    <w:rsid w:val="000C07FA"/>
    <w:rsid w:val="000C13FB"/>
    <w:rsid w:val="000C254F"/>
    <w:rsid w:val="000C2858"/>
    <w:rsid w:val="000C4BED"/>
    <w:rsid w:val="000D2839"/>
    <w:rsid w:val="000D6601"/>
    <w:rsid w:val="000E25AA"/>
    <w:rsid w:val="000E4151"/>
    <w:rsid w:val="000E44A2"/>
    <w:rsid w:val="000E77C6"/>
    <w:rsid w:val="000F095D"/>
    <w:rsid w:val="000F384D"/>
    <w:rsid w:val="000F43D9"/>
    <w:rsid w:val="0010239C"/>
    <w:rsid w:val="001109FA"/>
    <w:rsid w:val="00110A73"/>
    <w:rsid w:val="00110CDD"/>
    <w:rsid w:val="00111C00"/>
    <w:rsid w:val="0011348D"/>
    <w:rsid w:val="001139DA"/>
    <w:rsid w:val="001140F8"/>
    <w:rsid w:val="0012124A"/>
    <w:rsid w:val="001215F8"/>
    <w:rsid w:val="00121C78"/>
    <w:rsid w:val="00122029"/>
    <w:rsid w:val="001220EB"/>
    <w:rsid w:val="001236AC"/>
    <w:rsid w:val="001269B5"/>
    <w:rsid w:val="00127674"/>
    <w:rsid w:val="001322F7"/>
    <w:rsid w:val="00133497"/>
    <w:rsid w:val="00136131"/>
    <w:rsid w:val="001363E7"/>
    <w:rsid w:val="00136887"/>
    <w:rsid w:val="00136E58"/>
    <w:rsid w:val="0014089C"/>
    <w:rsid w:val="0014278B"/>
    <w:rsid w:val="00143AB0"/>
    <w:rsid w:val="00143BFD"/>
    <w:rsid w:val="00146A68"/>
    <w:rsid w:val="001475E5"/>
    <w:rsid w:val="0015133B"/>
    <w:rsid w:val="00156935"/>
    <w:rsid w:val="00163E89"/>
    <w:rsid w:val="00164628"/>
    <w:rsid w:val="00170256"/>
    <w:rsid w:val="00170444"/>
    <w:rsid w:val="0017082E"/>
    <w:rsid w:val="00171BB6"/>
    <w:rsid w:val="00174499"/>
    <w:rsid w:val="00183713"/>
    <w:rsid w:val="00183B7D"/>
    <w:rsid w:val="0018543B"/>
    <w:rsid w:val="0018687A"/>
    <w:rsid w:val="00186AAC"/>
    <w:rsid w:val="001878D6"/>
    <w:rsid w:val="00191EC6"/>
    <w:rsid w:val="0019218C"/>
    <w:rsid w:val="001936C1"/>
    <w:rsid w:val="001944FA"/>
    <w:rsid w:val="0019566F"/>
    <w:rsid w:val="00195B17"/>
    <w:rsid w:val="001968BB"/>
    <w:rsid w:val="0019718A"/>
    <w:rsid w:val="00197FC4"/>
    <w:rsid w:val="001A01F4"/>
    <w:rsid w:val="001A3632"/>
    <w:rsid w:val="001A593B"/>
    <w:rsid w:val="001A5D8D"/>
    <w:rsid w:val="001A67D0"/>
    <w:rsid w:val="001B0DB0"/>
    <w:rsid w:val="001B4B0B"/>
    <w:rsid w:val="001B4CD2"/>
    <w:rsid w:val="001C49FA"/>
    <w:rsid w:val="001C543C"/>
    <w:rsid w:val="001C5F79"/>
    <w:rsid w:val="001C6909"/>
    <w:rsid w:val="001C6BAA"/>
    <w:rsid w:val="001C7971"/>
    <w:rsid w:val="001D0381"/>
    <w:rsid w:val="001D38A6"/>
    <w:rsid w:val="001D5D80"/>
    <w:rsid w:val="001D7C28"/>
    <w:rsid w:val="001E29C2"/>
    <w:rsid w:val="001E63DD"/>
    <w:rsid w:val="001F1B20"/>
    <w:rsid w:val="001F3BA4"/>
    <w:rsid w:val="001F40AC"/>
    <w:rsid w:val="001F4AC5"/>
    <w:rsid w:val="00201A1A"/>
    <w:rsid w:val="0020344C"/>
    <w:rsid w:val="00205999"/>
    <w:rsid w:val="002062DA"/>
    <w:rsid w:val="00210F8B"/>
    <w:rsid w:val="00212077"/>
    <w:rsid w:val="002144E9"/>
    <w:rsid w:val="00215A2E"/>
    <w:rsid w:val="00216275"/>
    <w:rsid w:val="00217F6C"/>
    <w:rsid w:val="00222D4E"/>
    <w:rsid w:val="00224993"/>
    <w:rsid w:val="0022793E"/>
    <w:rsid w:val="00231E01"/>
    <w:rsid w:val="00233D1E"/>
    <w:rsid w:val="002361F3"/>
    <w:rsid w:val="00237B39"/>
    <w:rsid w:val="0024749F"/>
    <w:rsid w:val="002514E1"/>
    <w:rsid w:val="00252613"/>
    <w:rsid w:val="00252C54"/>
    <w:rsid w:val="0025510F"/>
    <w:rsid w:val="00256A31"/>
    <w:rsid w:val="0025709E"/>
    <w:rsid w:val="00257253"/>
    <w:rsid w:val="0026057F"/>
    <w:rsid w:val="002613FA"/>
    <w:rsid w:val="00262FD0"/>
    <w:rsid w:val="002648DD"/>
    <w:rsid w:val="002652A6"/>
    <w:rsid w:val="0026684E"/>
    <w:rsid w:val="00266962"/>
    <w:rsid w:val="002674C9"/>
    <w:rsid w:val="00271136"/>
    <w:rsid w:val="0027226C"/>
    <w:rsid w:val="0027272C"/>
    <w:rsid w:val="00273BC0"/>
    <w:rsid w:val="00274113"/>
    <w:rsid w:val="00277CDC"/>
    <w:rsid w:val="00281F3F"/>
    <w:rsid w:val="002837B9"/>
    <w:rsid w:val="00297205"/>
    <w:rsid w:val="002A1F9D"/>
    <w:rsid w:val="002B2305"/>
    <w:rsid w:val="002B62BF"/>
    <w:rsid w:val="002B6BAA"/>
    <w:rsid w:val="002C1196"/>
    <w:rsid w:val="002C23CD"/>
    <w:rsid w:val="002C2835"/>
    <w:rsid w:val="002C3D1E"/>
    <w:rsid w:val="002C4B92"/>
    <w:rsid w:val="002C5CED"/>
    <w:rsid w:val="002C5DFA"/>
    <w:rsid w:val="002C6868"/>
    <w:rsid w:val="002C74BD"/>
    <w:rsid w:val="002D1250"/>
    <w:rsid w:val="002D459F"/>
    <w:rsid w:val="002D515D"/>
    <w:rsid w:val="002D5660"/>
    <w:rsid w:val="002E0AD7"/>
    <w:rsid w:val="002E134E"/>
    <w:rsid w:val="002E1595"/>
    <w:rsid w:val="002E1D01"/>
    <w:rsid w:val="002E3229"/>
    <w:rsid w:val="002E38F7"/>
    <w:rsid w:val="002E3F56"/>
    <w:rsid w:val="002E440D"/>
    <w:rsid w:val="002E549A"/>
    <w:rsid w:val="002E5E36"/>
    <w:rsid w:val="002F006D"/>
    <w:rsid w:val="002F2C35"/>
    <w:rsid w:val="002F2FAC"/>
    <w:rsid w:val="002F3CEA"/>
    <w:rsid w:val="002F4CDC"/>
    <w:rsid w:val="002F5CB1"/>
    <w:rsid w:val="002F5DDE"/>
    <w:rsid w:val="003011FD"/>
    <w:rsid w:val="00306881"/>
    <w:rsid w:val="0030759A"/>
    <w:rsid w:val="00307BEB"/>
    <w:rsid w:val="003100F7"/>
    <w:rsid w:val="00310995"/>
    <w:rsid w:val="0032342C"/>
    <w:rsid w:val="00323BBC"/>
    <w:rsid w:val="0032772D"/>
    <w:rsid w:val="00331D4C"/>
    <w:rsid w:val="003343A2"/>
    <w:rsid w:val="003347E6"/>
    <w:rsid w:val="00335F16"/>
    <w:rsid w:val="00336EAF"/>
    <w:rsid w:val="003465DD"/>
    <w:rsid w:val="003554CD"/>
    <w:rsid w:val="00355D54"/>
    <w:rsid w:val="00360316"/>
    <w:rsid w:val="00363BD9"/>
    <w:rsid w:val="00366B98"/>
    <w:rsid w:val="00370382"/>
    <w:rsid w:val="003751BC"/>
    <w:rsid w:val="00375F75"/>
    <w:rsid w:val="0037755A"/>
    <w:rsid w:val="003807C7"/>
    <w:rsid w:val="0038132A"/>
    <w:rsid w:val="003820D6"/>
    <w:rsid w:val="0038244B"/>
    <w:rsid w:val="003832F9"/>
    <w:rsid w:val="00384046"/>
    <w:rsid w:val="003840DF"/>
    <w:rsid w:val="0038470C"/>
    <w:rsid w:val="00386A83"/>
    <w:rsid w:val="00386EAE"/>
    <w:rsid w:val="0039204B"/>
    <w:rsid w:val="00392B03"/>
    <w:rsid w:val="00397387"/>
    <w:rsid w:val="003A14E8"/>
    <w:rsid w:val="003A4C5B"/>
    <w:rsid w:val="003A4E69"/>
    <w:rsid w:val="003A5B4F"/>
    <w:rsid w:val="003A749F"/>
    <w:rsid w:val="003B108E"/>
    <w:rsid w:val="003B38AF"/>
    <w:rsid w:val="003B4CCA"/>
    <w:rsid w:val="003B6529"/>
    <w:rsid w:val="003C0AAC"/>
    <w:rsid w:val="003C67B1"/>
    <w:rsid w:val="003C684D"/>
    <w:rsid w:val="003D0026"/>
    <w:rsid w:val="003D15A5"/>
    <w:rsid w:val="003D5DDE"/>
    <w:rsid w:val="003D6542"/>
    <w:rsid w:val="003D699C"/>
    <w:rsid w:val="003D70AD"/>
    <w:rsid w:val="003E0351"/>
    <w:rsid w:val="003E054E"/>
    <w:rsid w:val="003E14A2"/>
    <w:rsid w:val="003E1C4E"/>
    <w:rsid w:val="003E1F66"/>
    <w:rsid w:val="003E6E4A"/>
    <w:rsid w:val="003E7CD8"/>
    <w:rsid w:val="003F0350"/>
    <w:rsid w:val="003F2D43"/>
    <w:rsid w:val="003F793C"/>
    <w:rsid w:val="0040028A"/>
    <w:rsid w:val="004010A2"/>
    <w:rsid w:val="004036CA"/>
    <w:rsid w:val="00406376"/>
    <w:rsid w:val="0040748A"/>
    <w:rsid w:val="00407954"/>
    <w:rsid w:val="004112DC"/>
    <w:rsid w:val="004116C9"/>
    <w:rsid w:val="00414971"/>
    <w:rsid w:val="00415B88"/>
    <w:rsid w:val="004165CE"/>
    <w:rsid w:val="0041697D"/>
    <w:rsid w:val="00424895"/>
    <w:rsid w:val="00425498"/>
    <w:rsid w:val="0042720B"/>
    <w:rsid w:val="004301E3"/>
    <w:rsid w:val="004351A9"/>
    <w:rsid w:val="004356BF"/>
    <w:rsid w:val="00437AE0"/>
    <w:rsid w:val="00440798"/>
    <w:rsid w:val="004411F5"/>
    <w:rsid w:val="00443CCA"/>
    <w:rsid w:val="00444FBE"/>
    <w:rsid w:val="0044794C"/>
    <w:rsid w:val="00447A8A"/>
    <w:rsid w:val="00453AD1"/>
    <w:rsid w:val="00455351"/>
    <w:rsid w:val="00462096"/>
    <w:rsid w:val="00462F92"/>
    <w:rsid w:val="00465584"/>
    <w:rsid w:val="00465673"/>
    <w:rsid w:val="00465F18"/>
    <w:rsid w:val="00467B93"/>
    <w:rsid w:val="00473784"/>
    <w:rsid w:val="004808AD"/>
    <w:rsid w:val="004808BB"/>
    <w:rsid w:val="00482356"/>
    <w:rsid w:val="00482FA6"/>
    <w:rsid w:val="00484165"/>
    <w:rsid w:val="0048513F"/>
    <w:rsid w:val="00486B7C"/>
    <w:rsid w:val="00486DA1"/>
    <w:rsid w:val="00490128"/>
    <w:rsid w:val="0049292B"/>
    <w:rsid w:val="00495F38"/>
    <w:rsid w:val="004A0978"/>
    <w:rsid w:val="004A2C99"/>
    <w:rsid w:val="004A37AD"/>
    <w:rsid w:val="004A407E"/>
    <w:rsid w:val="004A4399"/>
    <w:rsid w:val="004A5137"/>
    <w:rsid w:val="004A5C6D"/>
    <w:rsid w:val="004A5E7E"/>
    <w:rsid w:val="004A7AE9"/>
    <w:rsid w:val="004B0494"/>
    <w:rsid w:val="004B0D14"/>
    <w:rsid w:val="004B170A"/>
    <w:rsid w:val="004B17B4"/>
    <w:rsid w:val="004B2B57"/>
    <w:rsid w:val="004B3165"/>
    <w:rsid w:val="004B765F"/>
    <w:rsid w:val="004C6AA1"/>
    <w:rsid w:val="004D06F6"/>
    <w:rsid w:val="004D2E70"/>
    <w:rsid w:val="004D35F3"/>
    <w:rsid w:val="004D66EB"/>
    <w:rsid w:val="004D7634"/>
    <w:rsid w:val="004E087E"/>
    <w:rsid w:val="004E3BE6"/>
    <w:rsid w:val="004F01A5"/>
    <w:rsid w:val="004F35E6"/>
    <w:rsid w:val="004F5CF1"/>
    <w:rsid w:val="004F62FC"/>
    <w:rsid w:val="00500D0A"/>
    <w:rsid w:val="00503561"/>
    <w:rsid w:val="005040E3"/>
    <w:rsid w:val="005051E9"/>
    <w:rsid w:val="00506AD0"/>
    <w:rsid w:val="00507CF8"/>
    <w:rsid w:val="005136AE"/>
    <w:rsid w:val="00513BB7"/>
    <w:rsid w:val="005160D1"/>
    <w:rsid w:val="00520E17"/>
    <w:rsid w:val="00523095"/>
    <w:rsid w:val="005242F8"/>
    <w:rsid w:val="005250CD"/>
    <w:rsid w:val="00525651"/>
    <w:rsid w:val="00525CD8"/>
    <w:rsid w:val="0052770C"/>
    <w:rsid w:val="00527B04"/>
    <w:rsid w:val="005324CB"/>
    <w:rsid w:val="00532BC5"/>
    <w:rsid w:val="00532DBC"/>
    <w:rsid w:val="005405F8"/>
    <w:rsid w:val="00547181"/>
    <w:rsid w:val="00547D6D"/>
    <w:rsid w:val="00554264"/>
    <w:rsid w:val="00555493"/>
    <w:rsid w:val="0056014D"/>
    <w:rsid w:val="00560FB3"/>
    <w:rsid w:val="00562E0B"/>
    <w:rsid w:val="00563C4B"/>
    <w:rsid w:val="00563C96"/>
    <w:rsid w:val="00563FFB"/>
    <w:rsid w:val="005677BC"/>
    <w:rsid w:val="00571354"/>
    <w:rsid w:val="00571429"/>
    <w:rsid w:val="00571EA1"/>
    <w:rsid w:val="00582354"/>
    <w:rsid w:val="00582E22"/>
    <w:rsid w:val="00584EB6"/>
    <w:rsid w:val="00587708"/>
    <w:rsid w:val="00590555"/>
    <w:rsid w:val="005941EC"/>
    <w:rsid w:val="00594A15"/>
    <w:rsid w:val="00595C57"/>
    <w:rsid w:val="0059687E"/>
    <w:rsid w:val="005A33F2"/>
    <w:rsid w:val="005A541F"/>
    <w:rsid w:val="005A56C6"/>
    <w:rsid w:val="005A74F4"/>
    <w:rsid w:val="005B1807"/>
    <w:rsid w:val="005B191B"/>
    <w:rsid w:val="005B4495"/>
    <w:rsid w:val="005B4EA0"/>
    <w:rsid w:val="005B5932"/>
    <w:rsid w:val="005C12B3"/>
    <w:rsid w:val="005C4473"/>
    <w:rsid w:val="005C5297"/>
    <w:rsid w:val="005C717D"/>
    <w:rsid w:val="005C75EB"/>
    <w:rsid w:val="005D019B"/>
    <w:rsid w:val="005D19AF"/>
    <w:rsid w:val="005D6000"/>
    <w:rsid w:val="005D65FC"/>
    <w:rsid w:val="005D6C12"/>
    <w:rsid w:val="005D7387"/>
    <w:rsid w:val="005E3EE8"/>
    <w:rsid w:val="005F1852"/>
    <w:rsid w:val="005F31AD"/>
    <w:rsid w:val="005F5294"/>
    <w:rsid w:val="005F5532"/>
    <w:rsid w:val="005F57F8"/>
    <w:rsid w:val="005F6F51"/>
    <w:rsid w:val="00601115"/>
    <w:rsid w:val="00602EC6"/>
    <w:rsid w:val="00603117"/>
    <w:rsid w:val="00603F16"/>
    <w:rsid w:val="00604DF7"/>
    <w:rsid w:val="00605CC6"/>
    <w:rsid w:val="00606F36"/>
    <w:rsid w:val="00607E4B"/>
    <w:rsid w:val="00613F1B"/>
    <w:rsid w:val="00616FBD"/>
    <w:rsid w:val="006170A6"/>
    <w:rsid w:val="00617304"/>
    <w:rsid w:val="00620AF2"/>
    <w:rsid w:val="0062411D"/>
    <w:rsid w:val="00635FE8"/>
    <w:rsid w:val="0064109D"/>
    <w:rsid w:val="00642E91"/>
    <w:rsid w:val="00646E08"/>
    <w:rsid w:val="00646E10"/>
    <w:rsid w:val="00646FD1"/>
    <w:rsid w:val="006552C2"/>
    <w:rsid w:val="0065690A"/>
    <w:rsid w:val="00660938"/>
    <w:rsid w:val="006637D9"/>
    <w:rsid w:val="00664DA4"/>
    <w:rsid w:val="00664DFD"/>
    <w:rsid w:val="00667352"/>
    <w:rsid w:val="00672276"/>
    <w:rsid w:val="006733E1"/>
    <w:rsid w:val="00673D7E"/>
    <w:rsid w:val="00674AFC"/>
    <w:rsid w:val="00675C01"/>
    <w:rsid w:val="0068108D"/>
    <w:rsid w:val="006818D1"/>
    <w:rsid w:val="00681EB4"/>
    <w:rsid w:val="00685BAB"/>
    <w:rsid w:val="0068666E"/>
    <w:rsid w:val="00690990"/>
    <w:rsid w:val="006936A8"/>
    <w:rsid w:val="00697967"/>
    <w:rsid w:val="006A0C80"/>
    <w:rsid w:val="006A148D"/>
    <w:rsid w:val="006A3B80"/>
    <w:rsid w:val="006A7148"/>
    <w:rsid w:val="006B33C6"/>
    <w:rsid w:val="006B595F"/>
    <w:rsid w:val="006B6037"/>
    <w:rsid w:val="006B69FC"/>
    <w:rsid w:val="006C0D6F"/>
    <w:rsid w:val="006C11A1"/>
    <w:rsid w:val="006C263D"/>
    <w:rsid w:val="006C3FBC"/>
    <w:rsid w:val="006D71C1"/>
    <w:rsid w:val="006D7217"/>
    <w:rsid w:val="006E0EAD"/>
    <w:rsid w:val="006E0FF1"/>
    <w:rsid w:val="006E23A6"/>
    <w:rsid w:val="006E3497"/>
    <w:rsid w:val="006E7514"/>
    <w:rsid w:val="006F2085"/>
    <w:rsid w:val="006F5A5E"/>
    <w:rsid w:val="006F7204"/>
    <w:rsid w:val="0070023C"/>
    <w:rsid w:val="00704B0F"/>
    <w:rsid w:val="007104AC"/>
    <w:rsid w:val="0071310D"/>
    <w:rsid w:val="00714EF0"/>
    <w:rsid w:val="00715C80"/>
    <w:rsid w:val="00715EE8"/>
    <w:rsid w:val="0071625F"/>
    <w:rsid w:val="007334F9"/>
    <w:rsid w:val="0074185A"/>
    <w:rsid w:val="00743FD0"/>
    <w:rsid w:val="00750A3F"/>
    <w:rsid w:val="007511F6"/>
    <w:rsid w:val="00751940"/>
    <w:rsid w:val="00761103"/>
    <w:rsid w:val="00761294"/>
    <w:rsid w:val="0076168C"/>
    <w:rsid w:val="00763A66"/>
    <w:rsid w:val="00764A87"/>
    <w:rsid w:val="00764BA8"/>
    <w:rsid w:val="00764CF0"/>
    <w:rsid w:val="00766AE2"/>
    <w:rsid w:val="007674B9"/>
    <w:rsid w:val="00770AEF"/>
    <w:rsid w:val="007724FC"/>
    <w:rsid w:val="0077354A"/>
    <w:rsid w:val="007742C8"/>
    <w:rsid w:val="00780563"/>
    <w:rsid w:val="00781237"/>
    <w:rsid w:val="00783410"/>
    <w:rsid w:val="00784D3E"/>
    <w:rsid w:val="00785C3E"/>
    <w:rsid w:val="00785FF5"/>
    <w:rsid w:val="0079190D"/>
    <w:rsid w:val="00795081"/>
    <w:rsid w:val="00795DB0"/>
    <w:rsid w:val="007A026B"/>
    <w:rsid w:val="007A2218"/>
    <w:rsid w:val="007A4F41"/>
    <w:rsid w:val="007A7223"/>
    <w:rsid w:val="007A7CBA"/>
    <w:rsid w:val="007B04E6"/>
    <w:rsid w:val="007B1A4F"/>
    <w:rsid w:val="007B2B0E"/>
    <w:rsid w:val="007B446C"/>
    <w:rsid w:val="007B7AAA"/>
    <w:rsid w:val="007B7DF9"/>
    <w:rsid w:val="007C16D3"/>
    <w:rsid w:val="007C2967"/>
    <w:rsid w:val="007C3AC8"/>
    <w:rsid w:val="007C3CAA"/>
    <w:rsid w:val="007C4FFC"/>
    <w:rsid w:val="007C65E6"/>
    <w:rsid w:val="007D0B6E"/>
    <w:rsid w:val="007D0D4F"/>
    <w:rsid w:val="007D38F0"/>
    <w:rsid w:val="007D560B"/>
    <w:rsid w:val="007E0338"/>
    <w:rsid w:val="007E15B2"/>
    <w:rsid w:val="007E19E9"/>
    <w:rsid w:val="007E3A47"/>
    <w:rsid w:val="007E62FB"/>
    <w:rsid w:val="007E7515"/>
    <w:rsid w:val="007F3CE9"/>
    <w:rsid w:val="007F53A9"/>
    <w:rsid w:val="007F60E8"/>
    <w:rsid w:val="007F76B5"/>
    <w:rsid w:val="00800EEE"/>
    <w:rsid w:val="008017F5"/>
    <w:rsid w:val="00801A7B"/>
    <w:rsid w:val="00802F54"/>
    <w:rsid w:val="00805260"/>
    <w:rsid w:val="00805F4E"/>
    <w:rsid w:val="00806D7F"/>
    <w:rsid w:val="00807F44"/>
    <w:rsid w:val="00810917"/>
    <w:rsid w:val="00811954"/>
    <w:rsid w:val="00814F16"/>
    <w:rsid w:val="00816585"/>
    <w:rsid w:val="00822A93"/>
    <w:rsid w:val="0082399D"/>
    <w:rsid w:val="00824CAF"/>
    <w:rsid w:val="00824D21"/>
    <w:rsid w:val="00830A6E"/>
    <w:rsid w:val="00833DAE"/>
    <w:rsid w:val="0083711C"/>
    <w:rsid w:val="00840E52"/>
    <w:rsid w:val="00842609"/>
    <w:rsid w:val="00843B49"/>
    <w:rsid w:val="008537BE"/>
    <w:rsid w:val="00853857"/>
    <w:rsid w:val="00853DA9"/>
    <w:rsid w:val="00856613"/>
    <w:rsid w:val="008628F5"/>
    <w:rsid w:val="00864CF7"/>
    <w:rsid w:val="0087056C"/>
    <w:rsid w:val="00871790"/>
    <w:rsid w:val="00872B45"/>
    <w:rsid w:val="00872F5C"/>
    <w:rsid w:val="00873076"/>
    <w:rsid w:val="00874269"/>
    <w:rsid w:val="00875AD8"/>
    <w:rsid w:val="00875DE0"/>
    <w:rsid w:val="008772BD"/>
    <w:rsid w:val="008843C6"/>
    <w:rsid w:val="008852EE"/>
    <w:rsid w:val="008865C4"/>
    <w:rsid w:val="008877DF"/>
    <w:rsid w:val="00887EB2"/>
    <w:rsid w:val="00890024"/>
    <w:rsid w:val="008900CF"/>
    <w:rsid w:val="00891F19"/>
    <w:rsid w:val="008945F2"/>
    <w:rsid w:val="008973E7"/>
    <w:rsid w:val="00897646"/>
    <w:rsid w:val="008A0B20"/>
    <w:rsid w:val="008A1C4C"/>
    <w:rsid w:val="008A2BD5"/>
    <w:rsid w:val="008A3DD6"/>
    <w:rsid w:val="008A4772"/>
    <w:rsid w:val="008B28DA"/>
    <w:rsid w:val="008B36D4"/>
    <w:rsid w:val="008B517B"/>
    <w:rsid w:val="008B70EC"/>
    <w:rsid w:val="008C22AD"/>
    <w:rsid w:val="008C6174"/>
    <w:rsid w:val="008C66C5"/>
    <w:rsid w:val="008C7155"/>
    <w:rsid w:val="008D21A7"/>
    <w:rsid w:val="008D39C3"/>
    <w:rsid w:val="008D7F5C"/>
    <w:rsid w:val="008E13F3"/>
    <w:rsid w:val="008E19B0"/>
    <w:rsid w:val="008E2D96"/>
    <w:rsid w:val="008E4051"/>
    <w:rsid w:val="008E4A0C"/>
    <w:rsid w:val="008E7237"/>
    <w:rsid w:val="008E7617"/>
    <w:rsid w:val="008F15C1"/>
    <w:rsid w:val="008F3A39"/>
    <w:rsid w:val="008F3E6B"/>
    <w:rsid w:val="008F7920"/>
    <w:rsid w:val="00900270"/>
    <w:rsid w:val="0090028A"/>
    <w:rsid w:val="00900630"/>
    <w:rsid w:val="00901AF4"/>
    <w:rsid w:val="009037E6"/>
    <w:rsid w:val="00903D95"/>
    <w:rsid w:val="009041D2"/>
    <w:rsid w:val="00904B26"/>
    <w:rsid w:val="00905B0E"/>
    <w:rsid w:val="00905B8F"/>
    <w:rsid w:val="00906666"/>
    <w:rsid w:val="0091019B"/>
    <w:rsid w:val="00911976"/>
    <w:rsid w:val="00911D0F"/>
    <w:rsid w:val="0092053A"/>
    <w:rsid w:val="00922E1A"/>
    <w:rsid w:val="009249A9"/>
    <w:rsid w:val="00924A48"/>
    <w:rsid w:val="00925D65"/>
    <w:rsid w:val="00940412"/>
    <w:rsid w:val="009407FA"/>
    <w:rsid w:val="00940AA2"/>
    <w:rsid w:val="009419BB"/>
    <w:rsid w:val="0094272F"/>
    <w:rsid w:val="00943237"/>
    <w:rsid w:val="00945D55"/>
    <w:rsid w:val="00946446"/>
    <w:rsid w:val="009503A5"/>
    <w:rsid w:val="009503DC"/>
    <w:rsid w:val="00951FB5"/>
    <w:rsid w:val="009525F4"/>
    <w:rsid w:val="00954F93"/>
    <w:rsid w:val="00955754"/>
    <w:rsid w:val="0096004D"/>
    <w:rsid w:val="00960474"/>
    <w:rsid w:val="00960855"/>
    <w:rsid w:val="00960CA1"/>
    <w:rsid w:val="00960E51"/>
    <w:rsid w:val="009615F3"/>
    <w:rsid w:val="0096286B"/>
    <w:rsid w:val="00964BD1"/>
    <w:rsid w:val="00965019"/>
    <w:rsid w:val="00972D4E"/>
    <w:rsid w:val="00974852"/>
    <w:rsid w:val="00977BB0"/>
    <w:rsid w:val="009805C9"/>
    <w:rsid w:val="00981016"/>
    <w:rsid w:val="00983B87"/>
    <w:rsid w:val="00987805"/>
    <w:rsid w:val="009913F3"/>
    <w:rsid w:val="0099457E"/>
    <w:rsid w:val="009A0D7A"/>
    <w:rsid w:val="009A40F0"/>
    <w:rsid w:val="009A491B"/>
    <w:rsid w:val="009A4EAC"/>
    <w:rsid w:val="009A72E2"/>
    <w:rsid w:val="009B04D8"/>
    <w:rsid w:val="009B1F3C"/>
    <w:rsid w:val="009B28C6"/>
    <w:rsid w:val="009B4204"/>
    <w:rsid w:val="009B5008"/>
    <w:rsid w:val="009B6F45"/>
    <w:rsid w:val="009C0ADB"/>
    <w:rsid w:val="009C22ED"/>
    <w:rsid w:val="009C25C3"/>
    <w:rsid w:val="009C38A0"/>
    <w:rsid w:val="009C6B8F"/>
    <w:rsid w:val="009C7A40"/>
    <w:rsid w:val="009D1A24"/>
    <w:rsid w:val="009D3687"/>
    <w:rsid w:val="009D4E87"/>
    <w:rsid w:val="009E04A0"/>
    <w:rsid w:val="009E1DC2"/>
    <w:rsid w:val="009E21F2"/>
    <w:rsid w:val="009E4DE2"/>
    <w:rsid w:val="009E7762"/>
    <w:rsid w:val="009E78C4"/>
    <w:rsid w:val="009F04C2"/>
    <w:rsid w:val="009F05B2"/>
    <w:rsid w:val="009F1A75"/>
    <w:rsid w:val="009F29B7"/>
    <w:rsid w:val="009F2B93"/>
    <w:rsid w:val="009F2DAF"/>
    <w:rsid w:val="009F2F62"/>
    <w:rsid w:val="009F532A"/>
    <w:rsid w:val="009F67F8"/>
    <w:rsid w:val="00A00FC3"/>
    <w:rsid w:val="00A0205D"/>
    <w:rsid w:val="00A06821"/>
    <w:rsid w:val="00A11B45"/>
    <w:rsid w:val="00A14FD3"/>
    <w:rsid w:val="00A220A6"/>
    <w:rsid w:val="00A22D90"/>
    <w:rsid w:val="00A25E6E"/>
    <w:rsid w:val="00A27413"/>
    <w:rsid w:val="00A3093E"/>
    <w:rsid w:val="00A31E1F"/>
    <w:rsid w:val="00A330A6"/>
    <w:rsid w:val="00A44CBD"/>
    <w:rsid w:val="00A507AE"/>
    <w:rsid w:val="00A55420"/>
    <w:rsid w:val="00A57D91"/>
    <w:rsid w:val="00A60B01"/>
    <w:rsid w:val="00A62BDB"/>
    <w:rsid w:val="00A63158"/>
    <w:rsid w:val="00A637DA"/>
    <w:rsid w:val="00A645CF"/>
    <w:rsid w:val="00A650AE"/>
    <w:rsid w:val="00A70478"/>
    <w:rsid w:val="00A7200C"/>
    <w:rsid w:val="00A72E16"/>
    <w:rsid w:val="00A75D10"/>
    <w:rsid w:val="00A765E3"/>
    <w:rsid w:val="00A801F0"/>
    <w:rsid w:val="00A80ACF"/>
    <w:rsid w:val="00A82DD6"/>
    <w:rsid w:val="00A85129"/>
    <w:rsid w:val="00A87848"/>
    <w:rsid w:val="00A87D6F"/>
    <w:rsid w:val="00A90182"/>
    <w:rsid w:val="00A90AC0"/>
    <w:rsid w:val="00A931D4"/>
    <w:rsid w:val="00A958CC"/>
    <w:rsid w:val="00A960F3"/>
    <w:rsid w:val="00AA0C8C"/>
    <w:rsid w:val="00AA338C"/>
    <w:rsid w:val="00AA42B4"/>
    <w:rsid w:val="00AA5894"/>
    <w:rsid w:val="00AA5A30"/>
    <w:rsid w:val="00AB0092"/>
    <w:rsid w:val="00AB04AE"/>
    <w:rsid w:val="00AB1A70"/>
    <w:rsid w:val="00AB39A9"/>
    <w:rsid w:val="00AB43F5"/>
    <w:rsid w:val="00AC08B7"/>
    <w:rsid w:val="00AC350C"/>
    <w:rsid w:val="00AC3E50"/>
    <w:rsid w:val="00AC4222"/>
    <w:rsid w:val="00AC4C91"/>
    <w:rsid w:val="00AC4F39"/>
    <w:rsid w:val="00AC557D"/>
    <w:rsid w:val="00AC6717"/>
    <w:rsid w:val="00AC6D23"/>
    <w:rsid w:val="00AD3240"/>
    <w:rsid w:val="00AD3B07"/>
    <w:rsid w:val="00AE0584"/>
    <w:rsid w:val="00AE166E"/>
    <w:rsid w:val="00AE63AB"/>
    <w:rsid w:val="00AE65F8"/>
    <w:rsid w:val="00AF0638"/>
    <w:rsid w:val="00AF1CCC"/>
    <w:rsid w:val="00AF2337"/>
    <w:rsid w:val="00AF593F"/>
    <w:rsid w:val="00AF69AB"/>
    <w:rsid w:val="00B000EA"/>
    <w:rsid w:val="00B001AC"/>
    <w:rsid w:val="00B00734"/>
    <w:rsid w:val="00B01431"/>
    <w:rsid w:val="00B014F9"/>
    <w:rsid w:val="00B0447F"/>
    <w:rsid w:val="00B05359"/>
    <w:rsid w:val="00B057D5"/>
    <w:rsid w:val="00B06F3F"/>
    <w:rsid w:val="00B101E5"/>
    <w:rsid w:val="00B11E75"/>
    <w:rsid w:val="00B15582"/>
    <w:rsid w:val="00B1670F"/>
    <w:rsid w:val="00B16FE1"/>
    <w:rsid w:val="00B349DD"/>
    <w:rsid w:val="00B352D7"/>
    <w:rsid w:val="00B362C6"/>
    <w:rsid w:val="00B371AB"/>
    <w:rsid w:val="00B41C2A"/>
    <w:rsid w:val="00B42FA6"/>
    <w:rsid w:val="00B4405D"/>
    <w:rsid w:val="00B446A2"/>
    <w:rsid w:val="00B45FDD"/>
    <w:rsid w:val="00B50E73"/>
    <w:rsid w:val="00B53C2D"/>
    <w:rsid w:val="00B549B8"/>
    <w:rsid w:val="00B55856"/>
    <w:rsid w:val="00B56BB0"/>
    <w:rsid w:val="00B5747E"/>
    <w:rsid w:val="00B57EDA"/>
    <w:rsid w:val="00B60B46"/>
    <w:rsid w:val="00B624EC"/>
    <w:rsid w:val="00B625F6"/>
    <w:rsid w:val="00B6408B"/>
    <w:rsid w:val="00B643AF"/>
    <w:rsid w:val="00B64B36"/>
    <w:rsid w:val="00B65DDC"/>
    <w:rsid w:val="00B65DE5"/>
    <w:rsid w:val="00B67878"/>
    <w:rsid w:val="00B73451"/>
    <w:rsid w:val="00B73B24"/>
    <w:rsid w:val="00B742FF"/>
    <w:rsid w:val="00B7548C"/>
    <w:rsid w:val="00B75CA7"/>
    <w:rsid w:val="00B75EDE"/>
    <w:rsid w:val="00B76F5F"/>
    <w:rsid w:val="00B810A1"/>
    <w:rsid w:val="00B82C6F"/>
    <w:rsid w:val="00B90835"/>
    <w:rsid w:val="00B932B5"/>
    <w:rsid w:val="00B96883"/>
    <w:rsid w:val="00BA0635"/>
    <w:rsid w:val="00BA2313"/>
    <w:rsid w:val="00BA2D8D"/>
    <w:rsid w:val="00BA65D3"/>
    <w:rsid w:val="00BA7515"/>
    <w:rsid w:val="00BB36DC"/>
    <w:rsid w:val="00BB48D2"/>
    <w:rsid w:val="00BB4C52"/>
    <w:rsid w:val="00BB6C06"/>
    <w:rsid w:val="00BC19DC"/>
    <w:rsid w:val="00BC2000"/>
    <w:rsid w:val="00BC23AD"/>
    <w:rsid w:val="00BC383F"/>
    <w:rsid w:val="00BC468B"/>
    <w:rsid w:val="00BC5305"/>
    <w:rsid w:val="00BC70A1"/>
    <w:rsid w:val="00BC7E25"/>
    <w:rsid w:val="00BD0138"/>
    <w:rsid w:val="00BD0C09"/>
    <w:rsid w:val="00BD2A1B"/>
    <w:rsid w:val="00BD3587"/>
    <w:rsid w:val="00BD436D"/>
    <w:rsid w:val="00BD7A27"/>
    <w:rsid w:val="00BE0685"/>
    <w:rsid w:val="00BE0D55"/>
    <w:rsid w:val="00BE3FCF"/>
    <w:rsid w:val="00BE4204"/>
    <w:rsid w:val="00BE711F"/>
    <w:rsid w:val="00BF1198"/>
    <w:rsid w:val="00BF4A45"/>
    <w:rsid w:val="00BF51C7"/>
    <w:rsid w:val="00BF7964"/>
    <w:rsid w:val="00C00851"/>
    <w:rsid w:val="00C01DF7"/>
    <w:rsid w:val="00C040F5"/>
    <w:rsid w:val="00C04169"/>
    <w:rsid w:val="00C05351"/>
    <w:rsid w:val="00C10B5D"/>
    <w:rsid w:val="00C118CD"/>
    <w:rsid w:val="00C14089"/>
    <w:rsid w:val="00C1605A"/>
    <w:rsid w:val="00C24B49"/>
    <w:rsid w:val="00C25FE5"/>
    <w:rsid w:val="00C26F48"/>
    <w:rsid w:val="00C2715B"/>
    <w:rsid w:val="00C33FC8"/>
    <w:rsid w:val="00C33FED"/>
    <w:rsid w:val="00C34D75"/>
    <w:rsid w:val="00C35129"/>
    <w:rsid w:val="00C371E7"/>
    <w:rsid w:val="00C379D2"/>
    <w:rsid w:val="00C4034A"/>
    <w:rsid w:val="00C42AE4"/>
    <w:rsid w:val="00C45B57"/>
    <w:rsid w:val="00C53B7D"/>
    <w:rsid w:val="00C551BC"/>
    <w:rsid w:val="00C56322"/>
    <w:rsid w:val="00C65B19"/>
    <w:rsid w:val="00C66354"/>
    <w:rsid w:val="00C67C3C"/>
    <w:rsid w:val="00C71C7E"/>
    <w:rsid w:val="00C72221"/>
    <w:rsid w:val="00C7290A"/>
    <w:rsid w:val="00C72F6D"/>
    <w:rsid w:val="00C768CB"/>
    <w:rsid w:val="00C768F7"/>
    <w:rsid w:val="00C779EB"/>
    <w:rsid w:val="00C81BE0"/>
    <w:rsid w:val="00C83651"/>
    <w:rsid w:val="00C8493F"/>
    <w:rsid w:val="00C86578"/>
    <w:rsid w:val="00C878C2"/>
    <w:rsid w:val="00C91030"/>
    <w:rsid w:val="00C91E68"/>
    <w:rsid w:val="00C93BEE"/>
    <w:rsid w:val="00CA35E6"/>
    <w:rsid w:val="00CA4051"/>
    <w:rsid w:val="00CA4391"/>
    <w:rsid w:val="00CA47EC"/>
    <w:rsid w:val="00CA7131"/>
    <w:rsid w:val="00CB7875"/>
    <w:rsid w:val="00CC1E98"/>
    <w:rsid w:val="00CC25F9"/>
    <w:rsid w:val="00CC2AD8"/>
    <w:rsid w:val="00CC3CEC"/>
    <w:rsid w:val="00CC412B"/>
    <w:rsid w:val="00CC5110"/>
    <w:rsid w:val="00CC748D"/>
    <w:rsid w:val="00CD32D0"/>
    <w:rsid w:val="00CD6543"/>
    <w:rsid w:val="00CD6FCF"/>
    <w:rsid w:val="00CE4F3C"/>
    <w:rsid w:val="00CE5800"/>
    <w:rsid w:val="00CE5F13"/>
    <w:rsid w:val="00CF157E"/>
    <w:rsid w:val="00CF29FF"/>
    <w:rsid w:val="00CF3C29"/>
    <w:rsid w:val="00D01489"/>
    <w:rsid w:val="00D0312F"/>
    <w:rsid w:val="00D033EE"/>
    <w:rsid w:val="00D04DA9"/>
    <w:rsid w:val="00D0619C"/>
    <w:rsid w:val="00D150D2"/>
    <w:rsid w:val="00D15877"/>
    <w:rsid w:val="00D163F0"/>
    <w:rsid w:val="00D16A90"/>
    <w:rsid w:val="00D20EF0"/>
    <w:rsid w:val="00D2236E"/>
    <w:rsid w:val="00D32781"/>
    <w:rsid w:val="00D3317F"/>
    <w:rsid w:val="00D33778"/>
    <w:rsid w:val="00D34832"/>
    <w:rsid w:val="00D34924"/>
    <w:rsid w:val="00D36B03"/>
    <w:rsid w:val="00D4197E"/>
    <w:rsid w:val="00D457F7"/>
    <w:rsid w:val="00D507F5"/>
    <w:rsid w:val="00D51456"/>
    <w:rsid w:val="00D54EC3"/>
    <w:rsid w:val="00D55644"/>
    <w:rsid w:val="00D55C0C"/>
    <w:rsid w:val="00D5780B"/>
    <w:rsid w:val="00D578FA"/>
    <w:rsid w:val="00D60070"/>
    <w:rsid w:val="00D60C73"/>
    <w:rsid w:val="00D62A49"/>
    <w:rsid w:val="00D6522C"/>
    <w:rsid w:val="00D77DF4"/>
    <w:rsid w:val="00D8611E"/>
    <w:rsid w:val="00D8795A"/>
    <w:rsid w:val="00D90FE3"/>
    <w:rsid w:val="00D918B1"/>
    <w:rsid w:val="00D9412B"/>
    <w:rsid w:val="00DA2EEF"/>
    <w:rsid w:val="00DA4473"/>
    <w:rsid w:val="00DB05B4"/>
    <w:rsid w:val="00DB060F"/>
    <w:rsid w:val="00DB0755"/>
    <w:rsid w:val="00DB4E0E"/>
    <w:rsid w:val="00DB5390"/>
    <w:rsid w:val="00DC2ABA"/>
    <w:rsid w:val="00DC454B"/>
    <w:rsid w:val="00DC4D57"/>
    <w:rsid w:val="00DC55D5"/>
    <w:rsid w:val="00DC57E9"/>
    <w:rsid w:val="00DC6F2F"/>
    <w:rsid w:val="00DD26D1"/>
    <w:rsid w:val="00DD2B84"/>
    <w:rsid w:val="00DD3417"/>
    <w:rsid w:val="00DD5307"/>
    <w:rsid w:val="00DE0215"/>
    <w:rsid w:val="00DE06A5"/>
    <w:rsid w:val="00DE1554"/>
    <w:rsid w:val="00DF0A75"/>
    <w:rsid w:val="00DF1EDB"/>
    <w:rsid w:val="00DF229C"/>
    <w:rsid w:val="00DF2AE0"/>
    <w:rsid w:val="00DF4096"/>
    <w:rsid w:val="00DF42DA"/>
    <w:rsid w:val="00DF52DF"/>
    <w:rsid w:val="00E003C5"/>
    <w:rsid w:val="00E01C64"/>
    <w:rsid w:val="00E02C0D"/>
    <w:rsid w:val="00E0422E"/>
    <w:rsid w:val="00E0599B"/>
    <w:rsid w:val="00E069BF"/>
    <w:rsid w:val="00E115A9"/>
    <w:rsid w:val="00E15981"/>
    <w:rsid w:val="00E15A85"/>
    <w:rsid w:val="00E20D51"/>
    <w:rsid w:val="00E211BF"/>
    <w:rsid w:val="00E223FA"/>
    <w:rsid w:val="00E23683"/>
    <w:rsid w:val="00E24536"/>
    <w:rsid w:val="00E3717A"/>
    <w:rsid w:val="00E44BB4"/>
    <w:rsid w:val="00E47B79"/>
    <w:rsid w:val="00E51C12"/>
    <w:rsid w:val="00E535A2"/>
    <w:rsid w:val="00E558F6"/>
    <w:rsid w:val="00E564FF"/>
    <w:rsid w:val="00E6718B"/>
    <w:rsid w:val="00E67D3E"/>
    <w:rsid w:val="00E743CA"/>
    <w:rsid w:val="00E750FF"/>
    <w:rsid w:val="00E7673B"/>
    <w:rsid w:val="00E80BB2"/>
    <w:rsid w:val="00E81659"/>
    <w:rsid w:val="00E8182D"/>
    <w:rsid w:val="00E854E4"/>
    <w:rsid w:val="00E867C3"/>
    <w:rsid w:val="00E86C37"/>
    <w:rsid w:val="00E905E5"/>
    <w:rsid w:val="00EA0322"/>
    <w:rsid w:val="00EA238E"/>
    <w:rsid w:val="00EA303B"/>
    <w:rsid w:val="00EA45D6"/>
    <w:rsid w:val="00EA4633"/>
    <w:rsid w:val="00EA656E"/>
    <w:rsid w:val="00EA69CF"/>
    <w:rsid w:val="00EA788C"/>
    <w:rsid w:val="00EB0968"/>
    <w:rsid w:val="00EB2F27"/>
    <w:rsid w:val="00EB40D3"/>
    <w:rsid w:val="00EB760B"/>
    <w:rsid w:val="00EC126C"/>
    <w:rsid w:val="00EC1928"/>
    <w:rsid w:val="00EC53D1"/>
    <w:rsid w:val="00EC61EC"/>
    <w:rsid w:val="00ED2291"/>
    <w:rsid w:val="00ED5838"/>
    <w:rsid w:val="00EE0E1F"/>
    <w:rsid w:val="00EE147B"/>
    <w:rsid w:val="00EE3B78"/>
    <w:rsid w:val="00EE68BD"/>
    <w:rsid w:val="00EF172A"/>
    <w:rsid w:val="00EF582F"/>
    <w:rsid w:val="00EF6027"/>
    <w:rsid w:val="00F01BAA"/>
    <w:rsid w:val="00F025A5"/>
    <w:rsid w:val="00F02ADA"/>
    <w:rsid w:val="00F03E7C"/>
    <w:rsid w:val="00F052F6"/>
    <w:rsid w:val="00F0530A"/>
    <w:rsid w:val="00F05C8B"/>
    <w:rsid w:val="00F062EC"/>
    <w:rsid w:val="00F06F3A"/>
    <w:rsid w:val="00F07428"/>
    <w:rsid w:val="00F07BD0"/>
    <w:rsid w:val="00F10A2E"/>
    <w:rsid w:val="00F1111A"/>
    <w:rsid w:val="00F11F3D"/>
    <w:rsid w:val="00F12B39"/>
    <w:rsid w:val="00F139A5"/>
    <w:rsid w:val="00F14364"/>
    <w:rsid w:val="00F1576A"/>
    <w:rsid w:val="00F15990"/>
    <w:rsid w:val="00F16F3C"/>
    <w:rsid w:val="00F2057E"/>
    <w:rsid w:val="00F23D2C"/>
    <w:rsid w:val="00F24E33"/>
    <w:rsid w:val="00F25454"/>
    <w:rsid w:val="00F25783"/>
    <w:rsid w:val="00F27C93"/>
    <w:rsid w:val="00F3622A"/>
    <w:rsid w:val="00F4178B"/>
    <w:rsid w:val="00F4233C"/>
    <w:rsid w:val="00F45671"/>
    <w:rsid w:val="00F46767"/>
    <w:rsid w:val="00F502C5"/>
    <w:rsid w:val="00F51541"/>
    <w:rsid w:val="00F54894"/>
    <w:rsid w:val="00F56DBB"/>
    <w:rsid w:val="00F57B11"/>
    <w:rsid w:val="00F60B6B"/>
    <w:rsid w:val="00F65184"/>
    <w:rsid w:val="00F65C40"/>
    <w:rsid w:val="00F74318"/>
    <w:rsid w:val="00F77285"/>
    <w:rsid w:val="00F802FD"/>
    <w:rsid w:val="00F8260D"/>
    <w:rsid w:val="00F92BF4"/>
    <w:rsid w:val="00F9420C"/>
    <w:rsid w:val="00F97276"/>
    <w:rsid w:val="00FA07A0"/>
    <w:rsid w:val="00FA07EC"/>
    <w:rsid w:val="00FA10F1"/>
    <w:rsid w:val="00FA2FD6"/>
    <w:rsid w:val="00FA396E"/>
    <w:rsid w:val="00FB2EF9"/>
    <w:rsid w:val="00FB4323"/>
    <w:rsid w:val="00FB6A7D"/>
    <w:rsid w:val="00FB6E6A"/>
    <w:rsid w:val="00FB73DF"/>
    <w:rsid w:val="00FB782B"/>
    <w:rsid w:val="00FC05FC"/>
    <w:rsid w:val="00FD1F34"/>
    <w:rsid w:val="00FD7581"/>
    <w:rsid w:val="00FE383E"/>
    <w:rsid w:val="00FE5A6B"/>
    <w:rsid w:val="00FE754F"/>
    <w:rsid w:val="00FF02AC"/>
    <w:rsid w:val="00FF0939"/>
    <w:rsid w:val="00FF4DAD"/>
    <w:rsid w:val="00FF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7EDE"/>
  <w15:chartTrackingRefBased/>
  <w15:docId w15:val="{D9A1308B-299B-D144-8BF9-7990BA5D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D6"/>
    <w:pPr>
      <w:ind w:left="720"/>
      <w:contextualSpacing/>
    </w:pPr>
  </w:style>
  <w:style w:type="paragraph" w:styleId="FootnoteText">
    <w:name w:val="footnote text"/>
    <w:basedOn w:val="Normal"/>
    <w:link w:val="FootnoteTextChar"/>
    <w:uiPriority w:val="99"/>
    <w:semiHidden/>
    <w:unhideWhenUsed/>
    <w:rsid w:val="00960474"/>
    <w:rPr>
      <w:sz w:val="20"/>
      <w:szCs w:val="20"/>
    </w:rPr>
  </w:style>
  <w:style w:type="character" w:customStyle="1" w:styleId="FootnoteTextChar">
    <w:name w:val="Footnote Text Char"/>
    <w:basedOn w:val="DefaultParagraphFont"/>
    <w:link w:val="FootnoteText"/>
    <w:uiPriority w:val="99"/>
    <w:semiHidden/>
    <w:rsid w:val="00960474"/>
    <w:rPr>
      <w:sz w:val="20"/>
      <w:szCs w:val="20"/>
    </w:rPr>
  </w:style>
  <w:style w:type="character" w:styleId="FootnoteReference">
    <w:name w:val="footnote reference"/>
    <w:basedOn w:val="DefaultParagraphFont"/>
    <w:uiPriority w:val="99"/>
    <w:semiHidden/>
    <w:unhideWhenUsed/>
    <w:rsid w:val="00960474"/>
    <w:rPr>
      <w:vertAlign w:val="superscript"/>
    </w:rPr>
  </w:style>
  <w:style w:type="character" w:styleId="Hyperlink">
    <w:name w:val="Hyperlink"/>
    <w:basedOn w:val="DefaultParagraphFont"/>
    <w:uiPriority w:val="99"/>
    <w:unhideWhenUsed/>
    <w:rsid w:val="00911976"/>
    <w:rPr>
      <w:color w:val="0563C1" w:themeColor="hyperlink"/>
      <w:u w:val="single"/>
    </w:rPr>
  </w:style>
  <w:style w:type="character" w:styleId="UnresolvedMention">
    <w:name w:val="Unresolved Mention"/>
    <w:basedOn w:val="DefaultParagraphFont"/>
    <w:uiPriority w:val="99"/>
    <w:semiHidden/>
    <w:unhideWhenUsed/>
    <w:rsid w:val="00911976"/>
    <w:rPr>
      <w:color w:val="605E5C"/>
      <w:shd w:val="clear" w:color="auto" w:fill="E1DFDD"/>
    </w:rPr>
  </w:style>
  <w:style w:type="paragraph" w:styleId="Footer">
    <w:name w:val="footer"/>
    <w:basedOn w:val="Normal"/>
    <w:link w:val="FooterChar"/>
    <w:uiPriority w:val="99"/>
    <w:unhideWhenUsed/>
    <w:rsid w:val="00002946"/>
    <w:pPr>
      <w:tabs>
        <w:tab w:val="center" w:pos="4513"/>
        <w:tab w:val="right" w:pos="9026"/>
      </w:tabs>
    </w:pPr>
  </w:style>
  <w:style w:type="character" w:customStyle="1" w:styleId="FooterChar">
    <w:name w:val="Footer Char"/>
    <w:basedOn w:val="DefaultParagraphFont"/>
    <w:link w:val="Footer"/>
    <w:uiPriority w:val="99"/>
    <w:rsid w:val="00002946"/>
  </w:style>
  <w:style w:type="character" w:styleId="PageNumber">
    <w:name w:val="page number"/>
    <w:basedOn w:val="DefaultParagraphFont"/>
    <w:uiPriority w:val="99"/>
    <w:semiHidden/>
    <w:unhideWhenUsed/>
    <w:rsid w:val="00002946"/>
  </w:style>
  <w:style w:type="character" w:styleId="CommentReference">
    <w:name w:val="annotation reference"/>
    <w:basedOn w:val="DefaultParagraphFont"/>
    <w:uiPriority w:val="99"/>
    <w:semiHidden/>
    <w:unhideWhenUsed/>
    <w:rsid w:val="001A5D8D"/>
    <w:rPr>
      <w:sz w:val="16"/>
      <w:szCs w:val="16"/>
    </w:rPr>
  </w:style>
  <w:style w:type="paragraph" w:styleId="CommentText">
    <w:name w:val="annotation text"/>
    <w:basedOn w:val="Normal"/>
    <w:link w:val="CommentTextChar"/>
    <w:uiPriority w:val="99"/>
    <w:semiHidden/>
    <w:unhideWhenUsed/>
    <w:rsid w:val="001A5D8D"/>
    <w:rPr>
      <w:sz w:val="20"/>
      <w:szCs w:val="20"/>
    </w:rPr>
  </w:style>
  <w:style w:type="character" w:customStyle="1" w:styleId="CommentTextChar">
    <w:name w:val="Comment Text Char"/>
    <w:basedOn w:val="DefaultParagraphFont"/>
    <w:link w:val="CommentText"/>
    <w:uiPriority w:val="99"/>
    <w:semiHidden/>
    <w:rsid w:val="001A5D8D"/>
    <w:rPr>
      <w:sz w:val="20"/>
      <w:szCs w:val="20"/>
    </w:rPr>
  </w:style>
  <w:style w:type="paragraph" w:styleId="CommentSubject">
    <w:name w:val="annotation subject"/>
    <w:basedOn w:val="CommentText"/>
    <w:next w:val="CommentText"/>
    <w:link w:val="CommentSubjectChar"/>
    <w:uiPriority w:val="99"/>
    <w:semiHidden/>
    <w:unhideWhenUsed/>
    <w:rsid w:val="001A5D8D"/>
    <w:rPr>
      <w:b/>
      <w:bCs/>
    </w:rPr>
  </w:style>
  <w:style w:type="character" w:customStyle="1" w:styleId="CommentSubjectChar">
    <w:name w:val="Comment Subject Char"/>
    <w:basedOn w:val="CommentTextChar"/>
    <w:link w:val="CommentSubject"/>
    <w:uiPriority w:val="99"/>
    <w:semiHidden/>
    <w:rsid w:val="001A5D8D"/>
    <w:rPr>
      <w:b/>
      <w:bCs/>
      <w:sz w:val="20"/>
      <w:szCs w:val="20"/>
    </w:rPr>
  </w:style>
  <w:style w:type="paragraph" w:styleId="BalloonText">
    <w:name w:val="Balloon Text"/>
    <w:basedOn w:val="Normal"/>
    <w:link w:val="BalloonTextChar"/>
    <w:uiPriority w:val="99"/>
    <w:semiHidden/>
    <w:unhideWhenUsed/>
    <w:rsid w:val="001A5D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D8D"/>
    <w:rPr>
      <w:rFonts w:ascii="Times New Roman" w:hAnsi="Times New Roman" w:cs="Times New Roman"/>
      <w:sz w:val="18"/>
      <w:szCs w:val="18"/>
    </w:rPr>
  </w:style>
  <w:style w:type="paragraph" w:styleId="NormalWeb">
    <w:name w:val="Normal (Web)"/>
    <w:basedOn w:val="Normal"/>
    <w:uiPriority w:val="99"/>
    <w:unhideWhenUsed/>
    <w:rsid w:val="00C7290A"/>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3E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3258">
      <w:bodyDiv w:val="1"/>
      <w:marLeft w:val="0"/>
      <w:marRight w:val="0"/>
      <w:marTop w:val="0"/>
      <w:marBottom w:val="0"/>
      <w:divBdr>
        <w:top w:val="none" w:sz="0" w:space="0" w:color="auto"/>
        <w:left w:val="none" w:sz="0" w:space="0" w:color="auto"/>
        <w:bottom w:val="none" w:sz="0" w:space="0" w:color="auto"/>
        <w:right w:val="none" w:sz="0" w:space="0" w:color="auto"/>
      </w:divBdr>
    </w:div>
    <w:div w:id="97528750">
      <w:bodyDiv w:val="1"/>
      <w:marLeft w:val="0"/>
      <w:marRight w:val="0"/>
      <w:marTop w:val="0"/>
      <w:marBottom w:val="0"/>
      <w:divBdr>
        <w:top w:val="none" w:sz="0" w:space="0" w:color="auto"/>
        <w:left w:val="none" w:sz="0" w:space="0" w:color="auto"/>
        <w:bottom w:val="none" w:sz="0" w:space="0" w:color="auto"/>
        <w:right w:val="none" w:sz="0" w:space="0" w:color="auto"/>
      </w:divBdr>
      <w:divsChild>
        <w:div w:id="1646351319">
          <w:marLeft w:val="0"/>
          <w:marRight w:val="0"/>
          <w:marTop w:val="0"/>
          <w:marBottom w:val="0"/>
          <w:divBdr>
            <w:top w:val="none" w:sz="0" w:space="0" w:color="auto"/>
            <w:left w:val="none" w:sz="0" w:space="0" w:color="auto"/>
            <w:bottom w:val="none" w:sz="0" w:space="0" w:color="auto"/>
            <w:right w:val="none" w:sz="0" w:space="0" w:color="auto"/>
          </w:divBdr>
          <w:divsChild>
            <w:div w:id="2055427200">
              <w:marLeft w:val="0"/>
              <w:marRight w:val="0"/>
              <w:marTop w:val="0"/>
              <w:marBottom w:val="0"/>
              <w:divBdr>
                <w:top w:val="none" w:sz="0" w:space="0" w:color="auto"/>
                <w:left w:val="none" w:sz="0" w:space="0" w:color="auto"/>
                <w:bottom w:val="none" w:sz="0" w:space="0" w:color="auto"/>
                <w:right w:val="none" w:sz="0" w:space="0" w:color="auto"/>
              </w:divBdr>
              <w:divsChild>
                <w:div w:id="1993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4563">
      <w:bodyDiv w:val="1"/>
      <w:marLeft w:val="0"/>
      <w:marRight w:val="0"/>
      <w:marTop w:val="0"/>
      <w:marBottom w:val="0"/>
      <w:divBdr>
        <w:top w:val="none" w:sz="0" w:space="0" w:color="auto"/>
        <w:left w:val="none" w:sz="0" w:space="0" w:color="auto"/>
        <w:bottom w:val="none" w:sz="0" w:space="0" w:color="auto"/>
        <w:right w:val="none" w:sz="0" w:space="0" w:color="auto"/>
      </w:divBdr>
      <w:divsChild>
        <w:div w:id="635527297">
          <w:marLeft w:val="0"/>
          <w:marRight w:val="0"/>
          <w:marTop w:val="0"/>
          <w:marBottom w:val="0"/>
          <w:divBdr>
            <w:top w:val="none" w:sz="0" w:space="0" w:color="auto"/>
            <w:left w:val="none" w:sz="0" w:space="0" w:color="auto"/>
            <w:bottom w:val="none" w:sz="0" w:space="0" w:color="auto"/>
            <w:right w:val="none" w:sz="0" w:space="0" w:color="auto"/>
          </w:divBdr>
          <w:divsChild>
            <w:div w:id="1536387757">
              <w:marLeft w:val="0"/>
              <w:marRight w:val="0"/>
              <w:marTop w:val="0"/>
              <w:marBottom w:val="0"/>
              <w:divBdr>
                <w:top w:val="none" w:sz="0" w:space="0" w:color="auto"/>
                <w:left w:val="none" w:sz="0" w:space="0" w:color="auto"/>
                <w:bottom w:val="none" w:sz="0" w:space="0" w:color="auto"/>
                <w:right w:val="none" w:sz="0" w:space="0" w:color="auto"/>
              </w:divBdr>
              <w:divsChild>
                <w:div w:id="1395355688">
                  <w:marLeft w:val="0"/>
                  <w:marRight w:val="0"/>
                  <w:marTop w:val="0"/>
                  <w:marBottom w:val="0"/>
                  <w:divBdr>
                    <w:top w:val="none" w:sz="0" w:space="0" w:color="auto"/>
                    <w:left w:val="none" w:sz="0" w:space="0" w:color="auto"/>
                    <w:bottom w:val="none" w:sz="0" w:space="0" w:color="auto"/>
                    <w:right w:val="none" w:sz="0" w:space="0" w:color="auto"/>
                  </w:divBdr>
                  <w:divsChild>
                    <w:div w:id="19999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7308">
      <w:bodyDiv w:val="1"/>
      <w:marLeft w:val="0"/>
      <w:marRight w:val="0"/>
      <w:marTop w:val="0"/>
      <w:marBottom w:val="0"/>
      <w:divBdr>
        <w:top w:val="none" w:sz="0" w:space="0" w:color="auto"/>
        <w:left w:val="none" w:sz="0" w:space="0" w:color="auto"/>
        <w:bottom w:val="none" w:sz="0" w:space="0" w:color="auto"/>
        <w:right w:val="none" w:sz="0" w:space="0" w:color="auto"/>
      </w:divBdr>
      <w:divsChild>
        <w:div w:id="1618953530">
          <w:marLeft w:val="0"/>
          <w:marRight w:val="0"/>
          <w:marTop w:val="0"/>
          <w:marBottom w:val="0"/>
          <w:divBdr>
            <w:top w:val="none" w:sz="0" w:space="0" w:color="auto"/>
            <w:left w:val="none" w:sz="0" w:space="0" w:color="auto"/>
            <w:bottom w:val="none" w:sz="0" w:space="0" w:color="auto"/>
            <w:right w:val="none" w:sz="0" w:space="0" w:color="auto"/>
          </w:divBdr>
          <w:divsChild>
            <w:div w:id="1999262421">
              <w:marLeft w:val="0"/>
              <w:marRight w:val="0"/>
              <w:marTop w:val="0"/>
              <w:marBottom w:val="0"/>
              <w:divBdr>
                <w:top w:val="none" w:sz="0" w:space="0" w:color="auto"/>
                <w:left w:val="none" w:sz="0" w:space="0" w:color="auto"/>
                <w:bottom w:val="none" w:sz="0" w:space="0" w:color="auto"/>
                <w:right w:val="none" w:sz="0" w:space="0" w:color="auto"/>
              </w:divBdr>
              <w:divsChild>
                <w:div w:id="1979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8443">
      <w:bodyDiv w:val="1"/>
      <w:marLeft w:val="0"/>
      <w:marRight w:val="0"/>
      <w:marTop w:val="0"/>
      <w:marBottom w:val="0"/>
      <w:divBdr>
        <w:top w:val="none" w:sz="0" w:space="0" w:color="auto"/>
        <w:left w:val="none" w:sz="0" w:space="0" w:color="auto"/>
        <w:bottom w:val="none" w:sz="0" w:space="0" w:color="auto"/>
        <w:right w:val="none" w:sz="0" w:space="0" w:color="auto"/>
      </w:divBdr>
    </w:div>
    <w:div w:id="17650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nanfelipe.bobadilla@polim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quaternary.stratigraphy.org/working-groups/anthropocene/" TargetMode="External"/><Relationship Id="rId4" Type="http://schemas.openxmlformats.org/officeDocument/2006/relationships/settings" Target="settings.xml"/><Relationship Id="rId9" Type="http://schemas.openxmlformats.org/officeDocument/2006/relationships/hyperlink" Target="https://stratigraphy.org/guide/in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CC445-A93D-5141-81AC-7827999E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22</Pages>
  <Words>5060</Words>
  <Characters>28844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117</cp:revision>
  <cp:lastPrinted>2021-10-07T16:31:00Z</cp:lastPrinted>
  <dcterms:created xsi:type="dcterms:W3CDTF">2022-02-09T18:08:00Z</dcterms:created>
  <dcterms:modified xsi:type="dcterms:W3CDTF">2022-05-07T13:20:00Z</dcterms:modified>
</cp:coreProperties>
</file>