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FA871" w14:textId="77777777" w:rsidR="001329BE" w:rsidRDefault="001329BE"/>
    <w:p w14:paraId="64E53258" w14:textId="35BB2A96" w:rsidR="00E7474B" w:rsidRPr="00B61D61" w:rsidRDefault="003F56B3" w:rsidP="00302C36">
      <w:pPr>
        <w:spacing w:line="360" w:lineRule="auto"/>
        <w:rPr>
          <w:b/>
          <w:bCs/>
          <w:sz w:val="36"/>
          <w:szCs w:val="36"/>
        </w:rPr>
      </w:pPr>
      <w:r w:rsidRPr="00B61D61">
        <w:rPr>
          <w:b/>
          <w:bCs/>
          <w:sz w:val="36"/>
          <w:szCs w:val="36"/>
        </w:rPr>
        <w:t xml:space="preserve">LIVING </w:t>
      </w:r>
      <w:r w:rsidR="00E7474B" w:rsidRPr="00B61D61">
        <w:rPr>
          <w:b/>
          <w:bCs/>
          <w:sz w:val="36"/>
          <w:szCs w:val="36"/>
        </w:rPr>
        <w:t>IN CONFIGURATION SPACE</w:t>
      </w:r>
    </w:p>
    <w:p w14:paraId="637D2195" w14:textId="3DB71E48" w:rsidR="00AC05EB" w:rsidRPr="00BA6465" w:rsidRDefault="00AC05EB" w:rsidP="00BA6465">
      <w:pPr>
        <w:rPr>
          <w:b/>
          <w:bCs/>
        </w:rPr>
      </w:pPr>
    </w:p>
    <w:p w14:paraId="254FCF87" w14:textId="77777777" w:rsidR="00F52F76" w:rsidRDefault="00F52F76" w:rsidP="00D06682">
      <w:pPr>
        <w:spacing w:line="360" w:lineRule="auto"/>
        <w:rPr>
          <w:b/>
          <w:bCs/>
        </w:rPr>
      </w:pPr>
    </w:p>
    <w:p w14:paraId="18EC372C" w14:textId="4FAF89C3" w:rsidR="00E7474B" w:rsidRPr="00302C36" w:rsidRDefault="00A714D0" w:rsidP="001B1110">
      <w:pPr>
        <w:spacing w:line="360" w:lineRule="auto"/>
        <w:rPr>
          <w:b/>
          <w:bCs/>
        </w:rPr>
      </w:pPr>
      <w:r w:rsidRPr="00302C36">
        <w:rPr>
          <w:b/>
          <w:bCs/>
        </w:rPr>
        <w:t>I</w:t>
      </w:r>
      <w:r w:rsidR="006E55EE" w:rsidRPr="00302C36">
        <w:rPr>
          <w:b/>
          <w:bCs/>
        </w:rPr>
        <w:t xml:space="preserve">. </w:t>
      </w:r>
      <w:r w:rsidR="00A013FB" w:rsidRPr="00302C36">
        <w:rPr>
          <w:b/>
          <w:bCs/>
        </w:rPr>
        <w:t xml:space="preserve"> </w:t>
      </w:r>
      <w:r w:rsidR="00E7474B" w:rsidRPr="00302C36">
        <w:rPr>
          <w:b/>
          <w:bCs/>
        </w:rPr>
        <w:t>INTRODUCTION</w:t>
      </w:r>
    </w:p>
    <w:p w14:paraId="08F4CE43" w14:textId="77777777" w:rsidR="00165C4D" w:rsidRPr="00EC2B08" w:rsidRDefault="00165C4D" w:rsidP="00F7279F">
      <w:pPr>
        <w:rPr>
          <w:b/>
          <w:bCs/>
        </w:rPr>
      </w:pPr>
    </w:p>
    <w:p w14:paraId="3BBAA146" w14:textId="1D40BE6E" w:rsidR="00077FAF" w:rsidRDefault="002930B3" w:rsidP="00600E57">
      <w:pPr>
        <w:spacing w:line="360" w:lineRule="auto"/>
      </w:pPr>
      <w:r>
        <w:t>Natural Selection</w:t>
      </w:r>
      <w:r w:rsidR="002F402F">
        <w:t xml:space="preserve"> ha</w:t>
      </w:r>
      <w:r w:rsidR="00A23769">
        <w:t>s</w:t>
      </w:r>
      <w:r w:rsidR="002F402F">
        <w:t xml:space="preserve"> produced living beings </w:t>
      </w:r>
      <w:r w:rsidR="004B1EE3">
        <w:t xml:space="preserve">that </w:t>
      </w:r>
      <w:r w:rsidR="00933603">
        <w:t xml:space="preserve">universally </w:t>
      </w:r>
      <w:r w:rsidR="002F402F">
        <w:t xml:space="preserve">perceive they </w:t>
      </w:r>
      <w:r w:rsidR="00470E0F">
        <w:t xml:space="preserve">live </w:t>
      </w:r>
      <w:r w:rsidR="002F402F">
        <w:t>in a 3-dimensional spatial environment</w:t>
      </w:r>
      <w:r w:rsidR="001E6D1E">
        <w:t xml:space="preserve"> well described by </w:t>
      </w:r>
      <w:r w:rsidR="00FF1D16">
        <w:t>classical physics</w:t>
      </w:r>
      <w:r w:rsidR="00685594">
        <w:t>.</w:t>
      </w:r>
      <w:r w:rsidR="00FF1D16">
        <w:t xml:space="preserve">  </w:t>
      </w:r>
      <w:r w:rsidR="00C67663">
        <w:t xml:space="preserve"> </w:t>
      </w:r>
      <w:r w:rsidR="006F7F73">
        <w:t>However, during</w:t>
      </w:r>
      <w:r w:rsidR="00CB3021">
        <w:t xml:space="preserve"> the </w:t>
      </w:r>
      <w:r w:rsidR="00D86839">
        <w:t xml:space="preserve">late </w:t>
      </w:r>
      <w:r w:rsidR="00CB3021">
        <w:t>1800</w:t>
      </w:r>
      <w:r w:rsidR="006F7F73">
        <w:t>’s</w:t>
      </w:r>
      <w:r w:rsidR="00CB3021">
        <w:t xml:space="preserve"> </w:t>
      </w:r>
      <w:r w:rsidR="00D86839">
        <w:t xml:space="preserve">and early 1900’s </w:t>
      </w:r>
      <w:r w:rsidR="00CB3021">
        <w:t>it became progressively more apparent that there were critical physical phenomena that could not be understood within</w:t>
      </w:r>
      <w:r w:rsidR="00933603">
        <w:t xml:space="preserve"> </w:t>
      </w:r>
      <w:r w:rsidR="00A76FF0">
        <w:t>this</w:t>
      </w:r>
      <w:r w:rsidR="00933603">
        <w:t xml:space="preserve"> framework</w:t>
      </w:r>
      <w:r w:rsidR="00CB3021">
        <w:t xml:space="preserve">.  About </w:t>
      </w:r>
      <w:r w:rsidR="00DE4627">
        <w:t xml:space="preserve">one hundred years ago, after intense intellectual effort, quantum mechanics (QM) </w:t>
      </w:r>
      <w:r w:rsidR="002F402F">
        <w:t xml:space="preserve">opened the door to </w:t>
      </w:r>
      <w:r w:rsidR="001E6D1E">
        <w:t>deeper</w:t>
      </w:r>
      <w:r w:rsidR="00C67663">
        <w:t xml:space="preserve"> </w:t>
      </w:r>
      <w:r w:rsidR="002F402F">
        <w:t>understanding</w:t>
      </w:r>
      <w:r w:rsidR="00B8094D">
        <w:t>.</w:t>
      </w:r>
      <w:r w:rsidR="002F402F">
        <w:t xml:space="preserve"> </w:t>
      </w:r>
      <w:r w:rsidR="00611D2D">
        <w:t xml:space="preserve"> </w:t>
      </w:r>
      <w:r w:rsidR="00A76FF0">
        <w:t>For example, t</w:t>
      </w:r>
      <w:r w:rsidR="00C67663">
        <w:t>he existence of s</w:t>
      </w:r>
      <w:r w:rsidR="00B8094D">
        <w:t>tabl</w:t>
      </w:r>
      <w:r w:rsidR="002F402F">
        <w:t xml:space="preserve">e </w:t>
      </w:r>
      <w:r w:rsidR="00677F67">
        <w:t>S</w:t>
      </w:r>
      <w:r w:rsidR="002F402F">
        <w:t>tructures such as tables</w:t>
      </w:r>
      <w:r w:rsidR="00DD2B83">
        <w:t>,</w:t>
      </w:r>
      <w:r w:rsidR="002F402F">
        <w:t xml:space="preserve"> chairs</w:t>
      </w:r>
      <w:r w:rsidR="00DD2B83">
        <w:t xml:space="preserve">, and </w:t>
      </w:r>
      <w:r w:rsidR="006F5FF2">
        <w:t>humans</w:t>
      </w:r>
      <w:r w:rsidR="004B1EE3">
        <w:t>,</w:t>
      </w:r>
      <w:r w:rsidR="006F5FF2">
        <w:t xml:space="preserve"> </w:t>
      </w:r>
      <w:r w:rsidR="00654CD6">
        <w:t>w</w:t>
      </w:r>
      <w:r w:rsidR="00C02EA4">
        <w:t>as</w:t>
      </w:r>
      <w:r w:rsidR="00B8094D">
        <w:t xml:space="preserve"> no longer fundamentally mysterious</w:t>
      </w:r>
      <w:r w:rsidR="002F402F">
        <w:t>.</w:t>
      </w:r>
      <w:r w:rsidR="00DE4627">
        <w:t xml:space="preserve"> </w:t>
      </w:r>
      <w:r w:rsidR="00077FAF">
        <w:t xml:space="preserve">However, </w:t>
      </w:r>
      <w:r w:rsidR="00D86839">
        <w:t xml:space="preserve">the mathematical formulation of </w:t>
      </w:r>
      <w:r w:rsidR="00DE4627">
        <w:t>QM</w:t>
      </w:r>
      <w:r w:rsidR="006D574C">
        <w:t xml:space="preserve"> </w:t>
      </w:r>
      <w:r w:rsidR="00DE4627">
        <w:t>require</w:t>
      </w:r>
      <w:r w:rsidR="00024BFE">
        <w:t>s</w:t>
      </w:r>
      <w:r w:rsidR="00DE4627">
        <w:t xml:space="preserve"> configuration space (CS)</w:t>
      </w:r>
      <w:r w:rsidR="006D574C">
        <w:t>, a space of very high dimensionality</w:t>
      </w:r>
      <w:r w:rsidR="00E4086A">
        <w:t xml:space="preserve"> that</w:t>
      </w:r>
      <w:r w:rsidR="007208D5">
        <w:t xml:space="preserve"> </w:t>
      </w:r>
      <w:r w:rsidR="0034628B">
        <w:t>is</w:t>
      </w:r>
      <w:r w:rsidR="007208D5">
        <w:t xml:space="preserve"> not </w:t>
      </w:r>
      <w:r w:rsidR="006F7F73">
        <w:t>perceived</w:t>
      </w:r>
      <w:r w:rsidR="00C8294E">
        <w:t xml:space="preserve"> </w:t>
      </w:r>
      <w:r w:rsidR="00844417">
        <w:fldChar w:fldCharType="begin"/>
      </w:r>
      <w:r w:rsidR="00EB5BB0">
        <w:instrText xml:space="preserve"> ADDIN EN.CITE &lt;EndNote&gt;&lt;Cite&gt;&lt;Author&gt;Albert&lt;/Author&gt;&lt;Year&gt;1996&lt;/Year&gt;&lt;RecNum&gt;329&lt;/RecNum&gt;&lt;DisplayText&gt;[1, 2]&lt;/DisplayText&gt;&lt;record&gt;&lt;rec-number&gt;329&lt;/rec-number&gt;&lt;foreign-keys&gt;&lt;key app="EN" db-id="f2wt02fwodz2rke0t2lvsea9fs5z0ad0dfs9" timestamp="1730228104" guid="f50d7416-b2cf-4509-80c3-3ac80aeb8c25"&gt;329&lt;/key&gt;&lt;/foreign-keys&gt;&lt;ref-type name="Book Section"&gt;5&lt;/ref-type&gt;&lt;contributors&gt;&lt;authors&gt;&lt;author&gt;Albert, David Z&lt;/author&gt;&lt;/authors&gt;&lt;/contributors&gt;&lt;titles&gt;&lt;title&gt;Elementary quantum metaphysics&lt;/title&gt;&lt;secondary-title&gt;Bohmian mechanics and quantum theory: An appraisal&lt;/secondary-title&gt;&lt;/titles&gt;&lt;pages&gt;277-284&lt;/pages&gt;&lt;dates&gt;&lt;year&gt;1996&lt;/year&gt;&lt;/dates&gt;&lt;publisher&gt;Springer&lt;/publisher&gt;&lt;urls&gt;&lt;/urls&gt;&lt;/record&gt;&lt;/Cite&gt;&lt;Cite&gt;&lt;Author&gt;Albert&lt;/Author&gt;&lt;Year&gt;2023&lt;/Year&gt;&lt;RecNum&gt;313&lt;/RecNum&gt;&lt;record&gt;&lt;rec-number&gt;313&lt;/rec-number&gt;&lt;foreign-keys&gt;&lt;key app="EN" db-id="f2wt02fwodz2rke0t2lvsea9fs5z0ad0dfs9" timestamp="1730228104" guid="afb0570d-a5e7-4ce8-b62c-7c95361cee56"&gt;313&lt;/key&gt;&lt;/foreign-keys&gt;&lt;ref-type name="Book"&gt;6&lt;/ref-type&gt;&lt;contributors&gt;&lt;authors&gt;&lt;author&gt;Albert, David Z&lt;/author&gt;&lt;/authors&gt;&lt;/contributors&gt;&lt;titles&gt;&lt;title&gt;A guess at the riddle: Essays on the physical underpinnings of quantum mechanics&lt;/title&gt;&lt;/titles&gt;&lt;dates&gt;&lt;year&gt;2023&lt;/year&gt;&lt;/dates&gt;&lt;publisher&gt;Harvard University Press&lt;/publisher&gt;&lt;isbn&gt;0674291263&lt;/isbn&gt;&lt;urls&gt;&lt;/urls&gt;&lt;/record&gt;&lt;/Cite&gt;&lt;/EndNote&gt;</w:instrText>
      </w:r>
      <w:r w:rsidR="00844417">
        <w:fldChar w:fldCharType="separate"/>
      </w:r>
      <w:r w:rsidR="00EB5BB0">
        <w:rPr>
          <w:noProof/>
        </w:rPr>
        <w:t>[1, 2]</w:t>
      </w:r>
      <w:r w:rsidR="00844417">
        <w:fldChar w:fldCharType="end"/>
      </w:r>
      <w:r w:rsidR="00FF1D16">
        <w:t>.</w:t>
      </w:r>
      <w:r w:rsidR="0070227B">
        <w:t xml:space="preserve">  </w:t>
      </w:r>
    </w:p>
    <w:p w14:paraId="296A2F4C" w14:textId="77777777" w:rsidR="00077FAF" w:rsidRDefault="00077FAF" w:rsidP="00600E57">
      <w:pPr>
        <w:spacing w:line="360" w:lineRule="auto"/>
      </w:pPr>
    </w:p>
    <w:p w14:paraId="7C461E12" w14:textId="281D8F34" w:rsidR="00600E57" w:rsidRDefault="00077FAF" w:rsidP="00077FAF">
      <w:pPr>
        <w:spacing w:line="360" w:lineRule="auto"/>
      </w:pPr>
      <w:r>
        <w:t>W</w:t>
      </w:r>
      <w:r w:rsidR="00E740A2">
        <w:t xml:space="preserve">hile </w:t>
      </w:r>
      <w:r w:rsidR="00C02EA4">
        <w:t xml:space="preserve">QM produces </w:t>
      </w:r>
      <w:r w:rsidR="00E740A2">
        <w:t>e</w:t>
      </w:r>
      <w:r w:rsidR="00C8171B">
        <w:t>xtremely accurate</w:t>
      </w:r>
      <w:r w:rsidR="0070227B">
        <w:t xml:space="preserve"> </w:t>
      </w:r>
      <w:r w:rsidR="00A76FF0">
        <w:t>quantitative descriptions</w:t>
      </w:r>
      <w:r w:rsidR="004D4A2A">
        <w:t>,</w:t>
      </w:r>
      <w:r w:rsidR="00A76FF0">
        <w:t xml:space="preserve"> </w:t>
      </w:r>
      <w:r w:rsidR="0070227B">
        <w:t xml:space="preserve">there is no </w:t>
      </w:r>
      <w:r w:rsidR="00E740A2">
        <w:t xml:space="preserve">generally </w:t>
      </w:r>
      <w:r w:rsidR="0070227B">
        <w:t xml:space="preserve">agreed </w:t>
      </w:r>
      <w:r w:rsidR="00C8171B">
        <w:t xml:space="preserve">fundamental </w:t>
      </w:r>
      <w:r w:rsidR="0070227B">
        <w:t xml:space="preserve">interpretation of the </w:t>
      </w:r>
      <w:r w:rsidR="00137838">
        <w:t>theory</w:t>
      </w:r>
      <w:r w:rsidR="00844417">
        <w:fldChar w:fldCharType="begin"/>
      </w:r>
      <w:r w:rsidR="00EB5BB0">
        <w:instrText xml:space="preserve"> ADDIN EN.CITE &lt;EndNote&gt;&lt;Cite&gt;&lt;Author&gt;Ney&lt;/Author&gt;&lt;Year&gt;2021&lt;/Year&gt;&lt;RecNum&gt;261&lt;/RecNum&gt;&lt;DisplayText&gt;[3]&lt;/DisplayText&gt;&lt;record&gt;&lt;rec-number&gt;261&lt;/rec-number&gt;&lt;foreign-keys&gt;&lt;key app="EN" db-id="f2wt02fwodz2rke0t2lvsea9fs5z0ad0dfs9" timestamp="1730228104" guid="f2be8fe3-4684-469a-887c-59605c69d995"&gt;261&lt;/key&gt;&lt;/foreign-keys&gt;&lt;ref-type name="Book"&gt;6&lt;/ref-type&gt;&lt;contributors&gt;&lt;authors&gt;&lt;author&gt;Ney, Alyssa&lt;/author&gt;&lt;/authors&gt;&lt;/contributors&gt;&lt;titles&gt;&lt;title&gt;The world in the wave function: A metaphysics for quantum physics&lt;/title&gt;&lt;/titles&gt;&lt;dates&gt;&lt;year&gt;2021&lt;/year&gt;&lt;/dates&gt;&lt;publisher&gt;Oxford University Press&lt;/publisher&gt;&lt;isbn&gt;0190097728&lt;/isbn&gt;&lt;urls&gt;&lt;/urls&gt;&lt;/record&gt;&lt;/Cite&gt;&lt;/EndNote&gt;</w:instrText>
      </w:r>
      <w:r w:rsidR="00844417">
        <w:fldChar w:fldCharType="separate"/>
      </w:r>
      <w:r w:rsidR="00EB5BB0">
        <w:rPr>
          <w:noProof/>
        </w:rPr>
        <w:t>[3]</w:t>
      </w:r>
      <w:r w:rsidR="00844417">
        <w:fldChar w:fldCharType="end"/>
      </w:r>
      <w:r w:rsidR="00C8171B">
        <w:t xml:space="preserve">.  </w:t>
      </w:r>
      <w:r w:rsidR="00E4086A">
        <w:t>M</w:t>
      </w:r>
      <w:r w:rsidR="00605A4F">
        <w:t>ost</w:t>
      </w:r>
      <w:r w:rsidR="00600E57" w:rsidRPr="00EA52CD">
        <w:t xml:space="preserve"> frequent</w:t>
      </w:r>
      <w:r w:rsidR="00600E57">
        <w:t>ly</w:t>
      </w:r>
      <w:r w:rsidR="004A6BBC">
        <w:t>,</w:t>
      </w:r>
      <w:r w:rsidR="00600E57">
        <w:t xml:space="preserve"> </w:t>
      </w:r>
      <w:r>
        <w:t>interpretive proposals</w:t>
      </w:r>
      <w:r w:rsidR="00E4086A">
        <w:t xml:space="preserve"> </w:t>
      </w:r>
      <w:r w:rsidR="00600E57" w:rsidRPr="00EA52CD">
        <w:t>in</w:t>
      </w:r>
      <w:r w:rsidR="003326DE">
        <w:t>volve</w:t>
      </w:r>
      <w:r w:rsidR="00600E57">
        <w:t xml:space="preserve"> a</w:t>
      </w:r>
      <w:r w:rsidR="00600E57" w:rsidRPr="00EA52CD">
        <w:t xml:space="preserve"> primary 3-D space </w:t>
      </w:r>
      <w:r w:rsidR="00E4086A">
        <w:t>of our manifest image</w:t>
      </w:r>
      <w:r w:rsidR="00600E57" w:rsidRPr="00EA52CD">
        <w:t xml:space="preserve">, a separate CS </w:t>
      </w:r>
      <w:r w:rsidR="00D67F86">
        <w:t xml:space="preserve">of </w:t>
      </w:r>
      <w:r w:rsidR="00600E57" w:rsidRPr="00EA52CD">
        <w:t xml:space="preserve">variable status depending on </w:t>
      </w:r>
      <w:r w:rsidR="00600E57">
        <w:t xml:space="preserve">a myriad of </w:t>
      </w:r>
      <w:r w:rsidR="00600E57" w:rsidRPr="00EA52CD">
        <w:t xml:space="preserve">details, and complex </w:t>
      </w:r>
      <w:r w:rsidR="00600E57">
        <w:t xml:space="preserve">methods of </w:t>
      </w:r>
      <w:r w:rsidR="00600E57" w:rsidRPr="00EA52CD">
        <w:t>translation between the two</w:t>
      </w:r>
      <w:r w:rsidR="00654CD6">
        <w:t xml:space="preserve"> </w:t>
      </w:r>
      <w:r w:rsidR="00844417">
        <w:fldChar w:fldCharType="begin"/>
      </w:r>
      <w:r w:rsidR="00EB5BB0">
        <w:instrText xml:space="preserve"> ADDIN EN.CITE &lt;EndNote&gt;&lt;Cite&gt;&lt;Author&gt;Sider&lt;/Author&gt;&lt;Year&gt;2021&lt;/Year&gt;&lt;RecNum&gt;338&lt;/RecNum&gt;&lt;DisplayText&gt;[3, 4]&lt;/DisplayText&gt;&lt;record&gt;&lt;rec-number&gt;338&lt;/rec-number&gt;&lt;foreign-keys&gt;&lt;key app="EN" db-id="f2wt02fwodz2rke0t2lvsea9fs5z0ad0dfs9" timestamp="1730228104" guid="e6a865ad-46f0-475d-9b2b-d4ebbbd58ab1"&gt;338&lt;/key&gt;&lt;/foreign-keys&gt;&lt;ref-type name="Journal Article"&gt;17&lt;/ref-type&gt;&lt;contributors&gt;&lt;authors&gt;&lt;author&gt;Sider, Theodore&lt;/author&gt;&lt;/authors&gt;&lt;/contributors&gt;&lt;titles&gt;&lt;title&gt;3D in high-D&lt;/title&gt;&lt;secondary-title&gt;Online at http://tedsider. org/papers/3D_in_high-D. pdf&lt;/secondary-title&gt;&lt;/titles&gt;&lt;periodical&gt;&lt;full-title&gt;Online at http://tedsider. org/papers/3D_in_high-D. pdf&lt;/full-title&gt;&lt;/periodical&gt;&lt;dates&gt;&lt;year&gt;2021&lt;/year&gt;&lt;/dates&gt;&lt;urls&gt;&lt;/urls&gt;&lt;/record&gt;&lt;/Cite&gt;&lt;Cite&gt;&lt;Author&gt;Ney&lt;/Author&gt;&lt;Year&gt;2021&lt;/Year&gt;&lt;RecNum&gt;261&lt;/RecNum&gt;&lt;record&gt;&lt;rec-number&gt;261&lt;/rec-number&gt;&lt;foreign-keys&gt;&lt;key app="EN" db-id="f2wt02fwodz2rke0t2lvsea9fs5z0ad0dfs9" timestamp="1730228104" guid="f2be8fe3-4684-469a-887c-59605c69d995"&gt;261&lt;/key&gt;&lt;/foreign-keys&gt;&lt;ref-type name="Book"&gt;6&lt;/ref-type&gt;&lt;contributors&gt;&lt;authors&gt;&lt;author&gt;Ney, Alyssa&lt;/author&gt;&lt;/authors&gt;&lt;/contributors&gt;&lt;titles&gt;&lt;title&gt;The world in the wave function: A metaphysics for quantum physics&lt;/title&gt;&lt;/titles&gt;&lt;dates&gt;&lt;year&gt;2021&lt;/year&gt;&lt;/dates&gt;&lt;publisher&gt;Oxford University Press&lt;/publisher&gt;&lt;isbn&gt;0190097728&lt;/isbn&gt;&lt;urls&gt;&lt;/urls&gt;&lt;/record&gt;&lt;/Cite&gt;&lt;/EndNote&gt;</w:instrText>
      </w:r>
      <w:r w:rsidR="00844417">
        <w:fldChar w:fldCharType="separate"/>
      </w:r>
      <w:r w:rsidR="00EB5BB0">
        <w:rPr>
          <w:noProof/>
        </w:rPr>
        <w:t>[3, 4]</w:t>
      </w:r>
      <w:r w:rsidR="00844417">
        <w:fldChar w:fldCharType="end"/>
      </w:r>
      <w:r w:rsidR="00600E57" w:rsidRPr="00EA52CD">
        <w:t xml:space="preserve">. </w:t>
      </w:r>
      <w:r w:rsidR="00600E57">
        <w:t xml:space="preserve">At </w:t>
      </w:r>
      <w:r w:rsidR="00600E57" w:rsidRPr="00EA52CD">
        <w:t xml:space="preserve">the other extreme QM </w:t>
      </w:r>
      <w:r w:rsidR="00600E57">
        <w:t xml:space="preserve">is taken </w:t>
      </w:r>
      <w:r w:rsidR="00600E57" w:rsidRPr="00EA52CD">
        <w:t>at its word</w:t>
      </w:r>
      <w:r w:rsidR="00351145">
        <w:t>,</w:t>
      </w:r>
      <w:r w:rsidR="00600E57" w:rsidRPr="00EA52CD">
        <w:t xml:space="preserve"> </w:t>
      </w:r>
      <w:r w:rsidR="003057E7">
        <w:t>with CS being the fundamental space</w:t>
      </w:r>
      <w:r w:rsidR="003326DE">
        <w:t xml:space="preserve"> </w:t>
      </w:r>
      <w:r w:rsidR="004A6BBC">
        <w:t>and</w:t>
      </w:r>
      <w:r w:rsidRPr="00EA52CD">
        <w:t xml:space="preserve"> </w:t>
      </w:r>
      <w:r w:rsidR="00600E57" w:rsidRPr="00EA52CD">
        <w:t xml:space="preserve">the 3D space we experience </w:t>
      </w:r>
      <w:r w:rsidR="004A6BBC">
        <w:t>being</w:t>
      </w:r>
      <w:r w:rsidR="003326DE" w:rsidRPr="00EA52CD">
        <w:t xml:space="preserve"> </w:t>
      </w:r>
      <w:r w:rsidR="00600E57" w:rsidRPr="00EA52CD">
        <w:t>derivative or emergent</w:t>
      </w:r>
      <w:r w:rsidR="00600E57">
        <w:t xml:space="preserve"> </w:t>
      </w:r>
      <w:r w:rsidR="00844417">
        <w:fldChar w:fldCharType="begin">
          <w:fldData xml:space="preserve">PEVuZE5vdGU+PENpdGU+PEF1dGhvcj5CZWxsPC9BdXRob3I+PFllYXI+MjAwNDwvWWVhcj48UmVj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</w:fldData>
        </w:fldChar>
      </w:r>
      <w:r w:rsidR="00EB5BB0">
        <w:instrText xml:space="preserve"> ADDIN EN.CITE </w:instrText>
      </w:r>
      <w:r w:rsidR="00EB5BB0">
        <w:fldChar w:fldCharType="begin">
          <w:fldData xml:space="preserve">PEVuZE5vdGU+PENpdGU+PEF1dGhvcj5CZWxsPC9BdXRob3I+PFllYXI+MjAwNDwvWWVhcj48UmVj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</w:fldData>
        </w:fldChar>
      </w:r>
      <w:r w:rsidR="00EB5BB0">
        <w:instrText xml:space="preserve"> ADDIN EN.CITE.DATA </w:instrText>
      </w:r>
      <w:r w:rsidR="00EB5BB0">
        <w:fldChar w:fldCharType="end"/>
      </w:r>
      <w:r w:rsidR="00844417">
        <w:fldChar w:fldCharType="separate"/>
      </w:r>
      <w:r w:rsidR="00EB5BB0">
        <w:rPr>
          <w:noProof/>
        </w:rPr>
        <w:t>[1, 5-7]</w:t>
      </w:r>
      <w:r w:rsidR="00844417">
        <w:fldChar w:fldCharType="end"/>
      </w:r>
      <w:r w:rsidR="00600E57" w:rsidRPr="00EA52CD">
        <w:t xml:space="preserve">.  </w:t>
      </w:r>
      <w:r w:rsidR="00387A0B">
        <w:t xml:space="preserve"> </w:t>
      </w:r>
    </w:p>
    <w:p w14:paraId="7120001C" w14:textId="77777777" w:rsidR="00E768E5" w:rsidRDefault="00E768E5" w:rsidP="00600E57">
      <w:pPr>
        <w:spacing w:line="360" w:lineRule="auto"/>
      </w:pPr>
    </w:p>
    <w:p w14:paraId="2F1923CE" w14:textId="26A46F34" w:rsidR="00103F90" w:rsidRPr="00D06682" w:rsidRDefault="00553068" w:rsidP="004D50A1">
      <w:pPr>
        <w:spacing w:line="360" w:lineRule="auto"/>
      </w:pPr>
      <w:r>
        <w:t>T</w:t>
      </w:r>
      <w:r w:rsidR="004A4B91">
        <w:t>his</w:t>
      </w:r>
      <w:r>
        <w:t xml:space="preserve"> paper</w:t>
      </w:r>
      <w:r w:rsidR="00D01720">
        <w:t xml:space="preserve"> follows the latter path,</w:t>
      </w:r>
      <w:r>
        <w:t xml:space="preserve"> </w:t>
      </w:r>
      <w:r w:rsidR="00D01720">
        <w:t xml:space="preserve">giving a concrete </w:t>
      </w:r>
      <w:r w:rsidR="007E07BE">
        <w:t>demonstration</w:t>
      </w:r>
      <w:r w:rsidR="00553A6D">
        <w:t xml:space="preserve"> </w:t>
      </w:r>
      <w:r w:rsidR="007E07BE">
        <w:t>that the</w:t>
      </w:r>
      <w:r w:rsidR="00063A30">
        <w:t xml:space="preserve"> perception of space </w:t>
      </w:r>
      <w:r w:rsidR="00165C4D">
        <w:t>may</w:t>
      </w:r>
      <w:r w:rsidR="007E07BE">
        <w:t xml:space="preserve"> </w:t>
      </w:r>
      <w:r w:rsidR="00063A30">
        <w:t xml:space="preserve">not accurately reflect </w:t>
      </w:r>
      <w:r w:rsidR="0000300F">
        <w:t xml:space="preserve">its </w:t>
      </w:r>
      <w:r w:rsidR="00063A30">
        <w:t xml:space="preserve">underlying </w:t>
      </w:r>
      <w:r w:rsidR="00B520D9">
        <w:t>geometry</w:t>
      </w:r>
      <w:r w:rsidR="0048622B">
        <w:t xml:space="preserve"> </w:t>
      </w:r>
      <w:r w:rsidR="00844417">
        <w:fldChar w:fldCharType="begin"/>
      </w:r>
      <w:r w:rsidR="00EB5BB0">
        <w:instrText xml:space="preserve"> ADDIN EN.CITE &lt;EndNote&gt;&lt;Cite&gt;&lt;Author&gt;Poincaré&lt;/Author&gt;&lt;Year&gt;2012&lt;/Year&gt;&lt;RecNum&gt;336&lt;/RecNum&gt;&lt;DisplayText&gt;[8, 9]&lt;/DisplayText&gt;&lt;record&gt;&lt;rec-number&gt;336&lt;/rec-number&gt;&lt;foreign-keys&gt;&lt;key app="EN" db-id="f2wt02fwodz2rke0t2lvsea9fs5z0ad0dfs9" timestamp="1730228104" guid="200ece16-936f-47ae-98a1-a5bac2134623"&gt;336&lt;/key&gt;&lt;/foreign-keys&gt;&lt;ref-type name="Book"&gt;6&lt;/ref-type&gt;&lt;contributors&gt;&lt;authors&gt;&lt;author&gt;Poincaré, Henri&lt;/author&gt;&lt;/authors&gt;&lt;/contributors&gt;&lt;titles&gt;&lt;title&gt;The value of science: essential writings of Henri Poincaré&lt;/title&gt;&lt;/titles&gt;&lt;dates&gt;&lt;year&gt;2012&lt;/year&gt;&lt;/dates&gt;&lt;publisher&gt;Modern library&lt;/publisher&gt;&lt;isbn&gt;0307824063&lt;/isbn&gt;&lt;urls&gt;&lt;/urls&gt;&lt;/record&gt;&lt;/Cite&gt;&lt;Cite&gt;&lt;Author&gt;Ismael&lt;/Author&gt;&lt;Year&gt;2020&lt;/Year&gt;&lt;RecNum&gt;337&lt;/RecNum&gt;&lt;record&gt;&lt;rec-number&gt;337&lt;/rec-number&gt;&lt;foreign-keys&gt;&lt;key app="EN" db-id="f2wt02fwodz2rke0t2lvsea9fs5z0ad0dfs9" timestamp="1730228104" guid="b6c5b072-29fb-4a1c-a08d-87e37380a140"&gt;337&lt;/key&gt;&lt;/foreign-keys&gt;&lt;ref-type name="Book Section"&gt;5&lt;/ref-type&gt;&lt;contributors&gt;&lt;authors&gt;&lt;author&gt;Ismael, Jenann&lt;/author&gt;&lt;/authors&gt;&lt;secondary-authors&gt;&lt;author&gt;Glick, David&lt;/author&gt;&lt;author&gt;Darby, George&lt;/author&gt;&lt;author&gt;Marmodoro, Anna&lt;/author&gt;&lt;/secondary-authors&gt;&lt;/contributors&gt;&lt;titles&gt;&lt;title&gt;What Entanglement Might Be Telling Us: Space, Quantum Mechanics, and Bohm&amp;apos;s Fish Tank&lt;/title&gt;&lt;secondary-title&gt;Foundations of Reality: Fundamentality, Space and Time&lt;/secondary-title&gt;&lt;/titles&gt;&lt;section&gt;7&lt;/section&gt;&lt;dates&gt;&lt;year&gt;2020&lt;/year&gt;&lt;/dates&gt;&lt;publisher&gt;Oxford University Press&lt;/publisher&gt;&lt;urls&gt;&lt;/urls&gt;&lt;/record&gt;&lt;/Cite&gt;&lt;/EndNote&gt;</w:instrText>
      </w:r>
      <w:r w:rsidR="00844417">
        <w:fldChar w:fldCharType="separate"/>
      </w:r>
      <w:r w:rsidR="00EB5BB0">
        <w:rPr>
          <w:noProof/>
        </w:rPr>
        <w:t>[8, 9]</w:t>
      </w:r>
      <w:r w:rsidR="00844417">
        <w:fldChar w:fldCharType="end"/>
      </w:r>
      <w:r w:rsidR="00D01720">
        <w:t xml:space="preserve">.  </w:t>
      </w:r>
      <w:r w:rsidR="00B520D9">
        <w:t xml:space="preserve"> </w:t>
      </w:r>
      <w:r w:rsidR="00D01720">
        <w:t xml:space="preserve">It </w:t>
      </w:r>
      <w:r w:rsidR="00A013FB">
        <w:t xml:space="preserve">presents </w:t>
      </w:r>
      <w:r w:rsidR="00D01720">
        <w:t xml:space="preserve">a </w:t>
      </w:r>
      <w:r w:rsidR="003422B1">
        <w:t>nuts-and-bolts</w:t>
      </w:r>
      <w:r w:rsidR="00D01720">
        <w:t xml:space="preserve"> </w:t>
      </w:r>
      <w:r w:rsidR="00147941">
        <w:t>elaboration of</w:t>
      </w:r>
      <w:r w:rsidR="00B520D9">
        <w:t xml:space="preserve"> Albert’s </w:t>
      </w:r>
      <w:r w:rsidR="000516F9">
        <w:t xml:space="preserve">recognition </w:t>
      </w:r>
      <w:r w:rsidR="00844417">
        <w:fldChar w:fldCharType="begin"/>
      </w:r>
      <w:r w:rsidR="00EB5BB0">
        <w:instrText xml:space="preserve"> ADDIN EN.CITE &lt;EndNote&gt;&lt;Cite&gt;&lt;Author&gt;Albert&lt;/Author&gt;&lt;Year&gt;1996&lt;/Year&gt;&lt;RecNum&gt;329&lt;/RecNum&gt;&lt;DisplayText&gt;[1]&lt;/DisplayText&gt;&lt;record&gt;&lt;rec-number&gt;329&lt;/rec-number&gt;&lt;foreign-keys&gt;&lt;key app="EN" db-id="f2wt02fwodz2rke0t2lvsea9fs5z0ad0dfs9" timestamp="1730228104" guid="f50d7416-b2cf-4509-80c3-3ac80aeb8c25"&gt;329&lt;/key&gt;&lt;/foreign-keys&gt;&lt;ref-type name="Book Section"&gt;5&lt;/ref-type&gt;&lt;contributors&gt;&lt;authors&gt;&lt;author&gt;Albert, David Z&lt;/author&gt;&lt;/authors&gt;&lt;/contributors&gt;&lt;titles&gt;&lt;title&gt;Elementary quantum metaphysics&lt;/title&gt;&lt;secondary-title&gt;Bohmian mechanics and quantum theory: An appraisal&lt;/secondary-title&gt;&lt;/titles&gt;&lt;pages&gt;277-284&lt;/pages&gt;&lt;dates&gt;&lt;year&gt;1996&lt;/year&gt;&lt;/dates&gt;&lt;publisher&gt;Springer&lt;/publisher&gt;&lt;urls&gt;&lt;/urls&gt;&lt;/record&gt;&lt;/Cite&gt;&lt;/EndNote&gt;</w:instrText>
      </w:r>
      <w:r w:rsidR="00844417">
        <w:fldChar w:fldCharType="separate"/>
      </w:r>
      <w:r w:rsidR="00EB5BB0">
        <w:rPr>
          <w:noProof/>
        </w:rPr>
        <w:t>[1]</w:t>
      </w:r>
      <w:r w:rsidR="00844417">
        <w:fldChar w:fldCharType="end"/>
      </w:r>
      <w:r w:rsidR="00B520D9">
        <w:t xml:space="preserve"> that the Hamiltonian </w:t>
      </w:r>
      <w:r w:rsidR="000516F9">
        <w:t>can be the</w:t>
      </w:r>
      <w:r w:rsidR="00B520D9">
        <w:t xml:space="preserve"> source </w:t>
      </w:r>
      <w:r w:rsidR="00701CF6">
        <w:t xml:space="preserve">of </w:t>
      </w:r>
      <w:r w:rsidR="00B520D9">
        <w:t xml:space="preserve">3-D perceptions </w:t>
      </w:r>
      <w:r w:rsidR="00351145">
        <w:t>for</w:t>
      </w:r>
      <w:r w:rsidR="00DD0B6F">
        <w:t xml:space="preserve"> </w:t>
      </w:r>
      <w:r w:rsidR="00351145">
        <w:t>inhabitant</w:t>
      </w:r>
      <w:r w:rsidR="00981F63">
        <w:t xml:space="preserve"> CS</w:t>
      </w:r>
      <w:r w:rsidR="00663771">
        <w:t xml:space="preserve">.  </w:t>
      </w:r>
      <w:r w:rsidR="00DD0B6F">
        <w:t xml:space="preserve">First </w:t>
      </w:r>
      <w:r w:rsidR="000516F9">
        <w:t>it is shown that the</w:t>
      </w:r>
      <w:r w:rsidR="00663771">
        <w:t xml:space="preserve"> general form of the </w:t>
      </w:r>
      <w:r w:rsidR="00153279">
        <w:t xml:space="preserve">Schrödinger </w:t>
      </w:r>
      <w:r w:rsidR="00663771">
        <w:t xml:space="preserve">wave function of </w:t>
      </w:r>
      <w:r w:rsidR="00F46635">
        <w:t>any</w:t>
      </w:r>
      <w:r w:rsidR="00BC6CE7">
        <w:t xml:space="preserve"> </w:t>
      </w:r>
      <w:r w:rsidR="007A24E8">
        <w:t>S</w:t>
      </w:r>
      <w:r w:rsidR="00663771">
        <w:t xml:space="preserve">tructure </w:t>
      </w:r>
      <w:r w:rsidR="009C5762">
        <w:t xml:space="preserve">that move in a manner consistent with preserving </w:t>
      </w:r>
      <w:r w:rsidR="00F46635">
        <w:t>its</w:t>
      </w:r>
      <w:r w:rsidR="009C5762">
        <w:t xml:space="preserve"> integrity</w:t>
      </w:r>
      <w:r w:rsidR="00826DBC">
        <w:t xml:space="preserve"> and function</w:t>
      </w:r>
      <w:r w:rsidR="00F46635">
        <w:t>ality</w:t>
      </w:r>
      <w:r w:rsidR="009C5762">
        <w:t xml:space="preserve"> </w:t>
      </w:r>
      <w:r w:rsidR="00E86C90">
        <w:t>is</w:t>
      </w:r>
      <w:r w:rsidR="00663771">
        <w:t xml:space="preserve"> </w:t>
      </w:r>
      <w:r w:rsidR="009C5762">
        <w:t>the</w:t>
      </w:r>
      <w:r w:rsidR="00663771">
        <w:t xml:space="preserve"> product of two terms</w:t>
      </w:r>
      <w:r w:rsidR="003326DE">
        <w:t xml:space="preserve">.  </w:t>
      </w:r>
      <w:r w:rsidR="00663771">
        <w:t xml:space="preserve"> </w:t>
      </w:r>
      <w:r w:rsidR="003326DE">
        <w:t>O</w:t>
      </w:r>
      <w:r w:rsidR="00663771">
        <w:t>ne</w:t>
      </w:r>
      <w:r w:rsidR="003326DE">
        <w:t xml:space="preserve"> </w:t>
      </w:r>
      <w:r w:rsidR="00663771">
        <w:t>descri</w:t>
      </w:r>
      <w:r w:rsidR="003326DE">
        <w:t>be</w:t>
      </w:r>
      <w:r w:rsidR="00E86C90">
        <w:t>s</w:t>
      </w:r>
      <w:r w:rsidR="00663771">
        <w:t xml:space="preserve"> </w:t>
      </w:r>
      <w:r w:rsidR="004D4A2A">
        <w:t xml:space="preserve">the </w:t>
      </w:r>
      <w:r w:rsidR="00663771">
        <w:t xml:space="preserve">free </w:t>
      </w:r>
      <w:r w:rsidR="00DD0B6F">
        <w:t xml:space="preserve">translational and rotational </w:t>
      </w:r>
      <w:r w:rsidR="00663771">
        <w:t>motion</w:t>
      </w:r>
      <w:r w:rsidR="00DB0BAD">
        <w:t xml:space="preserve"> of the entire Structure</w:t>
      </w:r>
      <w:r w:rsidR="00663771">
        <w:t xml:space="preserve"> in </w:t>
      </w:r>
      <w:r w:rsidR="00CF673C">
        <w:t>directions defined by</w:t>
      </w:r>
      <w:r w:rsidR="00F46635">
        <w:t xml:space="preserve"> a</w:t>
      </w:r>
      <w:r w:rsidR="00A76FF0">
        <w:t xml:space="preserve"> </w:t>
      </w:r>
      <w:r w:rsidR="00663771">
        <w:t xml:space="preserve">special </w:t>
      </w:r>
      <w:r w:rsidR="003326DE">
        <w:t>3-D subspace of</w:t>
      </w:r>
      <w:r w:rsidR="00663771">
        <w:t xml:space="preserve"> CS</w:t>
      </w:r>
      <w:r w:rsidR="004F2B89">
        <w:t>, a different subspace for each Structure</w:t>
      </w:r>
      <w:r w:rsidR="00F46635">
        <w:t>.</w:t>
      </w:r>
      <w:r w:rsidR="00826DBC">
        <w:t xml:space="preserve">  That motion becomes progressively more classical as the </w:t>
      </w:r>
      <w:r w:rsidR="00772C86">
        <w:t>mass</w:t>
      </w:r>
      <w:r w:rsidR="00826DBC">
        <w:t xml:space="preserve"> of the Structure increases.</w:t>
      </w:r>
      <w:r w:rsidR="00663771">
        <w:t xml:space="preserve"> </w:t>
      </w:r>
      <w:r w:rsidR="004F2B89">
        <w:t xml:space="preserve">It is classical for Structures big enough to be alive.  </w:t>
      </w:r>
      <w:r w:rsidR="00826DBC">
        <w:t>The second term</w:t>
      </w:r>
      <w:r w:rsidR="00663771">
        <w:t xml:space="preserve"> describ</w:t>
      </w:r>
      <w:r w:rsidR="00E86C90">
        <w:t>es</w:t>
      </w:r>
      <w:r w:rsidR="00DB0BAD">
        <w:t xml:space="preserve"> </w:t>
      </w:r>
      <w:r w:rsidR="00826DBC">
        <w:t xml:space="preserve">the </w:t>
      </w:r>
      <w:r w:rsidR="00663771">
        <w:lastRenderedPageBreak/>
        <w:t>high-dimensional</w:t>
      </w:r>
      <w:r w:rsidR="00F46635">
        <w:t>, always</w:t>
      </w:r>
      <w:r w:rsidR="00CF673C">
        <w:t xml:space="preserve"> quantum mechanical</w:t>
      </w:r>
      <w:r w:rsidR="00F46635">
        <w:t>,</w:t>
      </w:r>
      <w:r w:rsidR="005B46D9">
        <w:t xml:space="preserve"> </w:t>
      </w:r>
      <w:r w:rsidR="00663771">
        <w:t>internal dynamics</w:t>
      </w:r>
      <w:r w:rsidR="00826DBC">
        <w:t xml:space="preserve"> of the Structure</w:t>
      </w:r>
      <w:r w:rsidR="00663771">
        <w:t xml:space="preserve">. </w:t>
      </w:r>
      <w:r w:rsidR="000516F9">
        <w:t xml:space="preserve"> </w:t>
      </w:r>
      <w:r w:rsidR="00DD0B6F">
        <w:t xml:space="preserve">Next, the paper shows </w:t>
      </w:r>
      <w:r w:rsidR="00C3470D">
        <w:t>how the classical,</w:t>
      </w:r>
      <w:r w:rsidR="00C3470D" w:rsidRPr="00103F90">
        <w:t xml:space="preserve"> </w:t>
      </w:r>
      <w:r w:rsidR="00C3470D">
        <w:t xml:space="preserve">3-D, manifest image emerges within CS from interactions </w:t>
      </w:r>
      <w:r w:rsidR="00DD0B6F">
        <w:t>between the Structures</w:t>
      </w:r>
      <w:r w:rsidR="00C3470D">
        <w:t>.</w:t>
      </w:r>
      <w:r w:rsidR="00DD0B6F">
        <w:t xml:space="preserve"> </w:t>
      </w:r>
      <w:r w:rsidR="007452C8">
        <w:t xml:space="preserve">  </w:t>
      </w:r>
      <w:r w:rsidR="00DD0B6F">
        <w:t xml:space="preserve">Finally, life with our </w:t>
      </w:r>
      <w:r w:rsidR="00FE6602">
        <w:t>evolutionary and intellectual perceptions</w:t>
      </w:r>
      <w:r w:rsidR="00C3470D">
        <w:t xml:space="preserve"> of the world</w:t>
      </w:r>
      <w:r w:rsidR="00FE6602">
        <w:t xml:space="preserve"> is discussed.</w:t>
      </w:r>
    </w:p>
    <w:p w14:paraId="22C57D1D" w14:textId="77777777" w:rsidR="00103F90" w:rsidRDefault="00103F90" w:rsidP="004D50A1">
      <w:pPr>
        <w:spacing w:line="360" w:lineRule="auto"/>
        <w:rPr>
          <w:rFonts w:eastAsiaTheme="minorEastAsia"/>
          <w:b/>
          <w:bCs/>
          <w:u w:val="single"/>
        </w:rPr>
      </w:pPr>
    </w:p>
    <w:p w14:paraId="716181B5" w14:textId="0BDB82FA" w:rsidR="006E2933" w:rsidRPr="00961FB0" w:rsidRDefault="00A714D0" w:rsidP="001B1110">
      <w:pPr>
        <w:spacing w:line="360" w:lineRule="auto"/>
        <w:rPr>
          <w:rFonts w:eastAsiaTheme="minorEastAsia"/>
          <w:b/>
          <w:bCs/>
        </w:rPr>
      </w:pPr>
      <w:r w:rsidRPr="00302C36">
        <w:rPr>
          <w:rFonts w:eastAsiaTheme="minorEastAsia"/>
          <w:b/>
          <w:bCs/>
        </w:rPr>
        <w:t>II</w:t>
      </w:r>
      <w:r w:rsidR="00961FB0" w:rsidRPr="00302C36">
        <w:rPr>
          <w:rFonts w:eastAsiaTheme="minorEastAsia"/>
          <w:b/>
          <w:bCs/>
        </w:rPr>
        <w:t>.  QUANTUM MECHANICS OF STRUCTURES</w:t>
      </w:r>
    </w:p>
    <w:p w14:paraId="499FCC44" w14:textId="77777777" w:rsidR="00FF001A" w:rsidRDefault="00FF001A" w:rsidP="001756D7">
      <w:pPr>
        <w:spacing w:line="360" w:lineRule="auto"/>
        <w:jc w:val="center"/>
        <w:rPr>
          <w:rFonts w:eastAsiaTheme="minorEastAsia"/>
          <w:b/>
          <w:bCs/>
        </w:rPr>
      </w:pPr>
    </w:p>
    <w:p w14:paraId="0CE40BF0" w14:textId="521A2783" w:rsidR="00F52F76" w:rsidRDefault="001756D7" w:rsidP="001B1110">
      <w:pPr>
        <w:spacing w:line="360" w:lineRule="auto"/>
        <w:rPr>
          <w:rFonts w:eastAsiaTheme="minorEastAsia"/>
          <w:b/>
          <w:bCs/>
        </w:rPr>
      </w:pPr>
      <w:r w:rsidRPr="001756D7">
        <w:rPr>
          <w:rFonts w:eastAsiaTheme="minorEastAsia"/>
          <w:b/>
          <w:bCs/>
        </w:rPr>
        <w:t>A</w:t>
      </w:r>
      <w:r w:rsidR="00301E89" w:rsidRPr="00302C36">
        <w:rPr>
          <w:rFonts w:eastAsiaTheme="minorEastAsia"/>
          <w:b/>
          <w:bCs/>
        </w:rPr>
        <w:t>.</w:t>
      </w:r>
      <w:r w:rsidR="00E6652E" w:rsidRPr="00302C36">
        <w:rPr>
          <w:rFonts w:eastAsiaTheme="minorEastAsia"/>
          <w:b/>
          <w:bCs/>
        </w:rPr>
        <w:t xml:space="preserve">  </w:t>
      </w:r>
      <w:r w:rsidR="00CC3557" w:rsidRPr="00302C36">
        <w:rPr>
          <w:rFonts w:eastAsiaTheme="minorEastAsia"/>
          <w:b/>
          <w:bCs/>
        </w:rPr>
        <w:t>Structures</w:t>
      </w:r>
    </w:p>
    <w:p w14:paraId="332FEBB8" w14:textId="77777777" w:rsidR="001B1110" w:rsidRPr="00A714D0" w:rsidRDefault="001B1110" w:rsidP="001B1110">
      <w:pPr>
        <w:spacing w:line="360" w:lineRule="auto"/>
        <w:rPr>
          <w:rFonts w:eastAsiaTheme="minorEastAsia"/>
          <w:b/>
          <w:bCs/>
        </w:rPr>
      </w:pPr>
    </w:p>
    <w:p w14:paraId="023187ED" w14:textId="500FE57F" w:rsidR="004D50A1" w:rsidRPr="003F36B7" w:rsidRDefault="004D50A1" w:rsidP="00B61D61">
      <w:pPr>
        <w:spacing w:line="360" w:lineRule="auto"/>
        <w:rPr>
          <w:rFonts w:eastAsiaTheme="minorEastAsia"/>
          <w:b/>
          <w:bCs/>
        </w:rPr>
      </w:pPr>
      <w:r>
        <w:rPr>
          <w:rFonts w:eastAsiaTheme="minorEastAsia"/>
        </w:rPr>
        <w:t xml:space="preserve">The dynamics </w:t>
      </w:r>
      <w:r w:rsidR="00D86839">
        <w:rPr>
          <w:rFonts w:eastAsiaTheme="minorEastAsia"/>
        </w:rPr>
        <w:t>of</w:t>
      </w:r>
      <w:r>
        <w:rPr>
          <w:rFonts w:eastAsiaTheme="minorEastAsia"/>
        </w:rPr>
        <w:t xml:space="preserve"> </w:t>
      </w:r>
      <w:r w:rsidR="00A5215B">
        <w:rPr>
          <w:rFonts w:eastAsiaTheme="minorEastAsia"/>
        </w:rPr>
        <w:t xml:space="preserve">non-relativistic quantum </w:t>
      </w:r>
      <w:r w:rsidR="00993752">
        <w:rPr>
          <w:rFonts w:eastAsiaTheme="minorEastAsia"/>
        </w:rPr>
        <w:t xml:space="preserve">mechanics </w:t>
      </w:r>
      <w:r>
        <w:rPr>
          <w:rFonts w:eastAsiaTheme="minorEastAsia"/>
        </w:rPr>
        <w:t xml:space="preserve">are described by </w:t>
      </w:r>
      <w:r w:rsidR="00A5215B">
        <w:rPr>
          <w:rFonts w:eastAsiaTheme="minorEastAsia"/>
        </w:rPr>
        <w:t xml:space="preserve">the Schrödinger </w:t>
      </w:r>
      <w:r w:rsidR="00D51354">
        <w:rPr>
          <w:rFonts w:eastAsiaTheme="minorEastAsia"/>
        </w:rPr>
        <w:t>e</w:t>
      </w:r>
      <w:r w:rsidR="00A5215B">
        <w:rPr>
          <w:rFonts w:eastAsiaTheme="minorEastAsia"/>
        </w:rPr>
        <w:t xml:space="preserve">quation, shown in Eq. 1 for a </w:t>
      </w:r>
      <w:r w:rsidR="00A900A5">
        <w:rPr>
          <w:rFonts w:eastAsiaTheme="minorEastAsia"/>
        </w:rPr>
        <w:t xml:space="preserve">world </w:t>
      </w:r>
      <w:r w:rsidR="00ED75B0">
        <w:rPr>
          <w:rFonts w:eastAsiaTheme="minorEastAsia"/>
        </w:rPr>
        <w:t xml:space="preserve">of </w:t>
      </w:r>
      <w:r w:rsidR="006E2933">
        <w:rPr>
          <w:rFonts w:eastAsiaTheme="minorEastAsia"/>
        </w:rPr>
        <w:t>pairwise</w:t>
      </w:r>
      <w:r w:rsidR="001C752F">
        <w:rPr>
          <w:rFonts w:eastAsiaTheme="minorEastAsia"/>
        </w:rPr>
        <w:t xml:space="preserve"> interactions</w:t>
      </w:r>
      <w:r>
        <w:rPr>
          <w:rFonts w:eastAsiaTheme="minorEastAsia"/>
        </w:rPr>
        <w:t xml:space="preserve">. </w:t>
      </w:r>
    </w:p>
    <w:p w14:paraId="41383576" w14:textId="77777777" w:rsidR="004D50A1" w:rsidRDefault="004D50A1" w:rsidP="004D50A1">
      <w:pPr>
        <w:spacing w:line="360" w:lineRule="auto"/>
        <w:rPr>
          <w:rFonts w:eastAsiaTheme="minorEastAsia"/>
        </w:rPr>
      </w:pPr>
    </w:p>
    <w:p w14:paraId="127E6109" w14:textId="7ABA993E" w:rsidR="00A5215B" w:rsidRPr="00A5215B" w:rsidRDefault="00A5215B" w:rsidP="00A5215B">
      <w:pPr>
        <w:spacing w:line="360" w:lineRule="auto"/>
        <w:rPr>
          <w:rFonts w:eastAsiaTheme="minorEastAsia"/>
        </w:rPr>
      </w:pPr>
      <m:oMathPara>
        <m:oMathParaPr>
          <m:jc m:val="left"/>
        </m:oMathParaPr>
        <m:oMath>
          <m:r>
            <m:rPr>
              <m:sty m:val="bi"/>
            </m:rPr>
            <w:rPr>
              <w:rFonts w:ascii="Cambria Math" w:hAnsi="Cambria Math"/>
            </w:rPr>
            <m:t xml:space="preserve"> (1)</m:t>
          </m:r>
          <m:r>
            <w:rPr>
              <w:rFonts w:ascii="Cambria Math" w:hAnsi="Cambria Math"/>
            </w:rPr>
            <m:t xml:space="preserve">                           -</m:t>
          </m:r>
          <m:sSup>
            <m:sSupPr>
              <m:ctrlPr>
                <w:rPr>
                  <w:rFonts w:ascii="Cambria Math" w:hAnsi="Cambria Math"/>
                  <w:i/>
                </w:rPr>
              </m:ctrlPr>
            </m:sSupPr>
            <m:e>
              <m:r>
                <w:rPr>
                  <w:rFonts w:ascii="Cambria Math" w:hAnsi="Cambria Math"/>
                </w:rPr>
                <m:t>ℏ</m:t>
              </m:r>
            </m:e>
            <m:sup>
              <m:r>
                <w:rPr>
                  <w:rFonts w:ascii="Cambria Math" w:hAnsi="Cambria Math"/>
                </w:rPr>
                <m:t>2</m:t>
              </m:r>
            </m:sup>
          </m:sSup>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m:t>
                      </m:r>
                    </m:e>
                    <m:sub>
                      <m:r>
                        <w:rPr>
                          <w:rFonts w:ascii="Cambria Math" w:hAnsi="Cambria Math"/>
                        </w:rPr>
                        <m:t>i</m:t>
                      </m:r>
                    </m:sub>
                    <m:sup>
                      <m:r>
                        <w:rPr>
                          <w:rFonts w:ascii="Cambria Math" w:hAnsi="Cambria Math"/>
                        </w:rPr>
                        <m:t>2</m:t>
                      </m:r>
                    </m:sup>
                  </m:sSubSup>
                  <m:r>
                    <m:rPr>
                      <m:sty m:val="p"/>
                    </m:rPr>
                    <w:rPr>
                      <w:rFonts w:ascii="Cambria Math" w:hAnsi="Cambria Math"/>
                    </w:rPr>
                    <m:t>Ψ</m:t>
                  </m:r>
                </m:num>
                <m:den>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i</m:t>
                      </m:r>
                    </m:sub>
                  </m:sSub>
                </m:den>
              </m:f>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i&gt;j</m:t>
              </m:r>
            </m:sub>
            <m:sup/>
            <m:e>
              <m:sSub>
                <m:sSubPr>
                  <m:ctrlPr>
                    <w:rPr>
                      <w:rFonts w:ascii="Cambria Math" w:hAnsi="Cambria Math"/>
                      <w:i/>
                    </w:rPr>
                  </m:ctrlPr>
                </m:sSubPr>
                <m:e>
                  <m:r>
                    <w:rPr>
                      <w:rFonts w:ascii="Cambria Math" w:hAnsi="Cambria Math"/>
                    </w:rPr>
                    <m:t>V</m:t>
                  </m:r>
                </m:e>
                <m:sub>
                  <m:r>
                    <w:rPr>
                      <w:rFonts w:ascii="Cambria Math" w:hAnsi="Cambria Math"/>
                    </w:rPr>
                    <m:t>ij</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e>
              </m:d>
              <m:r>
                <m:rPr>
                  <m:sty m:val="p"/>
                </m:rPr>
                <w:rPr>
                  <w:rFonts w:ascii="Cambria Math" w:hAnsi="Cambria Math"/>
                </w:rPr>
                <m:t>Ψ</m:t>
              </m:r>
            </m:e>
          </m:nary>
          <m:r>
            <w:rPr>
              <w:rFonts w:ascii="Cambria Math" w:hAnsi="Cambria Math"/>
            </w:rPr>
            <m:t>= iℏ</m:t>
          </m:r>
          <m:f>
            <m:fPr>
              <m:type m:val="skw"/>
              <m:ctrlPr>
                <w:rPr>
                  <w:rFonts w:ascii="Cambria Math" w:hAnsi="Cambria Math"/>
                  <w:i/>
                </w:rPr>
              </m:ctrlPr>
            </m:fPr>
            <m:num>
              <m:r>
                <w:rPr>
                  <w:rFonts w:ascii="Cambria Math" w:hAnsi="Cambria Math"/>
                </w:rPr>
                <m:t>∂</m:t>
              </m:r>
              <m:r>
                <m:rPr>
                  <m:sty m:val="p"/>
                </m:rPr>
                <w:rPr>
                  <w:rFonts w:ascii="Cambria Math" w:hAnsi="Cambria Math"/>
                </w:rPr>
                <m:t>Ψ</m:t>
              </m:r>
            </m:num>
            <m:den>
              <m:r>
                <w:rPr>
                  <w:rFonts w:ascii="Cambria Math" w:hAnsi="Cambria Math"/>
                </w:rPr>
                <m:t>∂</m:t>
              </m:r>
              <m:r>
                <m:rPr>
                  <m:sty m:val="p"/>
                </m:rPr>
                <w:rPr>
                  <w:rFonts w:ascii="Cambria Math" w:hAnsi="Cambria Math"/>
                </w:rPr>
                <m:t>t</m:t>
              </m:r>
            </m:den>
          </m:f>
          <m:r>
            <w:rPr>
              <w:rFonts w:ascii="Cambria Math" w:hAnsi="Cambria Math"/>
            </w:rPr>
            <m:t xml:space="preserve">        </m:t>
          </m:r>
        </m:oMath>
      </m:oMathPara>
    </w:p>
    <w:p w14:paraId="5B42281F" w14:textId="19413AC8" w:rsidR="00F46966" w:rsidRDefault="00000000" w:rsidP="000E0BFE">
      <w:pPr>
        <w:spacing w:line="360" w:lineRule="auto"/>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ij</m:t>
            </m:r>
          </m:sub>
        </m:sSub>
      </m:oMath>
      <w:r w:rsidR="00531929" w:rsidRPr="00EA52CD">
        <w:rPr>
          <w:rFonts w:eastAsiaTheme="minorEastAsia"/>
        </w:rPr>
        <w:t xml:space="preserve"> are the potential energ</w:t>
      </w:r>
      <w:r w:rsidR="00531929">
        <w:rPr>
          <w:rFonts w:eastAsiaTheme="minorEastAsia"/>
        </w:rPr>
        <w:t>y functions of the interactions</w:t>
      </w:r>
      <w:r w:rsidR="008A42CE">
        <w:rPr>
          <w:rFonts w:eastAsiaTheme="minorEastAsia"/>
        </w:rPr>
        <w:t>;</w:t>
      </w:r>
      <w:r w:rsidR="00531929">
        <w:rPr>
          <w:rFonts w:eastAsiaTheme="minorEastAsia"/>
        </w:rPr>
        <w:t xml:space="preserve">  </w:t>
      </w:r>
      <m:oMath>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e>
          <m:sup>
            <m:r>
              <w:rPr>
                <w:rFonts w:ascii="Cambria Math" w:hAnsi="Cambria Math"/>
              </w:rPr>
              <m:t>2</m:t>
            </m:r>
          </m:sup>
        </m:sSup>
      </m:oMath>
      <w:r w:rsidR="008A42CE">
        <w:rPr>
          <w:rFonts w:eastAsiaTheme="minorEastAsia"/>
        </w:rPr>
        <w:t>;</w:t>
      </w:r>
      <w:r w:rsidR="00CC240A">
        <w:rPr>
          <w:rFonts w:eastAsiaTheme="minorEastAsia"/>
        </w:rPr>
        <w:t xml:space="preserve"> and </w:t>
      </w:r>
      <m:oMath>
        <m:sSubSup>
          <m:sSubSupPr>
            <m:ctrlPr>
              <w:rPr>
                <w:rFonts w:ascii="Cambria Math" w:hAnsi="Cambria Math"/>
                <w:i/>
              </w:rPr>
            </m:ctrlPr>
          </m:sSubSupPr>
          <m:e>
            <m:r>
              <m:rPr>
                <m:sty m:val="p"/>
              </m:rPr>
              <w:rPr>
                <w:rFonts w:ascii="Cambria Math" w:hAnsi="Cambria Math"/>
              </w:rPr>
              <m:t>∇</m:t>
            </m:r>
          </m:e>
          <m:sub>
            <m:r>
              <w:rPr>
                <w:rFonts w:ascii="Cambria Math" w:hAnsi="Cambria Math"/>
              </w:rPr>
              <m:t>i</m:t>
            </m:r>
          </m:sub>
          <m:sup>
            <m:r>
              <w:rPr>
                <w:rFonts w:ascii="Cambria Math" w:hAnsi="Cambria Math"/>
              </w:rPr>
              <m:t>2</m:t>
            </m:r>
          </m:sup>
        </m:sSubSup>
      </m:oMath>
      <w:r w:rsidR="00CC240A">
        <w:rPr>
          <w:rFonts w:eastAsiaTheme="minorEastAsia"/>
        </w:rPr>
        <w:t xml:space="preserve"> has 3 spatial </w:t>
      </w:r>
      <w:r w:rsidR="00772C86">
        <w:rPr>
          <w:rFonts w:eastAsiaTheme="minorEastAsia"/>
        </w:rPr>
        <w:t xml:space="preserve">second </w:t>
      </w:r>
      <w:r w:rsidR="000556B1">
        <w:rPr>
          <w:rFonts w:eastAsiaTheme="minorEastAsia"/>
        </w:rPr>
        <w:t>derivatives</w:t>
      </w:r>
      <w:r w:rsidR="008672F2">
        <w:rPr>
          <w:rFonts w:eastAsiaTheme="minorEastAsia"/>
        </w:rPr>
        <w:t>.</w:t>
      </w:r>
      <m:oMath>
        <m:r>
          <w:rPr>
            <w:rFonts w:ascii="Cambria Math" w:eastAsiaTheme="minorEastAsia" w:hAnsi="Cambria Math"/>
          </w:rPr>
          <m:t xml:space="preserve"> </m:t>
        </m:r>
      </m:oMath>
      <w:r w:rsidR="000556B1">
        <w:rPr>
          <w:rFonts w:eastAsiaTheme="minorEastAsia"/>
        </w:rPr>
        <w:t xml:space="preserve"> </w:t>
      </w:r>
      <m:oMath>
        <m:r>
          <m:rPr>
            <m:sty m:val="p"/>
          </m:rPr>
          <w:rPr>
            <w:rFonts w:ascii="Cambria Math" w:hAnsi="Cambria Math"/>
          </w:rPr>
          <m:t>Ψ</m:t>
        </m:r>
      </m:oMath>
      <w:r w:rsidR="00D51354">
        <w:rPr>
          <w:rFonts w:eastAsiaTheme="minorEastAsia"/>
        </w:rPr>
        <w:t xml:space="preserve"> is t</w:t>
      </w:r>
      <w:r w:rsidR="006E2933">
        <w:rPr>
          <w:rFonts w:eastAsiaTheme="minorEastAsia"/>
        </w:rPr>
        <w:t>he wave function (WF)</w:t>
      </w:r>
      <w:r w:rsidR="000556B1">
        <w:rPr>
          <w:rFonts w:eastAsiaTheme="minorEastAsia"/>
        </w:rPr>
        <w:t>,</w:t>
      </w:r>
      <w:r w:rsidR="004D50A1">
        <w:t xml:space="preserve"> a </w:t>
      </w:r>
      <w:r w:rsidR="004D50A1">
        <w:rPr>
          <w:rFonts w:eastAsiaTheme="minorEastAsia"/>
        </w:rPr>
        <w:t xml:space="preserve">complex valued function </w:t>
      </w:r>
      <w:r w:rsidR="00F46966">
        <w:rPr>
          <w:rFonts w:eastAsiaTheme="minorEastAsia"/>
        </w:rPr>
        <w:t>on</w:t>
      </w:r>
      <w:r w:rsidR="00324497">
        <w:rPr>
          <w:rFonts w:eastAsiaTheme="minorEastAsia"/>
        </w:rPr>
        <w:t xml:space="preserve"> CS</w:t>
      </w:r>
      <w:r w:rsidR="004D50A1">
        <w:rPr>
          <w:rFonts w:eastAsiaTheme="minorEastAsia"/>
        </w:rPr>
        <w:t>.</w:t>
      </w:r>
      <w:r w:rsidR="00AD235B">
        <w:rPr>
          <w:rFonts w:eastAsiaTheme="minorEastAsia"/>
        </w:rPr>
        <w:t xml:space="preserve">  While in classical mechanics one naturally deals with the motion of </w:t>
      </w:r>
      <w:r w:rsidR="00FB0088">
        <w:rPr>
          <w:rFonts w:eastAsiaTheme="minorEastAsia"/>
        </w:rPr>
        <w:t>“</w:t>
      </w:r>
      <w:r w:rsidR="00AD235B">
        <w:rPr>
          <w:rFonts w:eastAsiaTheme="minorEastAsia"/>
        </w:rPr>
        <w:t>particles</w:t>
      </w:r>
      <w:r w:rsidR="00FB0088">
        <w:rPr>
          <w:rFonts w:eastAsiaTheme="minorEastAsia"/>
        </w:rPr>
        <w:t>”</w:t>
      </w:r>
      <w:r w:rsidR="00AD235B">
        <w:rPr>
          <w:rFonts w:eastAsiaTheme="minorEastAsia"/>
        </w:rPr>
        <w:t xml:space="preserve">, that is less clear in QM.  </w:t>
      </w:r>
      <w:r w:rsidR="001146D3">
        <w:rPr>
          <w:rFonts w:eastAsiaTheme="minorEastAsia"/>
        </w:rPr>
        <w:t>However,</w:t>
      </w:r>
      <w:r w:rsidR="00AD235B">
        <w:rPr>
          <w:rFonts w:eastAsiaTheme="minorEastAsia"/>
        </w:rPr>
        <w:t xml:space="preserve"> the Schrödinger equation</w:t>
      </w:r>
      <w:r w:rsidR="00921F32">
        <w:rPr>
          <w:rFonts w:eastAsiaTheme="minorEastAsia"/>
        </w:rPr>
        <w:t xml:space="preserve"> </w:t>
      </w:r>
      <w:r w:rsidR="008A360A">
        <w:rPr>
          <w:rFonts w:eastAsiaTheme="minorEastAsia"/>
        </w:rPr>
        <w:t>is built from</w:t>
      </w:r>
      <w:r w:rsidR="00BF25F9">
        <w:rPr>
          <w:rFonts w:eastAsiaTheme="minorEastAsia"/>
        </w:rPr>
        <w:t xml:space="preserve"> </w:t>
      </w:r>
      <w:r w:rsidR="001146D3">
        <w:rPr>
          <w:rFonts w:eastAsiaTheme="minorEastAsia"/>
        </w:rPr>
        <w:t xml:space="preserve">“components” </w:t>
      </w:r>
      <w:r w:rsidR="005A0C60">
        <w:rPr>
          <w:rFonts w:eastAsiaTheme="minorEastAsia"/>
        </w:rPr>
        <w:t xml:space="preserve">with </w:t>
      </w:r>
      <w:r w:rsidR="001E6F4E">
        <w:rPr>
          <w:rFonts w:eastAsiaTheme="minorEastAsia"/>
        </w:rPr>
        <w:t xml:space="preserve">different </w:t>
      </w:r>
      <w:r w:rsidR="007204F7">
        <w:rPr>
          <w:rFonts w:eastAsiaTheme="minorEastAsia"/>
        </w:rPr>
        <w:t>masses</w:t>
      </w:r>
      <w:r w:rsidR="00FB0088">
        <w:rPr>
          <w:rFonts w:eastAsiaTheme="minorEastAsia"/>
        </w:rPr>
        <w:t>, kinetic energies,</w:t>
      </w:r>
      <w:r w:rsidR="001E6F4E">
        <w:rPr>
          <w:rFonts w:eastAsiaTheme="minorEastAsia"/>
        </w:rPr>
        <w:t xml:space="preserve"> and interaction</w:t>
      </w:r>
      <w:r w:rsidR="00622A70">
        <w:rPr>
          <w:rFonts w:eastAsiaTheme="minorEastAsia"/>
        </w:rPr>
        <w:t>,</w:t>
      </w:r>
      <w:r w:rsidR="0048734F">
        <w:rPr>
          <w:rFonts w:eastAsiaTheme="minorEastAsia"/>
        </w:rPr>
        <w:t xml:space="preserve"> </w:t>
      </w:r>
      <w:r w:rsidR="00531929">
        <w:rPr>
          <w:rFonts w:eastAsiaTheme="minorEastAsia"/>
        </w:rPr>
        <w:t>each</w:t>
      </w:r>
      <w:r w:rsidR="004B1EE3">
        <w:rPr>
          <w:rFonts w:eastAsiaTheme="minorEastAsia"/>
        </w:rPr>
        <w:t xml:space="preserve"> </w:t>
      </w:r>
      <w:r w:rsidR="0048734F">
        <w:rPr>
          <w:rFonts w:eastAsiaTheme="minorEastAsia"/>
        </w:rPr>
        <w:t>component</w:t>
      </w:r>
      <w:r w:rsidR="00531929">
        <w:rPr>
          <w:rFonts w:eastAsiaTheme="minorEastAsia"/>
        </w:rPr>
        <w:t xml:space="preserve"> described in a</w:t>
      </w:r>
      <w:r w:rsidR="00D86839">
        <w:rPr>
          <w:rFonts w:eastAsiaTheme="minorEastAsia"/>
        </w:rPr>
        <w:t xml:space="preserve"> 3-dimensional</w:t>
      </w:r>
      <w:r w:rsidR="00921F32">
        <w:rPr>
          <w:rFonts w:eastAsiaTheme="minorEastAsia"/>
        </w:rPr>
        <w:t xml:space="preserve"> </w:t>
      </w:r>
      <w:r w:rsidR="001146D3">
        <w:rPr>
          <w:rFonts w:eastAsiaTheme="minorEastAsia"/>
        </w:rPr>
        <w:t xml:space="preserve">subspace </w:t>
      </w:r>
      <w:r w:rsidR="00531929">
        <w:rPr>
          <w:rFonts w:eastAsiaTheme="minorEastAsia"/>
        </w:rPr>
        <w:t>of</w:t>
      </w:r>
      <w:r w:rsidR="001146D3">
        <w:rPr>
          <w:rFonts w:eastAsiaTheme="minorEastAsia"/>
        </w:rPr>
        <w:t xml:space="preserve"> CS</w:t>
      </w:r>
      <w:r w:rsidR="000E0BFE">
        <w:rPr>
          <w:rFonts w:eastAsiaTheme="minorEastAsia"/>
        </w:rPr>
        <w:t>.</w:t>
      </w:r>
      <w:r w:rsidR="001146D3">
        <w:rPr>
          <w:rFonts w:eastAsiaTheme="minorEastAsia"/>
        </w:rPr>
        <w:t xml:space="preserve">  </w:t>
      </w:r>
      <w:r w:rsidR="00DF5DD5">
        <w:rPr>
          <w:rFonts w:eastAsiaTheme="minorEastAsia"/>
        </w:rPr>
        <w:t xml:space="preserve">That nomenclature will be adopted </w:t>
      </w:r>
      <w:r w:rsidR="007F7B6C">
        <w:rPr>
          <w:rFonts w:eastAsiaTheme="minorEastAsia"/>
        </w:rPr>
        <w:t>--</w:t>
      </w:r>
      <w:r w:rsidR="004E042A">
        <w:rPr>
          <w:rFonts w:eastAsiaTheme="minorEastAsia"/>
        </w:rPr>
        <w:t xml:space="preserve"> </w:t>
      </w:r>
      <w:r w:rsidR="007F7B6C">
        <w:rPr>
          <w:rFonts w:eastAsiaTheme="minorEastAsia"/>
        </w:rPr>
        <w:t xml:space="preserve">interacting </w:t>
      </w:r>
      <w:r w:rsidR="004E042A">
        <w:rPr>
          <w:rFonts w:eastAsiaTheme="minorEastAsia"/>
        </w:rPr>
        <w:t xml:space="preserve">3-dimensional </w:t>
      </w:r>
      <w:r w:rsidR="008672F2">
        <w:rPr>
          <w:rFonts w:eastAsiaTheme="minorEastAsia"/>
        </w:rPr>
        <w:t>“</w:t>
      </w:r>
      <w:r w:rsidR="004E042A">
        <w:rPr>
          <w:rFonts w:eastAsiaTheme="minorEastAsia"/>
        </w:rPr>
        <w:t>components</w:t>
      </w:r>
      <w:r w:rsidR="008672F2">
        <w:rPr>
          <w:rFonts w:eastAsiaTheme="minorEastAsia"/>
        </w:rPr>
        <w:t>”</w:t>
      </w:r>
      <w:r w:rsidR="007F7B6C">
        <w:rPr>
          <w:rFonts w:eastAsiaTheme="minorEastAsia"/>
        </w:rPr>
        <w:t xml:space="preserve"> </w:t>
      </w:r>
      <w:r w:rsidR="00D3191D">
        <w:rPr>
          <w:rFonts w:eastAsiaTheme="minorEastAsia"/>
        </w:rPr>
        <w:t xml:space="preserve">that </w:t>
      </w:r>
      <w:r w:rsidR="006E2933">
        <w:rPr>
          <w:rFonts w:eastAsiaTheme="minorEastAsia"/>
        </w:rPr>
        <w:t xml:space="preserve">form Structures of </w:t>
      </w:r>
      <w:r w:rsidR="00531929">
        <w:rPr>
          <w:rFonts w:eastAsiaTheme="minorEastAsia"/>
        </w:rPr>
        <w:t xml:space="preserve">higher </w:t>
      </w:r>
      <w:r w:rsidR="006E2933">
        <w:rPr>
          <w:rFonts w:eastAsiaTheme="minorEastAsia"/>
        </w:rPr>
        <w:t>dimensionality</w:t>
      </w:r>
      <w:r w:rsidR="008A42CE">
        <w:rPr>
          <w:rFonts w:eastAsiaTheme="minorEastAsia"/>
        </w:rPr>
        <w:t xml:space="preserve"> in CS</w:t>
      </w:r>
      <w:r w:rsidR="00DF5DD5">
        <w:rPr>
          <w:rFonts w:eastAsiaTheme="minorEastAsia"/>
        </w:rPr>
        <w:t xml:space="preserve">. </w:t>
      </w:r>
    </w:p>
    <w:p w14:paraId="4332C92D" w14:textId="77777777" w:rsidR="00F46966" w:rsidRDefault="00F46966" w:rsidP="000E0BFE">
      <w:pPr>
        <w:spacing w:line="360" w:lineRule="auto"/>
        <w:rPr>
          <w:rFonts w:eastAsiaTheme="minorEastAsia"/>
        </w:rPr>
      </w:pPr>
    </w:p>
    <w:p w14:paraId="5B172E23" w14:textId="2FABE669" w:rsidR="00142D37" w:rsidRDefault="0048734F" w:rsidP="000E0BFE">
      <w:pPr>
        <w:spacing w:line="360" w:lineRule="auto"/>
        <w:rPr>
          <w:rFonts w:eastAsiaTheme="minorEastAsia"/>
        </w:rPr>
      </w:pPr>
      <w:r>
        <w:rPr>
          <w:rFonts w:eastAsiaTheme="minorEastAsia"/>
        </w:rPr>
        <w:t xml:space="preserve">The </w:t>
      </w:r>
      <w:r w:rsidR="00AA11D4">
        <w:rPr>
          <w:rFonts w:eastAsiaTheme="minorEastAsia"/>
        </w:rPr>
        <w:t>CS</w:t>
      </w:r>
      <w:r w:rsidR="00941E6A">
        <w:rPr>
          <w:rFonts w:eastAsiaTheme="minorEastAsia"/>
        </w:rPr>
        <w:t xml:space="preserve"> coordinate axes of </w:t>
      </w:r>
      <w:r w:rsidR="000E253C">
        <w:rPr>
          <w:rFonts w:eastAsiaTheme="minorEastAsia"/>
        </w:rPr>
        <w:t xml:space="preserve">the </w:t>
      </w:r>
      <w:proofErr w:type="spellStart"/>
      <w:r w:rsidR="000E253C" w:rsidRPr="000E253C">
        <w:rPr>
          <w:rFonts w:eastAsiaTheme="minorEastAsia"/>
          <w:i/>
          <w:iCs/>
        </w:rPr>
        <w:t>i</w:t>
      </w:r>
      <w:r w:rsidR="000E253C" w:rsidRPr="000E253C">
        <w:rPr>
          <w:rFonts w:eastAsiaTheme="minorEastAsia"/>
          <w:i/>
          <w:iCs/>
          <w:vertAlign w:val="superscript"/>
        </w:rPr>
        <w:t>th</w:t>
      </w:r>
      <w:proofErr w:type="spellEnd"/>
      <w:r w:rsidR="00941E6A" w:rsidRPr="000E253C">
        <w:rPr>
          <w:rFonts w:eastAsiaTheme="minorEastAsia"/>
          <w:i/>
          <w:iCs/>
        </w:rPr>
        <w:t xml:space="preserve"> </w:t>
      </w:r>
      <w:r w:rsidR="00941E6A">
        <w:rPr>
          <w:rFonts w:eastAsiaTheme="minorEastAsia"/>
        </w:rPr>
        <w:t xml:space="preserve">component are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oMath>
      <w:r w:rsidR="00BA4611">
        <w:rPr>
          <w:rFonts w:eastAsiaTheme="minorEastAsia"/>
        </w:rPr>
        <w:t xml:space="preserve">, with basis vectors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r>
          <m:rPr>
            <m:sty m:val="bi"/>
          </m:rPr>
          <w:rPr>
            <w:rFonts w:ascii="Cambria Math" w:hAnsi="Cambria Math"/>
          </w:rPr>
          <m:t xml:space="preserve">, </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 xml:space="preserve"> e</m:t>
                </m:r>
              </m:e>
            </m:acc>
          </m:e>
          <m:sub>
            <m:r>
              <m:rPr>
                <m:sty m:val="bi"/>
              </m:rPr>
              <w:rPr>
                <w:rFonts w:ascii="Cambria Math" w:hAnsi="Cambria Math"/>
              </w:rPr>
              <m:t>yi</m:t>
            </m:r>
          </m:sub>
        </m:sSub>
        <m:r>
          <m:rPr>
            <m:sty m:val="bi"/>
          </m:rPr>
          <w:rPr>
            <w:rFonts w:ascii="Cambria Math" w:hAnsi="Cambria Math"/>
          </w:rPr>
          <m:t xml:space="preserve">, </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oMath>
      <w:r w:rsidR="00BA4611">
        <w:rPr>
          <w:rFonts w:eastAsiaTheme="minorEastAsia"/>
          <w:b/>
          <w:bCs/>
        </w:rPr>
        <w:t>.</w:t>
      </w:r>
      <w:r w:rsidR="00941E6A">
        <w:rPr>
          <w:rFonts w:eastAsiaTheme="minorEastAsia"/>
        </w:rPr>
        <w:t xml:space="preserve">  </w:t>
      </w:r>
      <w:r w:rsidR="00EA3523">
        <w:rPr>
          <w:rFonts w:eastAsiaTheme="minorEastAsia"/>
        </w:rPr>
        <w:t xml:space="preserve">The coordinate values of all the components, </w:t>
      </w:r>
      <m:oMath>
        <m:d>
          <m:dPr>
            <m:begChr m:val="{"/>
            <m:end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m:t>
            </m:r>
          </m:e>
        </m:d>
      </m:oMath>
      <w:r w:rsidR="00EA3523">
        <w:rPr>
          <w:rFonts w:eastAsiaTheme="minorEastAsia"/>
        </w:rPr>
        <w:t xml:space="preserve">, </w:t>
      </w:r>
      <w:r w:rsidR="004469FF">
        <w:rPr>
          <w:rFonts w:eastAsiaTheme="minorEastAsia"/>
        </w:rPr>
        <w:t>define</w:t>
      </w:r>
      <w:r w:rsidR="00EA3523">
        <w:rPr>
          <w:rFonts w:eastAsiaTheme="minorEastAsia"/>
        </w:rPr>
        <w:t xml:space="preserve"> the position </w:t>
      </w:r>
      <w:r w:rsidR="004469FF">
        <w:rPr>
          <w:rFonts w:eastAsiaTheme="minorEastAsia"/>
        </w:rPr>
        <w:t xml:space="preserve">of </w:t>
      </w:r>
      <w:r w:rsidR="00EA3523">
        <w:rPr>
          <w:rFonts w:eastAsiaTheme="minorEastAsia"/>
        </w:rPr>
        <w:t>th</w:t>
      </w:r>
      <w:r w:rsidR="004469FF">
        <w:rPr>
          <w:rFonts w:eastAsiaTheme="minorEastAsia"/>
        </w:rPr>
        <w:t xml:space="preserve">e </w:t>
      </w:r>
      <w:r w:rsidR="00EA3523">
        <w:rPr>
          <w:rFonts w:eastAsiaTheme="minorEastAsia"/>
        </w:rPr>
        <w:t xml:space="preserve">system point, </w:t>
      </w:r>
      <w:r w:rsidR="000E253C">
        <w:rPr>
          <w:rFonts w:eastAsiaTheme="minorEastAsia"/>
          <w:b/>
          <w:bCs/>
          <w:i/>
          <w:iCs/>
        </w:rPr>
        <w:t>SP</w:t>
      </w:r>
      <w:r w:rsidR="00733CD5">
        <w:rPr>
          <w:rFonts w:eastAsiaTheme="minorEastAsia"/>
        </w:rPr>
        <w:t xml:space="preserve"> in CS</w:t>
      </w:r>
      <w:r w:rsidR="008A360A">
        <w:rPr>
          <w:rFonts w:eastAsiaTheme="minorEastAsia"/>
        </w:rPr>
        <w:t>.</w:t>
      </w:r>
      <w:r w:rsidR="00A37DCF">
        <w:rPr>
          <w:rFonts w:eastAsiaTheme="minorEastAsia"/>
        </w:rPr>
        <w:t xml:space="preserve">  </w:t>
      </w:r>
      <w:r w:rsidR="009D3F8C">
        <w:rPr>
          <w:rFonts w:eastAsiaTheme="minorEastAsia"/>
        </w:rPr>
        <w:t>M</w:t>
      </w:r>
      <w:r w:rsidR="004469FF">
        <w:rPr>
          <w:rFonts w:eastAsiaTheme="minorEastAsia"/>
        </w:rPr>
        <w:t xml:space="preserve">otion of the </w:t>
      </w:r>
      <w:r w:rsidR="004469FF" w:rsidRPr="004469FF">
        <w:rPr>
          <w:rFonts w:eastAsiaTheme="minorEastAsia"/>
          <w:b/>
          <w:bCs/>
          <w:i/>
          <w:iCs/>
        </w:rPr>
        <w:t>SP</w:t>
      </w:r>
      <w:r w:rsidR="004469FF">
        <w:rPr>
          <w:rFonts w:eastAsiaTheme="minorEastAsia"/>
        </w:rPr>
        <w:t xml:space="preserve"> gives </w:t>
      </w:r>
      <w:r w:rsidR="00AF792B">
        <w:rPr>
          <w:rFonts w:eastAsiaTheme="minorEastAsia"/>
        </w:rPr>
        <w:t xml:space="preserve">the </w:t>
      </w:r>
      <w:r w:rsidR="007B7AC9">
        <w:rPr>
          <w:rFonts w:eastAsiaTheme="minorEastAsia"/>
        </w:rPr>
        <w:t xml:space="preserve">trajectory of the </w:t>
      </w:r>
      <w:r w:rsidR="00346D66">
        <w:rPr>
          <w:rFonts w:eastAsiaTheme="minorEastAsia"/>
        </w:rPr>
        <w:t xml:space="preserve">changing </w:t>
      </w:r>
      <w:r w:rsidR="004469FF">
        <w:rPr>
          <w:rFonts w:eastAsiaTheme="minorEastAsia"/>
        </w:rPr>
        <w:t xml:space="preserve">configuration </w:t>
      </w:r>
      <w:r w:rsidR="00622A70">
        <w:rPr>
          <w:rFonts w:eastAsiaTheme="minorEastAsia"/>
        </w:rPr>
        <w:t xml:space="preserve">of </w:t>
      </w:r>
      <w:r w:rsidR="004469FF">
        <w:rPr>
          <w:rFonts w:eastAsiaTheme="minorEastAsia"/>
        </w:rPr>
        <w:t xml:space="preserve">the coordinate values of all components.  </w:t>
      </w:r>
      <w:r w:rsidR="00D13157">
        <w:rPr>
          <w:rFonts w:eastAsiaTheme="minorEastAsia"/>
        </w:rPr>
        <w:t xml:space="preserve">In classical mechanics the </w:t>
      </w:r>
      <w:r w:rsidR="00D13157" w:rsidRPr="00D13157">
        <w:rPr>
          <w:rFonts w:eastAsiaTheme="minorEastAsia"/>
          <w:b/>
          <w:bCs/>
          <w:i/>
          <w:iCs/>
        </w:rPr>
        <w:t>SP</w:t>
      </w:r>
      <w:r w:rsidR="00D13157">
        <w:rPr>
          <w:rFonts w:eastAsiaTheme="minorEastAsia"/>
        </w:rPr>
        <w:t xml:space="preserve"> </w:t>
      </w:r>
      <w:r w:rsidR="00F46966">
        <w:rPr>
          <w:rFonts w:eastAsiaTheme="minorEastAsia"/>
        </w:rPr>
        <w:t>is a single point</w:t>
      </w:r>
      <w:r w:rsidR="00D13157">
        <w:rPr>
          <w:rFonts w:eastAsiaTheme="minorEastAsia"/>
        </w:rPr>
        <w:t xml:space="preserve">.   </w:t>
      </w:r>
      <w:r w:rsidR="00B65455">
        <w:rPr>
          <w:rFonts w:eastAsiaTheme="minorEastAsia"/>
        </w:rPr>
        <w:t>Quantum mechanically, the Schrödinger equation defines a family of trajectories</w:t>
      </w:r>
      <w:r w:rsidR="00346D66">
        <w:rPr>
          <w:rFonts w:eastAsiaTheme="minorEastAsia"/>
        </w:rPr>
        <w:t xml:space="preserve"> given by</w:t>
      </w:r>
      <w:r w:rsidR="00B65455">
        <w:rPr>
          <w:rFonts w:eastAsiaTheme="minorEastAsia"/>
        </w:rPr>
        <w:t xml:space="preserve"> the probability current</w:t>
      </w:r>
      <w:r w:rsidR="00733CD5">
        <w:rPr>
          <w:rStyle w:val="FootnoteReference"/>
          <w:rFonts w:eastAsiaTheme="minorEastAsia"/>
        </w:rPr>
        <w:footnoteReference w:id="1"/>
      </w:r>
      <w:r w:rsidR="00B65455">
        <w:rPr>
          <w:rFonts w:eastAsiaTheme="minorEastAsia"/>
        </w:rPr>
        <w:t>.</w:t>
      </w:r>
      <w:r w:rsidR="006C7F1C">
        <w:rPr>
          <w:rFonts w:eastAsiaTheme="minorEastAsia"/>
        </w:rPr>
        <w:t xml:space="preserve">  Thus</w:t>
      </w:r>
      <w:r w:rsidR="00424390">
        <w:rPr>
          <w:rFonts w:eastAsiaTheme="minorEastAsia"/>
        </w:rPr>
        <w:t>,</w:t>
      </w:r>
      <w:r w:rsidR="006C7F1C">
        <w:rPr>
          <w:rFonts w:eastAsiaTheme="minorEastAsia"/>
        </w:rPr>
        <w:t xml:space="preserve"> the </w:t>
      </w:r>
      <w:r w:rsidR="006C7F1C">
        <w:rPr>
          <w:rFonts w:eastAsiaTheme="minorEastAsia"/>
          <w:b/>
          <w:bCs/>
          <w:i/>
          <w:iCs/>
        </w:rPr>
        <w:t>SP</w:t>
      </w:r>
      <w:r w:rsidR="006C7F1C">
        <w:rPr>
          <w:rFonts w:eastAsiaTheme="minorEastAsia"/>
        </w:rPr>
        <w:t xml:space="preserve"> </w:t>
      </w:r>
      <w:r w:rsidR="00F800EF">
        <w:rPr>
          <w:rFonts w:eastAsiaTheme="minorEastAsia"/>
        </w:rPr>
        <w:t>extend</w:t>
      </w:r>
      <w:r w:rsidR="00AA11D4">
        <w:rPr>
          <w:rFonts w:eastAsiaTheme="minorEastAsia"/>
        </w:rPr>
        <w:t>s</w:t>
      </w:r>
      <w:r w:rsidR="00F800EF">
        <w:rPr>
          <w:rFonts w:eastAsiaTheme="minorEastAsia"/>
        </w:rPr>
        <w:t xml:space="preserve"> over the region of support</w:t>
      </w:r>
      <w:r w:rsidR="00D51354">
        <w:rPr>
          <w:rFonts w:eastAsiaTheme="minorEastAsia"/>
        </w:rPr>
        <w:t xml:space="preserve"> (ROS)</w:t>
      </w:r>
      <w:r w:rsidR="00F800EF">
        <w:rPr>
          <w:rFonts w:eastAsiaTheme="minorEastAsia"/>
        </w:rPr>
        <w:t xml:space="preserve"> for the WF</w:t>
      </w:r>
      <w:r w:rsidR="004E042A">
        <w:rPr>
          <w:rFonts w:eastAsiaTheme="minorEastAsia"/>
        </w:rPr>
        <w:t xml:space="preserve"> in CS</w:t>
      </w:r>
      <w:r w:rsidR="0005254F">
        <w:rPr>
          <w:rStyle w:val="FootnoteReference"/>
          <w:rFonts w:eastAsiaTheme="minorEastAsia"/>
        </w:rPr>
        <w:footnoteReference w:id="2"/>
      </w:r>
      <w:r w:rsidR="006C7F1C">
        <w:rPr>
          <w:rFonts w:eastAsiaTheme="minorEastAsia"/>
        </w:rPr>
        <w:t>.</w:t>
      </w:r>
      <w:r w:rsidR="0005254F">
        <w:rPr>
          <w:rFonts w:eastAsiaTheme="minorEastAsia"/>
        </w:rPr>
        <w:t xml:space="preserve"> </w:t>
      </w:r>
      <w:r w:rsidR="00A40292">
        <w:rPr>
          <w:rFonts w:eastAsiaTheme="minorEastAsia"/>
        </w:rPr>
        <w:t xml:space="preserve"> </w:t>
      </w:r>
      <w:r w:rsidR="00143B53">
        <w:rPr>
          <w:rFonts w:eastAsiaTheme="minorEastAsia"/>
        </w:rPr>
        <w:t>T</w:t>
      </w:r>
      <w:r w:rsidR="00566B3B">
        <w:rPr>
          <w:rFonts w:eastAsiaTheme="minorEastAsia"/>
        </w:rPr>
        <w:t xml:space="preserve">he </w:t>
      </w:r>
      <w:r w:rsidR="00566B3B">
        <w:rPr>
          <w:rFonts w:eastAsiaTheme="minorEastAsia"/>
        </w:rPr>
        <w:lastRenderedPageBreak/>
        <w:t xml:space="preserve">potentials in Eq. 1 </w:t>
      </w:r>
      <w:r w:rsidR="00BF0B7C">
        <w:rPr>
          <w:rFonts w:eastAsiaTheme="minorEastAsia"/>
        </w:rPr>
        <w:t xml:space="preserve">are </w:t>
      </w:r>
      <w:r w:rsidR="006F3FA5">
        <w:rPr>
          <w:rFonts w:eastAsiaTheme="minorEastAsia"/>
        </w:rPr>
        <w:t>t</w:t>
      </w:r>
      <w:r w:rsidR="00BF0B7C">
        <w:rPr>
          <w:rFonts w:eastAsiaTheme="minorEastAsia"/>
        </w:rPr>
        <w:t xml:space="preserve">ime </w:t>
      </w:r>
      <w:r w:rsidR="006F3FA5">
        <w:rPr>
          <w:rFonts w:eastAsiaTheme="minorEastAsia"/>
        </w:rPr>
        <w:t>in</w:t>
      </w:r>
      <w:r w:rsidR="00700CB0">
        <w:rPr>
          <w:rFonts w:eastAsiaTheme="minorEastAsia"/>
        </w:rPr>
        <w:t xml:space="preserve">dependent </w:t>
      </w:r>
      <w:r w:rsidR="004811CB">
        <w:rPr>
          <w:rFonts w:eastAsiaTheme="minorEastAsia"/>
        </w:rPr>
        <w:t xml:space="preserve">and </w:t>
      </w:r>
      <w:r w:rsidR="00700CB0">
        <w:rPr>
          <w:rFonts w:eastAsiaTheme="minorEastAsia"/>
        </w:rPr>
        <w:t>so</w:t>
      </w:r>
      <w:r w:rsidR="007B0CB5">
        <w:rPr>
          <w:rFonts w:eastAsiaTheme="minorEastAsia"/>
        </w:rPr>
        <w:t xml:space="preserve"> </w:t>
      </w:r>
      <w:r w:rsidR="008C0F57">
        <w:rPr>
          <w:rFonts w:eastAsiaTheme="minorEastAsia"/>
        </w:rPr>
        <w:t xml:space="preserve">describe </w:t>
      </w:r>
      <w:r w:rsidR="007B0CB5">
        <w:rPr>
          <w:rFonts w:eastAsiaTheme="minorEastAsia"/>
        </w:rPr>
        <w:t xml:space="preserve">a stable </w:t>
      </w:r>
      <w:r w:rsidR="00700CB0">
        <w:rPr>
          <w:rFonts w:eastAsiaTheme="minorEastAsia"/>
        </w:rPr>
        <w:t xml:space="preserve">potential energy </w:t>
      </w:r>
      <w:r w:rsidR="007B0CB5">
        <w:rPr>
          <w:rFonts w:eastAsiaTheme="minorEastAsia"/>
        </w:rPr>
        <w:t>terrain</w:t>
      </w:r>
      <w:r w:rsidR="00772C86">
        <w:rPr>
          <w:rFonts w:eastAsiaTheme="minorEastAsia"/>
        </w:rPr>
        <w:t xml:space="preserve"> in CS</w:t>
      </w:r>
      <w:r w:rsidR="007B0CB5">
        <w:rPr>
          <w:rFonts w:eastAsiaTheme="minorEastAsia"/>
        </w:rPr>
        <w:t xml:space="preserve"> on which the</w:t>
      </w:r>
      <w:r w:rsidR="00D740D4">
        <w:rPr>
          <w:rFonts w:eastAsiaTheme="minorEastAsia"/>
        </w:rPr>
        <w:t xml:space="preserve"> </w:t>
      </w:r>
      <w:r w:rsidR="00AF792B">
        <w:rPr>
          <w:rFonts w:eastAsiaTheme="minorEastAsia"/>
        </w:rPr>
        <w:t xml:space="preserve">WF and the corresponding </w:t>
      </w:r>
      <w:r w:rsidR="007B0CB5" w:rsidRPr="007B0CB5">
        <w:rPr>
          <w:rFonts w:eastAsiaTheme="minorEastAsia"/>
          <w:b/>
          <w:bCs/>
          <w:i/>
          <w:iCs/>
        </w:rPr>
        <w:t>SP</w:t>
      </w:r>
      <w:r w:rsidR="00BF0B7C">
        <w:rPr>
          <w:rFonts w:eastAsiaTheme="minorEastAsia"/>
        </w:rPr>
        <w:t xml:space="preserve"> </w:t>
      </w:r>
      <w:r w:rsidR="007B0CB5">
        <w:rPr>
          <w:rFonts w:eastAsiaTheme="minorEastAsia"/>
        </w:rPr>
        <w:t xml:space="preserve">evolve.  </w:t>
      </w:r>
    </w:p>
    <w:p w14:paraId="260499AF" w14:textId="4A355155" w:rsidR="00142D37" w:rsidRDefault="00142D37" w:rsidP="000E0BFE">
      <w:pPr>
        <w:spacing w:line="360" w:lineRule="auto"/>
        <w:rPr>
          <w:rFonts w:eastAsiaTheme="minorEastAsia"/>
        </w:rPr>
      </w:pPr>
    </w:p>
    <w:p w14:paraId="6A5E9890" w14:textId="2C90986F" w:rsidR="006E4CA4" w:rsidRDefault="00531929" w:rsidP="000E0BFE">
      <w:pPr>
        <w:spacing w:line="360" w:lineRule="auto"/>
        <w:rPr>
          <w:rFonts w:eastAsiaTheme="minorEastAsia"/>
        </w:rPr>
      </w:pPr>
      <w:r>
        <w:rPr>
          <w:rFonts w:eastAsiaTheme="minorEastAsia"/>
          <w:noProof/>
          <w14:ligatures w14:val="standardContextual"/>
        </w:rPr>
        <mc:AlternateContent>
          <mc:Choice Requires="wps">
            <w:drawing>
              <wp:anchor distT="0" distB="0" distL="114300" distR="114300" simplePos="0" relativeHeight="251662336" behindDoc="1" locked="0" layoutInCell="1" allowOverlap="1" wp14:anchorId="3D3C09F3" wp14:editId="4356842C">
                <wp:simplePos x="0" y="0"/>
                <wp:positionH relativeFrom="column">
                  <wp:posOffset>3435243</wp:posOffset>
                </wp:positionH>
                <wp:positionV relativeFrom="paragraph">
                  <wp:posOffset>162963</wp:posOffset>
                </wp:positionV>
                <wp:extent cx="2460625" cy="2314575"/>
                <wp:effectExtent l="0" t="0" r="15875" b="9525"/>
                <wp:wrapTight wrapText="bothSides">
                  <wp:wrapPolygon edited="0">
                    <wp:start x="0" y="0"/>
                    <wp:lineTo x="0" y="21570"/>
                    <wp:lineTo x="21628" y="21570"/>
                    <wp:lineTo x="21628" y="0"/>
                    <wp:lineTo x="0" y="0"/>
                  </wp:wrapPolygon>
                </wp:wrapTight>
                <wp:docPr id="1818124382" name="Text Box 5"/>
                <wp:cNvGraphicFramePr/>
                <a:graphic xmlns:a="http://schemas.openxmlformats.org/drawingml/2006/main">
                  <a:graphicData uri="http://schemas.microsoft.com/office/word/2010/wordprocessingShape">
                    <wps:wsp>
                      <wps:cNvSpPr txBox="1"/>
                      <wps:spPr>
                        <a:xfrm>
                          <a:off x="0" y="0"/>
                          <a:ext cx="2460625" cy="2314575"/>
                        </a:xfrm>
                        <a:prstGeom prst="rect">
                          <a:avLst/>
                        </a:prstGeom>
                        <a:solidFill>
                          <a:schemeClr val="lt1"/>
                        </a:solidFill>
                        <a:ln w="6350">
                          <a:solidFill>
                            <a:prstClr val="black"/>
                          </a:solidFill>
                        </a:ln>
                      </wps:spPr>
                      <wps:txbx>
                        <w:txbxContent>
                          <w:p w14:paraId="19B31876" w14:textId="22036BFC" w:rsidR="00531929" w:rsidRDefault="00531929" w:rsidP="00C15422">
                            <w:r w:rsidRPr="00D6066E">
                              <w:rPr>
                                <w:b/>
                                <w:bCs/>
                              </w:rPr>
                              <w:t xml:space="preserve">Figure </w:t>
                            </w:r>
                            <w:r>
                              <w:rPr>
                                <w:b/>
                                <w:bCs/>
                              </w:rPr>
                              <w:t>1</w:t>
                            </w:r>
                            <w:r>
                              <w:t xml:space="preserve">.  Representative </w:t>
                            </w:r>
                            <w:r w:rsidR="001C4267">
                              <w:t>Attractive</w:t>
                            </w:r>
                            <w:r>
                              <w:t xml:space="preserve"> </w:t>
                            </w:r>
                            <w:r w:rsidR="001C4267">
                              <w:t>P</w:t>
                            </w:r>
                            <w:r>
                              <w:t>otential.</w:t>
                            </w:r>
                            <w:r w:rsidR="001C4267">
                              <w:t xml:space="preserve">  See text for details.</w:t>
                            </w:r>
                          </w:p>
                          <w:p w14:paraId="06BE3133" w14:textId="77777777" w:rsidR="00531929" w:rsidRDefault="00531929" w:rsidP="00C15422"/>
                          <w:p w14:paraId="49722C32" w14:textId="77777777" w:rsidR="00531929" w:rsidRDefault="00531929" w:rsidP="00C15422">
                            <w:r w:rsidRPr="00AE154C">
                              <w:rPr>
                                <w:noProof/>
                              </w:rPr>
                              <w:drawing>
                                <wp:inline distT="0" distB="0" distL="0" distR="0" wp14:anchorId="40EC0D2A" wp14:editId="3AC1D016">
                                  <wp:extent cx="2271395" cy="1643380"/>
                                  <wp:effectExtent l="0" t="0" r="1905" b="0"/>
                                  <wp:docPr id="14209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8950" name=""/>
                                          <pic:cNvPicPr/>
                                        </pic:nvPicPr>
                                        <pic:blipFill>
                                          <a:blip r:embed="rId8"/>
                                          <a:stretch>
                                            <a:fillRect/>
                                          </a:stretch>
                                        </pic:blipFill>
                                        <pic:spPr>
                                          <a:xfrm>
                                            <a:off x="0" y="0"/>
                                            <a:ext cx="2271395" cy="1643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3C09F3" id="_x0000_t202" coordsize="21600,21600" o:spt="202" path="m,l,21600r21600,l21600,xe">
                <v:stroke joinstyle="miter"/>
                <v:path gradientshapeok="t" o:connecttype="rect"/>
              </v:shapetype>
              <v:shape id="Text Box 5" o:spid="_x0000_s1026" type="#_x0000_t202" style="position:absolute;margin-left:270.5pt;margin-top:12.85pt;width:193.75pt;height:182.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" fillcolor="white [3201]" strokeweight=".5pt">
                <v:textbox>
                  <w:txbxContent>
                    <w:p w14:paraId="19B31876" w14:textId="22036BFC" w:rsidR="00531929" w:rsidRDefault="00531929" w:rsidP="00C15422">
                      <w:r w:rsidRPr="00D6066E">
                        <w:rPr>
                          <w:b/>
                          <w:bCs/>
                        </w:rPr>
                        <w:t xml:space="preserve">Figure </w:t>
                      </w:r>
                      <w:r>
                        <w:rPr>
                          <w:b/>
                          <w:bCs/>
                        </w:rPr>
                        <w:t>1</w:t>
                      </w:r>
                      <w:r>
                        <w:t xml:space="preserve">.  Representative </w:t>
                      </w:r>
                      <w:r w:rsidR="001C4267">
                        <w:t>Attractive</w:t>
                      </w:r>
                      <w:r>
                        <w:t xml:space="preserve"> </w:t>
                      </w:r>
                      <w:r w:rsidR="001C4267">
                        <w:t>P</w:t>
                      </w:r>
                      <w:r>
                        <w:t>otential.</w:t>
                      </w:r>
                      <w:r w:rsidR="001C4267">
                        <w:t xml:space="preserve">  See text for details.</w:t>
                      </w:r>
                    </w:p>
                    <w:p w14:paraId="06BE3133" w14:textId="77777777" w:rsidR="00531929" w:rsidRDefault="00531929" w:rsidP="00C15422"/>
                    <w:p w14:paraId="49722C32" w14:textId="77777777" w:rsidR="00531929" w:rsidRDefault="00531929" w:rsidP="00C15422">
                      <w:r w:rsidRPr="00AE154C">
                        <w:rPr>
                          <w:noProof/>
                        </w:rPr>
                        <w:drawing>
                          <wp:inline distT="0" distB="0" distL="0" distR="0" wp14:anchorId="40EC0D2A" wp14:editId="3AC1D016">
                            <wp:extent cx="2271395" cy="1643380"/>
                            <wp:effectExtent l="0" t="0" r="1905" b="0"/>
                            <wp:docPr id="14209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8950" name=""/>
                                    <pic:cNvPicPr/>
                                  </pic:nvPicPr>
                                  <pic:blipFill>
                                    <a:blip r:embed="rId9"/>
                                    <a:stretch>
                                      <a:fillRect/>
                                    </a:stretch>
                                  </pic:blipFill>
                                  <pic:spPr>
                                    <a:xfrm>
                                      <a:off x="0" y="0"/>
                                      <a:ext cx="2271395" cy="1643380"/>
                                    </a:xfrm>
                                    <a:prstGeom prst="rect">
                                      <a:avLst/>
                                    </a:prstGeom>
                                  </pic:spPr>
                                </pic:pic>
                              </a:graphicData>
                            </a:graphic>
                          </wp:inline>
                        </w:drawing>
                      </w:r>
                    </w:p>
                  </w:txbxContent>
                </v:textbox>
                <w10:wrap type="tight"/>
              </v:shape>
            </w:pict>
          </mc:Fallback>
        </mc:AlternateContent>
      </w:r>
      <w:r>
        <w:rPr>
          <w:rFonts w:eastAsiaTheme="minorEastAsia"/>
        </w:rPr>
        <w:t xml:space="preserve">Structures containing multiple components can be formed by attractive potentials of </w:t>
      </w:r>
      <w:r w:rsidR="006E4CA4">
        <w:rPr>
          <w:rFonts w:eastAsiaTheme="minorEastAsia"/>
        </w:rPr>
        <w:t xml:space="preserve">the general form shown in Figure 1, with specific shapes and magnitudes dependent on the types of </w:t>
      </w:r>
      <w:r w:rsidR="000831C9">
        <w:rPr>
          <w:rFonts w:eastAsiaTheme="minorEastAsia"/>
        </w:rPr>
        <w:t>components</w:t>
      </w:r>
      <w:r w:rsidR="006E4CA4">
        <w:rPr>
          <w:rFonts w:eastAsiaTheme="minorEastAsia"/>
        </w:rPr>
        <w:t xml:space="preserve">.  The potential is infinite when </w:t>
      </w:r>
      <m:oMath>
        <m:sSub>
          <m:sSubPr>
            <m:ctrlPr>
              <w:rPr>
                <w:rFonts w:ascii="Cambria Math" w:hAnsi="Cambria Math"/>
                <w:i/>
              </w:rPr>
            </m:ctrlPr>
          </m:sSubPr>
          <m:e>
            <m:r>
              <w:rPr>
                <w:rFonts w:ascii="Cambria Math" w:hAnsi="Cambria Math"/>
              </w:rPr>
              <m:t>ξ</m:t>
            </m:r>
          </m:e>
          <m:sub>
            <m:r>
              <w:rPr>
                <w:rFonts w:ascii="Cambria Math" w:hAnsi="Cambria Math"/>
              </w:rPr>
              <m:t>ij</m:t>
            </m:r>
          </m:sub>
        </m:sSub>
        <m:r>
          <w:rPr>
            <w:rFonts w:ascii="Cambria Math" w:hAnsi="Cambria Math"/>
          </w:rPr>
          <m:t>=0</m:t>
        </m:r>
      </m:oMath>
      <w:r w:rsidR="006E4CA4">
        <w:rPr>
          <w:rFonts w:eastAsiaTheme="minorEastAsia"/>
        </w:rPr>
        <w:t xml:space="preserve">.  As </w:t>
      </w:r>
      <m:oMath>
        <m:sSub>
          <m:sSubPr>
            <m:ctrlPr>
              <w:rPr>
                <w:rFonts w:ascii="Cambria Math" w:hAnsi="Cambria Math"/>
                <w:i/>
              </w:rPr>
            </m:ctrlPr>
          </m:sSubPr>
          <m:e>
            <m:r>
              <w:rPr>
                <w:rFonts w:ascii="Cambria Math" w:hAnsi="Cambria Math"/>
              </w:rPr>
              <m:t>ξ</m:t>
            </m:r>
          </m:e>
          <m:sub>
            <m:r>
              <w:rPr>
                <w:rFonts w:ascii="Cambria Math" w:hAnsi="Cambria Math"/>
              </w:rPr>
              <m:t>ij</m:t>
            </m:r>
          </m:sub>
        </m:sSub>
      </m:oMath>
      <w:r w:rsidR="006E4CA4">
        <w:rPr>
          <w:rFonts w:eastAsiaTheme="minorEastAsia"/>
        </w:rPr>
        <w:t xml:space="preserve"> increases </w:t>
      </w:r>
      <w:r w:rsidR="007B7AC9">
        <w:rPr>
          <w:rFonts w:eastAsiaTheme="minorEastAsia"/>
        </w:rPr>
        <w:t>the potential</w:t>
      </w:r>
      <w:r w:rsidR="001B0CFA">
        <w:rPr>
          <w:rFonts w:eastAsiaTheme="minorEastAsia"/>
        </w:rPr>
        <w:t xml:space="preserve"> </w:t>
      </w:r>
      <w:r w:rsidR="006E4CA4">
        <w:rPr>
          <w:rFonts w:eastAsiaTheme="minorEastAsia"/>
        </w:rPr>
        <w:t>decreases</w:t>
      </w:r>
      <w:r w:rsidR="00700CB0">
        <w:rPr>
          <w:rFonts w:eastAsiaTheme="minorEastAsia"/>
        </w:rPr>
        <w:t xml:space="preserve">, </w:t>
      </w:r>
      <w:r w:rsidR="006E4CA4">
        <w:rPr>
          <w:rFonts w:eastAsiaTheme="minorEastAsia"/>
        </w:rPr>
        <w:t>becom</w:t>
      </w:r>
      <w:r w:rsidR="00EF6845">
        <w:rPr>
          <w:rFonts w:eastAsiaTheme="minorEastAsia"/>
        </w:rPr>
        <w:t>ing</w:t>
      </w:r>
      <w:r w:rsidR="006E4CA4">
        <w:rPr>
          <w:rFonts w:eastAsiaTheme="minorEastAsia"/>
        </w:rPr>
        <w:t xml:space="preserve"> negative, and finally becom</w:t>
      </w:r>
      <w:r w:rsidR="00700CB0">
        <w:rPr>
          <w:rFonts w:eastAsiaTheme="minorEastAsia"/>
        </w:rPr>
        <w:t>ing</w:t>
      </w:r>
      <w:r w:rsidR="006E4CA4">
        <w:rPr>
          <w:rFonts w:eastAsiaTheme="minorEastAsia"/>
        </w:rPr>
        <w:t xml:space="preserve"> 0. </w:t>
      </w:r>
    </w:p>
    <w:p w14:paraId="640E9E94" w14:textId="49950822" w:rsidR="00D13F52" w:rsidRDefault="00D13F52" w:rsidP="000E0BFE">
      <w:pPr>
        <w:spacing w:line="360" w:lineRule="auto"/>
        <w:rPr>
          <w:rFonts w:eastAsiaTheme="minorEastAsia"/>
        </w:rPr>
      </w:pPr>
    </w:p>
    <w:p w14:paraId="0CB4AA7F" w14:textId="6FA9301C" w:rsidR="001A0C27" w:rsidRDefault="002F11A4" w:rsidP="000E0BFE">
      <w:pPr>
        <w:spacing w:line="360" w:lineRule="auto"/>
        <w:rPr>
          <w:rFonts w:eastAsiaTheme="minorEastAsia"/>
        </w:rPr>
      </w:pPr>
      <w:r>
        <w:rPr>
          <w:rFonts w:eastAsiaTheme="minorEastAsia"/>
        </w:rPr>
        <w:t xml:space="preserve">Imagine a </w:t>
      </w:r>
      <w:r w:rsidR="00DF5DD5">
        <w:rPr>
          <w:rFonts w:eastAsiaTheme="minorEastAsia"/>
        </w:rPr>
        <w:t xml:space="preserve">world </w:t>
      </w:r>
      <w:r>
        <w:rPr>
          <w:rFonts w:eastAsiaTheme="minorEastAsia"/>
        </w:rPr>
        <w:t xml:space="preserve">containing </w:t>
      </w:r>
      <w:r w:rsidRPr="00AF3EDC">
        <w:rPr>
          <w:rFonts w:eastAsiaTheme="minorEastAsia"/>
          <w:i/>
          <w:iCs/>
        </w:rPr>
        <w:t xml:space="preserve">G </w:t>
      </w:r>
      <w:r>
        <w:rPr>
          <w:rFonts w:eastAsiaTheme="minorEastAsia"/>
        </w:rPr>
        <w:t xml:space="preserve">total </w:t>
      </w:r>
      <w:r w:rsidR="00AE0A1B">
        <w:rPr>
          <w:rFonts w:eastAsiaTheme="minorEastAsia"/>
        </w:rPr>
        <w:t>components</w:t>
      </w:r>
      <w:r>
        <w:rPr>
          <w:rFonts w:eastAsiaTheme="minorEastAsia"/>
        </w:rPr>
        <w:t xml:space="preserve">, a subset </w:t>
      </w:r>
      <w:proofErr w:type="spellStart"/>
      <w:r>
        <w:rPr>
          <w:rFonts w:eastAsiaTheme="minorEastAsia"/>
        </w:rPr>
        <w:t>N</w:t>
      </w:r>
      <w:r w:rsidR="00566B3B" w:rsidRPr="00566B3B">
        <w:rPr>
          <w:rFonts w:eastAsiaTheme="minorEastAsia"/>
          <w:i/>
          <w:iCs/>
          <w:vertAlign w:val="subscript"/>
        </w:rPr>
        <w:t>k</w:t>
      </w:r>
      <w:proofErr w:type="spellEnd"/>
      <w:r>
        <w:rPr>
          <w:rFonts w:eastAsiaTheme="minorEastAsia"/>
        </w:rPr>
        <w:t xml:space="preserve"> </w:t>
      </w:r>
      <w:r w:rsidR="00B11BCE">
        <w:rPr>
          <w:rFonts w:eastAsiaTheme="minorEastAsia"/>
        </w:rPr>
        <w:t xml:space="preserve">of which </w:t>
      </w:r>
      <w:r w:rsidR="000973A1">
        <w:rPr>
          <w:rFonts w:eastAsiaTheme="minorEastAsia"/>
        </w:rPr>
        <w:t>are connected to</w:t>
      </w:r>
      <w:r>
        <w:rPr>
          <w:rFonts w:eastAsiaTheme="minorEastAsia"/>
        </w:rPr>
        <w:t xml:space="preserve"> each other through chains of interactions that have values of </w:t>
      </w:r>
      <m:oMath>
        <m:sSub>
          <m:sSubPr>
            <m:ctrlPr>
              <w:rPr>
                <w:rFonts w:ascii="Cambria Math" w:hAnsi="Cambria Math"/>
                <w:i/>
              </w:rPr>
            </m:ctrlPr>
          </m:sSubPr>
          <m:e>
            <m:r>
              <w:rPr>
                <w:rFonts w:ascii="Cambria Math" w:hAnsi="Cambria Math"/>
              </w:rPr>
              <m:t>ξ</m:t>
            </m:r>
          </m:e>
          <m:sub>
            <m:r>
              <w:rPr>
                <w:rFonts w:ascii="Cambria Math" w:hAnsi="Cambria Math"/>
              </w:rPr>
              <m:t>ij</m:t>
            </m:r>
          </m:sub>
        </m:sSub>
      </m:oMath>
      <w:r>
        <w:rPr>
          <w:rFonts w:eastAsiaTheme="minorEastAsia"/>
        </w:rPr>
        <w:t xml:space="preserve"> </w:t>
      </w:r>
      <w:r w:rsidR="00700CB0">
        <w:rPr>
          <w:rFonts w:eastAsiaTheme="minorEastAsia"/>
        </w:rPr>
        <w:t>corresponding to negative potential energy</w:t>
      </w:r>
      <w:r w:rsidR="00B11BCE">
        <w:rPr>
          <w:rFonts w:eastAsiaTheme="minorEastAsia"/>
        </w:rPr>
        <w:t xml:space="preserve">.  </w:t>
      </w:r>
      <w:r w:rsidR="00461201">
        <w:rPr>
          <w:rFonts w:eastAsiaTheme="minorEastAsia"/>
        </w:rPr>
        <w:t>If each has sufficiently low kinetic energy</w:t>
      </w:r>
      <w:r w:rsidR="00B11BCE">
        <w:rPr>
          <w:rFonts w:eastAsiaTheme="minorEastAsia"/>
        </w:rPr>
        <w:t xml:space="preserve"> the</w:t>
      </w:r>
      <w:r w:rsidR="00772C86">
        <w:rPr>
          <w:rFonts w:eastAsiaTheme="minorEastAsia"/>
        </w:rPr>
        <w:t xml:space="preserve"> components</w:t>
      </w:r>
      <w:r w:rsidR="004E042A">
        <w:rPr>
          <w:rFonts w:eastAsiaTheme="minorEastAsia"/>
        </w:rPr>
        <w:t xml:space="preserve"> are bound together</w:t>
      </w:r>
      <w:r w:rsidR="00D51354">
        <w:rPr>
          <w:rFonts w:eastAsiaTheme="minorEastAsia"/>
        </w:rPr>
        <w:t>,</w:t>
      </w:r>
      <w:r w:rsidR="001A0C27">
        <w:rPr>
          <w:rFonts w:eastAsiaTheme="minorEastAsia"/>
        </w:rPr>
        <w:t xml:space="preserve"> forming </w:t>
      </w:r>
      <w:proofErr w:type="spellStart"/>
      <w:r w:rsidR="001A0C27">
        <w:rPr>
          <w:rFonts w:eastAsiaTheme="minorEastAsia"/>
        </w:rPr>
        <w:t>Structure</w:t>
      </w:r>
      <w:r w:rsidR="001B0CFA">
        <w:rPr>
          <w:rFonts w:eastAsiaTheme="minorEastAsia"/>
          <w:vertAlign w:val="subscript"/>
        </w:rPr>
        <w:t>k</w:t>
      </w:r>
      <w:proofErr w:type="spellEnd"/>
      <w:r w:rsidR="00700CB0">
        <w:rPr>
          <w:rFonts w:eastAsiaTheme="minorEastAsia"/>
        </w:rPr>
        <w:t>.</w:t>
      </w:r>
      <w:r>
        <w:rPr>
          <w:rStyle w:val="FootnoteReference"/>
          <w:rFonts w:eastAsiaTheme="minorEastAsia"/>
        </w:rPr>
        <w:footnoteReference w:id="3"/>
      </w:r>
      <w:r>
        <w:rPr>
          <w:rFonts w:eastAsiaTheme="minorEastAsia"/>
        </w:rPr>
        <w:t xml:space="preserve">  Assume for the moment that all other </w:t>
      </w:r>
      <m:oMath>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oMath>
      <w:r w:rsidR="006456A1">
        <w:rPr>
          <w:rFonts w:eastAsiaTheme="minorEastAsia"/>
          <w:b/>
          <w:bCs/>
        </w:rPr>
        <w:t xml:space="preserve"> </w:t>
      </w:r>
      <w:r w:rsidR="00566B3B">
        <w:rPr>
          <w:rFonts w:eastAsiaTheme="minorEastAsia"/>
        </w:rPr>
        <w:t>components</w:t>
      </w:r>
      <w:r>
        <w:rPr>
          <w:rFonts w:eastAsiaTheme="minorEastAsia"/>
        </w:rPr>
        <w:t xml:space="preserve"> have coordinate values such that </w:t>
      </w:r>
      <w:r w:rsidR="00F937EA">
        <w:rPr>
          <w:rFonts w:eastAsiaTheme="minorEastAsia"/>
        </w:rPr>
        <w:t>they do not interact</w:t>
      </w:r>
      <w:r w:rsidR="001A0C27">
        <w:rPr>
          <w:rFonts w:eastAsiaTheme="minorEastAsia"/>
        </w:rPr>
        <w:t xml:space="preserve"> with </w:t>
      </w:r>
      <w:r w:rsidR="00772C86">
        <w:rPr>
          <w:rFonts w:eastAsiaTheme="minorEastAsia"/>
        </w:rPr>
        <w:t xml:space="preserve">any of </w:t>
      </w:r>
      <w:r>
        <w:rPr>
          <w:rFonts w:eastAsiaTheme="minorEastAsia"/>
        </w:rPr>
        <w:t>the</w:t>
      </w:r>
      <w:r w:rsidR="001A0C2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oMath>
      <w:r w:rsidR="001A0C27">
        <w:rPr>
          <w:rFonts w:eastAsiaTheme="minorEastAsia"/>
        </w:rPr>
        <w:t xml:space="preserve"> components.</w:t>
      </w:r>
      <w:r>
        <w:rPr>
          <w:rFonts w:eastAsiaTheme="minorEastAsia"/>
        </w:rPr>
        <w:t xml:space="preserve">  Thus, </w:t>
      </w:r>
      <w:proofErr w:type="spellStart"/>
      <w:r>
        <w:rPr>
          <w:rFonts w:eastAsiaTheme="minorEastAsia"/>
        </w:rPr>
        <w:t>Structure</w:t>
      </w:r>
      <w:r w:rsidR="001F16E2" w:rsidRPr="00553A6D">
        <w:rPr>
          <w:rFonts w:eastAsiaTheme="minorEastAsia"/>
          <w:i/>
          <w:iCs/>
          <w:vertAlign w:val="subscript"/>
        </w:rPr>
        <w:t>k</w:t>
      </w:r>
      <w:proofErr w:type="spellEnd"/>
      <w:r>
        <w:rPr>
          <w:rFonts w:eastAsiaTheme="minorEastAsia"/>
        </w:rPr>
        <w:t xml:space="preserve"> will behave independently</w:t>
      </w:r>
      <w:r w:rsidR="005D3EC3">
        <w:rPr>
          <w:rFonts w:eastAsiaTheme="minorEastAsia"/>
        </w:rPr>
        <w:t>.</w:t>
      </w:r>
      <w:r w:rsidR="00EF6845">
        <w:rPr>
          <w:rFonts w:eastAsiaTheme="minorEastAsia"/>
        </w:rPr>
        <w:t xml:space="preserve">  </w:t>
      </w:r>
    </w:p>
    <w:p w14:paraId="70CCE0D8" w14:textId="77777777" w:rsidR="00BA6465" w:rsidRDefault="00BA6465" w:rsidP="00B61D61">
      <w:pPr>
        <w:spacing w:line="360" w:lineRule="auto"/>
        <w:rPr>
          <w:rFonts w:eastAsiaTheme="minorEastAsia"/>
          <w:b/>
          <w:bCs/>
          <w:u w:val="single"/>
        </w:rPr>
      </w:pPr>
    </w:p>
    <w:p w14:paraId="16C7BFE3" w14:textId="248A2590" w:rsidR="00961FB0" w:rsidRDefault="00FF001A" w:rsidP="001B1110">
      <w:pPr>
        <w:spacing w:line="360" w:lineRule="auto"/>
        <w:rPr>
          <w:b/>
          <w:bCs/>
        </w:rPr>
      </w:pPr>
      <w:r>
        <w:rPr>
          <w:rFonts w:eastAsiaTheme="minorEastAsia"/>
          <w:b/>
          <w:bCs/>
        </w:rPr>
        <w:t>B</w:t>
      </w:r>
      <w:r w:rsidR="00961FB0" w:rsidRPr="00302C36">
        <w:rPr>
          <w:rFonts w:eastAsiaTheme="minorEastAsia"/>
          <w:b/>
          <w:bCs/>
        </w:rPr>
        <w:t>.</w:t>
      </w:r>
      <w:r w:rsidR="00CB1B2D" w:rsidRPr="00302C36">
        <w:rPr>
          <w:rFonts w:eastAsiaTheme="minorEastAsia"/>
          <w:b/>
          <w:bCs/>
        </w:rPr>
        <w:t xml:space="preserve">  </w:t>
      </w:r>
      <w:r w:rsidR="00961FB0" w:rsidRPr="00302C36">
        <w:rPr>
          <w:b/>
          <w:bCs/>
        </w:rPr>
        <w:t>Structural Integrity, Three-Dimensional Motion, and the Wave Function</w:t>
      </w:r>
    </w:p>
    <w:p w14:paraId="2103DC63" w14:textId="77777777" w:rsidR="001B1110" w:rsidRPr="00302C36" w:rsidRDefault="001B1110" w:rsidP="001B1110">
      <w:pPr>
        <w:spacing w:line="360" w:lineRule="auto"/>
      </w:pPr>
    </w:p>
    <w:p w14:paraId="0AC19A2D" w14:textId="7972FDEB" w:rsidR="00D27300" w:rsidRPr="003F36B7" w:rsidRDefault="001A0C27" w:rsidP="00961FB0">
      <w:pPr>
        <w:spacing w:line="360" w:lineRule="auto"/>
        <w:rPr>
          <w:rFonts w:eastAsiaTheme="minorEastAsia"/>
          <w:b/>
          <w:bCs/>
        </w:rPr>
      </w:pPr>
      <w:r>
        <w:rPr>
          <w:rFonts w:eastAsiaTheme="minorEastAsia"/>
          <w:bCs/>
        </w:rPr>
        <w:t xml:space="preserve">The components that comprise </w:t>
      </w:r>
      <w:proofErr w:type="spellStart"/>
      <w:r w:rsidR="003A4E07">
        <w:rPr>
          <w:rFonts w:eastAsiaTheme="minorEastAsia"/>
        </w:rPr>
        <w:t>Structure</w:t>
      </w:r>
      <w:r w:rsidR="003A4E07" w:rsidRPr="00553A6D">
        <w:rPr>
          <w:rFonts w:eastAsiaTheme="minorEastAsia"/>
          <w:i/>
          <w:iCs/>
          <w:vertAlign w:val="subscript"/>
        </w:rPr>
        <w:t>k</w:t>
      </w:r>
      <w:proofErr w:type="spellEnd"/>
      <w:r w:rsidR="003A4E07" w:rsidDel="003A4E07">
        <w:rPr>
          <w:rFonts w:eastAsiaTheme="minorEastAsia"/>
          <w:bCs/>
        </w:rPr>
        <w:t xml:space="preserve"> </w:t>
      </w:r>
      <w:r w:rsidR="001B65C5">
        <w:rPr>
          <w:rFonts w:eastAsiaTheme="minorEastAsia"/>
          <w:bCs/>
        </w:rPr>
        <w:t xml:space="preserve">can </w:t>
      </w:r>
      <w:r>
        <w:rPr>
          <w:rFonts w:eastAsiaTheme="minorEastAsia"/>
          <w:bCs/>
        </w:rPr>
        <w:t xml:space="preserve">undergo </w:t>
      </w:r>
      <w:r w:rsidR="001B65C5">
        <w:rPr>
          <w:rFonts w:eastAsiaTheme="minorEastAsia"/>
          <w:bCs/>
        </w:rPr>
        <w:t xml:space="preserve">different </w:t>
      </w:r>
      <w:r>
        <w:rPr>
          <w:rFonts w:eastAsiaTheme="minorEastAsia"/>
          <w:bCs/>
        </w:rPr>
        <w:t>types of motions</w:t>
      </w:r>
      <w:r w:rsidR="00D55725">
        <w:rPr>
          <w:rFonts w:eastAsiaTheme="minorEastAsia"/>
          <w:bCs/>
        </w:rPr>
        <w:t xml:space="preserve"> consistent with the constraints of their</w:t>
      </w:r>
      <w:r w:rsidR="003A4E07">
        <w:rPr>
          <w:rFonts w:eastAsiaTheme="minorEastAsia"/>
          <w:bCs/>
        </w:rPr>
        <w:t xml:space="preserve"> mutual</w:t>
      </w:r>
      <w:r w:rsidR="00D55725">
        <w:rPr>
          <w:rFonts w:eastAsiaTheme="minorEastAsia"/>
          <w:bCs/>
        </w:rPr>
        <w:t xml:space="preserve"> interactions</w:t>
      </w:r>
      <w:r w:rsidR="00B11BCE">
        <w:rPr>
          <w:rFonts w:eastAsiaTheme="minorEastAsia"/>
          <w:bCs/>
        </w:rPr>
        <w:t>.</w:t>
      </w:r>
      <w:r>
        <w:rPr>
          <w:rFonts w:eastAsiaTheme="minorEastAsia"/>
          <w:bCs/>
        </w:rPr>
        <w:t xml:space="preserve"> </w:t>
      </w:r>
      <w:r w:rsidR="00B11BCE">
        <w:rPr>
          <w:rFonts w:eastAsiaTheme="minorEastAsia"/>
          <w:bCs/>
        </w:rPr>
        <w:t>These</w:t>
      </w:r>
      <w:r w:rsidR="007B3DE7">
        <w:rPr>
          <w:rFonts w:eastAsiaTheme="minorEastAsia"/>
          <w:bCs/>
        </w:rPr>
        <w:t xml:space="preserve"> </w:t>
      </w:r>
      <w:r>
        <w:rPr>
          <w:rFonts w:eastAsiaTheme="minorEastAsia"/>
          <w:bCs/>
        </w:rPr>
        <w:t>includ</w:t>
      </w:r>
      <w:r w:rsidR="00B11BCE">
        <w:rPr>
          <w:rFonts w:eastAsiaTheme="minorEastAsia"/>
          <w:bCs/>
        </w:rPr>
        <w:t>e</w:t>
      </w:r>
      <w:r w:rsidR="007B3DE7">
        <w:rPr>
          <w:rFonts w:eastAsiaTheme="minorEastAsia"/>
          <w:bCs/>
        </w:rPr>
        <w:t>, for example,</w:t>
      </w:r>
      <w:r>
        <w:rPr>
          <w:rFonts w:eastAsiaTheme="minorEastAsia"/>
          <w:bCs/>
        </w:rPr>
        <w:t xml:space="preserve"> thermal fluctuations</w:t>
      </w:r>
      <w:r w:rsidR="00B11BCE">
        <w:rPr>
          <w:rFonts w:eastAsiaTheme="minorEastAsia"/>
          <w:bCs/>
        </w:rPr>
        <w:t xml:space="preserve"> (phonons)</w:t>
      </w:r>
      <w:r>
        <w:rPr>
          <w:rFonts w:eastAsiaTheme="minorEastAsia"/>
          <w:bCs/>
        </w:rPr>
        <w:t xml:space="preserve"> and</w:t>
      </w:r>
      <w:r w:rsidR="00ED2DAB">
        <w:rPr>
          <w:rFonts w:eastAsiaTheme="minorEastAsia"/>
          <w:bCs/>
        </w:rPr>
        <w:t xml:space="preserve"> </w:t>
      </w:r>
      <w:r w:rsidR="0023714E">
        <w:rPr>
          <w:rFonts w:eastAsiaTheme="minorEastAsia"/>
          <w:bCs/>
        </w:rPr>
        <w:t>small</w:t>
      </w:r>
      <w:r w:rsidR="008A62DF">
        <w:rPr>
          <w:rFonts w:eastAsiaTheme="minorEastAsia"/>
          <w:bCs/>
        </w:rPr>
        <w:t xml:space="preserve"> </w:t>
      </w:r>
      <w:r w:rsidR="004B6085">
        <w:rPr>
          <w:rFonts w:eastAsiaTheme="minorEastAsia"/>
          <w:bCs/>
        </w:rPr>
        <w:t xml:space="preserve">internal </w:t>
      </w:r>
      <w:r w:rsidR="00E04028">
        <w:rPr>
          <w:rFonts w:eastAsiaTheme="minorEastAsia"/>
          <w:bCs/>
        </w:rPr>
        <w:t xml:space="preserve">motions </w:t>
      </w:r>
      <w:r w:rsidR="00F14315">
        <w:rPr>
          <w:rFonts w:eastAsiaTheme="minorEastAsia"/>
          <w:bCs/>
        </w:rPr>
        <w:t>required for the</w:t>
      </w:r>
      <w:r>
        <w:rPr>
          <w:rFonts w:eastAsiaTheme="minorEastAsia"/>
          <w:bCs/>
        </w:rPr>
        <w:t xml:space="preserve"> biochemistry</w:t>
      </w:r>
      <w:r w:rsidR="00F14315">
        <w:rPr>
          <w:rFonts w:eastAsiaTheme="minorEastAsia"/>
          <w:bCs/>
        </w:rPr>
        <w:t xml:space="preserve"> of</w:t>
      </w:r>
      <w:r>
        <w:rPr>
          <w:rFonts w:eastAsiaTheme="minorEastAsia"/>
          <w:bCs/>
        </w:rPr>
        <w:t xml:space="preserve"> life.  What about large-scale motions that preserve </w:t>
      </w:r>
      <w:proofErr w:type="spellStart"/>
      <w:r w:rsidR="003A4E07">
        <w:rPr>
          <w:rFonts w:eastAsiaTheme="minorEastAsia"/>
        </w:rPr>
        <w:t>Structure</w:t>
      </w:r>
      <w:r w:rsidR="003A4E07" w:rsidRPr="00553A6D">
        <w:rPr>
          <w:rFonts w:eastAsiaTheme="minorEastAsia"/>
          <w:i/>
          <w:iCs/>
          <w:vertAlign w:val="subscript"/>
        </w:rPr>
        <w:t>k</w:t>
      </w:r>
      <w:r>
        <w:rPr>
          <w:rFonts w:eastAsiaTheme="minorEastAsia"/>
          <w:bCs/>
        </w:rPr>
        <w:t>’s</w:t>
      </w:r>
      <w:proofErr w:type="spellEnd"/>
      <w:r>
        <w:rPr>
          <w:rFonts w:eastAsiaTheme="minorEastAsia"/>
          <w:bCs/>
        </w:rPr>
        <w:t xml:space="preserve"> functional integrity?</w:t>
      </w:r>
      <w:r w:rsidR="000059F0">
        <w:rPr>
          <w:rFonts w:eastAsiaTheme="minorEastAsia"/>
          <w:bCs/>
        </w:rPr>
        <w:t xml:space="preserve">  </w:t>
      </w:r>
      <w:r w:rsidR="00ED2DAB">
        <w:rPr>
          <w:rFonts w:eastAsiaTheme="minorEastAsia"/>
          <w:bCs/>
        </w:rPr>
        <w:t>Such</w:t>
      </w:r>
      <w:r w:rsidR="00A267A9">
        <w:rPr>
          <w:rFonts w:eastAsiaTheme="minorEastAsia"/>
          <w:bCs/>
        </w:rPr>
        <w:t xml:space="preserve"> motions</w:t>
      </w:r>
      <w:r w:rsidR="00ED2DAB">
        <w:rPr>
          <w:rFonts w:eastAsiaTheme="minorEastAsia"/>
          <w:bCs/>
        </w:rPr>
        <w:t xml:space="preserve"> must</w:t>
      </w:r>
      <w:r w:rsidR="00A267A9">
        <w:rPr>
          <w:rFonts w:eastAsiaTheme="minorEastAsia"/>
          <w:bCs/>
        </w:rPr>
        <w:t xml:space="preserve"> leave </w:t>
      </w:r>
      <w:r w:rsidR="00240253">
        <w:rPr>
          <w:rFonts w:eastAsiaTheme="minorEastAsia"/>
          <w:bCs/>
        </w:rPr>
        <w:t xml:space="preserve">each </w:t>
      </w:r>
      <w:proofErr w:type="spellStart"/>
      <w:r w:rsidR="00240253">
        <w:rPr>
          <w:rFonts w:eastAsiaTheme="minorEastAsia"/>
          <w:bCs/>
          <w:i/>
          <w:iCs/>
        </w:rPr>
        <w:t>ij</w:t>
      </w:r>
      <w:proofErr w:type="spellEnd"/>
      <w:r w:rsidR="00240253">
        <w:rPr>
          <w:rFonts w:eastAsiaTheme="minorEastAsia"/>
          <w:bCs/>
        </w:rPr>
        <w:t xml:space="preserve"> </w:t>
      </w:r>
      <w:r w:rsidR="00C35532">
        <w:rPr>
          <w:rFonts w:eastAsiaTheme="minorEastAsia"/>
          <w:bCs/>
        </w:rPr>
        <w:t xml:space="preserve">term in </w:t>
      </w:r>
      <w:r w:rsidR="00A267A9">
        <w:rPr>
          <w:rFonts w:eastAsiaTheme="minorEastAsia"/>
          <w:bCs/>
        </w:rPr>
        <w:t>the potential</w:t>
      </w:r>
      <w:r w:rsidR="00ED2DAB">
        <w:rPr>
          <w:rFonts w:eastAsiaTheme="minorEastAsia"/>
          <w:bCs/>
        </w:rPr>
        <w:t xml:space="preserve"> energy</w:t>
      </w:r>
      <w:r w:rsidR="00240253">
        <w:rPr>
          <w:rFonts w:eastAsiaTheme="minorEastAsia"/>
          <w:bCs/>
        </w:rPr>
        <w:t xml:space="preserve"> </w:t>
      </w:r>
      <w:r w:rsidR="00A267A9">
        <w:rPr>
          <w:rFonts w:eastAsiaTheme="minorEastAsia"/>
          <w:bCs/>
        </w:rPr>
        <w:t xml:space="preserve">in Eq.1 unchanged. </w:t>
      </w:r>
      <w:r w:rsidR="008D03F3">
        <w:rPr>
          <w:rFonts w:eastAsiaTheme="minorEastAsia"/>
          <w:bCs/>
        </w:rPr>
        <w:t xml:space="preserve"> </w:t>
      </w:r>
      <w:r w:rsidR="00D27300">
        <w:rPr>
          <w:rFonts w:eastAsiaTheme="minorEastAsia"/>
          <w:bCs/>
        </w:rPr>
        <w:t xml:space="preserve">Suppose that the configuration changes </w:t>
      </w:r>
      <w:r w:rsidR="00D55725">
        <w:rPr>
          <w:rFonts w:eastAsiaTheme="minorEastAsia"/>
          <w:bCs/>
        </w:rPr>
        <w:t>such</w:t>
      </w:r>
      <w:r w:rsidR="00D27300">
        <w:rPr>
          <w:rFonts w:eastAsiaTheme="minorEastAsia"/>
          <w:bCs/>
        </w:rPr>
        <w:t xml:space="preserve"> that </w:t>
      </w:r>
      <m:oMath>
        <m:sSubSup>
          <m:sSubSupPr>
            <m:ctrlPr>
              <w:rPr>
                <w:rFonts w:ascii="Cambria Math" w:hAnsi="Cambria Math"/>
                <w:i/>
              </w:rPr>
            </m:ctrlPr>
          </m:sSubSupPr>
          <m:e>
            <m:r>
              <w:rPr>
                <w:rFonts w:ascii="Cambria Math" w:hAnsi="Cambria Math"/>
              </w:rPr>
              <m:t xml:space="preserve"> x</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oMath>
      <w:r w:rsidR="00D27300">
        <w:rPr>
          <w:rFonts w:eastAsiaTheme="minorEastAsia"/>
        </w:rPr>
        <w:t xml:space="preserve"> </w:t>
      </w:r>
      <w:r w:rsidR="001B0CFA">
        <w:rPr>
          <w:rFonts w:eastAsiaTheme="minorEastAsia"/>
        </w:rPr>
        <w:t xml:space="preserve">, and similarly for </w:t>
      </w:r>
      <w:r w:rsidR="001B0CFA" w:rsidRPr="00601CEC">
        <w:rPr>
          <w:rFonts w:eastAsiaTheme="minorEastAsia"/>
          <w:i/>
          <w:iCs/>
        </w:rPr>
        <w:t>y</w:t>
      </w:r>
      <w:r w:rsidR="001B0CFA">
        <w:rPr>
          <w:rFonts w:eastAsiaTheme="minorEastAsia"/>
        </w:rPr>
        <w:t xml:space="preserve"> and </w:t>
      </w:r>
      <w:r w:rsidR="001B0CFA" w:rsidRPr="00601CEC">
        <w:rPr>
          <w:rFonts w:eastAsiaTheme="minorEastAsia"/>
          <w:i/>
          <w:iCs/>
        </w:rPr>
        <w:t>z</w:t>
      </w:r>
      <w:r w:rsidR="00D27300">
        <w:rPr>
          <w:rFonts w:eastAsiaTheme="minorEastAsia"/>
        </w:rPr>
        <w:t xml:space="preserve">.  </w:t>
      </w:r>
      <w:r w:rsidR="00A267A9">
        <w:rPr>
          <w:rFonts w:eastAsiaTheme="minorEastAsia"/>
        </w:rPr>
        <w:t>Equating the</w:t>
      </w:r>
      <w:r w:rsidR="00AC3199">
        <w:rPr>
          <w:rFonts w:eastAsiaTheme="minorEastAsia"/>
        </w:rPr>
        <w:t xml:space="preserve"> </w:t>
      </w:r>
      <m:oMath>
        <m:sSub>
          <m:sSubPr>
            <m:ctrlPr>
              <w:rPr>
                <w:rFonts w:ascii="Cambria Math" w:hAnsi="Cambria Math"/>
                <w:i/>
              </w:rPr>
            </m:ctrlPr>
          </m:sSubPr>
          <m:e>
            <m:r>
              <w:rPr>
                <w:rFonts w:ascii="Cambria Math" w:hAnsi="Cambria Math"/>
              </w:rPr>
              <m:t>ξ</m:t>
            </m:r>
          </m:e>
          <m:sub>
            <m:r>
              <w:rPr>
                <w:rFonts w:ascii="Cambria Math" w:hAnsi="Cambria Math"/>
              </w:rPr>
              <m:t>ij</m:t>
            </m:r>
          </m:sub>
        </m:sSub>
      </m:oMath>
      <w:r w:rsidR="00A267A9">
        <w:rPr>
          <w:rFonts w:eastAsiaTheme="minorEastAsia"/>
        </w:rPr>
        <w:t xml:space="preserve"> before and after the motion</w:t>
      </w:r>
      <w:r w:rsidR="00D27300">
        <w:rPr>
          <w:rFonts w:eastAsiaTheme="minorEastAsia"/>
        </w:rPr>
        <w:t>:</w:t>
      </w:r>
    </w:p>
    <w:p w14:paraId="3CE7910D" w14:textId="77777777" w:rsidR="005F67CB" w:rsidRDefault="005F67CB" w:rsidP="00D27300">
      <w:pPr>
        <w:spacing w:line="360" w:lineRule="auto"/>
        <w:rPr>
          <w:rFonts w:eastAsiaTheme="minorEastAsia"/>
        </w:rPr>
      </w:pPr>
    </w:p>
    <w:p w14:paraId="40445AD5" w14:textId="62CFBF3B" w:rsidR="00D27300" w:rsidRPr="003F36B7" w:rsidRDefault="00E65516" w:rsidP="00D27300">
      <w:pPr>
        <w:spacing w:line="360" w:lineRule="auto"/>
        <w:rPr>
          <w:rFonts w:eastAsiaTheme="minorEastAsia"/>
          <w:b/>
          <w:bCs/>
        </w:rPr>
      </w:pPr>
      <m:oMathPara>
        <m:oMathParaPr>
          <m:jc m:val="left"/>
        </m:oMathParaPr>
        <m:oMath>
          <m:r>
            <m:rPr>
              <m:sty m:val="bi"/>
            </m:rPr>
            <w:rPr>
              <w:rFonts w:ascii="Cambria Math" w:hAnsi="Cambria Math"/>
            </w:rPr>
            <m:t xml:space="preserve">(2)           </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(..z..)</m:t>
              </m:r>
            </m:e>
            <m:sup>
              <m:r>
                <m:rPr>
                  <m:sty m:val="bi"/>
                </m:rPr>
                <w:rPr>
                  <w:rFonts w:ascii="Cambria Math" w:hAnsi="Cambria Math"/>
                </w:rPr>
                <m:t>2</m:t>
              </m:r>
            </m:sup>
          </m:sSup>
        </m:oMath>
      </m:oMathPara>
    </w:p>
    <w:p w14:paraId="2F1D6EB1" w14:textId="56E823EE" w:rsidR="005F67CB" w:rsidRDefault="005F67CB" w:rsidP="00D27300">
      <w:pPr>
        <w:spacing w:line="360" w:lineRule="auto"/>
        <w:rPr>
          <w:rFonts w:eastAsiaTheme="minorEastAsia"/>
          <w:bCs/>
        </w:rPr>
      </w:pPr>
      <w:r>
        <w:rPr>
          <w:rFonts w:eastAsiaTheme="minorEastAsia"/>
          <w:bCs/>
        </w:rPr>
        <w:lastRenderedPageBreak/>
        <w:t>Keepin</w:t>
      </w:r>
      <w:r w:rsidR="00F50BE5">
        <w:rPr>
          <w:rFonts w:eastAsiaTheme="minorEastAsia"/>
          <w:bCs/>
        </w:rPr>
        <w:t>g</w:t>
      </w:r>
      <w:r>
        <w:rPr>
          <w:rFonts w:eastAsiaTheme="minorEastAsia"/>
          <w:bCs/>
        </w:rPr>
        <w:t xml:space="preserve"> only the</w:t>
      </w:r>
      <w:r w:rsidR="00D27300">
        <w:rPr>
          <w:rFonts w:eastAsiaTheme="minorEastAsia"/>
          <w:bCs/>
        </w:rPr>
        <w:t xml:space="preserve"> first order </w:t>
      </w:r>
      <w:r>
        <w:rPr>
          <w:rFonts w:eastAsiaTheme="minorEastAsia"/>
          <w:bCs/>
        </w:rPr>
        <w:t xml:space="preserve">terms </w:t>
      </w:r>
      <w:r w:rsidR="00D27300">
        <w:rPr>
          <w:rFonts w:eastAsiaTheme="minorEastAsia"/>
          <w:bCs/>
        </w:rPr>
        <w:t xml:space="preserve">in </w:t>
      </w:r>
      <w:r w:rsidR="00383E8E">
        <w:rPr>
          <w:rFonts w:eastAsiaTheme="minorEastAsia"/>
          <w:bCs/>
        </w:rPr>
        <w:t>the</w:t>
      </w:r>
      <w:r w:rsidR="00D27300">
        <w:rPr>
          <w:rFonts w:eastAsiaTheme="minorEastAsia"/>
          <w:bCs/>
        </w:rPr>
        <w:t xml:space="preserve"> </w:t>
      </w:r>
      <m:oMath>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s</m:t>
        </m:r>
      </m:oMath>
      <w:r w:rsidR="00D27300">
        <w:rPr>
          <w:rFonts w:eastAsiaTheme="minorEastAsia"/>
          <w:bCs/>
        </w:rPr>
        <w:t>:</w:t>
      </w:r>
    </w:p>
    <w:p w14:paraId="0844B698" w14:textId="77777777" w:rsidR="00097485" w:rsidRPr="009E28FD" w:rsidRDefault="00097485" w:rsidP="00D27300">
      <w:pPr>
        <w:spacing w:line="360" w:lineRule="auto"/>
        <w:rPr>
          <w:rFonts w:eastAsiaTheme="minorEastAsia"/>
          <w:bCs/>
        </w:rPr>
      </w:pPr>
    </w:p>
    <w:p w14:paraId="31A511AA" w14:textId="08F60F48" w:rsidR="00D27300" w:rsidRPr="00BD49F7" w:rsidRDefault="00D27300" w:rsidP="00D27300">
      <w:pPr>
        <w:spacing w:line="360" w:lineRule="auto"/>
        <w:rPr>
          <w:rFonts w:eastAsiaTheme="minorEastAsia"/>
        </w:rPr>
      </w:pPr>
      <m:oMath>
        <m:r>
          <w:rPr>
            <w:rFonts w:ascii="Cambria Math" w:eastAsiaTheme="minorEastAsia" w:hAnsi="Cambria Math"/>
          </w:rPr>
          <m:t xml:space="preserve">                    </m:t>
        </m:r>
        <m:r>
          <m:rPr>
            <m:sty m:val="bi"/>
          </m:rPr>
          <w:rPr>
            <w:rFonts w:ascii="Cambria Math" w:eastAsiaTheme="minorEastAsia" w:hAnsi="Cambria Math"/>
          </w:rPr>
          <m:t>0=</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yi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yj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zi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zj</m:t>
            </m:r>
          </m:sub>
        </m:sSub>
        <m:r>
          <m:rPr>
            <m:sty m:val="bi"/>
          </m:rPr>
          <w:rPr>
            <w:rFonts w:ascii="Cambria Math" w:hAnsi="Cambria Math"/>
          </w:rPr>
          <m:t>)</m:t>
        </m:r>
      </m:oMath>
      <w:r w:rsidR="005F67CB">
        <w:rPr>
          <w:rFonts w:eastAsiaTheme="minorEastAsia"/>
        </w:rPr>
        <w:t xml:space="preserve"> for all </w:t>
      </w:r>
      <m:oMath>
        <m:r>
          <w:rPr>
            <w:rFonts w:ascii="Cambria Math" w:eastAsiaTheme="minorEastAsia" w:hAnsi="Cambria Math"/>
          </w:rPr>
          <m:t>i,j</m:t>
        </m:r>
      </m:oMath>
    </w:p>
    <w:p w14:paraId="10332E97" w14:textId="77777777" w:rsidR="005F67CB" w:rsidRPr="005F67CB" w:rsidRDefault="005F67CB" w:rsidP="00D27300">
      <w:pPr>
        <w:spacing w:line="360" w:lineRule="auto"/>
        <w:rPr>
          <w:rFonts w:eastAsiaTheme="minorEastAsia"/>
        </w:rPr>
      </w:pPr>
    </w:p>
    <w:p w14:paraId="5B3547A5" w14:textId="1904DA0B" w:rsidR="00383E8E" w:rsidRDefault="00D27300" w:rsidP="00D27300">
      <w:pPr>
        <w:spacing w:line="360" w:lineRule="auto"/>
        <w:rPr>
          <w:rFonts w:eastAsiaTheme="minorEastAsia"/>
        </w:rPr>
      </w:pPr>
      <w:r>
        <w:rPr>
          <w:rFonts w:eastAsiaTheme="minorEastAsia"/>
        </w:rPr>
        <w:t xml:space="preserve">One </w:t>
      </w:r>
      <w:r w:rsidR="00A267A9">
        <w:rPr>
          <w:rFonts w:eastAsiaTheme="minorEastAsia"/>
        </w:rPr>
        <w:t>way the potentials are unchanged</w:t>
      </w:r>
      <w:r>
        <w:rPr>
          <w:rFonts w:eastAsiaTheme="minorEastAsia"/>
        </w:rPr>
        <w:t xml:space="preserve"> is</w:t>
      </w:r>
      <w:r w:rsidR="00230C8E">
        <w:rPr>
          <w:rFonts w:eastAsiaTheme="minorEastAsia"/>
        </w:rPr>
        <w:t xml:space="preserve"> if</w:t>
      </w:r>
      <w:r>
        <w:rPr>
          <w:rFonts w:eastAsiaTheme="minorEastAsia"/>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Pr>
          <w:rFonts w:eastAsiaTheme="minorEastAsia"/>
        </w:rPr>
        <w:t xml:space="preserve">, etc.  </w:t>
      </w:r>
      <w:r w:rsidR="00F937EA">
        <w:rPr>
          <w:rFonts w:eastAsiaTheme="minorEastAsia"/>
        </w:rPr>
        <w:t>By fixing</w:t>
      </w:r>
      <w:r>
        <w:rPr>
          <w:rFonts w:eastAsiaTheme="minorEastAsia"/>
        </w:rPr>
        <w:t xml:space="preserve"> </w:t>
      </w:r>
      <m:oMath>
        <m:r>
          <w:rPr>
            <w:rFonts w:ascii="Cambria Math" w:eastAsiaTheme="minorEastAsia" w:hAnsi="Cambria Math"/>
          </w:rPr>
          <m:t>i</m:t>
        </m:r>
      </m:oMath>
      <w:r>
        <w:rPr>
          <w:rFonts w:eastAsiaTheme="minorEastAsia"/>
        </w:rPr>
        <w:t xml:space="preserve"> it is evident that all </w:t>
      </w:r>
      <m:oMath>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sidR="00C86DC5">
        <w:rPr>
          <w:rFonts w:eastAsiaTheme="minorEastAsia"/>
        </w:rPr>
        <w:t xml:space="preserve"> must be equal</w:t>
      </w:r>
      <w:r w:rsidR="00240253">
        <w:rPr>
          <w:rFonts w:eastAsiaTheme="minorEastAsia"/>
        </w:rPr>
        <w:t>, and</w:t>
      </w:r>
      <w:r w:rsidR="00F937EA">
        <w:rPr>
          <w:rFonts w:eastAsiaTheme="minorEastAsia"/>
        </w:rPr>
        <w:t xml:space="preserve"> that they</w:t>
      </w:r>
      <w:r w:rsidR="00240253">
        <w:rPr>
          <w:rFonts w:eastAsiaTheme="minorEastAsia"/>
        </w:rPr>
        <w:t xml:space="preserve"> need </w:t>
      </w:r>
      <w:r w:rsidR="00C04EBB">
        <w:rPr>
          <w:rFonts w:eastAsiaTheme="minorEastAsia"/>
        </w:rPr>
        <w:t>not</w:t>
      </w:r>
      <w:r w:rsidR="00240253">
        <w:rPr>
          <w:rFonts w:eastAsiaTheme="minorEastAsia"/>
        </w:rPr>
        <w:t xml:space="preserve"> be infinitesimal</w:t>
      </w:r>
      <w:r w:rsidR="00C86DC5">
        <w:rPr>
          <w:rFonts w:eastAsiaTheme="minorEastAsia"/>
        </w:rPr>
        <w:t xml:space="preserve">.  </w:t>
      </w:r>
      <w:r w:rsidR="005F67CB">
        <w:rPr>
          <w:rFonts w:eastAsiaTheme="minorEastAsia"/>
        </w:rPr>
        <w:t>Similarly</w:t>
      </w:r>
      <w:r w:rsidR="00EC5BBE">
        <w:rPr>
          <w:rFonts w:eastAsiaTheme="minorEastAsia"/>
        </w:rPr>
        <w:t>,</w:t>
      </w:r>
      <w:r w:rsidR="005F67CB">
        <w:rPr>
          <w:rFonts w:eastAsiaTheme="minorEastAsia"/>
        </w:rPr>
        <w:t xml:space="preserve"> for </w:t>
      </w:r>
      <m:oMath>
        <m:sSub>
          <m:sSubPr>
            <m:ctrlPr>
              <w:rPr>
                <w:rFonts w:ascii="Cambria Math" w:hAnsi="Cambria Math"/>
                <w:i/>
              </w:rPr>
            </m:ctrlPr>
          </m:sSubPr>
          <m:e>
            <m:r>
              <m:rPr>
                <m:sty m:val="p"/>
              </m:rPr>
              <w:rPr>
                <w:rFonts w:ascii="Cambria Math" w:hAnsi="Cambria Math"/>
              </w:rPr>
              <m:t>δ</m:t>
            </m:r>
          </m:e>
          <m:sub>
            <m:r>
              <w:rPr>
                <w:rFonts w:ascii="Cambria Math" w:hAnsi="Cambria Math"/>
              </w:rPr>
              <m:t>yj</m:t>
            </m:r>
          </m:sub>
        </m:sSub>
      </m:oMath>
      <w:r w:rsidR="005F67CB">
        <w:rPr>
          <w:rFonts w:eastAsiaTheme="minorEastAsia"/>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zj</m:t>
            </m:r>
          </m:sub>
        </m:sSub>
      </m:oMath>
      <w:r w:rsidR="00C62801">
        <w:rPr>
          <w:rFonts w:eastAsiaTheme="minorEastAsia"/>
        </w:rPr>
        <w:t>.</w:t>
      </w:r>
      <w:r w:rsidR="005F67CB">
        <w:rPr>
          <w:rFonts w:eastAsiaTheme="minorEastAsia"/>
        </w:rPr>
        <w:t xml:space="preserve"> </w:t>
      </w:r>
      <w:r w:rsidR="00383E8E">
        <w:rPr>
          <w:rFonts w:eastAsiaTheme="minorEastAsia"/>
        </w:rPr>
        <w:t xml:space="preserve">These 3 sets of displacements can </w:t>
      </w:r>
      <w:r w:rsidR="00575A9D">
        <w:rPr>
          <w:rFonts w:eastAsiaTheme="minorEastAsia"/>
        </w:rPr>
        <w:t>differ</w:t>
      </w:r>
      <w:r w:rsidR="00FF01FF">
        <w:rPr>
          <w:rFonts w:eastAsiaTheme="minorEastAsia"/>
        </w:rPr>
        <w:t>, c</w:t>
      </w:r>
      <w:r w:rsidR="00383E8E">
        <w:rPr>
          <w:rFonts w:eastAsiaTheme="minorEastAsia"/>
        </w:rPr>
        <w:t xml:space="preserve">all them </w:t>
      </w:r>
      <m:oMath>
        <m:sSub>
          <m:sSubPr>
            <m:ctrlPr>
              <w:rPr>
                <w:rFonts w:ascii="Cambria Math" w:hAnsi="Cambria Math"/>
                <w:i/>
              </w:rPr>
            </m:ctrlPr>
          </m:sSubPr>
          <m:e>
            <m:r>
              <m:rPr>
                <m:sty m:val="p"/>
              </m:rPr>
              <w:rPr>
                <w:rFonts w:ascii="Cambria Math" w:hAnsi="Cambria Math"/>
              </w:rPr>
              <m:t>Δ</m:t>
            </m:r>
          </m:e>
          <m:sub>
            <m:r>
              <w:rPr>
                <w:rFonts w:ascii="Cambria Math" w:hAnsi="Cambria Math"/>
              </w:rPr>
              <m:t>x</m:t>
            </m:r>
          </m:sub>
        </m:sSub>
      </m:oMath>
      <w:r w:rsidR="00383E8E">
        <w:rPr>
          <w:rFonts w:eastAsiaTheme="minorEastAsia"/>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rPr>
              <m:t>y</m:t>
            </m:r>
          </m:sub>
        </m:sSub>
      </m:oMath>
      <w:r w:rsidR="00383E8E">
        <w:rPr>
          <w:rFonts w:eastAsiaTheme="minorEastAsia"/>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z</m:t>
            </m:r>
          </m:sub>
        </m:sSub>
      </m:oMath>
      <w:r w:rsidR="00385317">
        <w:rPr>
          <w:rFonts w:eastAsiaTheme="minorEastAsia"/>
        </w:rPr>
        <w:t>.</w:t>
      </w:r>
      <w:r w:rsidR="0099290D">
        <w:rPr>
          <w:rFonts w:eastAsiaTheme="minorEastAsia"/>
        </w:rPr>
        <w:t xml:space="preserve"> </w:t>
      </w:r>
      <w:r w:rsidR="001B65C5">
        <w:rPr>
          <w:rFonts w:eastAsiaTheme="minorEastAsia"/>
        </w:rPr>
        <w:t>Therefore</w:t>
      </w:r>
      <w:r w:rsidR="0099290D">
        <w:rPr>
          <w:rFonts w:eastAsiaTheme="minorEastAsia"/>
        </w:rPr>
        <w:t xml:space="preserve">, all vectors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99290D">
        <w:rPr>
          <w:rFonts w:eastAsiaTheme="minorEastAsia"/>
        </w:rPr>
        <w:t>that describe the integrity</w:t>
      </w:r>
      <w:r w:rsidR="00C04EBB">
        <w:rPr>
          <w:rFonts w:eastAsiaTheme="minorEastAsia"/>
        </w:rPr>
        <w:t>/function</w:t>
      </w:r>
      <w:r w:rsidR="004B6085">
        <w:rPr>
          <w:rFonts w:eastAsiaTheme="minorEastAsia"/>
        </w:rPr>
        <w:t>-</w:t>
      </w:r>
      <w:r w:rsidR="0099290D">
        <w:rPr>
          <w:rFonts w:eastAsiaTheme="minorEastAsia"/>
        </w:rPr>
        <w:t xml:space="preserve">preserving </w:t>
      </w:r>
      <w:r w:rsidR="002D5041">
        <w:rPr>
          <w:rFonts w:eastAsiaTheme="minorEastAsia"/>
        </w:rPr>
        <w:t>displacement</w:t>
      </w:r>
      <w:r w:rsidR="0099290D">
        <w:rPr>
          <w:rFonts w:eastAsiaTheme="minorEastAsia"/>
        </w:rPr>
        <w:t>s</w:t>
      </w:r>
      <w:r w:rsidR="002D5041">
        <w:rPr>
          <w:rFonts w:eastAsiaTheme="minorEastAsia"/>
        </w:rPr>
        <w:t xml:space="preserve"> of </w:t>
      </w:r>
      <w:proofErr w:type="spellStart"/>
      <w:r w:rsidR="003A4E07">
        <w:rPr>
          <w:rFonts w:eastAsiaTheme="minorEastAsia"/>
        </w:rPr>
        <w:t>Structure</w:t>
      </w:r>
      <w:r w:rsidR="003A4E07" w:rsidRPr="00553A6D">
        <w:rPr>
          <w:rFonts w:eastAsiaTheme="minorEastAsia"/>
          <w:i/>
          <w:iCs/>
          <w:vertAlign w:val="subscript"/>
        </w:rPr>
        <w:t>k</w:t>
      </w:r>
      <w:proofErr w:type="spellEnd"/>
      <w:r w:rsidR="003A4E07" w:rsidDel="003A4E07">
        <w:rPr>
          <w:rFonts w:eastAsiaTheme="minorEastAsia"/>
        </w:rPr>
        <w:t xml:space="preserve"> </w:t>
      </w:r>
      <w:r w:rsidR="007C4288">
        <w:rPr>
          <w:rFonts w:eastAsiaTheme="minorEastAsia"/>
        </w:rPr>
        <w:t>are of the form</w:t>
      </w:r>
      <w:r w:rsidR="0099290D">
        <w:rPr>
          <w:rFonts w:eastAsiaTheme="minorEastAsia"/>
        </w:rPr>
        <w:t xml:space="preserve">: </w:t>
      </w:r>
    </w:p>
    <w:p w14:paraId="4EF89DE7" w14:textId="77777777" w:rsidR="000059F0" w:rsidRDefault="000059F0" w:rsidP="000059F0">
      <w:pPr>
        <w:spacing w:line="360" w:lineRule="auto"/>
        <w:rPr>
          <w:rFonts w:eastAsiaTheme="minorEastAsia"/>
        </w:rPr>
      </w:pPr>
    </w:p>
    <w:p w14:paraId="32CE9823" w14:textId="17EDAB7C" w:rsidR="000059F0" w:rsidRDefault="00E65516" w:rsidP="000059F0">
      <w:pPr>
        <w:spacing w:line="360" w:lineRule="auto"/>
      </w:pPr>
      <m:oMath>
        <m:r>
          <w:rPr>
            <w:rFonts w:ascii="Cambria Math" w:hAnsi="Cambria Math"/>
          </w:rPr>
          <m:t>(3)</m:t>
        </m:r>
        <m:r>
          <m:rPr>
            <m:sty m:val="bi"/>
          </m:rPr>
          <w:rPr>
            <w:rFonts w:ascii="Cambria Math"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r>
          <m:rPr>
            <m:sty m:val="bi"/>
          </m:rPr>
          <w:rPr>
            <w:rFonts w:ascii="Cambria Math" w:eastAsiaTheme="minorEastAsia"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m:t>
            </m:r>
          </m:sub>
        </m:sSub>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m:t>
                </m:r>
              </m:sub>
            </m:sSub>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m:t>
                    </m:r>
                  </m:sub>
                </m:sSub>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xz</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acc>
                      <m:accPr>
                        <m:ctrlPr>
                          <w:rPr>
                            <w:rFonts w:ascii="Cambria Math" w:hAnsi="Cambria Math"/>
                            <w:b/>
                            <w:bCs/>
                            <w:i/>
                          </w:rPr>
                        </m:ctrlPr>
                      </m:accPr>
                      <m:e>
                        <m:r>
                          <m:rPr>
                            <m:sty m:val="bi"/>
                          </m:rPr>
                          <w:rPr>
                            <w:rFonts w:ascii="Cambria Math" w:hAnsi="Cambria Math"/>
                          </w:rPr>
                          <m:t>X</m:t>
                        </m:r>
                      </m:e>
                    </m:acc>
                  </m:e>
                </m:nary>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acc>
                  <m:accPr>
                    <m:ctrlPr>
                      <w:rPr>
                        <w:rFonts w:ascii="Cambria Math" w:hAnsi="Cambria Math"/>
                        <w:b/>
                        <w:bCs/>
                        <w:i/>
                      </w:rPr>
                    </m:ctrlPr>
                  </m:accPr>
                  <m:e>
                    <m:r>
                      <m:rPr>
                        <m:sty m:val="bi"/>
                      </m:rPr>
                      <w:rPr>
                        <w:rFonts w:ascii="Cambria Math" w:hAnsi="Cambria Math"/>
                      </w:rPr>
                      <m:t>Y</m:t>
                    </m:r>
                  </m:e>
                </m:acc>
              </m:e>
            </m:nary>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acc>
              <m:accPr>
                <m:ctrlPr>
                  <w:rPr>
                    <w:rFonts w:ascii="Cambria Math" w:hAnsi="Cambria Math"/>
                    <w:b/>
                    <w:bCs/>
                    <w:i/>
                  </w:rPr>
                </m:ctrlPr>
              </m:accPr>
              <m:e>
                <m:r>
                  <m:rPr>
                    <m:sty m:val="bi"/>
                  </m:rPr>
                  <w:rPr>
                    <w:rFonts w:ascii="Cambria Math" w:hAnsi="Cambria Math"/>
                  </w:rPr>
                  <m:t>Z</m:t>
                </m:r>
              </m:e>
            </m:acc>
          </m:e>
        </m:nary>
      </m:oMath>
      <w:r w:rsidR="000059F0">
        <w:t xml:space="preserve"> </w:t>
      </w:r>
    </w:p>
    <w:p w14:paraId="375D21B5" w14:textId="77777777" w:rsidR="00C20042" w:rsidRDefault="00C20042" w:rsidP="000059F0">
      <w:pPr>
        <w:spacing w:line="360" w:lineRule="auto"/>
      </w:pPr>
    </w:p>
    <w:p w14:paraId="458CB48A" w14:textId="3E487B4A" w:rsidR="0050153D" w:rsidRDefault="00F26F88" w:rsidP="0050153D">
      <w:pPr>
        <w:spacing w:line="360" w:lineRule="auto"/>
        <w:rPr>
          <w:rFonts w:eastAsiaTheme="minorEastAsia"/>
        </w:rPr>
      </w:pPr>
      <w:r>
        <w:t>w</w:t>
      </w:r>
      <w:r w:rsidR="000059F0">
        <w:t>here</w:t>
      </w:r>
      <w:r w:rsidR="00226AFB">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oMath>
      <w:r w:rsidR="00226AFB">
        <w:rPr>
          <w:b/>
          <w:bCs/>
        </w:rPr>
        <w:t xml:space="preserve">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xj</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xml:space="preserve">  </m:t>
                </m:r>
              </m:e>
            </m:rad>
          </m:e>
        </m:nary>
      </m:oMath>
      <w:r w:rsidR="007C4288">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r>
          <m:rPr>
            <m:sty m:val="bi"/>
          </m:rPr>
          <w:rPr>
            <w:rFonts w:ascii="Cambria Math" w:hAnsi="Cambria Math"/>
          </w:rPr>
          <m:t>=</m:t>
        </m:r>
      </m:oMath>
      <w:r w:rsidR="007C4288">
        <w:t xml:space="preserve">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yj</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xml:space="preserve">  </m:t>
                </m:r>
              </m:e>
            </m:rad>
          </m:e>
        </m:nary>
      </m:oMath>
      <w:r w:rsidR="007C4288">
        <w:t xml:space="preserve"> ;  and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r>
          <m:rPr>
            <m:sty m:val="bi"/>
          </m:rPr>
          <w:rPr>
            <w:rFonts w:ascii="Cambria Math" w:hAnsi="Cambria Math"/>
          </w:rPr>
          <m:t>=</m:t>
        </m:r>
      </m:oMath>
      <w:r w:rsidR="007C4288">
        <w:t xml:space="preserve">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zj</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xml:space="preserve">  </m:t>
                </m:r>
              </m:e>
            </m:rad>
          </m:e>
        </m:nary>
      </m:oMath>
      <w:r w:rsidR="007C4288">
        <w:t xml:space="preserve"> are orthogonal unit vectors spanning </w:t>
      </w:r>
      <w:r w:rsidR="00C04EBB">
        <w:t>the</w:t>
      </w:r>
      <w:r w:rsidR="007C4288">
        <w:t xml:space="preserve"> 3-dimensional subspace, call it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7C4288">
        <w:t>, contain</w:t>
      </w:r>
      <w:r w:rsidR="00507925">
        <w:t>in</w:t>
      </w:r>
      <w:r w:rsidR="00C04EBB">
        <w:t>g</w:t>
      </w:r>
      <w:r w:rsidR="00507925">
        <w:t xml:space="preserve"> all</w:t>
      </w:r>
      <w:r w:rsidR="007C4288">
        <w:t xml:space="preserve"> </w:t>
      </w:r>
      <w:r w:rsidR="000059F0">
        <w:rPr>
          <w:rFonts w:eastAsiaTheme="minorEastAsia"/>
        </w:rPr>
        <w:t xml:space="preserve">vectors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507925">
        <w:rPr>
          <w:rFonts w:eastAsiaTheme="minorEastAsia"/>
        </w:rPr>
        <w:t>.</w:t>
      </w:r>
      <w:r w:rsidR="000059F0">
        <w:rPr>
          <w:rFonts w:eastAsiaTheme="minorEastAsia"/>
          <w:bCs/>
        </w:rPr>
        <w:t xml:space="preserve"> </w:t>
      </w:r>
      <w:r w:rsidR="00C35532">
        <w:rPr>
          <w:rFonts w:eastAsiaTheme="minorEastAsia"/>
          <w:bCs/>
        </w:rPr>
        <w:t xml:space="preserve"> </w:t>
      </w:r>
      <w:r w:rsidR="000E7744">
        <w:rPr>
          <w:rFonts w:eastAsiaTheme="minorEastAsia"/>
          <w:bCs/>
        </w:rPr>
        <w:t xml:space="preserve">The </w:t>
      </w:r>
      <w:r w:rsidR="000E7744" w:rsidRPr="000E7744">
        <w:rPr>
          <w:rFonts w:eastAsiaTheme="minorEastAsia"/>
          <w:b/>
          <w:i/>
          <w:iCs/>
        </w:rPr>
        <w:t>SP</w:t>
      </w:r>
      <w:r w:rsidR="000E7744">
        <w:rPr>
          <w:rFonts w:eastAsiaTheme="minorEastAsia"/>
          <w:bCs/>
        </w:rPr>
        <w:t xml:space="preserve"> of </w:t>
      </w:r>
      <w:proofErr w:type="spellStart"/>
      <w:r w:rsidR="000E7744" w:rsidRPr="000E7744">
        <w:rPr>
          <w:rFonts w:eastAsiaTheme="minorEastAsia"/>
          <w:bCs/>
        </w:rPr>
        <w:t>Structure</w:t>
      </w:r>
      <w:r w:rsidR="000E7744" w:rsidRPr="00EC16B6">
        <w:rPr>
          <w:rFonts w:eastAsiaTheme="minorEastAsia"/>
          <w:bCs/>
          <w:vertAlign w:val="subscript"/>
        </w:rPr>
        <w:t>k</w:t>
      </w:r>
      <w:proofErr w:type="spellEnd"/>
      <w:r w:rsidR="000E7744">
        <w:rPr>
          <w:rFonts w:eastAsiaTheme="minorEastAsia"/>
          <w:bCs/>
        </w:rPr>
        <w:t xml:space="preserve"> can move to </w:t>
      </w:r>
      <m:oMath>
        <m:r>
          <m:rPr>
            <m:sty m:val="bi"/>
          </m:rPr>
          <w:rPr>
            <w:rFonts w:ascii="Cambria Math" w:eastAsiaTheme="minorEastAsia" w:hAnsi="Cambria Math"/>
          </w:rPr>
          <m:t>SP</m:t>
        </m:r>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0E7744">
        <w:rPr>
          <w:rFonts w:eastAsiaTheme="minorEastAsia"/>
          <w:bCs/>
        </w:rPr>
        <w:t xml:space="preserve"> and maintain its integrity.</w:t>
      </w:r>
      <w:r w:rsidR="0071139F">
        <w:rPr>
          <w:rFonts w:eastAsiaTheme="minorEastAsia"/>
        </w:rPr>
        <w:t xml:space="preserve"> </w:t>
      </w:r>
      <w:r w:rsidR="00C82C63">
        <w:rPr>
          <w:rFonts w:eastAsiaTheme="minorEastAsia"/>
          <w:bCs/>
        </w:rPr>
        <w:t xml:space="preserve"> C</w:t>
      </w:r>
      <w:r w:rsidR="002B5030">
        <w:rPr>
          <w:rFonts w:eastAsiaTheme="minorEastAsia"/>
        </w:rPr>
        <w:t>omplex calculations are</w:t>
      </w:r>
      <w:r w:rsidR="00C82C63">
        <w:rPr>
          <w:rFonts w:eastAsiaTheme="minorEastAsia"/>
        </w:rPr>
        <w:t xml:space="preserve"> not</w:t>
      </w:r>
      <w:r w:rsidR="002B5030">
        <w:rPr>
          <w:rFonts w:eastAsiaTheme="minorEastAsia"/>
        </w:rPr>
        <w:t xml:space="preserve"> required </w:t>
      </w:r>
      <w:r w:rsidR="00507925">
        <w:rPr>
          <w:rFonts w:eastAsiaTheme="minorEastAsia"/>
        </w:rPr>
        <w:t xml:space="preserve">for </w:t>
      </w:r>
      <w:proofErr w:type="spellStart"/>
      <w:r w:rsidR="00C04EBB">
        <w:rPr>
          <w:rFonts w:eastAsiaTheme="minorEastAsia"/>
        </w:rPr>
        <w:t>Structure</w:t>
      </w:r>
      <w:r w:rsidR="00C04EBB" w:rsidRPr="00F7279F">
        <w:rPr>
          <w:rFonts w:eastAsiaTheme="minorEastAsia"/>
          <w:i/>
          <w:iCs/>
          <w:vertAlign w:val="subscript"/>
        </w:rPr>
        <w:t>k</w:t>
      </w:r>
      <w:proofErr w:type="spellEnd"/>
      <w:r w:rsidR="00C04EBB">
        <w:rPr>
          <w:rFonts w:eastAsiaTheme="minorEastAsia"/>
        </w:rPr>
        <w:t xml:space="preserve"> to make </w:t>
      </w:r>
      <w:r w:rsidR="00507925">
        <w:rPr>
          <w:rFonts w:eastAsiaTheme="minorEastAsia"/>
        </w:rPr>
        <w:t>such a move</w:t>
      </w:r>
      <w:r w:rsidR="00CB40A3">
        <w:rPr>
          <w:rFonts w:eastAsiaTheme="minorEastAsia"/>
        </w:rPr>
        <w:t xml:space="preserve">.  </w:t>
      </w:r>
      <w:r w:rsidR="00D97AB1">
        <w:rPr>
          <w:rFonts w:eastAsiaTheme="minorEastAsia"/>
        </w:rPr>
        <w:t>Baseball players and baseballs always get it right</w:t>
      </w:r>
      <w:r w:rsidR="00C16AC0">
        <w:rPr>
          <w:rFonts w:eastAsiaTheme="minorEastAsia"/>
        </w:rPr>
        <w:t xml:space="preserve">.  </w:t>
      </w:r>
      <w:r w:rsidR="006B5B6C">
        <w:rPr>
          <w:rFonts w:eastAsiaTheme="minorEastAsia"/>
        </w:rPr>
        <w:t xml:space="preserve">  </w:t>
      </w:r>
      <w:r w:rsidR="0050153D">
        <w:rPr>
          <w:rFonts w:eastAsiaTheme="minorEastAsia"/>
        </w:rPr>
        <w:t xml:space="preserve">The Appendix describes </w:t>
      </w:r>
      <w:r w:rsidR="001F16E2">
        <w:rPr>
          <w:rFonts w:eastAsiaTheme="minorEastAsia"/>
        </w:rPr>
        <w:t>a</w:t>
      </w:r>
      <w:r w:rsidR="0050153D">
        <w:rPr>
          <w:rFonts w:eastAsiaTheme="minorEastAsia"/>
        </w:rPr>
        <w:t xml:space="preserve"> second </w:t>
      </w:r>
      <w:r w:rsidR="001F16E2">
        <w:rPr>
          <w:rFonts w:eastAsiaTheme="minorEastAsia"/>
        </w:rPr>
        <w:t xml:space="preserve">class of </w:t>
      </w:r>
      <w:r w:rsidR="0050153D">
        <w:rPr>
          <w:rFonts w:eastAsiaTheme="minorEastAsia"/>
        </w:rPr>
        <w:t>structure/function preserving motions</w:t>
      </w:r>
      <w:r w:rsidR="00053493">
        <w:rPr>
          <w:rFonts w:eastAsiaTheme="minorEastAsia"/>
        </w:rPr>
        <w:t xml:space="preserve"> that</w:t>
      </w:r>
      <w:r w:rsidR="0050153D">
        <w:rPr>
          <w:rFonts w:eastAsiaTheme="minorEastAsia"/>
        </w:rPr>
        <w:t xml:space="preserve"> involve correlated infinitesimal changes in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oMath>
      <w:r w:rsidR="001F16E2">
        <w:rPr>
          <w:rFonts w:eastAsiaTheme="minorEastAsia"/>
        </w:rPr>
        <w:t xml:space="preserve"> in Eq. 2.</w:t>
      </w:r>
      <w:r w:rsidR="0050153D">
        <w:rPr>
          <w:rFonts w:eastAsiaTheme="minorEastAsia"/>
        </w:rPr>
        <w:t xml:space="preserve">  These describe rotations about axes consisting of the vectors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50153D">
        <w:rPr>
          <w:rFonts w:eastAsiaTheme="minorEastAsia"/>
          <w:b/>
        </w:rPr>
        <w:t>.</w:t>
      </w:r>
      <w:r w:rsidR="0050153D">
        <w:rPr>
          <w:rFonts w:eastAsiaTheme="minorEastAsia"/>
        </w:rPr>
        <w:t xml:space="preserve"> </w:t>
      </w:r>
    </w:p>
    <w:p w14:paraId="6F5274C9" w14:textId="77777777" w:rsidR="00ED153F" w:rsidRDefault="00ED153F" w:rsidP="0050153D">
      <w:pPr>
        <w:spacing w:line="360" w:lineRule="auto"/>
        <w:rPr>
          <w:rFonts w:eastAsiaTheme="minorEastAsia"/>
        </w:rPr>
      </w:pPr>
    </w:p>
    <w:p w14:paraId="73A6FC0A" w14:textId="7DAE948E" w:rsidR="004F3E9E" w:rsidRDefault="00ED153F" w:rsidP="000E0BFE">
      <w:pPr>
        <w:spacing w:line="360" w:lineRule="auto"/>
        <w:rPr>
          <w:rFonts w:eastAsiaTheme="minorEastAsia"/>
        </w:rPr>
      </w:pPr>
      <w:r>
        <w:rPr>
          <w:rFonts w:eastAsiaTheme="minorEastAsia"/>
        </w:rPr>
        <w:t xml:space="preserve">The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Pr>
          <w:rFonts w:eastAsiaTheme="minorEastAsia"/>
        </w:rPr>
        <w:t xml:space="preserve"> subspace has another important </w:t>
      </w:r>
      <w:r w:rsidR="00F4005F">
        <w:rPr>
          <w:rFonts w:eastAsiaTheme="minorEastAsia"/>
        </w:rPr>
        <w:t>characteristic</w:t>
      </w:r>
      <w:r>
        <w:rPr>
          <w:rFonts w:eastAsiaTheme="minorEastAsia"/>
        </w:rPr>
        <w:t>.  Consider two</w:t>
      </w:r>
      <w:r w:rsidR="00053493">
        <w:rPr>
          <w:rFonts w:eastAsiaTheme="minorEastAsia"/>
        </w:rPr>
        <w:t xml:space="preserve"> </w:t>
      </w:r>
      <w:r>
        <w:rPr>
          <w:rFonts w:eastAsiaTheme="minorEastAsia"/>
        </w:rPr>
        <w:t xml:space="preserve">components of </w:t>
      </w:r>
      <w:proofErr w:type="spellStart"/>
      <w:r>
        <w:rPr>
          <w:rFonts w:eastAsiaTheme="minorEastAsia"/>
        </w:rPr>
        <w:t>Structure</w:t>
      </w:r>
      <w:r w:rsidRPr="00553A6D">
        <w:rPr>
          <w:rFonts w:eastAsiaTheme="minorEastAsia"/>
          <w:i/>
          <w:iCs/>
          <w:vertAlign w:val="subscript"/>
        </w:rPr>
        <w:t>k</w:t>
      </w:r>
      <w:proofErr w:type="spellEnd"/>
      <w:r w:rsidR="008A27A2">
        <w:rPr>
          <w:rFonts w:eastAsiaTheme="minorEastAsia"/>
        </w:rPr>
        <w:t xml:space="preserve">, one with coordinate values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oMath>
      <w:r w:rsidR="008A27A2">
        <w:rPr>
          <w:rFonts w:eastAsiaTheme="minorEastAsia"/>
        </w:rPr>
        <w:t xml:space="preserve"> and the other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 xml:space="preserve">j </m:t>
            </m:r>
          </m:sub>
        </m:sSub>
      </m:oMath>
      <w:r w:rsidR="0000363C">
        <w:rPr>
          <w:rFonts w:eastAsiaTheme="minorEastAsia"/>
        </w:rPr>
        <w:t>in their respective subspaces</w:t>
      </w:r>
      <w:r w:rsidR="008A27A2">
        <w:rPr>
          <w:rFonts w:eastAsiaTheme="minorEastAsia"/>
        </w:rPr>
        <w:t xml:space="preserve">.  </w:t>
      </w:r>
      <w:r w:rsidR="004F3E9E">
        <w:rPr>
          <w:rFonts w:eastAsiaTheme="minorEastAsia"/>
        </w:rPr>
        <w:t xml:space="preserve">Projecting </w:t>
      </w:r>
      <w:r w:rsidR="00997C06">
        <w:rPr>
          <w:rFonts w:eastAsiaTheme="minorEastAsia"/>
        </w:rPr>
        <w:t xml:space="preserve">the </w:t>
      </w:r>
      <w:r w:rsidR="00724D5F">
        <w:rPr>
          <w:rFonts w:eastAsiaTheme="minorEastAsia"/>
        </w:rPr>
        <w:t xml:space="preserve">position of the </w:t>
      </w:r>
      <w:r w:rsidR="00997C06">
        <w:rPr>
          <w:rFonts w:eastAsiaTheme="minorEastAsia"/>
        </w:rPr>
        <w:t xml:space="preserve">first </w:t>
      </w:r>
      <w:r w:rsidR="004F3E9E">
        <w:rPr>
          <w:rFonts w:eastAsiaTheme="minorEastAsia"/>
        </w:rPr>
        <w:t xml:space="preserve">onto the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4F3E9E">
        <w:rPr>
          <w:rFonts w:eastAsiaTheme="minorEastAsia"/>
        </w:rPr>
        <w:t xml:space="preserve"> basis vecto</w:t>
      </w:r>
      <w:r w:rsidR="00997C06">
        <w:rPr>
          <w:rFonts w:eastAsiaTheme="minorEastAsia"/>
        </w:rPr>
        <w:t xml:space="preserve">r </w:t>
      </w:r>
      <w:r w:rsidR="004F3E9E">
        <w:rPr>
          <w:rFonts w:eastAsiaTheme="minorEastAsia"/>
        </w:rPr>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oMath>
      <w:r w:rsidR="00997C06">
        <w:rPr>
          <w:rFonts w:eastAsiaTheme="minorEastAsia"/>
          <w:b/>
          <w:bCs/>
        </w:rPr>
        <w:t xml:space="preserve"> </w:t>
      </w:r>
      <w:r w:rsidR="004F3E9E">
        <w:rPr>
          <w:rFonts w:eastAsiaTheme="minorEastAsia"/>
        </w:rPr>
        <w:t>gives:</w:t>
      </w:r>
    </w:p>
    <w:p w14:paraId="4390C852" w14:textId="77777777" w:rsidR="004F3E9E" w:rsidRDefault="004F3E9E" w:rsidP="000E0BFE">
      <w:pPr>
        <w:spacing w:line="360" w:lineRule="auto"/>
        <w:rPr>
          <w:rFonts w:eastAsiaTheme="minorEastAsia"/>
        </w:rPr>
      </w:pPr>
    </w:p>
    <w:p w14:paraId="50882C40" w14:textId="5D75F81B" w:rsidR="00997C06" w:rsidRDefault="00E65516" w:rsidP="000E0BFE">
      <w:pPr>
        <w:spacing w:line="360" w:lineRule="auto"/>
        <w:rPr>
          <w:b/>
          <w:bCs/>
        </w:rPr>
      </w:pPr>
      <m:oMath>
        <m:r>
          <w:rPr>
            <w:rFonts w:ascii="Cambria Math" w:hAnsi="Cambria Math"/>
          </w:rPr>
          <m:t xml:space="preserve">(4)                      </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r>
          <m:rPr>
            <m:sty m:val="bi"/>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yi</m:t>
            </m:r>
          </m:sub>
        </m:sSub>
        <m:r>
          <m:rPr>
            <m:sty m:val="bi"/>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r>
          <w:rPr>
            <w:rFonts w:ascii="Cambria Math" w:hAnsi="Cambria Math"/>
          </w:rPr>
          <m:t>)</m:t>
        </m:r>
        <m:r>
          <m:rPr>
            <m:sty m:val="bi"/>
          </m:rPr>
          <w:rPr>
            <w:rFonts w:ascii="Cambria Math" w:hAnsi="Cambria Math"/>
          </w:rPr>
          <m:t>*</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rad>
          <m:radPr>
            <m:degHide m:val="1"/>
            <m:ctrlPr>
              <w:rPr>
                <w:rFonts w:ascii="Cambria Math" w:eastAsiaTheme="minorEastAsia" w:hAnsi="Cambria Math"/>
                <w:bCs/>
                <w:i/>
              </w:rPr>
            </m:ctrlPr>
          </m:radPr>
          <m:deg/>
          <m:e>
            <m:r>
              <w:rPr>
                <w:rFonts w:ascii="Cambria Math" w:eastAsiaTheme="minorEastAsia" w:hAnsi="Cambria Math"/>
              </w:rPr>
              <m:t>N</m:t>
            </m:r>
          </m:e>
        </m:rad>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
          </m:rPr>
          <w:rPr>
            <w:rFonts w:ascii="Cambria Math" w:hAnsi="Cambria Math"/>
          </w:rPr>
          <m:t>,</m:t>
        </m:r>
      </m:oMath>
      <w:r w:rsidR="00997C06">
        <w:rPr>
          <w:rFonts w:eastAsiaTheme="minorEastAsia"/>
          <w:b/>
          <w:bCs/>
        </w:rPr>
        <w:t xml:space="preserve"> </w:t>
      </w:r>
      <w:r w:rsidR="00997C06" w:rsidRPr="00586E16">
        <w:rPr>
          <w:rFonts w:eastAsiaTheme="minorEastAsia"/>
        </w:rPr>
        <w:t xml:space="preserve">and </w:t>
      </w:r>
      <w:proofErr w:type="gramStart"/>
      <w:r w:rsidR="00385317" w:rsidRPr="00586E16">
        <w:rPr>
          <w:rFonts w:eastAsiaTheme="minorEastAsia"/>
        </w:rPr>
        <w:t>similarly</w:t>
      </w:r>
      <w:proofErr w:type="gramEnd"/>
      <w:r w:rsidR="00997C06" w:rsidRPr="00586E16">
        <w:rPr>
          <w:rFonts w:eastAsiaTheme="minorEastAsia"/>
        </w:rPr>
        <w:t xml:space="preserve"> for</w:t>
      </w:r>
      <w:r w:rsidR="00997C06">
        <w:rPr>
          <w:rFonts w:eastAsiaTheme="minorEastAsia"/>
          <w:b/>
          <w:bCs/>
        </w:rPr>
        <w:t xml:space="preserve"> </w:t>
      </w:r>
      <w:r w:rsidR="00997C06">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oMath>
      <w:r w:rsidR="00997C06">
        <w:rPr>
          <w:b/>
          <w:bCs/>
        </w:rPr>
        <w:t xml:space="preserve"> </w:t>
      </w:r>
      <w:r w:rsidR="00997C06">
        <w:t xml:space="preserve">and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oMath>
      <w:r w:rsidR="00997C06">
        <w:rPr>
          <w:b/>
          <w:bCs/>
        </w:rPr>
        <w:t>.</w:t>
      </w:r>
    </w:p>
    <w:p w14:paraId="314E47A4" w14:textId="77777777" w:rsidR="00997C06" w:rsidRDefault="00997C06" w:rsidP="000E0BFE">
      <w:pPr>
        <w:spacing w:line="360" w:lineRule="auto"/>
      </w:pPr>
    </w:p>
    <w:p w14:paraId="6B88861B" w14:textId="54792EF4" w:rsidR="004F3E9E" w:rsidRPr="001B216A" w:rsidRDefault="00A16F21" w:rsidP="000E0BFE">
      <w:pPr>
        <w:spacing w:line="360" w:lineRule="auto"/>
        <w:rPr>
          <w:rFonts w:eastAsiaTheme="minorEastAsia"/>
          <w:bCs/>
        </w:rPr>
      </w:pPr>
      <w:r>
        <w:t xml:space="preserve">The </w:t>
      </w:r>
      <m:oMath>
        <m:rad>
          <m:radPr>
            <m:degHide m:val="1"/>
            <m:ctrlPr>
              <w:rPr>
                <w:rFonts w:ascii="Cambria Math" w:eastAsiaTheme="minorEastAsia" w:hAnsi="Cambria Math"/>
                <w:bCs/>
                <w:i/>
              </w:rPr>
            </m:ctrlPr>
          </m:radPr>
          <m:deg/>
          <m:e>
            <m:r>
              <w:rPr>
                <w:rFonts w:ascii="Cambria Math" w:eastAsiaTheme="minorEastAsia" w:hAnsi="Cambria Math"/>
              </w:rPr>
              <m:t>N</m:t>
            </m:r>
          </m:e>
        </m:rad>
      </m:oMath>
      <w:r>
        <w:rPr>
          <w:bCs/>
        </w:rPr>
        <w:t xml:space="preserve"> normalizes the projection so that it is independent of the unknown number of components of the Structure.  </w:t>
      </w:r>
      <w:r w:rsidR="00997C06">
        <w:t>Projection of the coordinate values of the second component</w:t>
      </w:r>
      <w:r w:rsidR="00303F56">
        <w:t xml:space="preserve"> yields</w:t>
      </w:r>
      <w:r w:rsidR="00997C06">
        <w:t xml:space="preserve"> </w:t>
      </w:r>
      <w:r w:rsidR="001B216A">
        <w:t xml:space="preserve">corresponding results.  The difference in the coordinate values after projection </w:t>
      </w:r>
      <w:r w:rsidR="00303F56">
        <w:t>into</w:t>
      </w:r>
      <w:r w:rsidR="001B216A">
        <w:t xml:space="preserve"> the 3-dimensional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1B216A">
        <w:rPr>
          <w:b/>
        </w:rPr>
        <w:t xml:space="preserve"> </w:t>
      </w:r>
      <w:r w:rsidR="001B216A">
        <w:rPr>
          <w:bCs/>
        </w:rPr>
        <w:t xml:space="preserve">subspace is </w:t>
      </w:r>
      <w:r w:rsidR="00053493">
        <w:rPr>
          <w:bCs/>
        </w:rPr>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j</m:t>
            </m:r>
          </m:sub>
        </m:sSub>
        <m:r>
          <w:rPr>
            <w:rFonts w:ascii="Cambria Math" w:hAnsi="Cambria Math"/>
          </w:rPr>
          <m:t>)</m:t>
        </m:r>
      </m:oMath>
      <w:r w:rsidR="00622675">
        <w:t>.  Thus</w:t>
      </w:r>
      <w:r w:rsidR="00303F56">
        <w:t>,</w:t>
      </w:r>
      <w:r w:rsidR="00622675">
        <w:t xml:space="preserve"> the</w:t>
      </w:r>
      <w:r w:rsidR="00F97E6A">
        <w:t>re is a Pythagorean</w:t>
      </w:r>
      <w:r w:rsidR="00622675">
        <w:t xml:space="preserve"> distance between the projec</w:t>
      </w:r>
      <w:r w:rsidR="00303F56">
        <w:t>ted</w:t>
      </w:r>
      <w:r w:rsidR="00622675">
        <w:t xml:space="preserve"> </w:t>
      </w:r>
      <w:r w:rsidR="00303F56">
        <w:t>positions of the two components</w:t>
      </w:r>
      <w:r w:rsidR="00F97E6A">
        <w:t xml:space="preserve">, the square of which is </w:t>
      </w:r>
      <w:r w:rsidR="00622675">
        <w:t xml:space="preserve">just the </w:t>
      </w:r>
      <w:r w:rsidR="00622675">
        <w:lastRenderedPageBreak/>
        <w:t>argument</w:t>
      </w:r>
      <w:r w:rsidR="00F97E6A">
        <w:t xml:space="preserve"> </w:t>
      </w:r>
      <m:oMath>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oMath>
      <w:r w:rsidR="00622675">
        <w:t xml:space="preserve"> of the potential function</w:t>
      </w:r>
      <w:r w:rsidR="002349C8">
        <w:t>, so that</w:t>
      </w:r>
      <w:r w:rsidR="00075A8D">
        <w:t xml:space="preserve"> the interaction appears as we naturally perceive it</w:t>
      </w:r>
      <w:r w:rsidR="002349C8">
        <w:t xml:space="preserve"> in 3 dimensions</w:t>
      </w:r>
      <w:r w:rsidR="00075A8D">
        <w:t>.</w:t>
      </w:r>
      <w:r w:rsidR="00622675">
        <w:t xml:space="preserve">     </w:t>
      </w:r>
    </w:p>
    <w:p w14:paraId="394105D3" w14:textId="44577DF9" w:rsidR="00ED153F" w:rsidRDefault="004F3E9E" w:rsidP="000E0BFE">
      <w:pPr>
        <w:spacing w:line="360" w:lineRule="auto"/>
        <w:rPr>
          <w:rFonts w:eastAsiaTheme="minorEastAsia"/>
        </w:rPr>
      </w:pPr>
      <w:r>
        <w:rPr>
          <w:rFonts w:eastAsiaTheme="minorEastAsia"/>
        </w:rPr>
        <w:t xml:space="preserve"> </w:t>
      </w:r>
    </w:p>
    <w:p w14:paraId="0434689B" w14:textId="469F1FFE" w:rsidR="000917ED" w:rsidRDefault="00691831" w:rsidP="000917ED">
      <w:pPr>
        <w:spacing w:line="360" w:lineRule="auto"/>
        <w:rPr>
          <w:rFonts w:eastAsiaTheme="minorEastAsia"/>
          <w:bCs/>
        </w:rPr>
      </w:pPr>
      <w:r>
        <w:rPr>
          <w:rFonts w:eastAsiaTheme="minorEastAsia"/>
        </w:rPr>
        <w:t>However, t</w:t>
      </w:r>
      <w:r w:rsidR="00F97E6A">
        <w:rPr>
          <w:rFonts w:eastAsiaTheme="minorEastAsia"/>
        </w:rPr>
        <w:t>he</w:t>
      </w:r>
      <w:r w:rsidR="00303F56">
        <w:rPr>
          <w:rFonts w:eastAsiaTheme="minorEastAsia"/>
        </w:rPr>
        <w:t xml:space="preserve"> 3-D relationships </w:t>
      </w:r>
      <w:r w:rsidR="00F97E6A">
        <w:rPr>
          <w:rFonts w:eastAsiaTheme="minorEastAsia"/>
        </w:rPr>
        <w:t xml:space="preserve">of the projected position </w:t>
      </w:r>
      <w:r w:rsidR="00303F56">
        <w:rPr>
          <w:rFonts w:eastAsiaTheme="minorEastAsia"/>
        </w:rPr>
        <w:t>are</w:t>
      </w:r>
      <w:r w:rsidR="0000363C">
        <w:rPr>
          <w:rFonts w:eastAsiaTheme="minorEastAsia"/>
        </w:rPr>
        <w:t xml:space="preserve"> </w:t>
      </w:r>
      <w:r w:rsidR="00303F56">
        <w:rPr>
          <w:rFonts w:eastAsiaTheme="minorEastAsia"/>
        </w:rPr>
        <w:t>mathematical</w:t>
      </w:r>
      <w:r w:rsidR="00527D4E">
        <w:rPr>
          <w:rFonts w:eastAsiaTheme="minorEastAsia"/>
        </w:rPr>
        <w:t>, not physical</w:t>
      </w:r>
      <w:r w:rsidR="0000363C">
        <w:rPr>
          <w:rFonts w:eastAsiaTheme="minorEastAsia"/>
        </w:rPr>
        <w:t>.</w:t>
      </w:r>
      <w:r w:rsidR="000917ED">
        <w:rPr>
          <w:rFonts w:eastAsiaTheme="minorEastAsia"/>
          <w:bCs/>
        </w:rPr>
        <w:t xml:space="preserve"> </w:t>
      </w:r>
      <w:r w:rsidR="00F97E6A">
        <w:rPr>
          <w:rFonts w:eastAsiaTheme="minorEastAsia"/>
          <w:bCs/>
        </w:rPr>
        <w:t xml:space="preserve"> To see this, n</w:t>
      </w:r>
      <w:r w:rsidR="00303F56">
        <w:rPr>
          <w:rFonts w:eastAsiaTheme="minorEastAsia"/>
          <w:bCs/>
        </w:rPr>
        <w:t>ote that l</w:t>
      </w:r>
      <w:r w:rsidR="00B5321D">
        <w:rPr>
          <w:rFonts w:eastAsiaTheme="minorEastAsia"/>
          <w:bCs/>
        </w:rPr>
        <w:t>ocations</w:t>
      </w:r>
      <w:r w:rsidR="00C31A07">
        <w:rPr>
          <w:rFonts w:eastAsiaTheme="minorEastAsia"/>
          <w:bCs/>
        </w:rPr>
        <w:t xml:space="preserve"> in</w:t>
      </w:r>
      <w:r w:rsidR="000917ED">
        <w:rPr>
          <w:rFonts w:eastAsiaTheme="minorEastAsia"/>
          <w:bCs/>
        </w:rPr>
        <w:t xml:space="preserv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0917ED">
        <w:rPr>
          <w:rFonts w:eastAsiaTheme="minorEastAsia"/>
          <w:bCs/>
        </w:rPr>
        <w:t xml:space="preserve"> </w:t>
      </w:r>
      <w:r w:rsidR="00890987">
        <w:rPr>
          <w:rFonts w:eastAsiaTheme="minorEastAsia"/>
          <w:bCs/>
        </w:rPr>
        <w:t>are</w:t>
      </w:r>
      <w:r w:rsidR="000917ED">
        <w:rPr>
          <w:rFonts w:eastAsiaTheme="minorEastAsia"/>
          <w:bCs/>
        </w:rPr>
        <w:t xml:space="preserve"> given by:</w:t>
      </w:r>
    </w:p>
    <w:p w14:paraId="699DB51C" w14:textId="0A86050F" w:rsidR="000917ED" w:rsidRPr="00316750" w:rsidRDefault="00E65516" w:rsidP="000917ED">
      <w:pPr>
        <w:spacing w:line="360" w:lineRule="auto"/>
        <w:rPr>
          <w:bCs/>
        </w:rPr>
      </w:pPr>
      <m:oMathPara>
        <m:oMathParaPr>
          <m:jc m:val="left"/>
        </m:oMathParaPr>
        <m:oMath>
          <m:r>
            <m:rPr>
              <m:sty m:val="bi"/>
            </m:rPr>
            <w:rPr>
              <w:rFonts w:ascii="Cambria Math" w:hAnsi="Cambria Math"/>
            </w:rPr>
            <m:t xml:space="preserve">(5)                               </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r>
            <m:rPr>
              <m:sty m:val="bi"/>
            </m:rPr>
            <w:rPr>
              <w:rFonts w:ascii="Cambria Math" w:hAnsi="Cambria Math"/>
            </w:rPr>
            <m:t>=</m:t>
          </m:r>
          <m:r>
            <w:rPr>
              <w:rFonts w:ascii="Cambria Math" w:hAnsi="Cambria Math"/>
            </w:rPr>
            <m:t>a</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r>
            <w:rPr>
              <w:rFonts w:ascii="Cambria Math" w:hAnsi="Cambria Math"/>
            </w:rPr>
            <m:t>b</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r>
            <m:rPr>
              <m:sty m:val="bi"/>
            </m:rPr>
            <w:rPr>
              <w:rFonts w:ascii="Cambria Math" w:hAnsi="Cambria Math"/>
            </w:rPr>
            <m:t>+</m:t>
          </m:r>
          <m:r>
            <w:rPr>
              <w:rFonts w:ascii="Cambria Math" w:hAnsi="Cambria Math"/>
            </w:rPr>
            <m:t>c</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r>
            <m:rPr>
              <m:sty m:val="bi"/>
            </m:rP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den>
          </m:f>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r>
                <w:rPr>
                  <w:rFonts w:ascii="Cambria Math" w:hAnsi="Cambria Math"/>
                </w:rPr>
                <m:t>[a</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e>
          </m:nary>
          <m:r>
            <w:rPr>
              <w:rFonts w:ascii="Cambria Math" w:hAnsi="Cambria Math"/>
            </w:rPr>
            <m:t>+b</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yi</m:t>
              </m:r>
            </m:sub>
          </m:sSub>
          <m:r>
            <m:rPr>
              <m:sty m:val="bi"/>
            </m:rPr>
            <w:rPr>
              <w:rFonts w:ascii="Cambria Math" w:hAnsi="Cambria Math"/>
            </w:rPr>
            <m:t>+</m:t>
          </m:r>
          <m:r>
            <w:rPr>
              <w:rFonts w:ascii="Cambria Math" w:hAnsi="Cambria Math"/>
            </w:rPr>
            <m:t>c</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r>
            <m:rPr>
              <m:sty m:val="bi"/>
            </m:rPr>
            <w:rPr>
              <w:rFonts w:ascii="Cambria Math" w:hAnsi="Cambria Math"/>
            </w:rPr>
            <m:t>]</m:t>
          </m:r>
        </m:oMath>
      </m:oMathPara>
    </w:p>
    <w:p w14:paraId="18505011" w14:textId="3D53EE48" w:rsidR="00045BBF" w:rsidRDefault="000917ED" w:rsidP="000917ED">
      <w:pPr>
        <w:spacing w:line="360" w:lineRule="auto"/>
        <w:rPr>
          <w:rFonts w:eastAsiaTheme="minorEastAsia"/>
        </w:rPr>
      </w:pPr>
      <w:r>
        <w:t xml:space="preserve">for arbitrary </w:t>
      </w:r>
      <w:r>
        <w:rPr>
          <w:i/>
          <w:iCs/>
        </w:rPr>
        <w:t>a, b,</w:t>
      </w:r>
      <w:r w:rsidRPr="00B47BA2">
        <w:t xml:space="preserve"> and</w:t>
      </w:r>
      <w:r>
        <w:rPr>
          <w:i/>
          <w:iCs/>
        </w:rPr>
        <w:t xml:space="preserve"> c.</w:t>
      </w:r>
      <w:r>
        <w:t xml:space="preserve">  Thus, the coordinate values for all </w:t>
      </w:r>
      <w:r w:rsidR="00814AFB">
        <w:t xml:space="preserve">components </w:t>
      </w:r>
      <w:r>
        <w:t xml:space="preserve">are identical, so all the potential functions of Eq.1 have </w:t>
      </w:r>
      <m:oMath>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a-a)</m:t>
            </m:r>
          </m:e>
          <m:sup>
            <m:r>
              <w:rPr>
                <w:rFonts w:ascii="Cambria Math" w:hAnsi="Cambria Math"/>
              </w:rPr>
              <m:t xml:space="preserve">2 </m:t>
            </m:r>
          </m:sup>
        </m:sSup>
        <m:r>
          <w:rPr>
            <w:rFonts w:ascii="Cambria Math" w:hAnsi="Cambria Math"/>
          </w:rPr>
          <m:t>+(</m:t>
        </m:r>
        <m:sSup>
          <m:sSupPr>
            <m:ctrlPr>
              <w:rPr>
                <w:rFonts w:ascii="Cambria Math" w:hAnsi="Cambria Math"/>
                <w:i/>
              </w:rPr>
            </m:ctrlPr>
          </m:sSupPr>
          <m:e>
            <m:r>
              <w:rPr>
                <w:rFonts w:ascii="Cambria Math" w:hAnsi="Cambria Math"/>
              </w:rPr>
              <m:t>b-b)</m:t>
            </m:r>
          </m:e>
          <m:sup>
            <m:r>
              <w:rPr>
                <w:rFonts w:ascii="Cambria Math" w:hAnsi="Cambria Math"/>
              </w:rPr>
              <m:t xml:space="preserve">2 </m:t>
            </m:r>
          </m:sup>
        </m:sSup>
        <m:r>
          <w:rPr>
            <w:rFonts w:ascii="Cambria Math" w:hAnsi="Cambria Math"/>
          </w:rPr>
          <m:t>+(</m:t>
        </m:r>
        <m:sSup>
          <m:sSupPr>
            <m:ctrlPr>
              <w:rPr>
                <w:rFonts w:ascii="Cambria Math" w:hAnsi="Cambria Math"/>
                <w:i/>
              </w:rPr>
            </m:ctrlPr>
          </m:sSupPr>
          <m:e>
            <m:r>
              <w:rPr>
                <w:rFonts w:ascii="Cambria Math" w:hAnsi="Cambria Math"/>
              </w:rPr>
              <m:t>c-c)</m:t>
            </m:r>
          </m:e>
          <m:sup>
            <m:r>
              <w:rPr>
                <w:rFonts w:ascii="Cambria Math" w:hAnsi="Cambria Math"/>
              </w:rPr>
              <m:t xml:space="preserve">2 </m:t>
            </m:r>
          </m:sup>
        </m:sSup>
        <m:r>
          <w:rPr>
            <w:rFonts w:ascii="Cambria Math" w:hAnsi="Cambria Math"/>
          </w:rPr>
          <m:t>=0</m:t>
        </m:r>
      </m:oMath>
      <w:r>
        <w:rPr>
          <w:rFonts w:eastAsiaTheme="minorEastAsia"/>
        </w:rPr>
        <w:t>,</w:t>
      </w:r>
      <w:r w:rsidR="002D47DC">
        <w:rPr>
          <w:rFonts w:eastAsiaTheme="minorEastAsia"/>
        </w:rPr>
        <w:t xml:space="preserve"> making</w:t>
      </w:r>
      <w:r w:rsidR="007B3DE7">
        <w:rPr>
          <w:rFonts w:eastAsiaTheme="minorEastAsia"/>
        </w:rPr>
        <w:t xml:space="preserve"> </w:t>
      </w:r>
      <w:r>
        <w:rPr>
          <w:rFonts w:eastAsiaTheme="minorEastAsia"/>
        </w:rPr>
        <w:t>th</w:t>
      </w:r>
      <w:r w:rsidR="007B3DE7">
        <w:rPr>
          <w:rFonts w:eastAsiaTheme="minorEastAsia"/>
        </w:rPr>
        <w:t>e potentials</w:t>
      </w:r>
      <w:r>
        <w:rPr>
          <w:rFonts w:eastAsiaTheme="minorEastAsia"/>
        </w:rPr>
        <w:t xml:space="preserve"> infinite.</w:t>
      </w:r>
      <w:r>
        <w:rPr>
          <w:rFonts w:eastAsiaTheme="minorEastAsia"/>
          <w:bCs/>
        </w:rPr>
        <w:t xml:space="preserve">  </w:t>
      </w:r>
      <m:oMath>
        <m:r>
          <m:rPr>
            <m:sty m:val="p"/>
          </m:rPr>
          <w:rPr>
            <w:rFonts w:ascii="Cambria Math" w:hAnsi="Cambria Math"/>
          </w:rPr>
          <m:t>Ψ=0</m:t>
        </m:r>
      </m:oMath>
      <w:r>
        <w:rPr>
          <w:rFonts w:eastAsiaTheme="minorEastAsia"/>
        </w:rPr>
        <w:t xml:space="preserve"> in </w:t>
      </w:r>
      <w:r w:rsidR="00527D4E">
        <w:rPr>
          <w:rFonts w:eastAsiaTheme="minorEastAsia"/>
        </w:rPr>
        <w:t xml:space="preserve">where the potential is </w:t>
      </w:r>
      <w:r>
        <w:rPr>
          <w:rFonts w:eastAsiaTheme="minorEastAsia"/>
        </w:rPr>
        <w:t>infinite</w:t>
      </w:r>
      <w:r w:rsidR="00066B4C">
        <w:rPr>
          <w:rFonts w:eastAsiaTheme="minorEastAsia"/>
        </w:rPr>
        <w:t xml:space="preserve"> so nothing physical</w:t>
      </w:r>
      <w:r w:rsidR="00527D4E">
        <w:rPr>
          <w:rFonts w:eastAsiaTheme="minorEastAsia"/>
        </w:rPr>
        <w:t xml:space="preserve"> can be</w:t>
      </w:r>
      <w:r w:rsidR="00066B4C">
        <w:rPr>
          <w:rFonts w:eastAsiaTheme="minorEastAsia"/>
        </w:rPr>
        <w:t xml:space="preserve"> present</w:t>
      </w:r>
      <w:r>
        <w:rPr>
          <w:rFonts w:eastAsiaTheme="minorEastAsia"/>
        </w:rPr>
        <w:t>.</w:t>
      </w:r>
    </w:p>
    <w:p w14:paraId="48A3A340" w14:textId="77777777" w:rsidR="00045BBF" w:rsidRDefault="00045BBF" w:rsidP="000E0BFE">
      <w:pPr>
        <w:spacing w:line="360" w:lineRule="auto"/>
        <w:rPr>
          <w:rFonts w:eastAsiaTheme="minorEastAsia"/>
        </w:rPr>
      </w:pPr>
    </w:p>
    <w:p w14:paraId="302AF326" w14:textId="581A84E8" w:rsidR="000E0BFE" w:rsidRDefault="0007662B" w:rsidP="000E0BFE">
      <w:pPr>
        <w:spacing w:line="360" w:lineRule="auto"/>
        <w:rPr>
          <w:rFonts w:eastAsiaTheme="minorEastAsia"/>
        </w:rPr>
      </w:pPr>
      <w:r>
        <w:rPr>
          <w:rFonts w:eastAsiaTheme="minorEastAsia"/>
          <w:noProof/>
          <w14:ligatures w14:val="standardContextual"/>
        </w:rPr>
        <mc:AlternateContent>
          <mc:Choice Requires="wps">
            <w:drawing>
              <wp:anchor distT="0" distB="0" distL="114300" distR="114300" simplePos="0" relativeHeight="251660288" behindDoc="0" locked="0" layoutInCell="1" allowOverlap="1" wp14:anchorId="649B58D4" wp14:editId="30252920">
                <wp:simplePos x="0" y="0"/>
                <wp:positionH relativeFrom="column">
                  <wp:posOffset>1430020</wp:posOffset>
                </wp:positionH>
                <wp:positionV relativeFrom="paragraph">
                  <wp:posOffset>1248247</wp:posOffset>
                </wp:positionV>
                <wp:extent cx="4854575" cy="3864610"/>
                <wp:effectExtent l="0" t="0" r="9525" b="8890"/>
                <wp:wrapSquare wrapText="bothSides"/>
                <wp:docPr id="401213806" name="Text Box 1"/>
                <wp:cNvGraphicFramePr/>
                <a:graphic xmlns:a="http://schemas.openxmlformats.org/drawingml/2006/main">
                  <a:graphicData uri="http://schemas.microsoft.com/office/word/2010/wordprocessingShape">
                    <wps:wsp>
                      <wps:cNvSpPr txBox="1"/>
                      <wps:spPr>
                        <a:xfrm>
                          <a:off x="0" y="0"/>
                          <a:ext cx="4854575" cy="3864610"/>
                        </a:xfrm>
                        <a:prstGeom prst="rect">
                          <a:avLst/>
                        </a:prstGeom>
                        <a:solidFill>
                          <a:schemeClr val="lt1"/>
                        </a:solidFill>
                        <a:ln w="6350">
                          <a:solidFill>
                            <a:prstClr val="black"/>
                          </a:solidFill>
                        </a:ln>
                      </wps:spPr>
                      <wps:txbx>
                        <w:txbxContent>
                          <w:p w14:paraId="7250C400" w14:textId="79A4533B" w:rsidR="00BC1B00" w:rsidRDefault="00BC1B00">
                            <w:r>
                              <w:t>Figure 2</w:t>
                            </w:r>
                            <w:r w:rsidR="00FC519B">
                              <w:t xml:space="preserve">.  CS for </w:t>
                            </w:r>
                            <w:r w:rsidR="00331FEC">
                              <w:t>Two</w:t>
                            </w:r>
                            <w:r w:rsidR="00FC519B">
                              <w:t xml:space="preserve"> </w:t>
                            </w:r>
                            <w:r w:rsidR="00331FEC">
                              <w:t>Interacting C</w:t>
                            </w:r>
                            <w:r w:rsidR="00FC519B">
                              <w:t xml:space="preserve">omponents </w:t>
                            </w:r>
                            <w:r w:rsidR="00331FEC">
                              <w:t>M</w:t>
                            </w:r>
                            <w:r w:rsidR="00FC519B">
                              <w:t xml:space="preserve">oving in </w:t>
                            </w:r>
                            <w:r w:rsidR="00331FEC">
                              <w:t>One</w:t>
                            </w:r>
                            <w:r w:rsidR="00FC519B">
                              <w:t xml:space="preserve"> </w:t>
                            </w:r>
                            <w:r w:rsidR="00331FEC">
                              <w:t>D</w:t>
                            </w:r>
                            <w:r w:rsidR="00FC519B">
                              <w:t>imension.</w:t>
                            </w:r>
                            <w:r w:rsidR="0056584F">
                              <w:t xml:space="preserve">  See text for details.</w:t>
                            </w:r>
                          </w:p>
                          <w:p w14:paraId="420747BE" w14:textId="4C822572" w:rsidR="00BC1B00" w:rsidRDefault="00352E91">
                            <w:r w:rsidRPr="0028665A">
                              <w:rPr>
                                <w:noProof/>
                              </w:rPr>
                              <w:drawing>
                                <wp:inline distT="0" distB="0" distL="0" distR="0" wp14:anchorId="37E36AAB" wp14:editId="18EB9A61">
                                  <wp:extent cx="4602480" cy="3466465"/>
                                  <wp:effectExtent l="0" t="0" r="0" b="0"/>
                                  <wp:docPr id="49338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3167" name=""/>
                                          <pic:cNvPicPr/>
                                        </pic:nvPicPr>
                                        <pic:blipFill>
                                          <a:blip r:embed="rId10"/>
                                          <a:stretch>
                                            <a:fillRect/>
                                          </a:stretch>
                                        </pic:blipFill>
                                        <pic:spPr>
                                          <a:xfrm>
                                            <a:off x="0" y="0"/>
                                            <a:ext cx="4609128" cy="3471472"/>
                                          </a:xfrm>
                                          <a:prstGeom prst="rect">
                                            <a:avLst/>
                                          </a:prstGeom>
                                        </pic:spPr>
                                      </pic:pic>
                                    </a:graphicData>
                                  </a:graphic>
                                </wp:inline>
                              </w:drawing>
                            </w:r>
                          </w:p>
                          <w:p w14:paraId="71B2A398" w14:textId="450742CE" w:rsidR="00BC1B00" w:rsidRDefault="0028665A">
                            <w:r w:rsidRPr="0028665A">
                              <w:rPr>
                                <w:noProof/>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B58D4" id="_x0000_t202" coordsize="21600,21600" o:spt="202" path="m,l,21600r21600,l21600,xe">
                <v:stroke joinstyle="miter"/>
                <v:path gradientshapeok="t" o:connecttype="rect"/>
              </v:shapetype>
              <v:shape id="Text Box 1" o:spid="_x0000_s1027" type="#_x0000_t202" style="position:absolute;margin-left:112.6pt;margin-top:98.3pt;width:382.25pt;height:30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" fillcolor="white [3201]" strokeweight=".5pt">
                <v:textbox>
                  <w:txbxContent>
                    <w:p w14:paraId="7250C400" w14:textId="79A4533B" w:rsidR="00BC1B00" w:rsidRDefault="00BC1B00">
                      <w:r>
                        <w:t>Figure 2</w:t>
                      </w:r>
                      <w:r w:rsidR="00FC519B">
                        <w:t xml:space="preserve">.  CS for </w:t>
                      </w:r>
                      <w:r w:rsidR="00331FEC">
                        <w:t>Two</w:t>
                      </w:r>
                      <w:r w:rsidR="00FC519B">
                        <w:t xml:space="preserve"> </w:t>
                      </w:r>
                      <w:r w:rsidR="00331FEC">
                        <w:t>Interacting C</w:t>
                      </w:r>
                      <w:r w:rsidR="00FC519B">
                        <w:t xml:space="preserve">omponents </w:t>
                      </w:r>
                      <w:r w:rsidR="00331FEC">
                        <w:t>M</w:t>
                      </w:r>
                      <w:r w:rsidR="00FC519B">
                        <w:t xml:space="preserve">oving in </w:t>
                      </w:r>
                      <w:r w:rsidR="00331FEC">
                        <w:t>One</w:t>
                      </w:r>
                      <w:r w:rsidR="00FC519B">
                        <w:t xml:space="preserve"> </w:t>
                      </w:r>
                      <w:r w:rsidR="00331FEC">
                        <w:t>D</w:t>
                      </w:r>
                      <w:r w:rsidR="00FC519B">
                        <w:t>imension.</w:t>
                      </w:r>
                      <w:r w:rsidR="0056584F">
                        <w:t xml:space="preserve">  See text for details.</w:t>
                      </w:r>
                    </w:p>
                    <w:p w14:paraId="420747BE" w14:textId="4C822572" w:rsidR="00BC1B00" w:rsidRDefault="00352E91">
                      <w:r w:rsidRPr="0028665A">
                        <w:rPr>
                          <w:noProof/>
                        </w:rPr>
                        <w:drawing>
                          <wp:inline distT="0" distB="0" distL="0" distR="0" wp14:anchorId="37E36AAB" wp14:editId="18EB9A61">
                            <wp:extent cx="4602480" cy="3466465"/>
                            <wp:effectExtent l="0" t="0" r="0" b="0"/>
                            <wp:docPr id="49338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3167" name=""/>
                                    <pic:cNvPicPr/>
                                  </pic:nvPicPr>
                                  <pic:blipFill>
                                    <a:blip r:embed="rId11"/>
                                    <a:stretch>
                                      <a:fillRect/>
                                    </a:stretch>
                                  </pic:blipFill>
                                  <pic:spPr>
                                    <a:xfrm>
                                      <a:off x="0" y="0"/>
                                      <a:ext cx="4609128" cy="3471472"/>
                                    </a:xfrm>
                                    <a:prstGeom prst="rect">
                                      <a:avLst/>
                                    </a:prstGeom>
                                  </pic:spPr>
                                </pic:pic>
                              </a:graphicData>
                            </a:graphic>
                          </wp:inline>
                        </w:drawing>
                      </w:r>
                    </w:p>
                    <w:p w14:paraId="71B2A398" w14:textId="450742CE" w:rsidR="00BC1B00" w:rsidRDefault="0028665A">
                      <w:r w:rsidRPr="0028665A">
                        <w:rPr>
                          <w:noProof/>
                          <w14:ligatures w14:val="standardContextual"/>
                        </w:rPr>
                        <w:t xml:space="preserve"> </w:t>
                      </w:r>
                    </w:p>
                  </w:txbxContent>
                </v:textbox>
                <w10:wrap type="square"/>
              </v:shape>
            </w:pict>
          </mc:Fallback>
        </mc:AlternateContent>
      </w:r>
      <w:r w:rsidR="00BC1B00">
        <w:rPr>
          <w:rFonts w:eastAsiaTheme="minorEastAsia"/>
        </w:rPr>
        <w:t xml:space="preserve">Figure 2 </w:t>
      </w:r>
      <w:r w:rsidR="00BA14A8">
        <w:rPr>
          <w:rFonts w:eastAsiaTheme="minorEastAsia"/>
        </w:rPr>
        <w:t xml:space="preserve">illustrates </w:t>
      </w:r>
      <w:r w:rsidR="00BC1B00">
        <w:rPr>
          <w:rFonts w:eastAsiaTheme="minorEastAsia"/>
        </w:rPr>
        <w:t xml:space="preserve">the foregoing concepts </w:t>
      </w:r>
      <w:r w:rsidR="003F628F">
        <w:rPr>
          <w:rFonts w:eastAsiaTheme="minorEastAsia"/>
        </w:rPr>
        <w:t xml:space="preserve">for </w:t>
      </w:r>
      <w:r w:rsidR="003D6F07">
        <w:rPr>
          <w:rFonts w:eastAsiaTheme="minorEastAsia"/>
        </w:rPr>
        <w:t>the most complex</w:t>
      </w:r>
      <w:r w:rsidR="00BC1B00">
        <w:rPr>
          <w:rFonts w:eastAsiaTheme="minorEastAsia"/>
        </w:rPr>
        <w:t xml:space="preserve"> </w:t>
      </w:r>
      <w:r w:rsidR="009A6138">
        <w:rPr>
          <w:rFonts w:eastAsiaTheme="minorEastAsia"/>
        </w:rPr>
        <w:t>S</w:t>
      </w:r>
      <w:r w:rsidR="004F5D66">
        <w:rPr>
          <w:rFonts w:eastAsiaTheme="minorEastAsia"/>
        </w:rPr>
        <w:t xml:space="preserve">tructure </w:t>
      </w:r>
      <w:r w:rsidR="00BC1B00">
        <w:rPr>
          <w:rFonts w:eastAsiaTheme="minorEastAsia"/>
        </w:rPr>
        <w:t xml:space="preserve">that can be conveniently </w:t>
      </w:r>
      <w:r w:rsidR="00751E03">
        <w:rPr>
          <w:rFonts w:eastAsiaTheme="minorEastAsia"/>
        </w:rPr>
        <w:t>depicted</w:t>
      </w:r>
      <w:r w:rsidR="00BC1B00">
        <w:rPr>
          <w:rFonts w:eastAsiaTheme="minorEastAsia"/>
        </w:rPr>
        <w:t>—</w:t>
      </w:r>
      <w:r w:rsidR="00C47E05">
        <w:rPr>
          <w:rFonts w:eastAsiaTheme="minorEastAsia"/>
        </w:rPr>
        <w:t>a pair of</w:t>
      </w:r>
      <w:r w:rsidR="00BC1B00">
        <w:rPr>
          <w:rFonts w:eastAsiaTheme="minorEastAsia"/>
        </w:rPr>
        <w:t xml:space="preserve"> </w:t>
      </w:r>
      <w:r w:rsidR="00C47E05">
        <w:rPr>
          <w:rFonts w:eastAsiaTheme="minorEastAsia"/>
        </w:rPr>
        <w:t>1-</w:t>
      </w:r>
      <w:r w:rsidR="00BC1B00">
        <w:rPr>
          <w:rFonts w:eastAsiaTheme="minorEastAsia"/>
        </w:rPr>
        <w:t>dimensional components</w:t>
      </w:r>
      <w:r w:rsidR="004F5D66">
        <w:rPr>
          <w:rFonts w:eastAsiaTheme="minorEastAsia"/>
        </w:rPr>
        <w:t xml:space="preserve"> interacting with the</w:t>
      </w:r>
      <w:r w:rsidR="00571B8C">
        <w:rPr>
          <w:rFonts w:eastAsiaTheme="minorEastAsia"/>
        </w:rPr>
        <w:t xml:space="preserve"> attractive</w:t>
      </w:r>
      <w:r w:rsidR="004F5D66">
        <w:rPr>
          <w:rFonts w:eastAsiaTheme="minorEastAsia"/>
        </w:rPr>
        <w:t xml:space="preserve"> potential of Figure 1</w:t>
      </w:r>
      <w:r w:rsidR="00333EF6">
        <w:rPr>
          <w:rFonts w:eastAsiaTheme="minorEastAsia"/>
        </w:rPr>
        <w:t>.</w:t>
      </w:r>
      <w:r w:rsidR="002D5ADE">
        <w:rPr>
          <w:rFonts w:eastAsiaTheme="minorEastAsia"/>
        </w:rPr>
        <w:t xml:space="preserve">  X</w:t>
      </w:r>
      <w:r w:rsidR="002D5ADE" w:rsidRPr="00C47E05">
        <w:rPr>
          <w:rFonts w:eastAsiaTheme="minorEastAsia"/>
          <w:vertAlign w:val="subscript"/>
        </w:rPr>
        <w:t>1</w:t>
      </w:r>
      <w:r w:rsidR="002D5ADE">
        <w:rPr>
          <w:rFonts w:eastAsiaTheme="minorEastAsia"/>
        </w:rPr>
        <w:t xml:space="preserve"> and X</w:t>
      </w:r>
      <w:r w:rsidR="002D5ADE" w:rsidRPr="00C47E05">
        <w:rPr>
          <w:rFonts w:eastAsiaTheme="minorEastAsia"/>
          <w:vertAlign w:val="subscript"/>
        </w:rPr>
        <w:t>2</w:t>
      </w:r>
      <w:r w:rsidR="00F668B9">
        <w:rPr>
          <w:rFonts w:eastAsiaTheme="minorEastAsia"/>
        </w:rPr>
        <w:t xml:space="preserve"> </w:t>
      </w:r>
      <w:r w:rsidR="00BA3B46">
        <w:rPr>
          <w:rFonts w:eastAsiaTheme="minorEastAsia"/>
        </w:rPr>
        <w:t>indicate</w:t>
      </w:r>
      <w:r w:rsidR="00F668B9">
        <w:rPr>
          <w:rFonts w:eastAsiaTheme="minorEastAsia"/>
        </w:rPr>
        <w:t xml:space="preserve"> the orthogonal axes of CS, </w:t>
      </w:r>
      <w:r w:rsidR="00571B8C">
        <w:rPr>
          <w:rFonts w:eastAsiaTheme="minorEastAsia"/>
        </w:rPr>
        <w:t>with</w:t>
      </w:r>
      <w:r w:rsidR="003F628F">
        <w:rPr>
          <w:rFonts w:eastAsiaTheme="minorEastAsia"/>
        </w:rPr>
        <w:t xml:space="preserve"> t</w:t>
      </w:r>
      <w:r w:rsidR="00BA14A8">
        <w:rPr>
          <w:rFonts w:eastAsiaTheme="minorEastAsia"/>
        </w:rPr>
        <w:t xml:space="preserve">he 1-dimensional </w:t>
      </w:r>
      <w:r w:rsidR="00BA14A8">
        <w:rPr>
          <w:rFonts w:eastAsiaTheme="minorEastAsia"/>
          <w:b/>
          <w:bCs/>
          <w:i/>
          <w:iCs/>
        </w:rPr>
        <w:t>D</w:t>
      </w:r>
      <w:r w:rsidR="00BA14A8">
        <w:rPr>
          <w:rFonts w:eastAsiaTheme="minorEastAsia"/>
        </w:rPr>
        <w:t xml:space="preserve"> </w:t>
      </w:r>
      <w:r w:rsidR="005B2939">
        <w:rPr>
          <w:rFonts w:eastAsiaTheme="minorEastAsia"/>
        </w:rPr>
        <w:t>subspace</w:t>
      </w:r>
      <w:r w:rsidR="006660D6">
        <w:rPr>
          <w:rFonts w:eastAsiaTheme="minorEastAsia"/>
        </w:rPr>
        <w:t>, basis vector</w:t>
      </w:r>
      <m:oMath>
        <m: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 xml:space="preserve"> </m:t>
            </m:r>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m:t>
            </m:r>
            <m:r>
              <m:rPr>
                <m:sty m:val="bi"/>
              </m:rPr>
              <w:rPr>
                <w:rFonts w:ascii="Cambria Math" w:hAnsi="Cambria Math"/>
              </w:rPr>
              <m:t>1</m:t>
            </m:r>
          </m:sub>
        </m:sSub>
        <m:r>
          <m:rPr>
            <m:sty m:val="bi"/>
          </m:rPr>
          <w:rPr>
            <w:rFonts w:ascii="Cambria Math" w:hAnsi="Cambria Math"/>
          </w:rPr>
          <m:t>+</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m:t>
            </m:r>
            <m:r>
              <m:rPr>
                <m:sty m:val="bi"/>
              </m:rPr>
              <w:rPr>
                <w:rFonts w:ascii="Cambria Math" w:hAnsi="Cambria Math"/>
              </w:rPr>
              <m:t>2</m:t>
            </m:r>
          </m:sub>
        </m:sSub>
        <m:r>
          <m:rPr>
            <m:sty m:val="bi"/>
          </m:rPr>
          <w:rPr>
            <w:rFonts w:ascii="Cambria Math" w:hAnsi="Cambria Math"/>
          </w:rPr>
          <m:t>)/</m:t>
        </m:r>
        <m:rad>
          <m:radPr>
            <m:degHide m:val="1"/>
            <m:ctrlPr>
              <w:rPr>
                <w:rFonts w:ascii="Cambria Math" w:hAnsi="Cambria Math"/>
                <w:b/>
                <w:i/>
              </w:rPr>
            </m:ctrlPr>
          </m:radPr>
          <m:deg/>
          <m:e>
            <m:r>
              <m:rPr>
                <m:sty m:val="bi"/>
              </m:rPr>
              <w:rPr>
                <w:rFonts w:ascii="Cambria Math" w:hAnsi="Cambria Math"/>
              </w:rPr>
              <m:t>2</m:t>
            </m:r>
          </m:e>
        </m:rad>
      </m:oMath>
      <w:r w:rsidR="006660D6">
        <w:rPr>
          <w:rFonts w:eastAsiaTheme="minorEastAsia"/>
          <w:b/>
          <w:bCs/>
        </w:rPr>
        <w:t>,</w:t>
      </w:r>
      <w:r w:rsidR="00F26925">
        <w:rPr>
          <w:rFonts w:eastAsiaTheme="minorEastAsia"/>
        </w:rPr>
        <w:t xml:space="preserve"> </w:t>
      </w:r>
      <w:r w:rsidR="003F628F">
        <w:rPr>
          <w:rFonts w:eastAsiaTheme="minorEastAsia"/>
        </w:rPr>
        <w:t>bisect</w:t>
      </w:r>
      <w:r w:rsidR="00571B8C">
        <w:rPr>
          <w:rFonts w:eastAsiaTheme="minorEastAsia"/>
        </w:rPr>
        <w:t>ing</w:t>
      </w:r>
      <w:r w:rsidR="003F628F">
        <w:rPr>
          <w:rFonts w:eastAsiaTheme="minorEastAsia"/>
        </w:rPr>
        <w:t xml:space="preserve"> the</w:t>
      </w:r>
      <w:r w:rsidR="00DC33F8">
        <w:rPr>
          <w:rFonts w:eastAsiaTheme="minorEastAsia"/>
        </w:rPr>
        <w:t xml:space="preserve"> </w:t>
      </w:r>
      <w:r w:rsidR="003F628F">
        <w:rPr>
          <w:rFonts w:eastAsiaTheme="minorEastAsia"/>
        </w:rPr>
        <w:t>angle between them</w:t>
      </w:r>
      <w:r w:rsidR="005B2939">
        <w:rPr>
          <w:rFonts w:eastAsiaTheme="minorEastAsia"/>
        </w:rPr>
        <w:t>.</w:t>
      </w:r>
      <w:r w:rsidR="00BA14A8">
        <w:rPr>
          <w:rFonts w:eastAsiaTheme="minorEastAsia"/>
        </w:rPr>
        <w:t xml:space="preserve">  </w:t>
      </w:r>
      <w:r w:rsidR="002D5ADE">
        <w:rPr>
          <w:rFonts w:eastAsiaTheme="minorEastAsia"/>
        </w:rPr>
        <w:t xml:space="preserve">The vertical axis </w:t>
      </w:r>
      <w:r w:rsidR="00C04EBB">
        <w:rPr>
          <w:rFonts w:eastAsiaTheme="minorEastAsia"/>
        </w:rPr>
        <w:t xml:space="preserve">gives </w:t>
      </w:r>
      <w:r w:rsidR="002D5ADE">
        <w:rPr>
          <w:rFonts w:eastAsiaTheme="minorEastAsia"/>
        </w:rPr>
        <w:t>the potential</w:t>
      </w:r>
      <w:r w:rsidR="00C47E05">
        <w:rPr>
          <w:rFonts w:eastAsiaTheme="minorEastAsia"/>
        </w:rPr>
        <w:t xml:space="preserve">, </w:t>
      </w:r>
      <w:r w:rsidR="00C47E05">
        <w:rPr>
          <w:rFonts w:eastAsiaTheme="minorEastAsia"/>
          <w:b/>
          <w:bCs/>
          <w:i/>
          <w:iCs/>
        </w:rPr>
        <w:t>V</w:t>
      </w:r>
      <w:r w:rsidR="00C47E05" w:rsidRPr="00C47E05">
        <w:rPr>
          <w:rFonts w:eastAsiaTheme="minorEastAsia"/>
          <w:b/>
          <w:bCs/>
          <w:i/>
          <w:iCs/>
          <w:vertAlign w:val="subscript"/>
        </w:rPr>
        <w:t>12</w:t>
      </w:r>
      <w:r w:rsidR="00675A69">
        <w:rPr>
          <w:rFonts w:eastAsiaTheme="minorEastAsia"/>
        </w:rPr>
        <w:t>.</w:t>
      </w:r>
      <w:r w:rsidR="002D5ADE">
        <w:rPr>
          <w:rFonts w:eastAsiaTheme="minorEastAsia"/>
        </w:rPr>
        <w:t xml:space="preserve">    </w:t>
      </w:r>
      <w:r w:rsidR="00A01F48">
        <w:rPr>
          <w:rFonts w:eastAsiaTheme="minorEastAsia"/>
        </w:rPr>
        <w:t>T</w:t>
      </w:r>
      <w:r w:rsidR="00021DB7">
        <w:rPr>
          <w:rFonts w:eastAsiaTheme="minorEastAsia"/>
        </w:rPr>
        <w:t>he potential terrain</w:t>
      </w:r>
      <w:r w:rsidR="00A63A81">
        <w:rPr>
          <w:rFonts w:eastAsiaTheme="minorEastAsia"/>
        </w:rPr>
        <w:t>,</w:t>
      </w:r>
      <w:r w:rsidR="00DC33F8">
        <w:rPr>
          <w:rFonts w:eastAsiaTheme="minorEastAsia"/>
        </w:rPr>
        <w:t xml:space="preserve"> indicated by</w:t>
      </w:r>
      <w:r w:rsidR="00F26925">
        <w:rPr>
          <w:rFonts w:eastAsiaTheme="minorEastAsia"/>
        </w:rPr>
        <w:t xml:space="preserve"> </w:t>
      </w:r>
      <w:r w:rsidR="00021DB7">
        <w:rPr>
          <w:rFonts w:eastAsiaTheme="minorEastAsia"/>
        </w:rPr>
        <w:t xml:space="preserve">the blue </w:t>
      </w:r>
      <w:r w:rsidR="00A63A81">
        <w:rPr>
          <w:rFonts w:eastAsiaTheme="minorEastAsia"/>
        </w:rPr>
        <w:t xml:space="preserve">dashed </w:t>
      </w:r>
      <w:r w:rsidR="00021DB7">
        <w:rPr>
          <w:rFonts w:eastAsiaTheme="minorEastAsia"/>
        </w:rPr>
        <w:t xml:space="preserve">lines, has minima on both sides of </w:t>
      </w:r>
      <w:r w:rsidR="00021DB7" w:rsidRPr="00AF3EDC">
        <w:rPr>
          <w:rFonts w:eastAsiaTheme="minorEastAsia"/>
          <w:b/>
          <w:bCs/>
          <w:i/>
          <w:iCs/>
        </w:rPr>
        <w:t>D</w:t>
      </w:r>
      <w:r w:rsidR="00D51354">
        <w:rPr>
          <w:rFonts w:eastAsiaTheme="minorEastAsia"/>
        </w:rPr>
        <w:t>,</w:t>
      </w:r>
      <w:r w:rsidR="00E22060">
        <w:rPr>
          <w:rFonts w:eastAsiaTheme="minorEastAsia"/>
        </w:rPr>
        <w:t xml:space="preserve"> the near side corresponding to coordinate values where </w:t>
      </w:r>
      <w:r w:rsidR="00E22060" w:rsidRPr="00056229">
        <w:rPr>
          <w:rFonts w:eastAsiaTheme="minorEastAsia"/>
          <w:i/>
          <w:iCs/>
        </w:rPr>
        <w:t>x</w:t>
      </w:r>
      <w:r w:rsidR="00E22060" w:rsidRPr="00056229">
        <w:rPr>
          <w:rFonts w:eastAsiaTheme="minorEastAsia"/>
          <w:vertAlign w:val="subscript"/>
        </w:rPr>
        <w:t>1</w:t>
      </w:r>
      <w:r w:rsidR="00E22060">
        <w:rPr>
          <w:rFonts w:eastAsiaTheme="minorEastAsia"/>
        </w:rPr>
        <w:t>&gt;</w:t>
      </w:r>
      <w:r w:rsidR="001F6D24">
        <w:rPr>
          <w:rFonts w:eastAsiaTheme="minorEastAsia"/>
        </w:rPr>
        <w:t xml:space="preserve"> </w:t>
      </w:r>
      <w:r w:rsidR="00E22060" w:rsidRPr="00056229">
        <w:rPr>
          <w:rFonts w:eastAsiaTheme="minorEastAsia"/>
          <w:i/>
          <w:iCs/>
        </w:rPr>
        <w:t>x</w:t>
      </w:r>
      <w:r w:rsidR="00E22060" w:rsidRPr="00056229">
        <w:rPr>
          <w:rFonts w:eastAsiaTheme="minorEastAsia"/>
          <w:vertAlign w:val="subscript"/>
        </w:rPr>
        <w:t>2</w:t>
      </w:r>
      <w:r w:rsidR="00E22060">
        <w:rPr>
          <w:rFonts w:eastAsiaTheme="minorEastAsia"/>
        </w:rPr>
        <w:t xml:space="preserve"> and the far side </w:t>
      </w:r>
      <w:r w:rsidR="00333EF6">
        <w:rPr>
          <w:rFonts w:eastAsiaTheme="minorEastAsia"/>
        </w:rPr>
        <w:t>to</w:t>
      </w:r>
      <w:r w:rsidR="001F6D24">
        <w:rPr>
          <w:rFonts w:eastAsiaTheme="minorEastAsia"/>
        </w:rPr>
        <w:t xml:space="preserve"> </w:t>
      </w:r>
      <w:r w:rsidR="001F6D24" w:rsidRPr="00056229">
        <w:rPr>
          <w:rFonts w:eastAsiaTheme="minorEastAsia"/>
          <w:i/>
          <w:iCs/>
        </w:rPr>
        <w:t>x</w:t>
      </w:r>
      <w:r w:rsidR="001F6D24" w:rsidRPr="00056229">
        <w:rPr>
          <w:rFonts w:eastAsiaTheme="minorEastAsia"/>
          <w:vertAlign w:val="subscript"/>
        </w:rPr>
        <w:t>1</w:t>
      </w:r>
      <w:r w:rsidR="001F6D24">
        <w:rPr>
          <w:rFonts w:eastAsiaTheme="minorEastAsia"/>
        </w:rPr>
        <w:sym w:font="Symbol" w:char="F03C"/>
      </w:r>
      <w:r w:rsidR="001F6D24">
        <w:rPr>
          <w:rFonts w:eastAsiaTheme="minorEastAsia"/>
        </w:rPr>
        <w:t xml:space="preserve"> </w:t>
      </w:r>
      <w:r w:rsidR="001F6D24" w:rsidRPr="00056229">
        <w:rPr>
          <w:rFonts w:eastAsiaTheme="minorEastAsia"/>
          <w:i/>
          <w:iCs/>
        </w:rPr>
        <w:t>x</w:t>
      </w:r>
      <w:r w:rsidR="001F6D24" w:rsidRPr="00056229">
        <w:rPr>
          <w:rFonts w:eastAsiaTheme="minorEastAsia"/>
          <w:vertAlign w:val="subscript"/>
        </w:rPr>
        <w:t>2</w:t>
      </w:r>
      <w:r w:rsidR="003F188F">
        <w:rPr>
          <w:rFonts w:eastAsiaTheme="minorEastAsia"/>
        </w:rPr>
        <w:t xml:space="preserve">.  </w:t>
      </w:r>
      <w:r w:rsidR="00633E35">
        <w:rPr>
          <w:rFonts w:eastAsiaTheme="minorEastAsia"/>
        </w:rPr>
        <w:t>The potential</w:t>
      </w:r>
      <w:r w:rsidR="00A63A81">
        <w:rPr>
          <w:rFonts w:eastAsiaTheme="minorEastAsia"/>
        </w:rPr>
        <w:t xml:space="preserve"> </w:t>
      </w:r>
      <w:r w:rsidR="00E22060">
        <w:rPr>
          <w:rFonts w:eastAsiaTheme="minorEastAsia"/>
        </w:rPr>
        <w:t xml:space="preserve">is infinite </w:t>
      </w:r>
      <w:r w:rsidR="004E09AC">
        <w:rPr>
          <w:rFonts w:eastAsiaTheme="minorEastAsia"/>
        </w:rPr>
        <w:t xml:space="preserve">for points </w:t>
      </w:r>
      <w:r w:rsidR="00E22060">
        <w:rPr>
          <w:rFonts w:eastAsiaTheme="minorEastAsia"/>
        </w:rPr>
        <w:t>in</w:t>
      </w:r>
      <w:r w:rsidR="002B0988">
        <w:rPr>
          <w:rFonts w:eastAsiaTheme="minorEastAsia"/>
        </w:rPr>
        <w:t xml:space="preserve"> </w:t>
      </w:r>
      <w:r w:rsidR="00A01F48">
        <w:rPr>
          <w:rFonts w:eastAsiaTheme="minorEastAsia"/>
          <w:b/>
          <w:bCs/>
          <w:i/>
          <w:iCs/>
        </w:rPr>
        <w:t>D</w:t>
      </w:r>
      <w:r w:rsidR="00333EF6">
        <w:rPr>
          <w:rFonts w:eastAsiaTheme="minorEastAsia"/>
        </w:rPr>
        <w:t xml:space="preserve"> </w:t>
      </w:r>
      <w:r w:rsidR="00E22060">
        <w:rPr>
          <w:rFonts w:eastAsiaTheme="minorEastAsia"/>
        </w:rPr>
        <w:t xml:space="preserve">as required by Eq. </w:t>
      </w:r>
      <w:r w:rsidR="00CB2C4D">
        <w:rPr>
          <w:rFonts w:eastAsiaTheme="minorEastAsia"/>
        </w:rPr>
        <w:t>5</w:t>
      </w:r>
      <w:r w:rsidR="00A63A81">
        <w:rPr>
          <w:rFonts w:eastAsiaTheme="minorEastAsia"/>
        </w:rPr>
        <w:t>.</w:t>
      </w:r>
      <w:r w:rsidR="006B2C9B">
        <w:rPr>
          <w:rFonts w:eastAsiaTheme="minorEastAsia"/>
        </w:rPr>
        <w:t xml:space="preserve"> </w:t>
      </w:r>
      <w:r w:rsidR="00352E91">
        <w:rPr>
          <w:rFonts w:eastAsiaTheme="minorEastAsia"/>
        </w:rPr>
        <w:t xml:space="preserve">The green disc shows the </w:t>
      </w:r>
      <w:r w:rsidR="00352E91" w:rsidRPr="001C6A11">
        <w:rPr>
          <w:rFonts w:eastAsiaTheme="minorEastAsia"/>
          <w:b/>
          <w:bCs/>
          <w:i/>
          <w:iCs/>
        </w:rPr>
        <w:t>SP</w:t>
      </w:r>
      <w:r w:rsidR="00352E91">
        <w:rPr>
          <w:rFonts w:eastAsiaTheme="minorEastAsia"/>
        </w:rPr>
        <w:t xml:space="preserve">, with </w:t>
      </w:r>
      <w:r>
        <w:rPr>
          <w:rFonts w:eastAsiaTheme="minorEastAsia"/>
        </w:rPr>
        <w:lastRenderedPageBreak/>
        <w:t>the</w:t>
      </w:r>
      <w:r w:rsidR="00352E91">
        <w:rPr>
          <w:rFonts w:eastAsiaTheme="minorEastAsia"/>
        </w:rPr>
        <w:t xml:space="preserve"> </w:t>
      </w:r>
      <w:r w:rsidR="00A36F12">
        <w:rPr>
          <w:rFonts w:eastAsiaTheme="minorEastAsia"/>
        </w:rPr>
        <w:t xml:space="preserve">red </w:t>
      </w:r>
      <w:r w:rsidR="00A36F12" w:rsidRPr="00A36F12">
        <w:rPr>
          <w:rFonts w:eastAsiaTheme="minorEastAsia"/>
          <w:b/>
          <w:bCs/>
          <w:i/>
          <w:iCs/>
        </w:rPr>
        <w:t>d</w:t>
      </w:r>
      <w:r w:rsidR="00A36F12">
        <w:rPr>
          <w:rFonts w:eastAsiaTheme="minorEastAsia"/>
        </w:rPr>
        <w:t xml:space="preserve"> vector</w:t>
      </w:r>
      <w:r w:rsidR="00352E91">
        <w:rPr>
          <w:rFonts w:eastAsiaTheme="minorEastAsia"/>
        </w:rPr>
        <w:t>s</w:t>
      </w:r>
      <w:r w:rsidR="00407037">
        <w:rPr>
          <w:rFonts w:eastAsiaTheme="minorEastAsia"/>
        </w:rPr>
        <w:t xml:space="preserve"> from </w:t>
      </w:r>
      <w:r w:rsidR="00407037">
        <w:rPr>
          <w:rFonts w:eastAsiaTheme="minorEastAsia"/>
          <w:b/>
          <w:bCs/>
          <w:i/>
          <w:iCs/>
        </w:rPr>
        <w:t>D</w:t>
      </w:r>
      <w:r w:rsidR="00352E91">
        <w:rPr>
          <w:rFonts w:eastAsiaTheme="minorEastAsia"/>
        </w:rPr>
        <w:t xml:space="preserve"> showing the</w:t>
      </w:r>
      <w:r w:rsidR="00A36F12">
        <w:rPr>
          <w:rFonts w:eastAsiaTheme="minorEastAsia"/>
        </w:rPr>
        <w:t xml:space="preserve"> </w:t>
      </w:r>
      <w:r w:rsidR="00B67D2A">
        <w:rPr>
          <w:rFonts w:eastAsiaTheme="minorEastAsia"/>
        </w:rPr>
        <w:t>direction</w:t>
      </w:r>
      <w:r w:rsidR="00352E91">
        <w:rPr>
          <w:rFonts w:eastAsiaTheme="minorEastAsia"/>
        </w:rPr>
        <w:t>s</w:t>
      </w:r>
      <w:r w:rsidR="00B67D2A">
        <w:rPr>
          <w:rFonts w:eastAsiaTheme="minorEastAsia"/>
        </w:rPr>
        <w:t xml:space="preserve"> of</w:t>
      </w:r>
      <w:r w:rsidR="00A36F12">
        <w:rPr>
          <w:rFonts w:eastAsiaTheme="minorEastAsia"/>
        </w:rPr>
        <w:t xml:space="preserve"> </w:t>
      </w:r>
      <w:r w:rsidR="00352E91">
        <w:rPr>
          <w:rFonts w:eastAsiaTheme="minorEastAsia"/>
        </w:rPr>
        <w:t xml:space="preserve">its </w:t>
      </w:r>
      <w:r w:rsidR="00526296">
        <w:rPr>
          <w:rFonts w:eastAsiaTheme="minorEastAsia"/>
        </w:rPr>
        <w:t>unres</w:t>
      </w:r>
      <w:r w:rsidR="006B5B6C">
        <w:rPr>
          <w:rFonts w:eastAsiaTheme="minorEastAsia"/>
        </w:rPr>
        <w:t>tricte</w:t>
      </w:r>
      <w:r w:rsidR="00526296">
        <w:rPr>
          <w:rFonts w:eastAsiaTheme="minorEastAsia"/>
        </w:rPr>
        <w:t>d</w:t>
      </w:r>
      <w:r w:rsidR="00A36F12">
        <w:rPr>
          <w:rFonts w:eastAsiaTheme="minorEastAsia"/>
        </w:rPr>
        <w:t xml:space="preserve"> </w:t>
      </w:r>
      <w:r w:rsidR="00352E91">
        <w:rPr>
          <w:rFonts w:eastAsiaTheme="minorEastAsia"/>
        </w:rPr>
        <w:t>motion</w:t>
      </w:r>
      <w:r w:rsidR="00407037">
        <w:rPr>
          <w:rFonts w:eastAsiaTheme="minorEastAsia"/>
        </w:rPr>
        <w:t>.</w:t>
      </w:r>
      <w:r w:rsidR="00BA14A8">
        <w:rPr>
          <w:rFonts w:eastAsiaTheme="minorEastAsia"/>
        </w:rPr>
        <w:t xml:space="preserve"> </w:t>
      </w:r>
      <w:r w:rsidR="00407037">
        <w:rPr>
          <w:rFonts w:eastAsiaTheme="minorEastAsia"/>
        </w:rPr>
        <w:t xml:space="preserve"> T</w:t>
      </w:r>
      <w:r w:rsidR="00A36F12">
        <w:rPr>
          <w:rFonts w:eastAsiaTheme="minorEastAsia"/>
        </w:rPr>
        <w:t>he purple arrow</w:t>
      </w:r>
      <w:r>
        <w:rPr>
          <w:rFonts w:eastAsiaTheme="minorEastAsia"/>
        </w:rPr>
        <w:t xml:space="preserve"> </w:t>
      </w:r>
      <w:r w:rsidR="00C47E05">
        <w:rPr>
          <w:rFonts w:eastAsiaTheme="minorEastAsia"/>
        </w:rPr>
        <w:t>indicates</w:t>
      </w:r>
      <w:r w:rsidR="00A36F12">
        <w:rPr>
          <w:rFonts w:eastAsiaTheme="minorEastAsia"/>
        </w:rPr>
        <w:t xml:space="preserve"> the internal</w:t>
      </w:r>
      <w:r w:rsidR="003F188F">
        <w:rPr>
          <w:rFonts w:eastAsiaTheme="minorEastAsia"/>
        </w:rPr>
        <w:t xml:space="preserve"> motion</w:t>
      </w:r>
      <w:r w:rsidR="00352E91">
        <w:rPr>
          <w:rFonts w:eastAsiaTheme="minorEastAsia"/>
        </w:rPr>
        <w:t>s</w:t>
      </w:r>
      <w:r w:rsidR="00407037">
        <w:rPr>
          <w:rFonts w:eastAsiaTheme="minorEastAsia"/>
        </w:rPr>
        <w:t xml:space="preserve"> </w:t>
      </w:r>
      <w:r w:rsidR="001C6A11">
        <w:rPr>
          <w:rFonts w:eastAsiaTheme="minorEastAsia"/>
        </w:rPr>
        <w:t>o</w:t>
      </w:r>
      <w:r w:rsidR="00352E91">
        <w:rPr>
          <w:rFonts w:eastAsiaTheme="minorEastAsia"/>
        </w:rPr>
        <w:t>f</w:t>
      </w:r>
      <w:r w:rsidR="00407037">
        <w:rPr>
          <w:rFonts w:eastAsiaTheme="minorEastAsia"/>
        </w:rPr>
        <w:t xml:space="preserve"> the </w:t>
      </w:r>
      <w:r w:rsidR="00407037">
        <w:rPr>
          <w:rFonts w:eastAsiaTheme="minorEastAsia"/>
          <w:b/>
          <w:bCs/>
          <w:i/>
          <w:iCs/>
        </w:rPr>
        <w:t xml:space="preserve">SP </w:t>
      </w:r>
      <w:r w:rsidR="00407037">
        <w:rPr>
          <w:rStyle w:val="FootnoteReference"/>
          <w:rFonts w:eastAsiaTheme="minorEastAsia"/>
        </w:rPr>
        <w:footnoteReference w:id="4"/>
      </w:r>
      <w:r w:rsidR="00407037">
        <w:rPr>
          <w:rFonts w:eastAsiaTheme="minorEastAsia"/>
        </w:rPr>
        <w:t>.</w:t>
      </w:r>
      <w:r w:rsidR="00A36F12">
        <w:rPr>
          <w:rFonts w:eastAsiaTheme="minorEastAsia"/>
        </w:rPr>
        <w:t xml:space="preserve">  </w:t>
      </w:r>
      <w:r w:rsidR="006D1578">
        <w:rPr>
          <w:rFonts w:eastAsiaTheme="minorEastAsia"/>
        </w:rPr>
        <w:t xml:space="preserve">To </w:t>
      </w:r>
      <w:r w:rsidR="00A01F48">
        <w:rPr>
          <w:rFonts w:eastAsiaTheme="minorEastAsia"/>
        </w:rPr>
        <w:t>get an appreciation of the scale</w:t>
      </w:r>
      <w:r w:rsidR="00C47E05">
        <w:rPr>
          <w:rFonts w:eastAsiaTheme="minorEastAsia"/>
        </w:rPr>
        <w:t>,</w:t>
      </w:r>
      <w:r w:rsidR="00B913FE">
        <w:rPr>
          <w:rFonts w:eastAsiaTheme="minorEastAsia"/>
        </w:rPr>
        <w:t xml:space="preserve"> not</w:t>
      </w:r>
      <w:r w:rsidR="001230F5">
        <w:rPr>
          <w:rFonts w:eastAsiaTheme="minorEastAsia"/>
        </w:rPr>
        <w:t>e</w:t>
      </w:r>
      <w:r w:rsidR="00B913FE">
        <w:rPr>
          <w:rFonts w:eastAsiaTheme="minorEastAsia"/>
        </w:rPr>
        <w:t xml:space="preserve"> that the purple internal </w:t>
      </w:r>
      <w:r w:rsidR="00DC33F8">
        <w:rPr>
          <w:rFonts w:eastAsiaTheme="minorEastAsia"/>
        </w:rPr>
        <w:t xml:space="preserve">configuration </w:t>
      </w:r>
      <w:r w:rsidR="00B913FE">
        <w:rPr>
          <w:rFonts w:eastAsiaTheme="minorEastAsia"/>
        </w:rPr>
        <w:t xml:space="preserve">typically </w:t>
      </w:r>
      <w:r w:rsidR="00A63A81">
        <w:rPr>
          <w:rFonts w:eastAsiaTheme="minorEastAsia"/>
        </w:rPr>
        <w:t xml:space="preserve">represents </w:t>
      </w:r>
      <w:r w:rsidR="00B913FE">
        <w:rPr>
          <w:rFonts w:eastAsiaTheme="minorEastAsia"/>
        </w:rPr>
        <w:t>inter</w:t>
      </w:r>
      <w:r>
        <w:rPr>
          <w:rFonts w:eastAsiaTheme="minorEastAsia"/>
        </w:rPr>
        <w:t>-</w:t>
      </w:r>
      <w:r w:rsidR="00B913FE">
        <w:rPr>
          <w:rFonts w:eastAsiaTheme="minorEastAsia"/>
        </w:rPr>
        <w:t>atomic</w:t>
      </w:r>
      <w:r w:rsidR="00A63A81">
        <w:rPr>
          <w:rFonts w:eastAsiaTheme="minorEastAsia"/>
        </w:rPr>
        <w:t xml:space="preserve"> distances</w:t>
      </w:r>
      <w:r w:rsidR="00B913FE">
        <w:rPr>
          <w:rFonts w:eastAsiaTheme="minorEastAsia"/>
        </w:rPr>
        <w:t xml:space="preserve">, while the free motion </w:t>
      </w:r>
      <w:r w:rsidR="00084F03">
        <w:rPr>
          <w:rFonts w:eastAsiaTheme="minorEastAsia"/>
        </w:rPr>
        <w:t xml:space="preserve">of the </w:t>
      </w:r>
      <w:r w:rsidR="00084F03">
        <w:rPr>
          <w:rFonts w:eastAsiaTheme="minorEastAsia"/>
          <w:b/>
          <w:bCs/>
          <w:i/>
          <w:iCs/>
        </w:rPr>
        <w:t xml:space="preserve">SP </w:t>
      </w:r>
      <w:r w:rsidR="00084F03">
        <w:rPr>
          <w:rFonts w:eastAsiaTheme="minorEastAsia"/>
        </w:rPr>
        <w:t xml:space="preserve">in the trough in the </w:t>
      </w:r>
      <w:r w:rsidR="00824D18">
        <w:rPr>
          <w:rFonts w:eastAsiaTheme="minorEastAsia"/>
          <w:b/>
          <w:bCs/>
          <w:i/>
          <w:iCs/>
        </w:rPr>
        <w:t>d</w:t>
      </w:r>
      <w:r w:rsidR="006D1578">
        <w:rPr>
          <w:rFonts w:eastAsiaTheme="minorEastAsia"/>
        </w:rPr>
        <w:t xml:space="preserve"> </w:t>
      </w:r>
      <w:r w:rsidR="00084F03">
        <w:rPr>
          <w:rFonts w:eastAsiaTheme="minorEastAsia"/>
        </w:rPr>
        <w:t xml:space="preserve">direction </w:t>
      </w:r>
      <w:r w:rsidR="00B913FE">
        <w:rPr>
          <w:rFonts w:eastAsiaTheme="minorEastAsia"/>
        </w:rPr>
        <w:t xml:space="preserve">is </w:t>
      </w:r>
      <w:r w:rsidR="00DC33F8">
        <w:rPr>
          <w:rFonts w:eastAsiaTheme="minorEastAsia"/>
        </w:rPr>
        <w:t>unbounded</w:t>
      </w:r>
      <w:r w:rsidR="00B913FE">
        <w:rPr>
          <w:rFonts w:eastAsiaTheme="minorEastAsia"/>
        </w:rPr>
        <w:t>.</w:t>
      </w:r>
      <w:r w:rsidR="001230F5">
        <w:rPr>
          <w:rFonts w:eastAsiaTheme="minorEastAsia"/>
        </w:rPr>
        <w:t xml:space="preserve">  </w:t>
      </w:r>
    </w:p>
    <w:p w14:paraId="2072F066" w14:textId="4AF2D4D4" w:rsidR="006C7F1C" w:rsidRDefault="006C7F1C" w:rsidP="000E0BFE">
      <w:pPr>
        <w:spacing w:line="360" w:lineRule="auto"/>
        <w:rPr>
          <w:rFonts w:eastAsiaTheme="minorEastAsia"/>
        </w:rPr>
      </w:pPr>
    </w:p>
    <w:p w14:paraId="1F7E66AD" w14:textId="44FA494D" w:rsidR="00DD67DE" w:rsidRPr="00B13247" w:rsidRDefault="0015013C" w:rsidP="00DD67DE">
      <w:pPr>
        <w:spacing w:line="360" w:lineRule="auto"/>
        <w:rPr>
          <w:rFonts w:eastAsiaTheme="minorEastAsia"/>
        </w:rPr>
      </w:pPr>
      <w:r>
        <w:rPr>
          <w:rFonts w:eastAsiaTheme="minorEastAsia"/>
        </w:rPr>
        <w:t>Extending Figure 2 to Structure</w:t>
      </w:r>
      <w:r w:rsidR="00A63A81">
        <w:rPr>
          <w:rFonts w:eastAsiaTheme="minorEastAsia"/>
        </w:rPr>
        <w:t>s</w:t>
      </w:r>
      <w:r>
        <w:rPr>
          <w:rFonts w:eastAsiaTheme="minorEastAsia"/>
        </w:rPr>
        <w:t xml:space="preserve"> with an arbitrary number of </w:t>
      </w:r>
      <w:r w:rsidR="004E09AC">
        <w:rPr>
          <w:rFonts w:eastAsiaTheme="minorEastAsia"/>
        </w:rPr>
        <w:t>hi</w:t>
      </w:r>
      <w:r w:rsidR="00CB2C4D">
        <w:rPr>
          <w:rFonts w:eastAsiaTheme="minorEastAsia"/>
        </w:rPr>
        <w:t>g</w:t>
      </w:r>
      <w:r w:rsidR="004E09AC">
        <w:rPr>
          <w:rFonts w:eastAsiaTheme="minorEastAsia"/>
        </w:rPr>
        <w:t xml:space="preserve">her </w:t>
      </w:r>
      <w:r w:rsidR="00E8677E">
        <w:rPr>
          <w:rFonts w:eastAsiaTheme="minorEastAsia"/>
        </w:rPr>
        <w:t xml:space="preserve">dimensional </w:t>
      </w:r>
      <w:r>
        <w:rPr>
          <w:rFonts w:eastAsiaTheme="minorEastAsia"/>
        </w:rPr>
        <w:t>components is straightforward</w:t>
      </w:r>
      <w:r w:rsidR="006F5AF8">
        <w:rPr>
          <w:rFonts w:eastAsiaTheme="minorEastAsia"/>
        </w:rPr>
        <w:t xml:space="preserve"> but </w:t>
      </w:r>
      <w:r w:rsidR="00F833EC">
        <w:rPr>
          <w:rFonts w:eastAsiaTheme="minorEastAsia"/>
        </w:rPr>
        <w:t xml:space="preserve">difficult </w:t>
      </w:r>
      <w:r w:rsidR="006F5AF8">
        <w:rPr>
          <w:rFonts w:eastAsiaTheme="minorEastAsia"/>
        </w:rPr>
        <w:t>to visualize</w:t>
      </w:r>
      <w:r>
        <w:rPr>
          <w:rFonts w:eastAsiaTheme="minorEastAsia"/>
        </w:rPr>
        <w:t>.</w:t>
      </w:r>
      <w:r w:rsidR="00A72FB3">
        <w:rPr>
          <w:rFonts w:eastAsiaTheme="minorEastAsia"/>
        </w:rPr>
        <w:t xml:space="preserve">  </w:t>
      </w:r>
      <w:r w:rsidR="008E3415">
        <w:rPr>
          <w:rFonts w:eastAsiaTheme="minorEastAsia"/>
        </w:rPr>
        <w:t>Imagine</w:t>
      </w:r>
      <w:r>
        <w:rPr>
          <w:rFonts w:eastAsiaTheme="minorEastAsia"/>
        </w:rPr>
        <w:t xml:space="preserve"> </w:t>
      </w:r>
      <w:proofErr w:type="spellStart"/>
      <w:r w:rsidR="008E3415">
        <w:rPr>
          <w:rFonts w:eastAsiaTheme="minorEastAsia"/>
        </w:rPr>
        <w:t>Structure</w:t>
      </w:r>
      <w:r w:rsidR="008763FB">
        <w:rPr>
          <w:rFonts w:eastAsiaTheme="minorEastAsia"/>
          <w:vertAlign w:val="subscript"/>
        </w:rPr>
        <w:t>k</w:t>
      </w:r>
      <w:proofErr w:type="spellEnd"/>
      <w:r w:rsidR="008E3415">
        <w:rPr>
          <w:rFonts w:eastAsiaTheme="minorEastAsia"/>
        </w:rPr>
        <w:t xml:space="preserve"> of </w:t>
      </w:r>
      <w:proofErr w:type="spellStart"/>
      <w:r w:rsidR="008E3415">
        <w:rPr>
          <w:rFonts w:eastAsiaTheme="minorEastAsia"/>
        </w:rPr>
        <w:t>N</w:t>
      </w:r>
      <w:r w:rsidR="008763FB">
        <w:rPr>
          <w:rFonts w:eastAsiaTheme="minorEastAsia"/>
          <w:vertAlign w:val="subscript"/>
        </w:rPr>
        <w:t>k</w:t>
      </w:r>
      <w:proofErr w:type="spellEnd"/>
      <w:r w:rsidR="008E3415">
        <w:rPr>
          <w:rFonts w:eastAsiaTheme="minorEastAsia"/>
        </w:rPr>
        <w:t xml:space="preserve"> </w:t>
      </w:r>
      <w:r w:rsidR="003756D7">
        <w:rPr>
          <w:rFonts w:eastAsiaTheme="minorEastAsia"/>
        </w:rPr>
        <w:t xml:space="preserve">three </w:t>
      </w:r>
      <w:r w:rsidR="00526296">
        <w:rPr>
          <w:rFonts w:eastAsiaTheme="minorEastAsia"/>
        </w:rPr>
        <w:t xml:space="preserve">dimensional </w:t>
      </w:r>
      <w:r w:rsidR="008E3415">
        <w:rPr>
          <w:rFonts w:eastAsiaTheme="minorEastAsia"/>
        </w:rPr>
        <w:t>components</w:t>
      </w:r>
      <w:r w:rsidR="003756D7">
        <w:rPr>
          <w:rFonts w:eastAsiaTheme="minorEastAsia"/>
        </w:rPr>
        <w:t xml:space="preserve">.  </w:t>
      </w:r>
      <w:r w:rsidR="00C16DFF">
        <w:rPr>
          <w:rFonts w:eastAsiaTheme="minorEastAsia"/>
        </w:rPr>
        <w:t xml:space="preserve">Its corresponding </w:t>
      </w:r>
      <w:r w:rsidR="00C16DFF">
        <w:rPr>
          <w:rFonts w:eastAsiaTheme="minorEastAsia"/>
          <w:b/>
          <w:bCs/>
          <w:i/>
          <w:iCs/>
        </w:rPr>
        <w:t>D</w:t>
      </w:r>
      <w:r w:rsidR="00C16DFF">
        <w:rPr>
          <w:rFonts w:eastAsiaTheme="minorEastAsia"/>
          <w:vertAlign w:val="subscript"/>
        </w:rPr>
        <w:t>k</w:t>
      </w:r>
      <w:r w:rsidR="00E8677E">
        <w:rPr>
          <w:rFonts w:eastAsiaTheme="minorEastAsia"/>
        </w:rPr>
        <w:t xml:space="preserve"> </w:t>
      </w:r>
      <w:r w:rsidR="00C16DFF">
        <w:rPr>
          <w:rFonts w:eastAsiaTheme="minorEastAsia"/>
        </w:rPr>
        <w:t>is</w:t>
      </w:r>
      <w:r w:rsidR="00B13247">
        <w:rPr>
          <w:rFonts w:eastAsiaTheme="minorEastAsia"/>
        </w:rPr>
        <w:t xml:space="preserve"> a 3-dimensional </w:t>
      </w:r>
      <w:r w:rsidR="00BF2675">
        <w:rPr>
          <w:rFonts w:eastAsiaTheme="minorEastAsia"/>
        </w:rPr>
        <w:t>“</w:t>
      </w:r>
      <w:r w:rsidR="00E0505D">
        <w:rPr>
          <w:rFonts w:eastAsiaTheme="minorEastAsia"/>
        </w:rPr>
        <w:t>ridge</w:t>
      </w:r>
      <w:r w:rsidR="00BF2675">
        <w:rPr>
          <w:rFonts w:eastAsiaTheme="minorEastAsia"/>
        </w:rPr>
        <w:t>”</w:t>
      </w:r>
      <w:r w:rsidR="00B13247">
        <w:rPr>
          <w:rFonts w:eastAsiaTheme="minorEastAsia"/>
        </w:rPr>
        <w:t xml:space="preserve"> of </w:t>
      </w:r>
      <w:r w:rsidR="00E0505D">
        <w:rPr>
          <w:rFonts w:eastAsiaTheme="minorEastAsia"/>
        </w:rPr>
        <w:t xml:space="preserve">infinite </w:t>
      </w:r>
      <w:r w:rsidR="00B13247">
        <w:rPr>
          <w:rFonts w:eastAsiaTheme="minorEastAsia"/>
        </w:rPr>
        <w:t xml:space="preserve">potential </w:t>
      </w:r>
      <w:r w:rsidR="00E8677E">
        <w:rPr>
          <w:rFonts w:eastAsiaTheme="minorEastAsia"/>
        </w:rPr>
        <w:t>(Eq</w:t>
      </w:r>
      <w:r w:rsidR="00CB2C4D">
        <w:rPr>
          <w:rFonts w:eastAsiaTheme="minorEastAsia"/>
        </w:rPr>
        <w:t>. 5</w:t>
      </w:r>
      <w:r w:rsidR="00E8677E">
        <w:rPr>
          <w:rFonts w:eastAsiaTheme="minorEastAsia"/>
        </w:rPr>
        <w:t xml:space="preserve">) </w:t>
      </w:r>
      <w:r w:rsidR="00B13247">
        <w:rPr>
          <w:rFonts w:eastAsiaTheme="minorEastAsia"/>
        </w:rPr>
        <w:t xml:space="preserve">through </w:t>
      </w:r>
      <w:r w:rsidR="00A63A81">
        <w:rPr>
          <w:rFonts w:eastAsiaTheme="minorEastAsia"/>
        </w:rPr>
        <w:t>its</w:t>
      </w:r>
      <w:r w:rsidR="003756D7">
        <w:rPr>
          <w:rFonts w:eastAsiaTheme="minorEastAsia"/>
        </w:rPr>
        <w:t xml:space="preserve"> 3N</w:t>
      </w:r>
      <w:r w:rsidR="003756D7" w:rsidRPr="000154E1">
        <w:rPr>
          <w:rFonts w:eastAsiaTheme="minorEastAsia"/>
          <w:vertAlign w:val="subscript"/>
        </w:rPr>
        <w:t>k</w:t>
      </w:r>
      <w:r w:rsidR="003756D7">
        <w:rPr>
          <w:rFonts w:eastAsiaTheme="minorEastAsia"/>
        </w:rPr>
        <w:t xml:space="preserve"> </w:t>
      </w:r>
      <w:r w:rsidR="00526296">
        <w:rPr>
          <w:rFonts w:eastAsiaTheme="minorEastAsia"/>
        </w:rPr>
        <w:t xml:space="preserve">dimensional </w:t>
      </w:r>
      <w:r w:rsidR="003756D7">
        <w:rPr>
          <w:rFonts w:eastAsiaTheme="minorEastAsia"/>
        </w:rPr>
        <w:t xml:space="preserve">subspace of </w:t>
      </w:r>
      <w:r w:rsidR="00EC40BA">
        <w:rPr>
          <w:rFonts w:eastAsiaTheme="minorEastAsia"/>
        </w:rPr>
        <w:t>CS</w:t>
      </w:r>
      <w:r w:rsidR="001C6A11">
        <w:rPr>
          <w:rFonts w:eastAsiaTheme="minorEastAsia"/>
        </w:rPr>
        <w:t>.</w:t>
      </w:r>
      <w:r w:rsidR="001C5D2D">
        <w:rPr>
          <w:rFonts w:eastAsiaTheme="minorEastAsia"/>
        </w:rPr>
        <w:t xml:space="preserve"> </w:t>
      </w:r>
      <w:r w:rsidR="001C6A11">
        <w:rPr>
          <w:rFonts w:eastAsiaTheme="minorEastAsia"/>
        </w:rPr>
        <w:t xml:space="preserve"> </w:t>
      </w:r>
      <w:r w:rsidR="001C6A11">
        <w:rPr>
          <w:rFonts w:eastAsiaTheme="minorEastAsia"/>
          <w:b/>
          <w:bCs/>
          <w:i/>
          <w:iCs/>
        </w:rPr>
        <w:t>D</w:t>
      </w:r>
      <w:r w:rsidR="001C6A11">
        <w:rPr>
          <w:rFonts w:eastAsiaTheme="minorEastAsia"/>
          <w:vertAlign w:val="subscript"/>
        </w:rPr>
        <w:t>k</w:t>
      </w:r>
      <w:r w:rsidR="001C6A11">
        <w:rPr>
          <w:rFonts w:eastAsiaTheme="minorEastAsia"/>
        </w:rPr>
        <w:t xml:space="preserve"> </w:t>
      </w:r>
      <w:r w:rsidR="001C5D2D">
        <w:rPr>
          <w:rFonts w:eastAsiaTheme="minorEastAsia"/>
        </w:rPr>
        <w:t xml:space="preserve">is </w:t>
      </w:r>
      <w:r w:rsidR="00EC40BA">
        <w:rPr>
          <w:rFonts w:eastAsiaTheme="minorEastAsia"/>
        </w:rPr>
        <w:t>surrounded</w:t>
      </w:r>
      <w:r w:rsidR="00F26925">
        <w:rPr>
          <w:rFonts w:eastAsiaTheme="minorEastAsia"/>
        </w:rPr>
        <w:t xml:space="preserve"> by a </w:t>
      </w:r>
      <w:r w:rsidR="00661988">
        <w:rPr>
          <w:rFonts w:eastAsiaTheme="minorEastAsia"/>
        </w:rPr>
        <w:t xml:space="preserve">high-dimensional </w:t>
      </w:r>
      <w:r w:rsidR="00F26925">
        <w:rPr>
          <w:rFonts w:eastAsiaTheme="minorEastAsia"/>
        </w:rPr>
        <w:t>negative potential</w:t>
      </w:r>
      <w:r w:rsidR="00661988">
        <w:rPr>
          <w:rFonts w:eastAsiaTheme="minorEastAsia"/>
        </w:rPr>
        <w:t xml:space="preserve"> </w:t>
      </w:r>
      <w:r w:rsidR="001C5D2D">
        <w:rPr>
          <w:rFonts w:eastAsiaTheme="minorEastAsia"/>
        </w:rPr>
        <w:t>region</w:t>
      </w:r>
      <w:r w:rsidR="003C20BC">
        <w:rPr>
          <w:rFonts w:eastAsiaTheme="minorEastAsia"/>
        </w:rPr>
        <w:t xml:space="preserve"> in which the </w:t>
      </w:r>
      <w:r w:rsidR="00A5096F">
        <w:rPr>
          <w:rFonts w:eastAsiaTheme="minorEastAsia"/>
          <w:b/>
          <w:bCs/>
          <w:i/>
          <w:iCs/>
        </w:rPr>
        <w:t>SP</w:t>
      </w:r>
      <w:r w:rsidR="00DB1B69">
        <w:rPr>
          <w:rFonts w:eastAsiaTheme="minorEastAsia"/>
        </w:rPr>
        <w:t>/ROS</w:t>
      </w:r>
      <w:r w:rsidR="003C20BC">
        <w:rPr>
          <w:rFonts w:eastAsiaTheme="minorEastAsia"/>
        </w:rPr>
        <w:t xml:space="preserve"> </w:t>
      </w:r>
      <w:r w:rsidR="00A63A81">
        <w:rPr>
          <w:rFonts w:eastAsiaTheme="minorEastAsia"/>
        </w:rPr>
        <w:t>is</w:t>
      </w:r>
      <w:r w:rsidR="003C20BC">
        <w:rPr>
          <w:rFonts w:eastAsiaTheme="minorEastAsia"/>
        </w:rPr>
        <w:t xml:space="preserve"> located</w:t>
      </w:r>
      <w:r w:rsidR="00F26925">
        <w:rPr>
          <w:rFonts w:eastAsiaTheme="minorEastAsia"/>
        </w:rPr>
        <w:t xml:space="preserve">.  </w:t>
      </w:r>
      <w:r w:rsidR="00A6713C">
        <w:rPr>
          <w:rFonts w:eastAsiaTheme="minorEastAsia"/>
        </w:rPr>
        <w:t xml:space="preserve">The </w:t>
      </w:r>
      <w:r w:rsidR="0006701D">
        <w:rPr>
          <w:rFonts w:eastAsiaTheme="minorEastAsia"/>
        </w:rPr>
        <w:t xml:space="preserve">general form of the </w:t>
      </w:r>
      <w:r w:rsidR="00A6713C">
        <w:rPr>
          <w:rFonts w:eastAsiaTheme="minorEastAsia"/>
        </w:rPr>
        <w:t xml:space="preserve">WF for the motion of </w:t>
      </w:r>
      <w:proofErr w:type="spellStart"/>
      <w:r w:rsidR="00A6713C">
        <w:rPr>
          <w:rFonts w:eastAsiaTheme="minorEastAsia"/>
        </w:rPr>
        <w:t>Structure</w:t>
      </w:r>
      <w:r w:rsidR="0006701D">
        <w:rPr>
          <w:rFonts w:eastAsiaTheme="minorEastAsia"/>
          <w:vertAlign w:val="subscript"/>
        </w:rPr>
        <w:t>k</w:t>
      </w:r>
      <w:proofErr w:type="spellEnd"/>
      <w:r w:rsidR="00A6713C">
        <w:rPr>
          <w:rFonts w:eastAsiaTheme="minorEastAsia"/>
        </w:rPr>
        <w:t xml:space="preserve"> </w:t>
      </w:r>
      <w:r w:rsidR="0006701D">
        <w:rPr>
          <w:rFonts w:eastAsiaTheme="minorEastAsia"/>
        </w:rPr>
        <w:t xml:space="preserve">is </w:t>
      </w:r>
      <w:r w:rsidR="00CB2C4D">
        <w:rPr>
          <w:rFonts w:eastAsiaTheme="minorEastAsia"/>
        </w:rPr>
        <w:t>obtained</w:t>
      </w:r>
      <w:r w:rsidR="0006701D">
        <w:rPr>
          <w:rFonts w:eastAsiaTheme="minorEastAsia"/>
        </w:rPr>
        <w:t xml:space="preserve"> by transforming</w:t>
      </w:r>
      <w:r w:rsidR="008E3415">
        <w:rPr>
          <w:rFonts w:eastAsiaTheme="minorEastAsia"/>
        </w:rPr>
        <w:t xml:space="preserve"> the </w:t>
      </w:r>
      <w:r w:rsidR="00F94BB7">
        <w:rPr>
          <w:rFonts w:eastAsiaTheme="minorEastAsia"/>
        </w:rPr>
        <w:t xml:space="preserve">“natural” </w:t>
      </w:r>
      <w:r w:rsidR="001C5D2D">
        <w:rPr>
          <w:rFonts w:eastAsiaTheme="minorEastAsia"/>
        </w:rPr>
        <w:t xml:space="preserve">basis </w:t>
      </w:r>
      <w:r w:rsidR="008E3415">
        <w:rPr>
          <w:rFonts w:eastAsiaTheme="minorEastAsia"/>
        </w:rPr>
        <w:t xml:space="preserve">of </w:t>
      </w:r>
      <w:proofErr w:type="spellStart"/>
      <w:r w:rsidR="00900B17">
        <w:rPr>
          <w:rFonts w:eastAsiaTheme="minorEastAsia"/>
        </w:rPr>
        <w:t>Structure</w:t>
      </w:r>
      <w:r w:rsidR="00900B17" w:rsidRPr="00E740A2">
        <w:rPr>
          <w:rFonts w:eastAsiaTheme="minorEastAsia"/>
          <w:vertAlign w:val="subscript"/>
        </w:rPr>
        <w:t>k</w:t>
      </w:r>
      <w:r w:rsidR="00900B17">
        <w:rPr>
          <w:rFonts w:eastAsiaTheme="minorEastAsia"/>
        </w:rPr>
        <w:t>’s</w:t>
      </w:r>
      <w:proofErr w:type="spellEnd"/>
      <w:r w:rsidR="00900B17">
        <w:rPr>
          <w:rFonts w:eastAsiaTheme="minorEastAsia"/>
        </w:rPr>
        <w:t xml:space="preserve"> subspace </w:t>
      </w:r>
      <w:r w:rsidR="008E3415">
        <w:rPr>
          <w:rFonts w:eastAsiaTheme="minorEastAsia"/>
        </w:rPr>
        <w:t xml:space="preserve">to </w:t>
      </w:r>
      <w:r w:rsidR="00F94BB7">
        <w:rPr>
          <w:rFonts w:eastAsiaTheme="minorEastAsia"/>
        </w:rPr>
        <w:t>a set</w:t>
      </w:r>
      <w:r w:rsidR="008E3415">
        <w:rPr>
          <w:rFonts w:eastAsiaTheme="minorEastAsia"/>
        </w:rPr>
        <w:t xml:space="preserve"> </w:t>
      </w:r>
      <w:r w:rsidR="001E5B82">
        <w:rPr>
          <w:rFonts w:eastAsiaTheme="minorEastAsia"/>
        </w:rPr>
        <w:t>employ</w:t>
      </w:r>
      <w:r w:rsidR="00E03A9E">
        <w:rPr>
          <w:rFonts w:eastAsiaTheme="minorEastAsia"/>
        </w:rPr>
        <w:t>ing</w:t>
      </w:r>
      <w:r w:rsidR="001E5B82">
        <w:rPr>
          <w:rFonts w:eastAsiaTheme="minorEastAsia"/>
        </w:rPr>
        <w:t xml:space="preserve"> the three basis vectors of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1E5B82">
        <w:rPr>
          <w:rFonts w:eastAsiaTheme="minorEastAsia"/>
          <w:b/>
        </w:rPr>
        <w:t xml:space="preserve"> </w:t>
      </w:r>
      <w:r w:rsidR="000C6FDA">
        <w:rPr>
          <w:rFonts w:eastAsiaTheme="minorEastAsia"/>
          <w:b/>
        </w:rPr>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 xml:space="preserve">, </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oMath>
      <w:r w:rsidR="000C6FDA">
        <w:rPr>
          <w:rFonts w:eastAsiaTheme="minorEastAsia"/>
          <w:b/>
        </w:rPr>
        <w:t xml:space="preserve">, </w:t>
      </w:r>
      <w:r w:rsidR="001E5B82">
        <w:rPr>
          <w:rFonts w:eastAsiaTheme="minorEastAsia"/>
          <w:bCs/>
        </w:rPr>
        <w:t>plus 3N</w:t>
      </w:r>
      <w:r w:rsidR="008763FB">
        <w:rPr>
          <w:rFonts w:eastAsiaTheme="minorEastAsia"/>
          <w:vertAlign w:val="subscript"/>
        </w:rPr>
        <w:t>k</w:t>
      </w:r>
      <w:r w:rsidR="008763FB">
        <w:rPr>
          <w:rFonts w:eastAsiaTheme="minorEastAsia"/>
          <w:bCs/>
        </w:rPr>
        <w:t>-</w:t>
      </w:r>
      <w:r w:rsidR="001E5B82">
        <w:rPr>
          <w:rFonts w:eastAsiaTheme="minorEastAsia"/>
          <w:bCs/>
        </w:rPr>
        <w:t xml:space="preserve">3 additional </w:t>
      </w:r>
      <w:r w:rsidR="00F94BB7">
        <w:rPr>
          <w:rFonts w:eastAsiaTheme="minorEastAsia"/>
          <w:bCs/>
        </w:rPr>
        <w:t xml:space="preserve">orthogonal </w:t>
      </w:r>
      <w:r w:rsidR="001E5B82">
        <w:rPr>
          <w:rFonts w:eastAsiaTheme="minorEastAsia"/>
          <w:bCs/>
        </w:rPr>
        <w:t xml:space="preserve">bases </w:t>
      </w:r>
      <w:r w:rsidR="00F94BB7">
        <w:rPr>
          <w:rFonts w:eastAsiaTheme="minorEastAsia"/>
          <w:bCs/>
        </w:rPr>
        <w:t>vectors.</w:t>
      </w:r>
      <w:r w:rsidR="0085448D">
        <w:rPr>
          <w:rStyle w:val="FootnoteReference"/>
          <w:rFonts w:eastAsiaTheme="minorEastAsia"/>
          <w:bCs/>
        </w:rPr>
        <w:footnoteReference w:id="5"/>
      </w:r>
      <w:r w:rsidR="001E5B82">
        <w:rPr>
          <w:rFonts w:eastAsiaTheme="minorEastAsia"/>
          <w:bCs/>
        </w:rPr>
        <w:t>.</w:t>
      </w:r>
      <w:r w:rsidR="0085448D">
        <w:rPr>
          <w:rFonts w:eastAsiaTheme="minorEastAsia"/>
        </w:rPr>
        <w:t xml:space="preserve">  In this basis, </w:t>
      </w:r>
      <w:r w:rsidR="001C6A11">
        <w:rPr>
          <w:rFonts w:eastAsiaTheme="minorEastAsia"/>
        </w:rPr>
        <w:t xml:space="preserve">by construction </w:t>
      </w:r>
      <w:r w:rsidR="00AC7125">
        <w:rPr>
          <w:rFonts w:eastAsiaTheme="minorEastAsia"/>
        </w:rPr>
        <w:t xml:space="preserve">coordinate values </w:t>
      </w:r>
      <w:r w:rsidR="00F93A16">
        <w:rPr>
          <w:rFonts w:eastAsiaTheme="minorEastAsia"/>
        </w:rPr>
        <w:t>associated with</w:t>
      </w:r>
      <w:r w:rsidR="00AC7125">
        <w:rPr>
          <w:rFonts w:eastAsiaTheme="minorEastAsia"/>
        </w:rPr>
        <w:t xml:space="preserve"> the </w:t>
      </w:r>
      <w:r w:rsidR="00F94BB7">
        <w:rPr>
          <w:rFonts w:eastAsiaTheme="minorEastAsia"/>
        </w:rPr>
        <w:t xml:space="preserve">3 </w:t>
      </w:r>
      <w:r w:rsidR="00F93A16">
        <w:rPr>
          <w:rFonts w:eastAsiaTheme="minorEastAsia"/>
        </w:rPr>
        <w:t>basis vectors</w:t>
      </w:r>
      <w:r w:rsidR="00900B17">
        <w:rPr>
          <w:rFonts w:eastAsiaTheme="minorEastAsia"/>
        </w:rPr>
        <w:t xml:space="preserve"> of </w:t>
      </w:r>
      <w:r w:rsidR="00900B17" w:rsidRPr="001C6AEB">
        <w:rPr>
          <w:b/>
          <w:bCs/>
          <w:i/>
          <w:iCs/>
          <w:color w:val="212121"/>
        </w:rPr>
        <w:t>D</w:t>
      </w:r>
      <w:r w:rsidR="00900B17">
        <w:rPr>
          <w:b/>
          <w:bCs/>
          <w:i/>
          <w:iCs/>
          <w:color w:val="212121"/>
          <w:vertAlign w:val="subscript"/>
        </w:rPr>
        <w:t>k</w:t>
      </w:r>
      <w:r w:rsidR="001C6A11">
        <w:rPr>
          <w:rFonts w:eastAsiaTheme="minorEastAsia"/>
        </w:rPr>
        <w:t xml:space="preserve"> do not appear in the potential. </w:t>
      </w:r>
      <w:r w:rsidR="00E8677E">
        <w:rPr>
          <w:rFonts w:eastAsiaTheme="minorEastAsia"/>
        </w:rPr>
        <w:t xml:space="preserve"> </w:t>
      </w:r>
      <w:r w:rsidR="00CB2C4D">
        <w:rPr>
          <w:rFonts w:eastAsiaTheme="minorEastAsia"/>
        </w:rPr>
        <w:t xml:space="preserve">The </w:t>
      </w:r>
      <w:r w:rsidR="00E803C0">
        <w:rPr>
          <w:rFonts w:eastAsiaTheme="minorEastAsia"/>
        </w:rPr>
        <w:t xml:space="preserve">WF becomes the product of two terms.  </w:t>
      </w:r>
      <w:r w:rsidR="00E803C0" w:rsidRPr="005E0049">
        <w:rPr>
          <w:color w:val="212121"/>
        </w:rPr>
        <w:t>The first</w:t>
      </w:r>
      <w:r w:rsidR="00E803C0">
        <w:rPr>
          <w:color w:val="212121"/>
        </w:rPr>
        <w:t xml:space="preserve">,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E803C0">
        <w:t>,</w:t>
      </w:r>
      <w:r w:rsidR="00E803C0" w:rsidRPr="005E0049">
        <w:rPr>
          <w:color w:val="212121"/>
        </w:rPr>
        <w:t xml:space="preserve"> </w:t>
      </w:r>
      <w:r w:rsidR="00AC54BB">
        <w:rPr>
          <w:color w:val="212121"/>
        </w:rPr>
        <w:t xml:space="preserve">is that of </w:t>
      </w:r>
      <w:r w:rsidR="00E803C0" w:rsidRPr="005E0049">
        <w:rPr>
          <w:color w:val="212121"/>
        </w:rPr>
        <w:t xml:space="preserve">a </w:t>
      </w:r>
      <w:r w:rsidR="00BF2675">
        <w:rPr>
          <w:color w:val="212121"/>
        </w:rPr>
        <w:t>“</w:t>
      </w:r>
      <w:r w:rsidR="00E803C0" w:rsidRPr="005E0049">
        <w:rPr>
          <w:color w:val="212121"/>
        </w:rPr>
        <w:t>free</w:t>
      </w:r>
      <w:r w:rsidR="00BF2675">
        <w:rPr>
          <w:color w:val="212121"/>
        </w:rPr>
        <w:t>”</w:t>
      </w:r>
      <w:r w:rsidR="00E803C0">
        <w:rPr>
          <w:color w:val="212121"/>
        </w:rPr>
        <w:t xml:space="preserve"> </w:t>
      </w:r>
      <w:r w:rsidR="00AC54BB">
        <w:rPr>
          <w:color w:val="212121"/>
        </w:rPr>
        <w:t xml:space="preserve">component </w:t>
      </w:r>
      <w:r w:rsidR="00CB2C4D">
        <w:rPr>
          <w:color w:val="212121"/>
        </w:rPr>
        <w:t>translating and rotating</w:t>
      </w:r>
      <w:r w:rsidR="00027E12">
        <w:rPr>
          <w:color w:val="212121"/>
        </w:rPr>
        <w:t xml:space="preserve"> in</w:t>
      </w:r>
      <w:r w:rsidR="00E803C0" w:rsidRPr="005E0049">
        <w:rPr>
          <w:color w:val="212121"/>
        </w:rPr>
        <w:t xml:space="preserve"> the 3 dimensions of </w:t>
      </w:r>
      <w:r w:rsidR="00E803C0" w:rsidRPr="001C6AEB">
        <w:rPr>
          <w:b/>
          <w:bCs/>
          <w:i/>
          <w:iCs/>
          <w:color w:val="212121"/>
        </w:rPr>
        <w:t>D</w:t>
      </w:r>
      <w:r w:rsidR="008763FB">
        <w:rPr>
          <w:b/>
          <w:bCs/>
          <w:i/>
          <w:iCs/>
          <w:color w:val="212121"/>
          <w:vertAlign w:val="subscript"/>
        </w:rPr>
        <w:t>k</w:t>
      </w:r>
      <w:r w:rsidR="008763FB" w:rsidRPr="00AC54BB">
        <w:rPr>
          <w:color w:val="212121"/>
          <w:vertAlign w:val="subscript"/>
        </w:rPr>
        <w:t>.</w:t>
      </w:r>
      <w:r w:rsidR="00A5096F">
        <w:rPr>
          <w:rStyle w:val="FootnoteReference"/>
        </w:rPr>
        <w:footnoteReference w:id="6"/>
      </w:r>
      <w:r w:rsidR="008763FB">
        <w:t xml:space="preserve"> </w:t>
      </w:r>
      <w:r w:rsidR="00E9193B">
        <w:t xml:space="preserve">; </w:t>
      </w:r>
      <w:r w:rsidR="00AC54BB">
        <w:t>while</w:t>
      </w:r>
      <w:r w:rsidR="00E803C0">
        <w:t xml:space="preserve"> </w:t>
      </w:r>
      <w:r w:rsidR="00AC54BB">
        <w:rPr>
          <w:color w:val="212121"/>
        </w:rPr>
        <w:t>t</w:t>
      </w:r>
      <w:r w:rsidR="00E803C0" w:rsidRPr="005E0049">
        <w:rPr>
          <w:color w:val="212121"/>
        </w:rPr>
        <w:t>he second</w:t>
      </w:r>
      <w:r w:rsidR="00E803C0">
        <w:rPr>
          <w:color w:val="212121"/>
        </w:rPr>
        <w:t>,</w:t>
      </w:r>
      <w:r w:rsidR="00E803C0" w:rsidRPr="005E0049">
        <w:rPr>
          <w:color w:val="212121"/>
        </w:rPr>
        <w:t xml:space="preserve">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sidR="00E803C0">
        <w:rPr>
          <w:color w:val="212121"/>
        </w:rPr>
        <w:t xml:space="preserve">, </w:t>
      </w:r>
      <w:r w:rsidR="00E803C0" w:rsidRPr="005E0049">
        <w:rPr>
          <w:color w:val="212121"/>
        </w:rPr>
        <w:t>involv</w:t>
      </w:r>
      <w:r w:rsidR="00E803C0">
        <w:rPr>
          <w:color w:val="212121"/>
        </w:rPr>
        <w:t>es</w:t>
      </w:r>
      <w:r w:rsidR="00E803C0" w:rsidRPr="005E0049">
        <w:rPr>
          <w:color w:val="212121"/>
        </w:rPr>
        <w:t xml:space="preserve"> the remaining 3</w:t>
      </w:r>
      <w:r w:rsidR="00E803C0">
        <w:rPr>
          <w:color w:val="212121"/>
        </w:rPr>
        <w:t>N</w:t>
      </w:r>
      <w:r w:rsidR="008763FB">
        <w:rPr>
          <w:rFonts w:eastAsiaTheme="minorEastAsia"/>
          <w:vertAlign w:val="subscript"/>
        </w:rPr>
        <w:t>k</w:t>
      </w:r>
      <w:r w:rsidR="008763FB" w:rsidRPr="005E0049">
        <w:rPr>
          <w:color w:val="212121"/>
        </w:rPr>
        <w:t>-</w:t>
      </w:r>
      <w:r w:rsidR="00E803C0" w:rsidRPr="005E0049">
        <w:rPr>
          <w:color w:val="212121"/>
        </w:rPr>
        <w:t xml:space="preserve">3 </w:t>
      </w:r>
      <w:r w:rsidR="00E803C0">
        <w:rPr>
          <w:color w:val="212121"/>
        </w:rPr>
        <w:t xml:space="preserve">transformed </w:t>
      </w:r>
      <w:r w:rsidR="00E803C0" w:rsidRPr="005E0049">
        <w:rPr>
          <w:color w:val="212121"/>
        </w:rPr>
        <w:t>dimensions</w:t>
      </w:r>
      <w:r w:rsidR="00E8677E">
        <w:rPr>
          <w:color w:val="212121"/>
        </w:rPr>
        <w:t xml:space="preserve"> </w:t>
      </w:r>
      <w:r w:rsidR="00BE15FE">
        <w:rPr>
          <w:color w:val="212121"/>
        </w:rPr>
        <w:t xml:space="preserve">describing </w:t>
      </w:r>
      <w:r w:rsidR="00E803C0" w:rsidRPr="005E0049">
        <w:rPr>
          <w:color w:val="212121"/>
        </w:rPr>
        <w:t>the</w:t>
      </w:r>
      <w:r w:rsidR="000C6FDA">
        <w:rPr>
          <w:color w:val="212121"/>
        </w:rPr>
        <w:t xml:space="preserve"> </w:t>
      </w:r>
      <w:r w:rsidR="00E803C0" w:rsidRPr="005E0049">
        <w:rPr>
          <w:color w:val="212121"/>
        </w:rPr>
        <w:t>internal configuration</w:t>
      </w:r>
      <w:r w:rsidR="0006701D">
        <w:rPr>
          <w:color w:val="212121"/>
        </w:rPr>
        <w:t xml:space="preserve"> of </w:t>
      </w:r>
      <w:proofErr w:type="spellStart"/>
      <w:r w:rsidR="0006701D">
        <w:rPr>
          <w:color w:val="212121"/>
        </w:rPr>
        <w:t>Structure</w:t>
      </w:r>
      <w:r w:rsidR="003C20BC" w:rsidRPr="00553A6D">
        <w:rPr>
          <w:i/>
          <w:iCs/>
          <w:color w:val="212121"/>
          <w:vertAlign w:val="subscript"/>
        </w:rPr>
        <w:t>k</w:t>
      </w:r>
      <w:proofErr w:type="spellEnd"/>
      <w:r w:rsidR="00F16B33">
        <w:rPr>
          <w:color w:val="212121"/>
        </w:rPr>
        <w:t xml:space="preserve">. </w:t>
      </w:r>
      <w:r w:rsidR="00E803C0">
        <w:rPr>
          <w:color w:val="212121"/>
        </w:rPr>
        <w:t xml:space="preserve"> </w:t>
      </w:r>
      <w:r w:rsidR="00192729">
        <w:rPr>
          <w:color w:val="212121"/>
        </w:rPr>
        <w:t>Thus, t</w:t>
      </w:r>
      <w:r w:rsidR="00DD67DE">
        <w:rPr>
          <w:color w:val="212121"/>
        </w:rPr>
        <w:t xml:space="preserve">he WF of </w:t>
      </w:r>
      <w:proofErr w:type="spellStart"/>
      <w:r w:rsidR="00DD67DE">
        <w:rPr>
          <w:rFonts w:eastAsiaTheme="minorEastAsia"/>
        </w:rPr>
        <w:t>Structure</w:t>
      </w:r>
      <w:r w:rsidR="008763FB">
        <w:rPr>
          <w:rFonts w:eastAsiaTheme="minorEastAsia"/>
          <w:vertAlign w:val="subscript"/>
        </w:rPr>
        <w:t>k</w:t>
      </w:r>
      <w:proofErr w:type="spellEnd"/>
      <w:r w:rsidR="008763FB">
        <w:rPr>
          <w:color w:val="212121"/>
        </w:rPr>
        <w:t xml:space="preserve"> </w:t>
      </w:r>
      <w:r w:rsidR="00526296">
        <w:rPr>
          <w:color w:val="212121"/>
        </w:rPr>
        <w:t xml:space="preserve">is </w:t>
      </w:r>
      <m:oMath>
        <m:sSub>
          <m:sSubPr>
            <m:ctrlPr>
              <w:rPr>
                <w:rFonts w:ascii="Cambria Math" w:hAnsi="Cambria Math"/>
                <w:i/>
                <w:color w:val="212121"/>
              </w:rPr>
            </m:ctrlPr>
          </m:sSubPr>
          <m:e>
            <m:r>
              <m:rPr>
                <m:sty m:val="p"/>
              </m:rPr>
              <w:rPr>
                <w:rFonts w:ascii="Cambria Math" w:hAnsi="Cambria Math"/>
                <w:color w:val="212121"/>
              </w:rPr>
              <m:t>Ψ</m:t>
            </m:r>
          </m:e>
          <m:sub>
            <m:r>
              <w:rPr>
                <w:rFonts w:ascii="Cambria Math" w:hAnsi="Cambria Math"/>
                <w:color w:val="212121"/>
              </w:rPr>
              <m:t>k</m:t>
            </m:r>
          </m:sub>
        </m:sSub>
        <m:r>
          <w:rPr>
            <w:rFonts w:ascii="Cambria Math" w:hAnsi="Cambria Math"/>
            <w:color w:val="212121"/>
          </w:rPr>
          <m:t>=</m:t>
        </m:r>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E0505D">
        <w:rPr>
          <w:rStyle w:val="FootnoteReference"/>
        </w:rPr>
        <w:footnoteReference w:id="7"/>
      </w:r>
      <w:r w:rsidR="00A12FC1">
        <w:t xml:space="preserve">, with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2A167F">
        <w:t xml:space="preserve"> describing its overall position and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sidR="002A167F">
        <w:t xml:space="preserve"> its high-dimensional morphology</w:t>
      </w:r>
      <w:r w:rsidR="00E93309">
        <w:t xml:space="preserve"> in CS</w:t>
      </w:r>
      <w:r w:rsidR="00E100E5">
        <w:t xml:space="preserve">.  This WF is the </w:t>
      </w:r>
      <w:r w:rsidR="006A7237">
        <w:t xml:space="preserve">CS </w:t>
      </w:r>
      <w:r w:rsidR="00E100E5">
        <w:t>description of tables and chairs</w:t>
      </w:r>
      <w:r w:rsidR="002A167F">
        <w:t xml:space="preserve">.  </w:t>
      </w:r>
    </w:p>
    <w:p w14:paraId="6E12DBEA" w14:textId="77777777" w:rsidR="008C2CB5" w:rsidRPr="00AE2489" w:rsidRDefault="008C2CB5" w:rsidP="00DD67DE">
      <w:pPr>
        <w:spacing w:line="360" w:lineRule="auto"/>
      </w:pPr>
    </w:p>
    <w:p w14:paraId="0CA65944" w14:textId="2EF9200F" w:rsidR="00F52F76" w:rsidRDefault="003B3ECD" w:rsidP="001B1110">
      <w:pPr>
        <w:spacing w:line="360" w:lineRule="auto"/>
        <w:rPr>
          <w:rFonts w:eastAsiaTheme="minorEastAsia"/>
          <w:b/>
          <w:bCs/>
        </w:rPr>
      </w:pPr>
      <w:r>
        <w:rPr>
          <w:rFonts w:eastAsiaTheme="minorEastAsia"/>
          <w:b/>
          <w:bCs/>
        </w:rPr>
        <w:t>C</w:t>
      </w:r>
      <w:r w:rsidR="00504185" w:rsidRPr="00302C36">
        <w:rPr>
          <w:rFonts w:eastAsiaTheme="minorEastAsia"/>
          <w:b/>
          <w:bCs/>
        </w:rPr>
        <w:t xml:space="preserve">. </w:t>
      </w:r>
      <w:r w:rsidR="00157067" w:rsidRPr="00302C36">
        <w:rPr>
          <w:rFonts w:eastAsiaTheme="minorEastAsia"/>
          <w:b/>
          <w:bCs/>
        </w:rPr>
        <w:t>Classical is Quantum</w:t>
      </w:r>
    </w:p>
    <w:p w14:paraId="0F280417" w14:textId="77777777" w:rsidR="001B1110" w:rsidRPr="003B3ECD" w:rsidRDefault="001B1110" w:rsidP="001B1110">
      <w:pPr>
        <w:spacing w:line="360" w:lineRule="auto"/>
        <w:rPr>
          <w:color w:val="212121"/>
        </w:rPr>
      </w:pPr>
    </w:p>
    <w:p w14:paraId="5BEF9E48" w14:textId="7185F92B" w:rsidR="000C6FDA" w:rsidRPr="003F36B7" w:rsidRDefault="006F5AF8" w:rsidP="00B61D61">
      <w:pPr>
        <w:spacing w:line="360" w:lineRule="auto"/>
        <w:rPr>
          <w:color w:val="212121"/>
        </w:rPr>
      </w:pPr>
      <w:r>
        <w:rPr>
          <w:color w:val="212121"/>
        </w:rPr>
        <w:t xml:space="preserve">All Structures </w:t>
      </w:r>
      <w:r w:rsidR="00866A69">
        <w:rPr>
          <w:color w:val="212121"/>
        </w:rPr>
        <w:t xml:space="preserve">must </w:t>
      </w:r>
      <w:r>
        <w:rPr>
          <w:color w:val="212121"/>
        </w:rPr>
        <w:t>have a WF of the</w:t>
      </w:r>
      <w:r w:rsidR="00EE1B30">
        <w:rPr>
          <w:color w:val="212121"/>
        </w:rPr>
        <w:t xml:space="preserve"> general</w:t>
      </w:r>
      <w:r>
        <w:rPr>
          <w:color w:val="212121"/>
        </w:rPr>
        <w:t xml:space="preserve"> form of </w:t>
      </w:r>
      <m:oMath>
        <m:sSub>
          <m:sSubPr>
            <m:ctrlPr>
              <w:rPr>
                <w:rFonts w:ascii="Cambria Math" w:hAnsi="Cambria Math"/>
                <w:i/>
                <w:color w:val="212121"/>
              </w:rPr>
            </m:ctrlPr>
          </m:sSubPr>
          <m:e>
            <m:r>
              <m:rPr>
                <m:sty m:val="p"/>
              </m:rPr>
              <w:rPr>
                <w:rFonts w:ascii="Cambria Math" w:hAnsi="Cambria Math"/>
                <w:color w:val="212121"/>
              </w:rPr>
              <m:t>Ψ</m:t>
            </m:r>
          </m:e>
          <m:sub>
            <m:r>
              <w:rPr>
                <w:rFonts w:ascii="Cambria Math" w:hAnsi="Cambria Math"/>
                <w:color w:val="212121"/>
              </w:rPr>
              <m:t>k</m:t>
            </m:r>
          </m:sub>
        </m:sSub>
      </m:oMath>
      <w:r w:rsidR="00362A8F">
        <w:rPr>
          <w:color w:val="212121"/>
        </w:rPr>
        <w:t xml:space="preserve"> if they maintain their </w:t>
      </w:r>
      <w:r w:rsidR="00B710D6">
        <w:rPr>
          <w:color w:val="212121"/>
        </w:rPr>
        <w:t xml:space="preserve">functional </w:t>
      </w:r>
      <w:r w:rsidR="00362A8F">
        <w:rPr>
          <w:color w:val="212121"/>
        </w:rPr>
        <w:t>integrity.</w:t>
      </w:r>
      <w:r w:rsidR="00BF182F">
        <w:rPr>
          <w:color w:val="212121"/>
        </w:rPr>
        <w:t xml:space="preserve">  </w:t>
      </w:r>
      <w:r w:rsidR="00520FCD">
        <w:rPr>
          <w:color w:val="212121"/>
        </w:rPr>
        <w:t>As</w:t>
      </w:r>
      <w:r w:rsidR="00504185">
        <w:rPr>
          <w:color w:val="212121"/>
        </w:rPr>
        <w:t xml:space="preserve"> </w:t>
      </w:r>
      <w:r w:rsidR="00DE3C16">
        <w:rPr>
          <w:color w:val="212121"/>
        </w:rPr>
        <w:t>the number</w:t>
      </w:r>
      <w:r>
        <w:rPr>
          <w:color w:val="212121"/>
        </w:rPr>
        <w:t xml:space="preserve"> </w:t>
      </w:r>
      <w:r w:rsidR="000C6FDA">
        <w:rPr>
          <w:color w:val="212121"/>
        </w:rPr>
        <w:t xml:space="preserve">of </w:t>
      </w:r>
      <w:r>
        <w:rPr>
          <w:color w:val="212121"/>
        </w:rPr>
        <w:t>components of a Structure</w:t>
      </w:r>
      <w:r w:rsidR="00DE3C16">
        <w:rPr>
          <w:color w:val="212121"/>
        </w:rPr>
        <w:t xml:space="preserve"> increases</w:t>
      </w:r>
      <w:r w:rsidR="00564E9D">
        <w:rPr>
          <w:color w:val="212121"/>
        </w:rPr>
        <w:t xml:space="preserve"> </w:t>
      </w:r>
      <w:r w:rsidR="00C64775">
        <w:rPr>
          <w:color w:val="212121"/>
        </w:rPr>
        <w:t>above 2</w:t>
      </w:r>
      <w:r w:rsidR="00DE3C16">
        <w:rPr>
          <w:color w:val="212121"/>
        </w:rPr>
        <w:t>, the</w:t>
      </w:r>
      <w:r w:rsidR="00602F14">
        <w:rPr>
          <w:color w:val="212121"/>
        </w:rPr>
        <w:t xml:space="preserve"> coordinate</w:t>
      </w:r>
      <w:r w:rsidR="00DE3C16">
        <w:rPr>
          <w:color w:val="212121"/>
        </w:rPr>
        <w:t xml:space="preserve"> transformation</w:t>
      </w:r>
      <w:r w:rsidR="00BF182F">
        <w:rPr>
          <w:color w:val="212121"/>
        </w:rPr>
        <w:t xml:space="preserve"> discussed in the previous section</w:t>
      </w:r>
      <w:r w:rsidR="00DE3C16">
        <w:rPr>
          <w:color w:val="212121"/>
        </w:rPr>
        <w:t xml:space="preserve"> </w:t>
      </w:r>
      <w:r w:rsidR="00520FCD">
        <w:rPr>
          <w:color w:val="212121"/>
        </w:rPr>
        <w:t xml:space="preserve">initially </w:t>
      </w:r>
      <w:r w:rsidR="00B43D1B">
        <w:rPr>
          <w:color w:val="212121"/>
        </w:rPr>
        <w:t>increases in complexity</w:t>
      </w:r>
      <w:r w:rsidR="00C64775">
        <w:rPr>
          <w:rStyle w:val="FootnoteReference"/>
          <w:color w:val="212121"/>
        </w:rPr>
        <w:footnoteReference w:id="8"/>
      </w:r>
      <w:r w:rsidR="00DE3C16">
        <w:rPr>
          <w:color w:val="212121"/>
        </w:rPr>
        <w:t xml:space="preserve">.  However, </w:t>
      </w:r>
      <w:r w:rsidR="003B2F74">
        <w:rPr>
          <w:color w:val="212121"/>
        </w:rPr>
        <w:t>as</w:t>
      </w:r>
      <w:r w:rsidR="00E56FD6">
        <w:rPr>
          <w:color w:val="212121"/>
        </w:rPr>
        <w:t xml:space="preserve"> </w:t>
      </w:r>
      <w:proofErr w:type="spellStart"/>
      <w:r w:rsidR="00E56FD6">
        <w:rPr>
          <w:rFonts w:eastAsiaTheme="minorEastAsia"/>
        </w:rPr>
        <w:t>N</w:t>
      </w:r>
      <w:r w:rsidR="001E7F5E">
        <w:rPr>
          <w:rFonts w:eastAsiaTheme="minorEastAsia"/>
          <w:vertAlign w:val="subscript"/>
        </w:rPr>
        <w:t>k</w:t>
      </w:r>
      <w:proofErr w:type="spellEnd"/>
      <w:r w:rsidR="001E7F5E">
        <w:rPr>
          <w:color w:val="212121"/>
        </w:rPr>
        <w:t xml:space="preserve"> </w:t>
      </w:r>
      <w:r w:rsidR="007C3B3D">
        <w:rPr>
          <w:color w:val="212121"/>
        </w:rPr>
        <w:t>increases</w:t>
      </w:r>
      <w:r w:rsidR="003B2F74">
        <w:rPr>
          <w:color w:val="212121"/>
        </w:rPr>
        <w:t xml:space="preserve"> the </w:t>
      </w:r>
      <w:r w:rsidR="00CB5880">
        <w:rPr>
          <w:color w:val="212121"/>
        </w:rPr>
        <w:t xml:space="preserve">3 </w:t>
      </w:r>
      <w:r w:rsidR="003B2F74">
        <w:rPr>
          <w:color w:val="212121"/>
        </w:rPr>
        <w:t xml:space="preserve">basis </w:t>
      </w:r>
      <w:r w:rsidR="00CB5880">
        <w:rPr>
          <w:color w:val="212121"/>
        </w:rPr>
        <w:t>vectors</w:t>
      </w:r>
      <w:r w:rsidR="003B2F74">
        <w:rPr>
          <w:color w:val="212121"/>
        </w:rPr>
        <w:t xml:space="preserve"> of the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3B2F74">
        <w:rPr>
          <w:color w:val="212121"/>
        </w:rPr>
        <w:t xml:space="preserve"> space become </w:t>
      </w:r>
      <w:r w:rsidR="00EE1B30">
        <w:rPr>
          <w:color w:val="212121"/>
        </w:rPr>
        <w:t xml:space="preserve">progressively </w:t>
      </w:r>
      <w:r w:rsidR="003B2F74">
        <w:rPr>
          <w:color w:val="212121"/>
        </w:rPr>
        <w:t>closer to orthogonal</w:t>
      </w:r>
      <w:r w:rsidR="003A7337">
        <w:rPr>
          <w:color w:val="212121"/>
        </w:rPr>
        <w:t>ity</w:t>
      </w:r>
      <w:r w:rsidR="00900281">
        <w:rPr>
          <w:color w:val="212121"/>
        </w:rPr>
        <w:t xml:space="preserve"> </w:t>
      </w:r>
      <w:r w:rsidR="00045781">
        <w:rPr>
          <w:color w:val="212121"/>
        </w:rPr>
        <w:t>with</w:t>
      </w:r>
      <w:r w:rsidR="003B2F74">
        <w:rPr>
          <w:color w:val="212121"/>
        </w:rPr>
        <w:t xml:space="preserve"> the standard basis vectors of CS.  Equation 3 shows that the projection of one on the other is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den>
        </m:f>
      </m:oMath>
      <w:r w:rsidR="003B2F74">
        <w:t xml:space="preserve">, </w:t>
      </w:r>
      <w:r w:rsidR="00CB5880">
        <w:t xml:space="preserve">which is about </w:t>
      </w:r>
      <w:r w:rsidR="00CB5880" w:rsidRPr="006C5056">
        <w:t>10</w:t>
      </w:r>
      <w:r w:rsidR="00CB5880">
        <w:rPr>
          <w:vertAlign w:val="superscript"/>
        </w:rPr>
        <w:t>-</w:t>
      </w:r>
      <w:r w:rsidR="00CB5880" w:rsidRPr="006C5056">
        <w:rPr>
          <w:vertAlign w:val="superscript"/>
        </w:rPr>
        <w:t>12</w:t>
      </w:r>
      <w:r w:rsidR="00CB5880">
        <w:t xml:space="preserve"> for </w:t>
      </w:r>
      <w:r w:rsidR="00CB5880" w:rsidRPr="006C5056">
        <w:t>a modest Structur</w:t>
      </w:r>
      <w:r w:rsidR="00602F14">
        <w:t>e</w:t>
      </w:r>
      <w:r w:rsidR="00CB5880">
        <w:t xml:space="preserve"> w</w:t>
      </w:r>
      <w:r w:rsidR="00CB5880" w:rsidRPr="006C5056">
        <w:t xml:space="preserve">ith </w:t>
      </w:r>
      <w:r w:rsidR="00602F14">
        <w:t>A</w:t>
      </w:r>
      <w:r w:rsidR="00CB5880" w:rsidRPr="006C5056">
        <w:t xml:space="preserve">vogadro’s number of </w:t>
      </w:r>
      <w:r w:rsidR="00CB5880">
        <w:t>components</w:t>
      </w:r>
      <w:r w:rsidR="00CB5880" w:rsidRPr="006C5056">
        <w:t>.</w:t>
      </w:r>
      <w:r w:rsidR="00CB5880">
        <w:t xml:space="preserve">  </w:t>
      </w:r>
      <w:r w:rsidR="00BF182F">
        <w:t>Thus,</w:t>
      </w:r>
      <w:r w:rsidR="00564E9D">
        <w:t xml:space="preserve"> </w:t>
      </w:r>
      <w:r w:rsidR="00564E9D">
        <w:lastRenderedPageBreak/>
        <w:t>if a structure has enough components</w:t>
      </w:r>
      <w:r w:rsidR="00B34E92">
        <w:t xml:space="preserve">, to an excellent approximation </w:t>
      </w:r>
      <w:r w:rsidR="00145F97">
        <w:t xml:space="preserve">its WF can be described using </w:t>
      </w:r>
      <w:r w:rsidR="00B34E92">
        <w:t>the</w:t>
      </w:r>
      <w:r w:rsidR="00EE1B30">
        <w:t xml:space="preserve"> 3-dimensional basis of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B34E92">
        <w:t xml:space="preserve"> </w:t>
      </w:r>
      <w:r w:rsidR="00EE1B30">
        <w:t xml:space="preserve">in conjunction with the </w:t>
      </w:r>
      <w:r w:rsidR="00B34E92">
        <w:t xml:space="preserve">original </w:t>
      </w:r>
      <w:r w:rsidR="00EE1B30">
        <w:t xml:space="preserve">coordinates </w:t>
      </w:r>
      <w:r w:rsidR="00B34E92">
        <w:t>of CS</w:t>
      </w:r>
      <w:r w:rsidR="00900B17">
        <w:t xml:space="preserve">.  </w:t>
      </w:r>
    </w:p>
    <w:p w14:paraId="03824D82" w14:textId="77777777" w:rsidR="000C6FDA" w:rsidRDefault="000C6FDA" w:rsidP="000E0BFE">
      <w:pPr>
        <w:spacing w:line="360" w:lineRule="auto"/>
      </w:pPr>
    </w:p>
    <w:p w14:paraId="7BEB3F1D" w14:textId="504CBCB6" w:rsidR="003B7E80" w:rsidRDefault="000C6FDA" w:rsidP="000E0BFE">
      <w:pPr>
        <w:spacing w:line="360" w:lineRule="auto"/>
        <w:rPr>
          <w:color w:val="212121"/>
        </w:rPr>
      </w:pPr>
      <w:r>
        <w:t>A</w:t>
      </w:r>
      <w:r w:rsidR="00EF177D">
        <w:t>s the number of components increases the</w:t>
      </w:r>
      <w:r w:rsidR="009E5A46">
        <w:t xml:space="preserve"> </w:t>
      </w:r>
      <w:r w:rsidR="00EF177D">
        <w:t xml:space="preserve">mass increases, and the mass associated with the 3-dimensional motions described by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EF177D">
        <w:rPr>
          <w:color w:val="212121"/>
        </w:rPr>
        <w:t xml:space="preserve"> approaches the total mass of the </w:t>
      </w:r>
      <w:r w:rsidR="00EE1B30">
        <w:rPr>
          <w:color w:val="212121"/>
        </w:rPr>
        <w:t>S</w:t>
      </w:r>
      <w:r w:rsidR="00EF177D">
        <w:rPr>
          <w:color w:val="212121"/>
        </w:rPr>
        <w:t>tructure. Thus</w:t>
      </w:r>
      <w:r w:rsidR="005115B4">
        <w:rPr>
          <w:color w:val="212121"/>
        </w:rPr>
        <w:t>,</w:t>
      </w:r>
      <w:r w:rsidR="00465FEE">
        <w:rPr>
          <w:color w:val="212121"/>
        </w:rPr>
        <w:t xml:space="preserve"> </w:t>
      </w:r>
      <w:r w:rsidR="002B6C0F">
        <w:rPr>
          <w:color w:val="212121"/>
        </w:rPr>
        <w:t>highly localized</w:t>
      </w:r>
      <w:r w:rsidR="009B74ED">
        <w:rPr>
          <w:color w:val="212121"/>
        </w:rPr>
        <w:t>, very stable,</w:t>
      </w:r>
      <w:r w:rsidR="002B6C0F">
        <w:rPr>
          <w:color w:val="212121"/>
        </w:rPr>
        <w:t xml:space="preserve"> </w:t>
      </w:r>
      <w:r w:rsidR="00EF177D">
        <w:rPr>
          <w:color w:val="212121"/>
        </w:rPr>
        <w:t xml:space="preserve">wave packets for </w:t>
      </w:r>
      <w:r w:rsidR="00BF182F">
        <w:rPr>
          <w:color w:val="212121"/>
        </w:rPr>
        <w:t xml:space="preserve">the </w:t>
      </w:r>
      <w:r w:rsidR="00602F14">
        <w:rPr>
          <w:color w:val="212121"/>
        </w:rPr>
        <w:t>large-scale</w:t>
      </w:r>
      <w:r w:rsidR="00EF177D">
        <w:rPr>
          <w:color w:val="212121"/>
        </w:rPr>
        <w:t xml:space="preserve"> 3-D motion can </w:t>
      </w:r>
      <w:r w:rsidR="002B6C0F">
        <w:rPr>
          <w:color w:val="212121"/>
        </w:rPr>
        <w:t>exist</w:t>
      </w:r>
      <w:r w:rsidR="00EF177D">
        <w:rPr>
          <w:color w:val="212121"/>
        </w:rPr>
        <w:t xml:space="preserve">.  </w:t>
      </w:r>
      <w:r w:rsidR="00EF177D">
        <w:t xml:space="preserve"> For example, if </w:t>
      </w:r>
      <m:oMath>
        <m:r>
          <m:rPr>
            <m:sty m:val="p"/>
          </m:rPr>
          <w:rPr>
            <w:rFonts w:ascii="Cambria Math" w:hAnsi="Cambria Math"/>
          </w:rPr>
          <m:t xml:space="preserve"> </m:t>
        </m:r>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8519F3">
        <w:rPr>
          <w:color w:val="212121"/>
        </w:rPr>
        <w:t xml:space="preserve"> </w:t>
      </w:r>
      <w:r w:rsidR="00EF177D">
        <w:t xml:space="preserve">for a 1 Kg Structure </w:t>
      </w:r>
      <w:r w:rsidR="00E661DD">
        <w:t>were</w:t>
      </w:r>
      <w:r w:rsidR="00EF177D">
        <w:t xml:space="preserve"> initially localized to an atomic diameter, 1 </w:t>
      </w:r>
      <w:r w:rsidR="00D227DE">
        <w:t>å</w:t>
      </w:r>
      <w:r w:rsidR="00EF177D">
        <w:t xml:space="preserve">, </w:t>
      </w:r>
      <w:r w:rsidR="00EF5D6D">
        <w:t>the “velocity” of spread of the wave packet would be ~ 0.5x10</w:t>
      </w:r>
      <w:r w:rsidR="00EF5D6D">
        <w:rPr>
          <w:vertAlign w:val="superscript"/>
        </w:rPr>
        <w:t>-24</w:t>
      </w:r>
      <w:r w:rsidR="00EF5D6D">
        <w:t xml:space="preserve"> </w:t>
      </w:r>
      <w:r w:rsidR="00DB1B69">
        <w:t>M</w:t>
      </w:r>
      <w:r w:rsidR="00EF5D6D">
        <w:t>/sec</w:t>
      </w:r>
      <w:r w:rsidR="00EF5D6D">
        <w:rPr>
          <w:rStyle w:val="FootnoteReference"/>
        </w:rPr>
        <w:footnoteReference w:id="9"/>
      </w:r>
      <w:r w:rsidR="00EF5D6D">
        <w:t xml:space="preserve">.  To provide a reference for this, </w:t>
      </w:r>
      <w:r w:rsidR="00EF177D">
        <w:t xml:space="preserve">after a time equal to the age of the </w:t>
      </w:r>
      <w:r w:rsidR="003F4104">
        <w:t>u</w:t>
      </w:r>
      <w:r w:rsidR="00EF177D">
        <w:t xml:space="preserve">niverse the wave packed would have spread to ~ 1 </w:t>
      </w:r>
      <w:r w:rsidR="00EF177D" w:rsidRPr="000D18D6">
        <w:sym w:font="Symbol" w:char="F06D"/>
      </w:r>
      <w:r w:rsidR="00EF177D" w:rsidRPr="000D18D6">
        <w:t>M</w:t>
      </w:r>
      <w:r w:rsidR="00EF177D">
        <w:rPr>
          <w:i/>
          <w:iCs/>
        </w:rPr>
        <w:t>.</w:t>
      </w:r>
      <w:r w:rsidR="00EF177D">
        <w:rPr>
          <w:color w:val="212121"/>
        </w:rPr>
        <w:t xml:space="preserve">  Thus</w:t>
      </w:r>
      <w:r w:rsidR="008519F3">
        <w:rPr>
          <w:color w:val="212121"/>
        </w:rPr>
        <w:t xml:space="preserve">, </w:t>
      </w:r>
      <w:r w:rsidR="00F07C95">
        <w:rPr>
          <w:color w:val="212121"/>
        </w:rPr>
        <w:t xml:space="preserve">as the number of its components increases </w:t>
      </w:r>
      <w:r w:rsidR="00B66A2E">
        <w:rPr>
          <w:color w:val="212121"/>
        </w:rPr>
        <w:t xml:space="preserve">the 3-dimensional behavior of </w:t>
      </w:r>
      <w:r w:rsidR="003A7337">
        <w:rPr>
          <w:color w:val="212121"/>
        </w:rPr>
        <w:t>a</w:t>
      </w:r>
      <w:r w:rsidR="00B66A2E">
        <w:rPr>
          <w:color w:val="212121"/>
        </w:rPr>
        <w:t xml:space="preserve"> Structure</w:t>
      </w:r>
      <w:r w:rsidR="00465FEE">
        <w:rPr>
          <w:color w:val="212121"/>
        </w:rPr>
        <w:t xml:space="preserve"> </w:t>
      </w:r>
      <w:r w:rsidR="00B66A2E">
        <w:rPr>
          <w:color w:val="212121"/>
        </w:rPr>
        <w:t>becomes progressively more classical</w:t>
      </w:r>
      <w:r w:rsidR="003F4104">
        <w:rPr>
          <w:color w:val="212121"/>
        </w:rPr>
        <w:t>—3-D motion with</w:t>
      </w:r>
      <w:r w:rsidR="002B6C0F">
        <w:rPr>
          <w:color w:val="212121"/>
        </w:rPr>
        <w:t xml:space="preserve"> a</w:t>
      </w:r>
      <w:r w:rsidR="003F4104">
        <w:rPr>
          <w:color w:val="212121"/>
        </w:rPr>
        <w:t xml:space="preserve"> well-defined position</w:t>
      </w:r>
      <w:r w:rsidR="001056FE">
        <w:rPr>
          <w:color w:val="212121"/>
        </w:rPr>
        <w:t xml:space="preserve">.  </w:t>
      </w:r>
      <w:r w:rsidR="00B66A2E">
        <w:rPr>
          <w:color w:val="212121"/>
        </w:rPr>
        <w:t xml:space="preserve">On the other hand, the behavior of the internal motions of the Structure described by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sidR="0044305B">
        <w:rPr>
          <w:color w:val="212121"/>
        </w:rPr>
        <w:t xml:space="preserve"> </w:t>
      </w:r>
      <w:r w:rsidR="00465FEE">
        <w:rPr>
          <w:color w:val="212121"/>
        </w:rPr>
        <w:t>remain fully quantum mechanical</w:t>
      </w:r>
      <w:r w:rsidR="0044305B">
        <w:rPr>
          <w:color w:val="212121"/>
        </w:rPr>
        <w:t xml:space="preserve"> </w:t>
      </w:r>
      <w:r w:rsidR="001C31DE">
        <w:rPr>
          <w:color w:val="212121"/>
        </w:rPr>
        <w:t xml:space="preserve">no matter the </w:t>
      </w:r>
      <w:r w:rsidR="0044305B">
        <w:rPr>
          <w:color w:val="212121"/>
        </w:rPr>
        <w:t>dimensionality</w:t>
      </w:r>
      <w:r w:rsidR="009E5A46">
        <w:rPr>
          <w:color w:val="212121"/>
        </w:rPr>
        <w:t xml:space="preserve"> and </w:t>
      </w:r>
      <w:r w:rsidR="006E1FE2">
        <w:rPr>
          <w:color w:val="212121"/>
        </w:rPr>
        <w:t xml:space="preserve">total </w:t>
      </w:r>
      <w:r w:rsidR="009E5A46">
        <w:rPr>
          <w:color w:val="212121"/>
        </w:rPr>
        <w:t>mass</w:t>
      </w:r>
      <w:r w:rsidR="00EB61F2">
        <w:rPr>
          <w:rStyle w:val="FootnoteReference"/>
          <w:color w:val="212121"/>
        </w:rPr>
        <w:footnoteReference w:id="10"/>
      </w:r>
      <w:r w:rsidR="007C3B3D">
        <w:rPr>
          <w:color w:val="212121"/>
        </w:rPr>
        <w:t>.</w:t>
      </w:r>
      <w:r w:rsidR="009A2EDF">
        <w:rPr>
          <w:color w:val="212121"/>
        </w:rPr>
        <w:t xml:space="preserve"> </w:t>
      </w:r>
      <w:r w:rsidR="00966A4F">
        <w:rPr>
          <w:color w:val="212121"/>
        </w:rPr>
        <w:t xml:space="preserve"> </w:t>
      </w:r>
      <w:r w:rsidR="00175FE3">
        <w:rPr>
          <w:color w:val="212121"/>
        </w:rPr>
        <w:t>This is the continuous quantum-classical transition.</w:t>
      </w:r>
    </w:p>
    <w:p w14:paraId="42A39A1A" w14:textId="77777777" w:rsidR="00B66A2E" w:rsidRDefault="00B66A2E" w:rsidP="00B66A2E">
      <w:pPr>
        <w:spacing w:line="360" w:lineRule="auto"/>
        <w:rPr>
          <w:rFonts w:eastAsiaTheme="minorEastAsia"/>
        </w:rPr>
      </w:pPr>
    </w:p>
    <w:p w14:paraId="260011A0" w14:textId="19E1D632" w:rsidR="00F52F76" w:rsidRDefault="00650081" w:rsidP="001B1110">
      <w:pPr>
        <w:spacing w:line="360" w:lineRule="auto"/>
        <w:rPr>
          <w:rFonts w:eastAsiaTheme="minorEastAsia"/>
          <w:b/>
          <w:bCs/>
        </w:rPr>
      </w:pPr>
      <w:r>
        <w:rPr>
          <w:rFonts w:eastAsiaTheme="minorEastAsia"/>
          <w:b/>
          <w:bCs/>
        </w:rPr>
        <w:t>D</w:t>
      </w:r>
      <w:r w:rsidR="00251788" w:rsidRPr="00302C36">
        <w:rPr>
          <w:rFonts w:eastAsiaTheme="minorEastAsia"/>
          <w:b/>
          <w:bCs/>
        </w:rPr>
        <w:t>.</w:t>
      </w:r>
      <w:r w:rsidR="000B026B" w:rsidRPr="00302C36">
        <w:rPr>
          <w:rFonts w:eastAsiaTheme="minorEastAsia"/>
          <w:b/>
          <w:bCs/>
        </w:rPr>
        <w:t xml:space="preserve">  </w:t>
      </w:r>
      <w:r w:rsidR="003B7E80" w:rsidRPr="00302C36">
        <w:rPr>
          <w:rFonts w:eastAsiaTheme="minorEastAsia"/>
          <w:b/>
          <w:bCs/>
        </w:rPr>
        <w:t>Hierarch</w:t>
      </w:r>
      <w:r w:rsidR="0065797E" w:rsidRPr="00302C36">
        <w:rPr>
          <w:rFonts w:eastAsiaTheme="minorEastAsia"/>
          <w:b/>
          <w:bCs/>
        </w:rPr>
        <w:t>i</w:t>
      </w:r>
      <w:r w:rsidR="00923035" w:rsidRPr="00302C36">
        <w:rPr>
          <w:rFonts w:eastAsiaTheme="minorEastAsia"/>
          <w:b/>
          <w:bCs/>
        </w:rPr>
        <w:t>es</w:t>
      </w:r>
    </w:p>
    <w:p w14:paraId="34AFC3E6" w14:textId="77777777" w:rsidR="001B1110" w:rsidRPr="00650081" w:rsidRDefault="001B1110" w:rsidP="001B1110">
      <w:pPr>
        <w:spacing w:line="360" w:lineRule="auto"/>
        <w:rPr>
          <w:rFonts w:eastAsiaTheme="minorEastAsia"/>
        </w:rPr>
      </w:pPr>
    </w:p>
    <w:p w14:paraId="195BB7BB" w14:textId="7570C029" w:rsidR="00B66A2E" w:rsidRPr="00961FB0" w:rsidRDefault="00B66A2E" w:rsidP="00B61D61">
      <w:pPr>
        <w:spacing w:line="360" w:lineRule="auto"/>
        <w:rPr>
          <w:rFonts w:eastAsiaTheme="minorEastAsia"/>
        </w:rPr>
      </w:pPr>
      <w:r>
        <w:rPr>
          <w:rFonts w:eastAsiaTheme="minorEastAsia"/>
        </w:rPr>
        <w:t>Finally, note that the discussion</w:t>
      </w:r>
      <w:r w:rsidR="00B43D1B">
        <w:rPr>
          <w:rFonts w:eastAsiaTheme="minorEastAsia"/>
        </w:rPr>
        <w:t xml:space="preserve"> of </w:t>
      </w:r>
      <w:r w:rsidR="002D4ED6">
        <w:rPr>
          <w:rFonts w:eastAsiaTheme="minorEastAsia"/>
        </w:rPr>
        <w:t>Structures</w:t>
      </w:r>
      <w:r>
        <w:rPr>
          <w:rFonts w:eastAsiaTheme="minorEastAsia"/>
        </w:rPr>
        <w:t xml:space="preserve"> started with </w:t>
      </w:r>
      <w:r w:rsidR="00B43D1B">
        <w:rPr>
          <w:rFonts w:eastAsiaTheme="minorEastAsia"/>
        </w:rPr>
        <w:t xml:space="preserve">3-dimensional </w:t>
      </w:r>
      <w:r w:rsidR="002721F1">
        <w:rPr>
          <w:rFonts w:eastAsiaTheme="minorEastAsia"/>
        </w:rPr>
        <w:t>components</w:t>
      </w:r>
      <w:r>
        <w:rPr>
          <w:rFonts w:eastAsiaTheme="minorEastAsia"/>
        </w:rPr>
        <w:t xml:space="preserve"> in their individual subspaces</w:t>
      </w:r>
      <w:r w:rsidR="00B43D1B">
        <w:rPr>
          <w:rFonts w:eastAsiaTheme="minorEastAsia"/>
        </w:rPr>
        <w:t xml:space="preserve"> of CS</w:t>
      </w:r>
      <w:r>
        <w:rPr>
          <w:rFonts w:eastAsiaTheme="minorEastAsia"/>
        </w:rPr>
        <w:t xml:space="preserve">.  Linking them with interactions produced Structures with an arbitrarily large number of </w:t>
      </w:r>
      <w:r w:rsidR="002721F1">
        <w:rPr>
          <w:rFonts w:eastAsiaTheme="minorEastAsia"/>
        </w:rPr>
        <w:t>components</w:t>
      </w:r>
      <w:r>
        <w:rPr>
          <w:rFonts w:eastAsiaTheme="minorEastAsia"/>
        </w:rPr>
        <w:t xml:space="preserve">, but </w:t>
      </w:r>
      <w:r w:rsidR="00213E9B">
        <w:rPr>
          <w:rFonts w:eastAsiaTheme="minorEastAsia"/>
        </w:rPr>
        <w:t>always</w:t>
      </w:r>
      <w:r>
        <w:rPr>
          <w:rFonts w:eastAsiaTheme="minorEastAsia"/>
        </w:rPr>
        <w:t xml:space="preserve"> with free motion in 3 dimensions.  Therefore, who can say that the</w:t>
      </w:r>
      <w:r w:rsidR="00936C8E">
        <w:rPr>
          <w:rFonts w:eastAsiaTheme="minorEastAsia"/>
        </w:rPr>
        <w:t xml:space="preserve"> </w:t>
      </w:r>
      <w:r w:rsidR="002721F1">
        <w:rPr>
          <w:rFonts w:eastAsiaTheme="minorEastAsia"/>
        </w:rPr>
        <w:t>components</w:t>
      </w:r>
      <w:r>
        <w:rPr>
          <w:rFonts w:eastAsiaTheme="minorEastAsia"/>
        </w:rPr>
        <w:t xml:space="preserve"> </w:t>
      </w:r>
      <w:r w:rsidR="00BF574C">
        <w:rPr>
          <w:rFonts w:eastAsiaTheme="minorEastAsia"/>
        </w:rPr>
        <w:t xml:space="preserve">initially </w:t>
      </w:r>
      <w:r w:rsidR="005F6E60">
        <w:rPr>
          <w:rFonts w:eastAsiaTheme="minorEastAsia"/>
        </w:rPr>
        <w:t xml:space="preserve">imagined in </w:t>
      </w:r>
      <w:r w:rsidR="00364387">
        <w:rPr>
          <w:rFonts w:eastAsiaTheme="minorEastAsia"/>
        </w:rPr>
        <w:t>a Structure</w:t>
      </w:r>
      <w:r w:rsidR="00936C8E">
        <w:rPr>
          <w:rFonts w:eastAsiaTheme="minorEastAsia"/>
        </w:rPr>
        <w:t xml:space="preserve"> </w:t>
      </w:r>
      <w:r w:rsidR="00285922">
        <w:rPr>
          <w:rFonts w:eastAsiaTheme="minorEastAsia"/>
        </w:rPr>
        <w:t>were</w:t>
      </w:r>
      <w:r w:rsidR="005F6E60">
        <w:rPr>
          <w:rFonts w:eastAsiaTheme="minorEastAsia"/>
        </w:rPr>
        <w:t xml:space="preserve"> </w:t>
      </w:r>
      <w:r>
        <w:rPr>
          <w:rFonts w:eastAsiaTheme="minorEastAsia"/>
        </w:rPr>
        <w:t xml:space="preserve">not </w:t>
      </w:r>
      <w:r w:rsidR="00AC0519">
        <w:rPr>
          <w:rFonts w:eastAsiaTheme="minorEastAsia"/>
        </w:rPr>
        <w:t>Structures</w:t>
      </w:r>
      <w:r>
        <w:rPr>
          <w:rFonts w:eastAsiaTheme="minorEastAsia"/>
        </w:rPr>
        <w:t xml:space="preserve"> </w:t>
      </w:r>
      <w:r w:rsidR="00175FE3">
        <w:rPr>
          <w:rFonts w:eastAsiaTheme="minorEastAsia"/>
        </w:rPr>
        <w:t xml:space="preserve">themselves, ones </w:t>
      </w:r>
      <w:r>
        <w:rPr>
          <w:rFonts w:eastAsiaTheme="minorEastAsia"/>
        </w:rPr>
        <w:t xml:space="preserve">with </w:t>
      </w:r>
      <w:r w:rsidR="00D012C2">
        <w:rPr>
          <w:rFonts w:eastAsiaTheme="minorEastAsia"/>
        </w:rPr>
        <w:t xml:space="preserve">sufficient </w:t>
      </w:r>
      <w:r>
        <w:rPr>
          <w:rFonts w:eastAsiaTheme="minorEastAsia"/>
        </w:rPr>
        <w:t xml:space="preserve">binding energy to keep them from being disturbed </w:t>
      </w:r>
      <w:r w:rsidR="00175FE3">
        <w:rPr>
          <w:rFonts w:eastAsiaTheme="minorEastAsia"/>
        </w:rPr>
        <w:t xml:space="preserve">when </w:t>
      </w:r>
      <w:r w:rsidR="002721F1">
        <w:rPr>
          <w:rFonts w:eastAsiaTheme="minorEastAsia"/>
        </w:rPr>
        <w:t>incorporat</w:t>
      </w:r>
      <w:r w:rsidR="00175FE3">
        <w:rPr>
          <w:rFonts w:eastAsiaTheme="minorEastAsia"/>
        </w:rPr>
        <w:t>ed</w:t>
      </w:r>
      <w:r w:rsidR="002721F1">
        <w:rPr>
          <w:rFonts w:eastAsiaTheme="minorEastAsia"/>
        </w:rPr>
        <w:t xml:space="preserve"> in</w:t>
      </w:r>
      <w:r w:rsidR="003B7E80">
        <w:rPr>
          <w:rFonts w:eastAsiaTheme="minorEastAsia"/>
        </w:rPr>
        <w:t>to</w:t>
      </w:r>
      <w:r w:rsidR="002721F1">
        <w:rPr>
          <w:rFonts w:eastAsiaTheme="minorEastAsia"/>
        </w:rPr>
        <w:t xml:space="preserve"> </w:t>
      </w:r>
      <w:r>
        <w:rPr>
          <w:rFonts w:eastAsiaTheme="minorEastAsia"/>
        </w:rPr>
        <w:t>the larger</w:t>
      </w:r>
      <w:r w:rsidR="00EF01FE">
        <w:rPr>
          <w:rFonts w:eastAsiaTheme="minorEastAsia"/>
        </w:rPr>
        <w:t>-scale</w:t>
      </w:r>
      <w:r>
        <w:rPr>
          <w:rFonts w:eastAsiaTheme="minorEastAsia"/>
        </w:rPr>
        <w:t xml:space="preserve"> Structure?  This </w:t>
      </w:r>
      <w:r w:rsidR="003A37E8">
        <w:rPr>
          <w:rFonts w:eastAsiaTheme="minorEastAsia"/>
        </w:rPr>
        <w:t>is</w:t>
      </w:r>
      <w:r>
        <w:rPr>
          <w:rFonts w:eastAsiaTheme="minorEastAsia"/>
        </w:rPr>
        <w:t xml:space="preserve"> the hierarchical</w:t>
      </w:r>
      <w:r w:rsidR="0060532B">
        <w:rPr>
          <w:rFonts w:eastAsiaTheme="minorEastAsia"/>
        </w:rPr>
        <w:t>,</w:t>
      </w:r>
      <w:r>
        <w:rPr>
          <w:rFonts w:eastAsiaTheme="minorEastAsia"/>
        </w:rPr>
        <w:t xml:space="preserve"> combinatorial formation of the Structures we are familiar with—tables made from atoms, which are made from nucleons and electrons, which are made from …</w:t>
      </w:r>
      <w:proofErr w:type="gramStart"/>
      <w:r>
        <w:rPr>
          <w:rFonts w:eastAsiaTheme="minorEastAsia"/>
        </w:rPr>
        <w:t>…..</w:t>
      </w:r>
      <w:proofErr w:type="gramEnd"/>
    </w:p>
    <w:p w14:paraId="43DEDAA0" w14:textId="77777777" w:rsidR="00B66A2E" w:rsidRDefault="00B66A2E" w:rsidP="000E0BFE">
      <w:pPr>
        <w:spacing w:line="360" w:lineRule="auto"/>
        <w:rPr>
          <w:rFonts w:eastAsiaTheme="minorEastAsia"/>
        </w:rPr>
      </w:pPr>
    </w:p>
    <w:p w14:paraId="46DBA309" w14:textId="77777777" w:rsidR="001B1110" w:rsidRDefault="001B1110" w:rsidP="000E0BFE">
      <w:pPr>
        <w:spacing w:line="360" w:lineRule="auto"/>
        <w:rPr>
          <w:rFonts w:eastAsiaTheme="minorEastAsia"/>
        </w:rPr>
      </w:pPr>
    </w:p>
    <w:p w14:paraId="515D54CA" w14:textId="0188DCA2" w:rsidR="00FD5167" w:rsidRPr="00302C36" w:rsidRDefault="00D552DA" w:rsidP="001B1110">
      <w:pPr>
        <w:spacing w:line="360" w:lineRule="auto"/>
        <w:rPr>
          <w:bCs/>
        </w:rPr>
      </w:pPr>
      <w:r>
        <w:rPr>
          <w:b/>
        </w:rPr>
        <w:t>III</w:t>
      </w:r>
      <w:r w:rsidR="00FD5167" w:rsidRPr="00302C36">
        <w:rPr>
          <w:b/>
        </w:rPr>
        <w:t xml:space="preserve">.  </w:t>
      </w:r>
      <w:r w:rsidR="00CF13CA" w:rsidRPr="00302C36">
        <w:rPr>
          <w:b/>
        </w:rPr>
        <w:t xml:space="preserve"> </w:t>
      </w:r>
      <w:r w:rsidR="00711313">
        <w:rPr>
          <w:b/>
        </w:rPr>
        <w:t xml:space="preserve">GENERATING </w:t>
      </w:r>
      <w:r w:rsidR="00CF13CA" w:rsidRPr="00302C36">
        <w:rPr>
          <w:b/>
        </w:rPr>
        <w:t>THE 3-DIMENSIONAL</w:t>
      </w:r>
      <w:r w:rsidR="00F63D45" w:rsidRPr="00302C36">
        <w:rPr>
          <w:b/>
        </w:rPr>
        <w:t>, CLASSICAL,</w:t>
      </w:r>
      <w:r w:rsidR="00CF13CA" w:rsidRPr="00302C36">
        <w:rPr>
          <w:b/>
        </w:rPr>
        <w:t xml:space="preserve"> MANIFEST IMAGE</w:t>
      </w:r>
    </w:p>
    <w:p w14:paraId="5D4022EF" w14:textId="77777777" w:rsidR="00BF574C" w:rsidRDefault="00BF574C" w:rsidP="00764FC3">
      <w:pPr>
        <w:spacing w:line="360" w:lineRule="auto"/>
        <w:rPr>
          <w:bCs/>
        </w:rPr>
      </w:pPr>
    </w:p>
    <w:p w14:paraId="0273AFA4" w14:textId="7A84F084" w:rsidR="00B95AAB" w:rsidRDefault="00B95AAB" w:rsidP="00B95AAB">
      <w:pPr>
        <w:spacing w:line="360" w:lineRule="auto"/>
        <w:rPr>
          <w:bCs/>
        </w:rPr>
      </w:pPr>
      <w:r>
        <w:rPr>
          <w:bCs/>
        </w:rPr>
        <w:t>CS as described thus far is a lonely place—non-interacting Structures inhabiting separate</w:t>
      </w:r>
      <w:r w:rsidR="00A36E57">
        <w:rPr>
          <w:bCs/>
        </w:rPr>
        <w:t xml:space="preserve">, high-dimensional, </w:t>
      </w:r>
      <w:r>
        <w:rPr>
          <w:bCs/>
        </w:rPr>
        <w:t xml:space="preserve">orthogonal subspaces.  However, since they are free to rotate and translate </w:t>
      </w:r>
      <w:r w:rsidR="00A36E57">
        <w:rPr>
          <w:bCs/>
        </w:rPr>
        <w:t xml:space="preserve">within their subspaces </w:t>
      </w:r>
      <w:r>
        <w:rPr>
          <w:bCs/>
        </w:rPr>
        <w:t xml:space="preserve">according to </w:t>
      </w:r>
      <w:r w:rsidR="00A36E57">
        <w:rPr>
          <w:bCs/>
        </w:rPr>
        <w:t xml:space="preserve">vectors from </w:t>
      </w:r>
      <w:r>
        <w:rPr>
          <w:bCs/>
        </w:rPr>
        <w:t>th</w:t>
      </w:r>
      <w:r w:rsidR="00A36E57">
        <w:rPr>
          <w:bCs/>
        </w:rPr>
        <w:t>eir individual</w:t>
      </w:r>
      <w:r>
        <w:rPr>
          <w:bCs/>
        </w:rPr>
        <w:t xml:space="preserve"> 3</w:t>
      </w:r>
      <w:r w:rsidR="00A36E57">
        <w:rPr>
          <w:bCs/>
        </w:rPr>
        <w:t>-</w:t>
      </w:r>
      <w:r>
        <w:rPr>
          <w:bCs/>
        </w:rPr>
        <w:t>dimension</w:t>
      </w:r>
      <w:r w:rsidR="00A36E57">
        <w:rPr>
          <w:bCs/>
        </w:rPr>
        <w:t>al</w:t>
      </w:r>
      <w:r>
        <w:rPr>
          <w:bCs/>
        </w:rPr>
        <w:t xml:space="preserve"> </w:t>
      </w:r>
      <w:r>
        <w:rPr>
          <w:b/>
          <w:i/>
          <w:iCs/>
        </w:rPr>
        <w:t>D</w:t>
      </w:r>
      <w:r>
        <w:rPr>
          <w:bCs/>
        </w:rPr>
        <w:t xml:space="preserve"> subspace, Structures can explore their environment</w:t>
      </w:r>
      <w:r w:rsidR="00A36E57">
        <w:rPr>
          <w:bCs/>
        </w:rPr>
        <w:t>.</w:t>
      </w:r>
      <w:r>
        <w:rPr>
          <w:rStyle w:val="FootnoteReference"/>
          <w:rFonts w:eastAsiaTheme="minorEastAsia"/>
          <w:bCs/>
        </w:rPr>
        <w:footnoteReference w:id="11"/>
      </w:r>
      <w:r>
        <w:rPr>
          <w:bCs/>
        </w:rPr>
        <w:t xml:space="preserve">   </w:t>
      </w:r>
      <w:r w:rsidR="0018274F">
        <w:rPr>
          <w:bCs/>
        </w:rPr>
        <w:t xml:space="preserve">Eventually </w:t>
      </w:r>
      <w:r>
        <w:rPr>
          <w:bCs/>
        </w:rPr>
        <w:t>the coordinate values of some components of an explorer become similar enough to the coordinate values of some components of another Structure so that they interact.  These interactions are essential for living Structures, providing access to food, opportunities for reproduction and friendship, but also danger. Th</w:t>
      </w:r>
      <w:r w:rsidR="00B21514">
        <w:rPr>
          <w:bCs/>
        </w:rPr>
        <w:t>ey</w:t>
      </w:r>
      <w:r w:rsidR="00413D8C">
        <w:rPr>
          <w:bCs/>
        </w:rPr>
        <w:t xml:space="preserve"> </w:t>
      </w:r>
      <w:r w:rsidR="00865365">
        <w:rPr>
          <w:bCs/>
        </w:rPr>
        <w:t xml:space="preserve">provide </w:t>
      </w:r>
      <w:r>
        <w:rPr>
          <w:bCs/>
        </w:rPr>
        <w:t>the leverage by</w:t>
      </w:r>
      <w:r w:rsidR="008929E0">
        <w:rPr>
          <w:bCs/>
        </w:rPr>
        <w:t xml:space="preserve"> which</w:t>
      </w:r>
      <w:r>
        <w:rPr>
          <w:bCs/>
        </w:rPr>
        <w:t xml:space="preserve"> natural selection </w:t>
      </w:r>
      <w:r w:rsidR="00413D8C">
        <w:rPr>
          <w:bCs/>
        </w:rPr>
        <w:t>produces</w:t>
      </w:r>
      <w:r w:rsidR="001419BE">
        <w:rPr>
          <w:bCs/>
        </w:rPr>
        <w:t xml:space="preserve"> and refines</w:t>
      </w:r>
      <w:r w:rsidR="00413D8C">
        <w:rPr>
          <w:bCs/>
        </w:rPr>
        <w:t xml:space="preserve"> </w:t>
      </w:r>
      <w:r w:rsidR="00175FE3">
        <w:rPr>
          <w:bCs/>
        </w:rPr>
        <w:t>the</w:t>
      </w:r>
      <w:r w:rsidR="00865365">
        <w:rPr>
          <w:bCs/>
        </w:rPr>
        <w:t xml:space="preserve"> </w:t>
      </w:r>
      <w:r>
        <w:rPr>
          <w:bCs/>
        </w:rPr>
        <w:t>3D spatial perception and mobility</w:t>
      </w:r>
      <w:r w:rsidR="00175FE3">
        <w:rPr>
          <w:bCs/>
        </w:rPr>
        <w:t xml:space="preserve"> of living structures</w:t>
      </w:r>
      <w:r>
        <w:rPr>
          <w:bCs/>
        </w:rPr>
        <w:t xml:space="preserve">. </w:t>
      </w:r>
    </w:p>
    <w:p w14:paraId="2B25DF27" w14:textId="77777777" w:rsidR="00B95AAB" w:rsidRDefault="00B95AAB" w:rsidP="00B95AAB">
      <w:pPr>
        <w:spacing w:line="360" w:lineRule="auto"/>
        <w:rPr>
          <w:bCs/>
        </w:rPr>
      </w:pPr>
    </w:p>
    <w:p w14:paraId="66EE93F7" w14:textId="384DB57F" w:rsidR="00B95AAB" w:rsidRDefault="00B95AAB" w:rsidP="00B95AAB">
      <w:pPr>
        <w:spacing w:line="360" w:lineRule="auto"/>
        <w:rPr>
          <w:rFonts w:eastAsiaTheme="minorEastAsia"/>
          <w:bCs/>
        </w:rPr>
      </w:pPr>
      <w:r>
        <w:rPr>
          <w:bCs/>
        </w:rPr>
        <w:t>While the details of these encounters are complex, the essential features for the present discussion are that a living Structure exploring the world</w:t>
      </w:r>
      <w:r>
        <w:rPr>
          <w:rStyle w:val="FootnoteReference"/>
          <w:rFonts w:eastAsiaTheme="minorEastAsia"/>
          <w:bCs/>
        </w:rPr>
        <w:footnoteReference w:id="12"/>
      </w:r>
      <w:r>
        <w:rPr>
          <w:bCs/>
        </w:rPr>
        <w:t xml:space="preserve"> will perceive its interactions at positions in the 3-dimensional subspace of CS defined by the motions it is free to undertake.  Moreover, </w:t>
      </w:r>
      <m:oMath>
        <m:r>
          <m:rPr>
            <m:sty m:val="p"/>
          </m:rPr>
          <w:rPr>
            <w:rFonts w:ascii="Cambria Math" w:hAnsi="Cambria Math"/>
            <w:color w:val="212121"/>
          </w:rPr>
          <m:t>Φ</m:t>
        </m:r>
      </m:oMath>
      <w:r>
        <w:rPr>
          <w:color w:val="212121"/>
        </w:rPr>
        <w:t xml:space="preserve"> will be such that </w:t>
      </w:r>
      <w:r w:rsidR="00344CFE">
        <w:rPr>
          <w:color w:val="212121"/>
        </w:rPr>
        <w:t>its</w:t>
      </w:r>
      <w:r>
        <w:rPr>
          <w:color w:val="212121"/>
        </w:rPr>
        <w:t xml:space="preserve"> quantum mechanical </w:t>
      </w:r>
      <w:r w:rsidR="00344CFE">
        <w:rPr>
          <w:color w:val="212121"/>
        </w:rPr>
        <w:t xml:space="preserve">exploratory </w:t>
      </w:r>
      <w:r>
        <w:rPr>
          <w:color w:val="212121"/>
        </w:rPr>
        <w:t>motions are effectively classical</w:t>
      </w:r>
      <w:r w:rsidR="00344CFE">
        <w:rPr>
          <w:color w:val="212121"/>
        </w:rPr>
        <w:t>,</w:t>
      </w:r>
      <w:r>
        <w:rPr>
          <w:color w:val="212121"/>
        </w:rPr>
        <w:t xml:space="preserve"> even for tiny living structures such as single cell microbes</w:t>
      </w:r>
      <w:r>
        <w:rPr>
          <w:rStyle w:val="FootnoteReference"/>
          <w:color w:val="212121"/>
        </w:rPr>
        <w:footnoteReference w:id="13"/>
      </w:r>
      <w:r>
        <w:rPr>
          <w:color w:val="212121"/>
        </w:rPr>
        <w:t>.</w:t>
      </w:r>
      <w:r>
        <w:rPr>
          <w:bCs/>
        </w:rPr>
        <w:t xml:space="preserve">  Each explorer will interact with the other Structures in the world and experience them as being located relative to its 3-dimensional motions, which are orthogonal to those of the other explorers because they are described by vectors from different </w:t>
      </w:r>
      <w:r>
        <w:rPr>
          <w:b/>
          <w:i/>
          <w:iCs/>
        </w:rPr>
        <w:t>D</w:t>
      </w:r>
      <w:r>
        <w:rPr>
          <w:bCs/>
        </w:rPr>
        <w:t xml:space="preserve"> subspaces.  However, all explorers will </w:t>
      </w:r>
      <w:r w:rsidR="00344CFE">
        <w:rPr>
          <w:bCs/>
        </w:rPr>
        <w:t>perceive</w:t>
      </w:r>
      <w:r>
        <w:rPr>
          <w:bCs/>
        </w:rPr>
        <w:t xml:space="preserve"> the same </w:t>
      </w:r>
      <w:r w:rsidR="00344CFE">
        <w:rPr>
          <w:bCs/>
        </w:rPr>
        <w:t xml:space="preserve">3-D </w:t>
      </w:r>
      <w:r>
        <w:rPr>
          <w:bCs/>
        </w:rPr>
        <w:t xml:space="preserve">spatial relationships among the Structures they encounter, correcting for motion that may have occurred if the encounter times are different.  Explorers that have sufficient mental </w:t>
      </w:r>
      <w:r>
        <w:rPr>
          <w:bCs/>
        </w:rPr>
        <w:lastRenderedPageBreak/>
        <w:t>capability to remember (squirrels) and possibly record (humans) their motions will be able to produce mental/physical maps of their perceived 3-D world. If the</w:t>
      </w:r>
      <w:r w:rsidR="002E51D1">
        <w:rPr>
          <w:bCs/>
        </w:rPr>
        <w:t xml:space="preserve"> explorers </w:t>
      </w:r>
      <w:r>
        <w:rPr>
          <w:bCs/>
        </w:rPr>
        <w:t xml:space="preserve">communicate and compare their maps, they will find them to be identical, including the locations of themselves, the other explorers, tables, chairs, and nuts.  </w:t>
      </w:r>
      <w:r>
        <w:rPr>
          <w:rFonts w:eastAsiaTheme="minorEastAsia"/>
          <w:bCs/>
        </w:rPr>
        <w:t>Therefore, each will perceive itself to be a 3-</w:t>
      </w:r>
      <w:r w:rsidR="00175FE3">
        <w:rPr>
          <w:rFonts w:eastAsiaTheme="minorEastAsia"/>
          <w:bCs/>
        </w:rPr>
        <w:t>D Structure</w:t>
      </w:r>
      <w:r>
        <w:rPr>
          <w:rFonts w:eastAsiaTheme="minorEastAsia"/>
          <w:bCs/>
        </w:rPr>
        <w:t xml:space="preserve"> in </w:t>
      </w:r>
      <w:r w:rsidR="00517449">
        <w:rPr>
          <w:rFonts w:eastAsiaTheme="minorEastAsia"/>
          <w:bCs/>
        </w:rPr>
        <w:t>the same</w:t>
      </w:r>
      <w:r>
        <w:rPr>
          <w:rFonts w:eastAsiaTheme="minorEastAsia"/>
          <w:bCs/>
        </w:rPr>
        <w:t xml:space="preserve"> 3-D space inhabited by </w:t>
      </w:r>
      <w:r w:rsidR="00B44178">
        <w:rPr>
          <w:rFonts w:eastAsiaTheme="minorEastAsia"/>
          <w:bCs/>
        </w:rPr>
        <w:t>all</w:t>
      </w:r>
      <w:r>
        <w:rPr>
          <w:rFonts w:eastAsiaTheme="minorEastAsia"/>
          <w:bCs/>
        </w:rPr>
        <w:t xml:space="preserve">.  This is their shared 3-dimensional, </w:t>
      </w:r>
      <w:r w:rsidR="00344CFE">
        <w:rPr>
          <w:rFonts w:eastAsiaTheme="minorEastAsia"/>
          <w:bCs/>
        </w:rPr>
        <w:t xml:space="preserve">classical </w:t>
      </w:r>
      <w:r>
        <w:rPr>
          <w:rFonts w:eastAsiaTheme="minorEastAsia"/>
          <w:bCs/>
        </w:rPr>
        <w:t>manifest image.</w:t>
      </w:r>
    </w:p>
    <w:p w14:paraId="0A35C20A" w14:textId="77777777" w:rsidR="007A68F7" w:rsidRDefault="007A68F7" w:rsidP="004F720C">
      <w:pPr>
        <w:spacing w:line="360" w:lineRule="auto"/>
        <w:rPr>
          <w:rFonts w:eastAsiaTheme="minorEastAsia"/>
          <w:bCs/>
        </w:rPr>
      </w:pPr>
    </w:p>
    <w:p w14:paraId="238329A7" w14:textId="1838A2E7" w:rsidR="00907E8C" w:rsidRPr="00F07CAC" w:rsidRDefault="00F07CAC" w:rsidP="001B1110">
      <w:pPr>
        <w:spacing w:line="360" w:lineRule="auto"/>
        <w:rPr>
          <w:rFonts w:eastAsiaTheme="minorEastAsia"/>
          <w:b/>
        </w:rPr>
      </w:pPr>
      <w:r>
        <w:rPr>
          <w:rFonts w:eastAsiaTheme="minorEastAsia"/>
          <w:b/>
        </w:rPr>
        <w:t>IV</w:t>
      </w:r>
      <w:r w:rsidR="00907E8C" w:rsidRPr="00302C36">
        <w:rPr>
          <w:rFonts w:eastAsiaTheme="minorEastAsia"/>
          <w:b/>
        </w:rPr>
        <w:t xml:space="preserve">.  </w:t>
      </w:r>
      <w:r w:rsidR="00CF13CA" w:rsidRPr="00302C36">
        <w:rPr>
          <w:rFonts w:eastAsiaTheme="minorEastAsia"/>
          <w:b/>
        </w:rPr>
        <w:t>LIVING WITH DUAL PERCEPTIONS</w:t>
      </w:r>
    </w:p>
    <w:p w14:paraId="598F0215" w14:textId="77777777" w:rsidR="00BA2B80" w:rsidRDefault="00BA2B80" w:rsidP="004F720C">
      <w:pPr>
        <w:spacing w:line="360" w:lineRule="auto"/>
        <w:rPr>
          <w:rFonts w:eastAsiaTheme="minorEastAsia"/>
          <w:bCs/>
        </w:rPr>
      </w:pPr>
    </w:p>
    <w:p w14:paraId="11D578D6" w14:textId="1C5F3280" w:rsidR="0041321F" w:rsidRDefault="00BF11ED" w:rsidP="004F720C">
      <w:pPr>
        <w:spacing w:line="360" w:lineRule="auto"/>
        <w:rPr>
          <w:rFonts w:eastAsiaTheme="minorEastAsia"/>
          <w:bCs/>
        </w:rPr>
      </w:pPr>
      <w:r>
        <w:rPr>
          <w:rFonts w:eastAsiaTheme="minorEastAsia"/>
          <w:bCs/>
        </w:rPr>
        <w:t xml:space="preserve">What should </w:t>
      </w:r>
      <w:r w:rsidR="0027441B">
        <w:rPr>
          <w:rFonts w:eastAsiaTheme="minorEastAsia"/>
          <w:bCs/>
        </w:rPr>
        <w:t>live</w:t>
      </w:r>
      <w:r w:rsidR="00022DDA">
        <w:rPr>
          <w:rFonts w:eastAsiaTheme="minorEastAsia"/>
          <w:bCs/>
        </w:rPr>
        <w:t xml:space="preserve"> Structures, with their perception of living in a 3-D world,</w:t>
      </w:r>
      <w:r>
        <w:rPr>
          <w:rFonts w:eastAsiaTheme="minorEastAsia"/>
          <w:bCs/>
        </w:rPr>
        <w:t xml:space="preserve"> do</w:t>
      </w:r>
      <w:r w:rsidR="00B90ADE">
        <w:rPr>
          <w:rFonts w:eastAsiaTheme="minorEastAsia"/>
          <w:bCs/>
        </w:rPr>
        <w:t xml:space="preserve"> after</w:t>
      </w:r>
      <w:r>
        <w:rPr>
          <w:rFonts w:eastAsiaTheme="minorEastAsia"/>
          <w:bCs/>
        </w:rPr>
        <w:t xml:space="preserve"> develo</w:t>
      </w:r>
      <w:r w:rsidR="00FA648A">
        <w:rPr>
          <w:rFonts w:eastAsiaTheme="minorEastAsia"/>
          <w:bCs/>
        </w:rPr>
        <w:t>p</w:t>
      </w:r>
      <w:r w:rsidR="00B90ADE">
        <w:rPr>
          <w:rFonts w:eastAsiaTheme="minorEastAsia"/>
          <w:bCs/>
        </w:rPr>
        <w:t>ing</w:t>
      </w:r>
      <w:r>
        <w:rPr>
          <w:rFonts w:eastAsiaTheme="minorEastAsia"/>
          <w:bCs/>
        </w:rPr>
        <w:t xml:space="preserve"> QM</w:t>
      </w:r>
      <w:r w:rsidR="00022DDA">
        <w:rPr>
          <w:rFonts w:eastAsiaTheme="minorEastAsia"/>
          <w:bCs/>
        </w:rPr>
        <w:t>,</w:t>
      </w:r>
      <w:r w:rsidR="00FA648A">
        <w:rPr>
          <w:rFonts w:eastAsiaTheme="minorEastAsia"/>
          <w:bCs/>
        </w:rPr>
        <w:t xml:space="preserve"> with its requirement that everything </w:t>
      </w:r>
      <w:r w:rsidR="0027441B">
        <w:rPr>
          <w:rFonts w:eastAsiaTheme="minorEastAsia"/>
          <w:bCs/>
        </w:rPr>
        <w:t xml:space="preserve">including themselves </w:t>
      </w:r>
      <w:r w:rsidR="00FA648A">
        <w:rPr>
          <w:rFonts w:eastAsiaTheme="minorEastAsia"/>
          <w:bCs/>
        </w:rPr>
        <w:t xml:space="preserve">be described in CS?  The </w:t>
      </w:r>
      <w:r w:rsidR="00C95D94">
        <w:rPr>
          <w:rFonts w:eastAsiaTheme="minorEastAsia"/>
          <w:bCs/>
        </w:rPr>
        <w:t xml:space="preserve">suggestion </w:t>
      </w:r>
      <w:r w:rsidR="00FA648A">
        <w:rPr>
          <w:rFonts w:eastAsiaTheme="minorEastAsia"/>
          <w:bCs/>
        </w:rPr>
        <w:t xml:space="preserve">explored </w:t>
      </w:r>
      <w:r w:rsidR="00EA77F7">
        <w:rPr>
          <w:rFonts w:eastAsiaTheme="minorEastAsia"/>
          <w:bCs/>
        </w:rPr>
        <w:t xml:space="preserve">here </w:t>
      </w:r>
      <w:r w:rsidR="00FA648A">
        <w:rPr>
          <w:rFonts w:eastAsiaTheme="minorEastAsia"/>
          <w:bCs/>
        </w:rPr>
        <w:t xml:space="preserve">is </w:t>
      </w:r>
      <w:r w:rsidR="00C95D94">
        <w:rPr>
          <w:rFonts w:eastAsiaTheme="minorEastAsia"/>
          <w:bCs/>
        </w:rPr>
        <w:t>that</w:t>
      </w:r>
      <w:r w:rsidR="00022DDA">
        <w:rPr>
          <w:rFonts w:eastAsiaTheme="minorEastAsia"/>
          <w:bCs/>
        </w:rPr>
        <w:t xml:space="preserve"> </w:t>
      </w:r>
      <w:r w:rsidR="00C95D94">
        <w:rPr>
          <w:rFonts w:eastAsiaTheme="minorEastAsia"/>
          <w:bCs/>
        </w:rPr>
        <w:t>they should</w:t>
      </w:r>
      <w:r w:rsidR="00FA648A">
        <w:rPr>
          <w:rFonts w:eastAsiaTheme="minorEastAsia"/>
          <w:bCs/>
        </w:rPr>
        <w:t xml:space="preserve"> </w:t>
      </w:r>
      <w:r w:rsidR="00BB5EA1">
        <w:rPr>
          <w:rFonts w:eastAsiaTheme="minorEastAsia"/>
          <w:bCs/>
        </w:rPr>
        <w:t xml:space="preserve">intellectually </w:t>
      </w:r>
      <w:r w:rsidR="00FA648A">
        <w:rPr>
          <w:rFonts w:eastAsiaTheme="minorEastAsia"/>
          <w:bCs/>
        </w:rPr>
        <w:t xml:space="preserve">realize that their </w:t>
      </w:r>
      <w:r w:rsidR="00084C6D">
        <w:rPr>
          <w:rFonts w:eastAsiaTheme="minorEastAsia"/>
          <w:bCs/>
        </w:rPr>
        <w:t>perception</w:t>
      </w:r>
      <w:r w:rsidR="00AC500B">
        <w:rPr>
          <w:rFonts w:eastAsiaTheme="minorEastAsia"/>
          <w:bCs/>
        </w:rPr>
        <w:t>s are</w:t>
      </w:r>
      <w:r w:rsidR="00FA648A">
        <w:rPr>
          <w:rFonts w:eastAsiaTheme="minorEastAsia"/>
          <w:bCs/>
        </w:rPr>
        <w:t xml:space="preserve"> </w:t>
      </w:r>
      <w:r w:rsidR="00476138">
        <w:rPr>
          <w:rFonts w:eastAsiaTheme="minorEastAsia"/>
          <w:bCs/>
        </w:rPr>
        <w:t xml:space="preserve">described </w:t>
      </w:r>
      <w:r w:rsidR="00AC500B">
        <w:rPr>
          <w:rFonts w:eastAsiaTheme="minorEastAsia"/>
          <w:bCs/>
        </w:rPr>
        <w:t xml:space="preserve">completely </w:t>
      </w:r>
      <w:r w:rsidR="00476138">
        <w:rPr>
          <w:rFonts w:eastAsiaTheme="minorEastAsia"/>
          <w:bCs/>
        </w:rPr>
        <w:t xml:space="preserve">by </w:t>
      </w:r>
      <w:r w:rsidR="009E42B0">
        <w:rPr>
          <w:rFonts w:eastAsiaTheme="minorEastAsia"/>
          <w:bCs/>
        </w:rPr>
        <w:t>QM</w:t>
      </w:r>
      <w:r w:rsidR="00AC500B">
        <w:rPr>
          <w:rFonts w:eastAsiaTheme="minorEastAsia"/>
          <w:bCs/>
        </w:rPr>
        <w:t xml:space="preserve">, </w:t>
      </w:r>
      <w:r w:rsidR="009C092E">
        <w:rPr>
          <w:rFonts w:eastAsiaTheme="minorEastAsia"/>
          <w:bCs/>
        </w:rPr>
        <w:t>and</w:t>
      </w:r>
      <w:r w:rsidR="00FA648A">
        <w:rPr>
          <w:rFonts w:eastAsiaTheme="minorEastAsia"/>
          <w:bCs/>
        </w:rPr>
        <w:t xml:space="preserve"> </w:t>
      </w:r>
      <w:r w:rsidR="00D51D91">
        <w:rPr>
          <w:rFonts w:eastAsiaTheme="minorEastAsia"/>
          <w:bCs/>
        </w:rPr>
        <w:t>that</w:t>
      </w:r>
      <w:r w:rsidR="00022DDA">
        <w:rPr>
          <w:rFonts w:eastAsiaTheme="minorEastAsia"/>
          <w:bCs/>
        </w:rPr>
        <w:t xml:space="preserve"> that</w:t>
      </w:r>
      <w:r w:rsidR="00D51D91">
        <w:rPr>
          <w:rFonts w:eastAsiaTheme="minorEastAsia"/>
          <w:bCs/>
        </w:rPr>
        <w:t xml:space="preserve"> </w:t>
      </w:r>
      <w:r w:rsidR="00FB01C1">
        <w:rPr>
          <w:rFonts w:eastAsiaTheme="minorEastAsia"/>
          <w:bCs/>
        </w:rPr>
        <w:t xml:space="preserve">should be the basis of </w:t>
      </w:r>
      <w:r w:rsidR="00644CEA">
        <w:rPr>
          <w:rFonts w:eastAsiaTheme="minorEastAsia"/>
          <w:bCs/>
        </w:rPr>
        <w:t xml:space="preserve">their scientific thinking.  Dividing the world into </w:t>
      </w:r>
      <w:r w:rsidR="00450D9E">
        <w:rPr>
          <w:rFonts w:eastAsiaTheme="minorEastAsia"/>
          <w:bCs/>
        </w:rPr>
        <w:t xml:space="preserve">“macroscopic” </w:t>
      </w:r>
      <w:r w:rsidR="00644CEA">
        <w:rPr>
          <w:rFonts w:eastAsiaTheme="minorEastAsia"/>
          <w:bCs/>
        </w:rPr>
        <w:t xml:space="preserve">classical and </w:t>
      </w:r>
      <w:r w:rsidR="00450D9E">
        <w:rPr>
          <w:rFonts w:eastAsiaTheme="minorEastAsia"/>
          <w:bCs/>
        </w:rPr>
        <w:t xml:space="preserve">“microscopic” </w:t>
      </w:r>
      <w:r w:rsidR="00644CEA">
        <w:rPr>
          <w:rFonts w:eastAsiaTheme="minorEastAsia"/>
          <w:bCs/>
        </w:rPr>
        <w:t>quantum features is a</w:t>
      </w:r>
      <w:r w:rsidR="0041321F">
        <w:rPr>
          <w:rFonts w:eastAsiaTheme="minorEastAsia"/>
          <w:bCs/>
        </w:rPr>
        <w:t xml:space="preserve"> </w:t>
      </w:r>
      <w:r w:rsidR="00450D9E">
        <w:rPr>
          <w:rFonts w:eastAsiaTheme="minorEastAsia"/>
          <w:bCs/>
        </w:rPr>
        <w:t xml:space="preserve">productive </w:t>
      </w:r>
      <w:r w:rsidR="00E178D3">
        <w:rPr>
          <w:rFonts w:eastAsiaTheme="minorEastAsia"/>
          <w:bCs/>
        </w:rPr>
        <w:t xml:space="preserve">computational </w:t>
      </w:r>
      <w:proofErr w:type="gramStart"/>
      <w:r w:rsidR="00644CEA">
        <w:rPr>
          <w:rFonts w:eastAsiaTheme="minorEastAsia"/>
          <w:bCs/>
        </w:rPr>
        <w:t>approximation, but</w:t>
      </w:r>
      <w:proofErr w:type="gramEnd"/>
      <w:r w:rsidR="0041321F">
        <w:rPr>
          <w:rFonts w:eastAsiaTheme="minorEastAsia"/>
          <w:bCs/>
        </w:rPr>
        <w:t xml:space="preserve"> is </w:t>
      </w:r>
      <w:r w:rsidR="00644CEA">
        <w:rPr>
          <w:rFonts w:eastAsiaTheme="minorEastAsia"/>
          <w:bCs/>
        </w:rPr>
        <w:t>misleading for metaphysical considerations</w:t>
      </w:r>
      <w:r w:rsidR="00BB5EA1">
        <w:rPr>
          <w:rFonts w:eastAsiaTheme="minorEastAsia"/>
          <w:bCs/>
        </w:rPr>
        <w:t>.</w:t>
      </w:r>
      <w:r w:rsidR="00644CEA">
        <w:rPr>
          <w:rFonts w:eastAsiaTheme="minorEastAsia"/>
          <w:bCs/>
        </w:rPr>
        <w:t xml:space="preserve"> </w:t>
      </w:r>
    </w:p>
    <w:p w14:paraId="03D7D7CD" w14:textId="77777777" w:rsidR="001916C8" w:rsidRDefault="001916C8" w:rsidP="00620681">
      <w:pPr>
        <w:spacing w:line="360" w:lineRule="auto"/>
        <w:rPr>
          <w:rFonts w:eastAsiaTheme="minorEastAsia"/>
          <w:bCs/>
        </w:rPr>
      </w:pPr>
    </w:p>
    <w:p w14:paraId="3E1969FA" w14:textId="240A2B20" w:rsidR="00620681" w:rsidRDefault="00620681" w:rsidP="00620681">
      <w:pPr>
        <w:spacing w:line="360" w:lineRule="auto"/>
        <w:rPr>
          <w:rFonts w:eastAsiaTheme="minorEastAsia"/>
          <w:bCs/>
        </w:rPr>
      </w:pPr>
      <w:r>
        <w:rPr>
          <w:rFonts w:eastAsiaTheme="minorEastAsia"/>
          <w:bCs/>
        </w:rPr>
        <w:t xml:space="preserve">After performing a fully QM analysis, a </w:t>
      </w:r>
      <w:r w:rsidR="00D238FD">
        <w:rPr>
          <w:rFonts w:eastAsiaTheme="minorEastAsia"/>
          <w:bCs/>
        </w:rPr>
        <w:t xml:space="preserve">physicist </w:t>
      </w:r>
      <w:r>
        <w:rPr>
          <w:rFonts w:eastAsiaTheme="minorEastAsia"/>
          <w:bCs/>
        </w:rPr>
        <w:t xml:space="preserve">can determine </w:t>
      </w:r>
      <w:r w:rsidR="002E3633">
        <w:rPr>
          <w:rFonts w:eastAsiaTheme="minorEastAsia"/>
          <w:bCs/>
        </w:rPr>
        <w:t xml:space="preserve">the </w:t>
      </w:r>
      <w:r w:rsidR="008853CA">
        <w:rPr>
          <w:rFonts w:eastAsiaTheme="minorEastAsia"/>
          <w:bCs/>
        </w:rPr>
        <w:t>3-dimensional behavior</w:t>
      </w:r>
      <w:r>
        <w:rPr>
          <w:rFonts w:eastAsiaTheme="minorEastAsia"/>
          <w:bCs/>
        </w:rPr>
        <w:t xml:space="preserve"> </w:t>
      </w:r>
      <w:r w:rsidR="00D238FD">
        <w:rPr>
          <w:rFonts w:eastAsiaTheme="minorEastAsia"/>
          <w:bCs/>
        </w:rPr>
        <w:t>s/he</w:t>
      </w:r>
      <w:r>
        <w:rPr>
          <w:rFonts w:eastAsiaTheme="minorEastAsia"/>
          <w:bCs/>
        </w:rPr>
        <w:t xml:space="preserve"> will perceive by projecting the calculated coordinates of each component into the world’s 3-dimensional </w:t>
      </w:r>
      <m:oMath>
        <m:r>
          <m:rPr>
            <m:scr m:val="script"/>
            <m:sty m:val="bi"/>
          </m:rPr>
          <w:rPr>
            <w:rFonts w:ascii="Cambria Math" w:eastAsiaTheme="minorEastAsia" w:hAnsi="Cambria Math"/>
          </w:rPr>
          <m:t>D</m:t>
        </m:r>
      </m:oMath>
      <w:r>
        <w:rPr>
          <w:rFonts w:eastAsiaTheme="minorEastAsia"/>
          <w:b/>
        </w:rPr>
        <w:t xml:space="preserve"> </w:t>
      </w:r>
      <w:r>
        <w:rPr>
          <w:rFonts w:eastAsiaTheme="minorEastAsia"/>
          <w:bCs/>
        </w:rPr>
        <w:t>subspace</w:t>
      </w:r>
      <w:r>
        <w:rPr>
          <w:rStyle w:val="FootnoteReference"/>
          <w:rFonts w:eastAsiaTheme="minorEastAsia"/>
          <w:bCs/>
        </w:rPr>
        <w:footnoteReference w:id="14"/>
      </w:r>
      <w:r>
        <w:rPr>
          <w:rFonts w:eastAsiaTheme="minorEastAsia"/>
          <w:bCs/>
        </w:rPr>
        <w:t xml:space="preserve"> </w:t>
      </w:r>
      <w:r w:rsidR="00321D4E">
        <w:rPr>
          <w:rFonts w:eastAsiaTheme="minorEastAsia"/>
          <w:bCs/>
        </w:rPr>
        <w:t>as in</w:t>
      </w:r>
      <w:r w:rsidR="008853CA">
        <w:rPr>
          <w:rFonts w:eastAsiaTheme="minorEastAsia"/>
          <w:bCs/>
        </w:rPr>
        <w:t xml:space="preserve"> Eq. 4.  </w:t>
      </w:r>
      <w:r>
        <w:rPr>
          <w:rFonts w:eastAsiaTheme="minorEastAsia"/>
          <w:bCs/>
        </w:rPr>
        <w:t xml:space="preserve">Thus, for the </w:t>
      </w:r>
      <w:proofErr w:type="spellStart"/>
      <w:r>
        <w:rPr>
          <w:rFonts w:eastAsiaTheme="minorEastAsia"/>
          <w:bCs/>
        </w:rPr>
        <w:t>i</w:t>
      </w:r>
      <w:r w:rsidRPr="00606233">
        <w:rPr>
          <w:rFonts w:eastAsiaTheme="minorEastAsia"/>
          <w:bCs/>
          <w:vertAlign w:val="superscript"/>
        </w:rPr>
        <w:t>th</w:t>
      </w:r>
      <w:proofErr w:type="spellEnd"/>
      <w:r>
        <w:rPr>
          <w:rFonts w:eastAsiaTheme="minorEastAsia"/>
          <w:bCs/>
        </w:rPr>
        <w:t xml:space="preserve"> component:</w:t>
      </w:r>
    </w:p>
    <w:p w14:paraId="70036B51" w14:textId="77777777" w:rsidR="00620681" w:rsidRDefault="00620681" w:rsidP="00620681">
      <w:pPr>
        <w:spacing w:line="360" w:lineRule="auto"/>
        <w:rPr>
          <w:rFonts w:eastAsiaTheme="minorEastAsia"/>
          <w:bCs/>
        </w:rPr>
      </w:pPr>
    </w:p>
    <w:p w14:paraId="4E38F7EA" w14:textId="07E0AC6B" w:rsidR="00620681" w:rsidRPr="00FB3DC5" w:rsidRDefault="00E65516" w:rsidP="00620681">
      <w:pPr>
        <w:spacing w:line="360" w:lineRule="auto"/>
        <w:rPr>
          <w:rFonts w:eastAsiaTheme="minorEastAsia"/>
          <w:bCs/>
        </w:rPr>
      </w:pPr>
      <m:oMathPara>
        <m:oMathParaPr>
          <m:jc m:val="left"/>
        </m:oMathParaPr>
        <m:oMath>
          <m:r>
            <m:rPr>
              <m:sty m:val="bi"/>
            </m:rPr>
            <w:rPr>
              <w:rFonts w:ascii="Cambria Math" w:eastAsiaTheme="minorEastAsia" w:hAnsi="Cambria Math"/>
            </w:rPr>
            <m:t xml:space="preserve">(6) </m:t>
          </m:r>
          <m:r>
            <w:rPr>
              <w:rFonts w:ascii="Cambria Math" w:eastAsiaTheme="minorEastAsia"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r>
            <m:rPr>
              <m:sty m:val="bi"/>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yi</m:t>
              </m:r>
            </m:sub>
          </m:sSub>
          <m:r>
            <m:rPr>
              <m:sty m:val="bi"/>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X</m:t>
              </m:r>
            </m:e>
          </m:acc>
          <m:r>
            <m:rPr>
              <m:sty m:val="bi"/>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Y</m:t>
              </m:r>
            </m:e>
          </m:acc>
          <m:r>
            <m:rPr>
              <m:sty m:val="bi"/>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Z</m:t>
              </m:r>
            </m:e>
          </m:acc>
          <m:r>
            <w:rPr>
              <w:rFonts w:ascii="Cambria Math" w:hAnsi="Cambria Math"/>
            </w:rPr>
            <m:t>)</m:t>
          </m:r>
        </m:oMath>
      </m:oMathPara>
    </w:p>
    <w:p w14:paraId="7A8B9EA7" w14:textId="77777777" w:rsidR="00620681" w:rsidRPr="005A0390" w:rsidRDefault="00620681" w:rsidP="00620681">
      <w:pPr>
        <w:spacing w:line="360" w:lineRule="auto"/>
        <w:rPr>
          <w:rFonts w:eastAsiaTheme="minorEastAsia"/>
          <w:bCs/>
        </w:rPr>
      </w:pPr>
      <m:oMathPara>
        <m:oMathParaPr>
          <m:jc m:val="left"/>
        </m:oMathParaPr>
        <m:oMath>
          <m:r>
            <w:rPr>
              <w:rFonts w:ascii="Cambria Math" w:eastAsiaTheme="minorEastAsia" w:hAnsi="Cambria Math"/>
            </w:rPr>
            <m:t xml:space="preserve">                                                          CS                   </m:t>
          </m:r>
          <m:r>
            <w:rPr>
              <w:rFonts w:ascii="Cambria Math" w:hAnsi="Cambria Math"/>
            </w:rPr>
            <m:t>⟹</m:t>
          </m:r>
          <m:r>
            <w:rPr>
              <w:rFonts w:ascii="Cambria Math" w:eastAsiaTheme="minorEastAsia" w:hAnsi="Cambria Math"/>
            </w:rPr>
            <m:t xml:space="preserve">                  </m:t>
          </m:r>
          <m:r>
            <m:rPr>
              <m:scr m:val="script"/>
              <m:sty m:val="bi"/>
            </m:rPr>
            <w:rPr>
              <w:rFonts w:ascii="Cambria Math" w:eastAsiaTheme="minorEastAsia" w:hAnsi="Cambria Math"/>
            </w:rPr>
            <m:t>D</m:t>
          </m:r>
          <m:r>
            <w:rPr>
              <w:rFonts w:ascii="Cambria Math" w:eastAsiaTheme="minorEastAsia" w:hAnsi="Cambria Math"/>
            </w:rPr>
            <m:t xml:space="preserve">   </m:t>
          </m:r>
        </m:oMath>
      </m:oMathPara>
    </w:p>
    <w:p w14:paraId="595253EB" w14:textId="575AC069" w:rsidR="00620681" w:rsidRDefault="00C25844" w:rsidP="00620681">
      <w:pPr>
        <w:spacing w:line="360" w:lineRule="auto"/>
        <w:rPr>
          <w:rFonts w:eastAsiaTheme="minorEastAsia"/>
          <w:bCs/>
        </w:rPr>
      </w:pPr>
      <w:r>
        <w:rPr>
          <w:rFonts w:eastAsiaTheme="minorEastAsia"/>
          <w:bCs/>
        </w:rPr>
        <w:t xml:space="preserve">where </w:t>
      </w:r>
      <m:oMath>
        <m:acc>
          <m:accPr>
            <m:ctrlPr>
              <w:rPr>
                <w:rFonts w:ascii="Cambria Math" w:hAnsi="Cambria Math"/>
                <w:b/>
                <w:bCs/>
                <w:i/>
              </w:rPr>
            </m:ctrlPr>
          </m:accPr>
          <m:e>
            <m:r>
              <m:rPr>
                <m:scr m:val="script"/>
                <m:sty m:val="bi"/>
              </m:rPr>
              <w:rPr>
                <w:rFonts w:ascii="Cambria Math" w:hAnsi="Cambria Math"/>
              </w:rPr>
              <m:t>X</m:t>
            </m:r>
          </m:e>
        </m:acc>
        <m:r>
          <m:rPr>
            <m:sty m:val="bi"/>
          </m:rPr>
          <w:rPr>
            <w:rFonts w:ascii="Cambria Math" w:hAnsi="Cambria Math"/>
          </w:rPr>
          <m:t>,</m:t>
        </m:r>
        <m:r>
          <w:rPr>
            <w:rFonts w:ascii="Cambria Math" w:hAnsi="Cambria Math"/>
          </w:rPr>
          <m:t xml:space="preserve"> </m:t>
        </m:r>
        <m:acc>
          <m:accPr>
            <m:ctrlPr>
              <w:rPr>
                <w:rFonts w:ascii="Cambria Math" w:hAnsi="Cambria Math"/>
                <w:b/>
                <w:bCs/>
                <w:i/>
              </w:rPr>
            </m:ctrlPr>
          </m:accPr>
          <m:e>
            <m:r>
              <m:rPr>
                <m:scr m:val="script"/>
                <m:sty m:val="bi"/>
              </m:rPr>
              <w:rPr>
                <w:rFonts w:ascii="Cambria Math" w:hAnsi="Cambria Math"/>
              </w:rPr>
              <m:t>Y</m:t>
            </m:r>
          </m:e>
        </m:acc>
        <m:r>
          <m:rPr>
            <m:sty m:val="bi"/>
          </m:rPr>
          <w:rPr>
            <w:rFonts w:ascii="Cambria Math" w:hAnsi="Cambria Math"/>
          </w:rPr>
          <m:t xml:space="preserve">, </m:t>
        </m:r>
        <m:r>
          <m:rPr>
            <m:sty m:val="p"/>
          </m:rPr>
          <w:rPr>
            <w:rFonts w:ascii="Cambria Math" w:hAnsi="Cambria Math"/>
          </w:rPr>
          <m:t>and</m:t>
        </m:r>
        <m:r>
          <w:rPr>
            <w:rFonts w:ascii="Cambria Math" w:hAnsi="Cambria Math"/>
          </w:rPr>
          <m:t xml:space="preserve"> </m:t>
        </m:r>
        <m:acc>
          <m:accPr>
            <m:ctrlPr>
              <w:rPr>
                <w:rFonts w:ascii="Cambria Math" w:hAnsi="Cambria Math"/>
                <w:b/>
                <w:bCs/>
                <w:i/>
              </w:rPr>
            </m:ctrlPr>
          </m:accPr>
          <m:e>
            <m:r>
              <m:rPr>
                <m:scr m:val="script"/>
                <m:sty m:val="bi"/>
              </m:rPr>
              <w:rPr>
                <w:rFonts w:ascii="Cambria Math" w:hAnsi="Cambria Math"/>
              </w:rPr>
              <m:t>Z</m:t>
            </m:r>
          </m:e>
        </m:acc>
      </m:oMath>
      <w:r>
        <w:rPr>
          <w:rFonts w:eastAsiaTheme="minorEastAsia"/>
          <w:b/>
          <w:bCs/>
        </w:rPr>
        <w:t xml:space="preserve"> </w:t>
      </w:r>
      <w:r>
        <w:rPr>
          <w:rFonts w:eastAsiaTheme="minorEastAsia"/>
        </w:rPr>
        <w:t xml:space="preserve">are the basis vectors of </w:t>
      </w:r>
      <m:oMath>
        <m:r>
          <m:rPr>
            <m:scr m:val="script"/>
            <m:sty m:val="bi"/>
          </m:rPr>
          <w:rPr>
            <w:rFonts w:ascii="Cambria Math" w:eastAsiaTheme="minorEastAsia" w:hAnsi="Cambria Math"/>
          </w:rPr>
          <m:t>D</m:t>
        </m:r>
      </m:oMath>
      <w:r>
        <w:rPr>
          <w:rFonts w:eastAsiaTheme="minorEastAsia"/>
          <w:bCs/>
        </w:rPr>
        <w:t xml:space="preserve">.  </w:t>
      </w:r>
      <w:r w:rsidR="00620681">
        <w:rPr>
          <w:rFonts w:eastAsiaTheme="minorEastAsia"/>
          <w:bCs/>
        </w:rPr>
        <w:t xml:space="preserve">This mapping is the inverse of that originally used by the Structures who developed the concept of CS for classical and then quantum mechanics.  The reciprocal mathematical relationship makes it evident that the </w:t>
      </w:r>
      <w:r w:rsidR="00022D19">
        <w:rPr>
          <w:rFonts w:eastAsiaTheme="minorEastAsia"/>
          <w:bCs/>
        </w:rPr>
        <w:t xml:space="preserve">Structures’ </w:t>
      </w:r>
      <w:r w:rsidR="00620681">
        <w:rPr>
          <w:rFonts w:eastAsiaTheme="minorEastAsia"/>
          <w:bCs/>
        </w:rPr>
        <w:t>perceived 3-D world is a subspace of CS, not a separate space.</w:t>
      </w:r>
    </w:p>
    <w:p w14:paraId="466A43C0" w14:textId="77777777" w:rsidR="00620681" w:rsidRDefault="00620681" w:rsidP="00620681">
      <w:pPr>
        <w:spacing w:line="360" w:lineRule="auto"/>
        <w:rPr>
          <w:rFonts w:eastAsiaTheme="minorEastAsia"/>
          <w:bCs/>
        </w:rPr>
      </w:pPr>
    </w:p>
    <w:p w14:paraId="36378A50" w14:textId="44A76D76" w:rsidR="00575B46" w:rsidRDefault="00201ADC" w:rsidP="000E0BFE">
      <w:pPr>
        <w:spacing w:line="360" w:lineRule="auto"/>
        <w:rPr>
          <w:rFonts w:eastAsiaTheme="minorEastAsia"/>
          <w:bCs/>
        </w:rPr>
      </w:pPr>
      <w:r>
        <w:rPr>
          <w:rFonts w:eastAsiaTheme="minorEastAsia"/>
          <w:bCs/>
        </w:rPr>
        <w:t>T</w:t>
      </w:r>
      <w:r w:rsidR="00620681">
        <w:rPr>
          <w:rFonts w:eastAsiaTheme="minorEastAsia"/>
          <w:bCs/>
        </w:rPr>
        <w:t xml:space="preserve">he coordinate values of the components </w:t>
      </w:r>
      <w:r w:rsidR="00530888">
        <w:rPr>
          <w:rFonts w:eastAsiaTheme="minorEastAsia"/>
          <w:bCs/>
        </w:rPr>
        <w:t xml:space="preserve">in CS </w:t>
      </w:r>
      <w:r w:rsidR="00620681">
        <w:rPr>
          <w:rFonts w:eastAsiaTheme="minorEastAsia"/>
          <w:bCs/>
        </w:rPr>
        <w:t xml:space="preserve">evolve according to the family of probability current trajectories of the </w:t>
      </w:r>
      <w:r w:rsidR="00620681" w:rsidRPr="00606233">
        <w:rPr>
          <w:rFonts w:eastAsiaTheme="minorEastAsia"/>
          <w:b/>
          <w:i/>
          <w:iCs/>
        </w:rPr>
        <w:t>SP</w:t>
      </w:r>
      <w:r w:rsidR="00517449">
        <w:rPr>
          <w:rFonts w:eastAsiaTheme="minorEastAsia"/>
          <w:bCs/>
        </w:rPr>
        <w:t xml:space="preserve">, as </w:t>
      </w:r>
      <w:r w:rsidR="00620681">
        <w:rPr>
          <w:rFonts w:eastAsiaTheme="minorEastAsia"/>
          <w:bCs/>
        </w:rPr>
        <w:t xml:space="preserve">described in Section </w:t>
      </w:r>
      <w:r w:rsidR="00AF5045">
        <w:rPr>
          <w:rFonts w:eastAsiaTheme="minorEastAsia"/>
          <w:bCs/>
        </w:rPr>
        <w:t>IIA</w:t>
      </w:r>
      <w:r w:rsidR="001C3297">
        <w:rPr>
          <w:rFonts w:eastAsiaTheme="minorEastAsia"/>
          <w:bCs/>
        </w:rPr>
        <w:t xml:space="preserve">. </w:t>
      </w:r>
      <w:r w:rsidR="00517449">
        <w:rPr>
          <w:rFonts w:eastAsiaTheme="minorEastAsia"/>
          <w:bCs/>
        </w:rPr>
        <w:t xml:space="preserve">Therefore, the projections </w:t>
      </w:r>
      <w:r w:rsidR="005B6115">
        <w:rPr>
          <w:rFonts w:eastAsiaTheme="minorEastAsia"/>
          <w:bCs/>
        </w:rPr>
        <w:t>o</w:t>
      </w:r>
      <w:r w:rsidR="00C34D07">
        <w:rPr>
          <w:rFonts w:eastAsiaTheme="minorEastAsia"/>
          <w:bCs/>
        </w:rPr>
        <w:t>f</w:t>
      </w:r>
      <w:r w:rsidR="005B6115">
        <w:rPr>
          <w:rFonts w:eastAsiaTheme="minorEastAsia"/>
          <w:bCs/>
        </w:rPr>
        <w:t xml:space="preserve"> Eq. </w:t>
      </w:r>
      <w:r w:rsidR="00075F03">
        <w:rPr>
          <w:rFonts w:eastAsiaTheme="minorEastAsia"/>
          <w:bCs/>
        </w:rPr>
        <w:t>6</w:t>
      </w:r>
      <w:r w:rsidR="005B6115">
        <w:rPr>
          <w:rFonts w:eastAsiaTheme="minorEastAsia"/>
          <w:bCs/>
        </w:rPr>
        <w:t xml:space="preserve"> </w:t>
      </w:r>
      <w:r w:rsidR="00517449">
        <w:rPr>
          <w:rFonts w:eastAsiaTheme="minorEastAsia"/>
          <w:bCs/>
        </w:rPr>
        <w:lastRenderedPageBreak/>
        <w:t>should be</w:t>
      </w:r>
      <w:r w:rsidR="00F323F8">
        <w:rPr>
          <w:rFonts w:eastAsiaTheme="minorEastAsia"/>
          <w:bCs/>
        </w:rPr>
        <w:t xml:space="preserve"> performed in a</w:t>
      </w:r>
      <w:r w:rsidR="00517449">
        <w:rPr>
          <w:rFonts w:eastAsiaTheme="minorEastAsia"/>
          <w:bCs/>
        </w:rPr>
        <w:t xml:space="preserve"> trajectory-specific </w:t>
      </w:r>
      <w:r w:rsidR="00F323F8">
        <w:rPr>
          <w:rFonts w:eastAsiaTheme="minorEastAsia"/>
          <w:bCs/>
        </w:rPr>
        <w:t xml:space="preserve">manner </w:t>
      </w:r>
      <w:r w:rsidR="00C36F62">
        <w:rPr>
          <w:rFonts w:eastAsiaTheme="minorEastAsia"/>
          <w:bCs/>
        </w:rPr>
        <w:t>to preserve</w:t>
      </w:r>
      <w:r w:rsidR="00994DE1">
        <w:rPr>
          <w:rFonts w:eastAsiaTheme="minorEastAsia"/>
          <w:bCs/>
        </w:rPr>
        <w:t xml:space="preserve"> </w:t>
      </w:r>
      <w:r w:rsidR="00B346D9">
        <w:rPr>
          <w:rFonts w:eastAsiaTheme="minorEastAsia"/>
          <w:bCs/>
        </w:rPr>
        <w:t>correlations</w:t>
      </w:r>
      <w:r w:rsidR="00C36F62">
        <w:rPr>
          <w:rFonts w:eastAsiaTheme="minorEastAsia"/>
          <w:bCs/>
        </w:rPr>
        <w:t>.</w:t>
      </w:r>
      <w:r w:rsidR="00AD23C8">
        <w:rPr>
          <w:rFonts w:eastAsiaTheme="minorEastAsia"/>
          <w:color w:val="212121"/>
        </w:rPr>
        <w:t xml:space="preserve"> </w:t>
      </w:r>
      <w:r w:rsidR="00AD23C8">
        <w:rPr>
          <w:rFonts w:eastAsiaTheme="minorEastAsia"/>
          <w:bCs/>
        </w:rPr>
        <w:t xml:space="preserve"> </w:t>
      </w:r>
      <w:r w:rsidR="00BD5B05">
        <w:rPr>
          <w:rFonts w:eastAsiaTheme="minorEastAsia"/>
          <w:bCs/>
        </w:rPr>
        <w:t>V</w:t>
      </w:r>
      <w:r w:rsidR="00E174BB">
        <w:rPr>
          <w:rFonts w:eastAsiaTheme="minorEastAsia"/>
          <w:bCs/>
        </w:rPr>
        <w:t xml:space="preserve">ariations </w:t>
      </w:r>
      <w:r w:rsidR="00F323F8">
        <w:rPr>
          <w:rFonts w:eastAsiaTheme="minorEastAsia"/>
          <w:bCs/>
        </w:rPr>
        <w:t xml:space="preserve">among </w:t>
      </w:r>
      <w:r w:rsidR="00E174BB">
        <w:rPr>
          <w:rFonts w:eastAsiaTheme="minorEastAsia"/>
          <w:bCs/>
        </w:rPr>
        <w:t>the projected trajectories</w:t>
      </w:r>
      <w:r w:rsidR="00BD5B05">
        <w:rPr>
          <w:rFonts w:eastAsiaTheme="minorEastAsia"/>
          <w:bCs/>
        </w:rPr>
        <w:t xml:space="preserve"> </w:t>
      </w:r>
      <w:r w:rsidR="002A37FA">
        <w:rPr>
          <w:rFonts w:eastAsiaTheme="minorEastAsia"/>
          <w:bCs/>
        </w:rPr>
        <w:t xml:space="preserve">provide a 3-D view of the QM uncertainties.  If the mass of a Structure is high enough the variations related to overall position will be small and the </w:t>
      </w:r>
      <w:r w:rsidR="00AC0519">
        <w:rPr>
          <w:rFonts w:eastAsiaTheme="minorEastAsia"/>
          <w:bCs/>
        </w:rPr>
        <w:t>projection</w:t>
      </w:r>
      <w:r w:rsidR="002A37FA">
        <w:rPr>
          <w:rFonts w:eastAsiaTheme="minorEastAsia"/>
          <w:bCs/>
        </w:rPr>
        <w:t xml:space="preserve"> will reveal classically behaving tables, chairs, and physicists</w:t>
      </w:r>
      <w:r w:rsidR="00AC0519">
        <w:rPr>
          <w:rFonts w:eastAsiaTheme="minorEastAsia"/>
          <w:bCs/>
        </w:rPr>
        <w:t>; while the</w:t>
      </w:r>
      <w:r w:rsidR="002A37FA">
        <w:rPr>
          <w:rFonts w:eastAsiaTheme="minorEastAsia"/>
          <w:bCs/>
        </w:rPr>
        <w:t xml:space="preserve"> uncertainties related to the internal motions will generally provide a 3-D view of quantum mechanical behavior.</w:t>
      </w:r>
      <w:r w:rsidR="00052286">
        <w:rPr>
          <w:rFonts w:eastAsiaTheme="minorEastAsia"/>
          <w:bCs/>
        </w:rPr>
        <w:t xml:space="preserve">  </w:t>
      </w:r>
      <w:r w:rsidR="00520DA7">
        <w:rPr>
          <w:rFonts w:eastAsiaTheme="minorEastAsia"/>
          <w:bCs/>
        </w:rPr>
        <w:t>In some situations, such as</w:t>
      </w:r>
      <w:r w:rsidR="00052286">
        <w:rPr>
          <w:rFonts w:eastAsiaTheme="minorEastAsia"/>
          <w:bCs/>
        </w:rPr>
        <w:t xml:space="preserve"> </w:t>
      </w:r>
      <w:r w:rsidR="00AC0519">
        <w:rPr>
          <w:rFonts w:eastAsiaTheme="minorEastAsia"/>
          <w:bCs/>
        </w:rPr>
        <w:t>Structures with a small number of components,</w:t>
      </w:r>
      <w:r w:rsidR="00E174BB">
        <w:rPr>
          <w:rFonts w:eastAsiaTheme="minorEastAsia"/>
          <w:bCs/>
        </w:rPr>
        <w:t xml:space="preserve"> correlations between the </w:t>
      </w:r>
      <w:r w:rsidR="002A37FA">
        <w:rPr>
          <w:rFonts w:eastAsiaTheme="minorEastAsia"/>
          <w:bCs/>
        </w:rPr>
        <w:t>trajectories</w:t>
      </w:r>
      <w:r w:rsidR="00AD23C8">
        <w:rPr>
          <w:rFonts w:eastAsiaTheme="minorEastAsia"/>
          <w:bCs/>
        </w:rPr>
        <w:t xml:space="preserve"> </w:t>
      </w:r>
      <w:r w:rsidR="00052286">
        <w:rPr>
          <w:rFonts w:eastAsiaTheme="minorEastAsia"/>
          <w:bCs/>
        </w:rPr>
        <w:t xml:space="preserve">produce the 3-D view of </w:t>
      </w:r>
      <w:r w:rsidR="009F6EE2">
        <w:rPr>
          <w:rFonts w:eastAsiaTheme="minorEastAsia"/>
          <w:bCs/>
        </w:rPr>
        <w:t>entanglement</w:t>
      </w:r>
      <w:r w:rsidR="00052286">
        <w:rPr>
          <w:rFonts w:eastAsiaTheme="minorEastAsia"/>
          <w:bCs/>
        </w:rPr>
        <w:t xml:space="preserve"> and non-local behavior.</w:t>
      </w:r>
      <w:r w:rsidR="00723BCE">
        <w:rPr>
          <w:rFonts w:eastAsiaTheme="minorEastAsia"/>
          <w:bCs/>
        </w:rPr>
        <w:t xml:space="preserve">  </w:t>
      </w:r>
      <w:r w:rsidR="00620681">
        <w:rPr>
          <w:rFonts w:eastAsiaTheme="minorEastAsia"/>
          <w:bCs/>
        </w:rPr>
        <w:t xml:space="preserve">Recall however that </w:t>
      </w:r>
      <w:r w:rsidR="00382DE1">
        <w:rPr>
          <w:rFonts w:eastAsiaTheme="minorEastAsia"/>
          <w:bCs/>
        </w:rPr>
        <w:t xml:space="preserve">this </w:t>
      </w:r>
      <w:r w:rsidR="00C57A56">
        <w:rPr>
          <w:rFonts w:eastAsiaTheme="minorEastAsia"/>
          <w:bCs/>
        </w:rPr>
        <w:t xml:space="preserve">description of what a </w:t>
      </w:r>
      <w:r w:rsidR="00D238FD">
        <w:rPr>
          <w:rFonts w:eastAsiaTheme="minorEastAsia"/>
          <w:bCs/>
        </w:rPr>
        <w:t xml:space="preserve">physicist </w:t>
      </w:r>
      <w:r w:rsidR="00084EBC">
        <w:rPr>
          <w:rFonts w:eastAsiaTheme="minorEastAsia"/>
          <w:bCs/>
        </w:rPr>
        <w:t xml:space="preserve">would </w:t>
      </w:r>
      <w:r w:rsidR="00C57A56">
        <w:rPr>
          <w:rFonts w:eastAsiaTheme="minorEastAsia"/>
          <w:bCs/>
        </w:rPr>
        <w:t xml:space="preserve">naturally perceive </w:t>
      </w:r>
      <w:r w:rsidR="008B0EA2">
        <w:rPr>
          <w:rFonts w:eastAsiaTheme="minorEastAsia"/>
          <w:bCs/>
        </w:rPr>
        <w:t xml:space="preserve">from </w:t>
      </w:r>
      <w:r w:rsidR="005A32A1">
        <w:rPr>
          <w:rFonts w:eastAsiaTheme="minorEastAsia"/>
          <w:bCs/>
        </w:rPr>
        <w:t>a</w:t>
      </w:r>
      <w:r w:rsidR="008B0EA2">
        <w:rPr>
          <w:rFonts w:eastAsiaTheme="minorEastAsia"/>
          <w:bCs/>
        </w:rPr>
        <w:t xml:space="preserve"> QM calculation </w:t>
      </w:r>
      <w:r w:rsidR="00C57A56">
        <w:rPr>
          <w:rFonts w:eastAsiaTheme="minorEastAsia"/>
          <w:bCs/>
        </w:rPr>
        <w:t xml:space="preserve">is </w:t>
      </w:r>
      <w:r w:rsidR="00143E77">
        <w:rPr>
          <w:rFonts w:eastAsiaTheme="minorEastAsia"/>
          <w:bCs/>
        </w:rPr>
        <w:t xml:space="preserve">just </w:t>
      </w:r>
      <w:r w:rsidR="00C57A56">
        <w:rPr>
          <w:rFonts w:eastAsiaTheme="minorEastAsia"/>
          <w:bCs/>
        </w:rPr>
        <w:t>a mathematical projection into the</w:t>
      </w:r>
      <w:r w:rsidR="00382DE1">
        <w:rPr>
          <w:rFonts w:eastAsiaTheme="minorEastAsia"/>
          <w:bCs/>
        </w:rPr>
        <w:t xml:space="preserve"> </w:t>
      </w:r>
      <m:oMath>
        <m:r>
          <m:rPr>
            <m:scr m:val="script"/>
            <m:sty m:val="bi"/>
          </m:rPr>
          <w:rPr>
            <w:rFonts w:ascii="Cambria Math" w:eastAsiaTheme="minorEastAsia" w:hAnsi="Cambria Math"/>
          </w:rPr>
          <m:t>D</m:t>
        </m:r>
      </m:oMath>
      <w:r w:rsidR="005E260A">
        <w:rPr>
          <w:rFonts w:eastAsiaTheme="minorEastAsia"/>
          <w:b/>
        </w:rPr>
        <w:t xml:space="preserve"> </w:t>
      </w:r>
      <w:r w:rsidR="005E260A" w:rsidRPr="00711891">
        <w:rPr>
          <w:rFonts w:eastAsiaTheme="minorEastAsia"/>
          <w:bCs/>
        </w:rPr>
        <w:t>subspace</w:t>
      </w:r>
      <w:r w:rsidR="003E5EB8">
        <w:rPr>
          <w:rFonts w:eastAsiaTheme="minorEastAsia"/>
          <w:bCs/>
        </w:rPr>
        <w:t xml:space="preserve"> of CS</w:t>
      </w:r>
      <w:r w:rsidR="00551C03">
        <w:rPr>
          <w:rFonts w:eastAsiaTheme="minorEastAsia"/>
          <w:bCs/>
        </w:rPr>
        <w:t>,</w:t>
      </w:r>
      <w:r w:rsidR="003E5EB8">
        <w:rPr>
          <w:rFonts w:eastAsiaTheme="minorEastAsia"/>
          <w:bCs/>
        </w:rPr>
        <w:t xml:space="preserve"> </w:t>
      </w:r>
      <w:r w:rsidR="00481CAD">
        <w:rPr>
          <w:rFonts w:eastAsiaTheme="minorEastAsia"/>
          <w:bCs/>
        </w:rPr>
        <w:t>which</w:t>
      </w:r>
      <w:r w:rsidR="008A0FF3">
        <w:rPr>
          <w:rFonts w:eastAsiaTheme="minorEastAsia"/>
          <w:bCs/>
        </w:rPr>
        <w:t xml:space="preserve"> Eq. 5 shows </w:t>
      </w:r>
      <w:r w:rsidR="005A32A1">
        <w:rPr>
          <w:rFonts w:eastAsiaTheme="minorEastAsia"/>
          <w:bCs/>
        </w:rPr>
        <w:t>must be empty</w:t>
      </w:r>
      <w:r w:rsidR="00620681">
        <w:rPr>
          <w:rFonts w:eastAsiaTheme="minorEastAsia"/>
          <w:bCs/>
        </w:rPr>
        <w:t xml:space="preserve">. The </w:t>
      </w:r>
      <w:r w:rsidR="003E5EB8">
        <w:rPr>
          <w:rFonts w:eastAsiaTheme="minorEastAsia"/>
          <w:bCs/>
        </w:rPr>
        <w:t xml:space="preserve">perceived </w:t>
      </w:r>
      <w:r w:rsidR="008B0EA2">
        <w:rPr>
          <w:rFonts w:eastAsiaTheme="minorEastAsia"/>
          <w:bCs/>
        </w:rPr>
        <w:t xml:space="preserve">masses, interactions, and </w:t>
      </w:r>
      <w:r w:rsidR="00F84C6A">
        <w:rPr>
          <w:rFonts w:eastAsiaTheme="minorEastAsia"/>
          <w:bCs/>
        </w:rPr>
        <w:t xml:space="preserve">3-D </w:t>
      </w:r>
      <w:r w:rsidR="00620681">
        <w:rPr>
          <w:rFonts w:eastAsiaTheme="minorEastAsia"/>
          <w:bCs/>
        </w:rPr>
        <w:t xml:space="preserve">dynamics of the projected points originate from the Schrödinger </w:t>
      </w:r>
      <w:r w:rsidR="001D3B04">
        <w:rPr>
          <w:rFonts w:eastAsiaTheme="minorEastAsia"/>
          <w:bCs/>
        </w:rPr>
        <w:t>equation in</w:t>
      </w:r>
      <w:r w:rsidR="00143E77">
        <w:rPr>
          <w:rFonts w:eastAsiaTheme="minorEastAsia"/>
          <w:bCs/>
        </w:rPr>
        <w:t xml:space="preserve"> </w:t>
      </w:r>
      <w:r w:rsidR="000B3D4E">
        <w:rPr>
          <w:rFonts w:eastAsiaTheme="minorEastAsia"/>
          <w:bCs/>
        </w:rPr>
        <w:t>high-dimensional</w:t>
      </w:r>
      <w:r w:rsidR="00620681">
        <w:rPr>
          <w:rFonts w:eastAsiaTheme="minorEastAsia"/>
          <w:bCs/>
        </w:rPr>
        <w:t xml:space="preserve"> CS</w:t>
      </w:r>
      <w:r w:rsidR="00143E77">
        <w:rPr>
          <w:rFonts w:eastAsiaTheme="minorEastAsia"/>
          <w:bCs/>
        </w:rPr>
        <w:t xml:space="preserve"> where the Structure</w:t>
      </w:r>
      <w:r w:rsidR="00052286">
        <w:rPr>
          <w:rFonts w:eastAsiaTheme="minorEastAsia"/>
          <w:bCs/>
        </w:rPr>
        <w:t>s</w:t>
      </w:r>
      <w:r w:rsidR="00143E77">
        <w:rPr>
          <w:rFonts w:eastAsiaTheme="minorEastAsia"/>
          <w:bCs/>
        </w:rPr>
        <w:t xml:space="preserve"> live</w:t>
      </w:r>
      <w:r w:rsidR="00620681">
        <w:rPr>
          <w:rFonts w:eastAsiaTheme="minorEastAsia"/>
          <w:bCs/>
        </w:rPr>
        <w:t xml:space="preserve">.   </w:t>
      </w:r>
    </w:p>
    <w:p w14:paraId="5F1E49FD" w14:textId="77777777" w:rsidR="0062626A" w:rsidRDefault="0062626A" w:rsidP="000E0BFE">
      <w:pPr>
        <w:spacing w:line="360" w:lineRule="auto"/>
        <w:rPr>
          <w:rFonts w:eastAsiaTheme="minorEastAsia"/>
          <w:bCs/>
        </w:rPr>
      </w:pPr>
    </w:p>
    <w:p w14:paraId="3FAAE2F0" w14:textId="77777777" w:rsidR="00BE1AF9" w:rsidRDefault="00BE1AF9">
      <w:pPr>
        <w:rPr>
          <w:rFonts w:eastAsiaTheme="minorEastAsia"/>
          <w:bCs/>
        </w:rPr>
      </w:pPr>
    </w:p>
    <w:p w14:paraId="1AC8A806" w14:textId="40008FAA" w:rsidR="00BE1AF9" w:rsidRDefault="00BE1AF9" w:rsidP="00302C36">
      <w:pPr>
        <w:spacing w:line="360" w:lineRule="auto"/>
        <w:rPr>
          <w:rFonts w:eastAsiaTheme="minorEastAsia"/>
          <w:bCs/>
        </w:rPr>
      </w:pPr>
      <w:r>
        <w:rPr>
          <w:rFonts w:eastAsiaTheme="minorEastAsia"/>
          <w:bCs/>
        </w:rPr>
        <w:t>Acknowledgment:</w:t>
      </w:r>
    </w:p>
    <w:p w14:paraId="3B490BC8" w14:textId="77777777" w:rsidR="0062626A" w:rsidRDefault="00BE1AF9" w:rsidP="00302C36">
      <w:pPr>
        <w:spacing w:line="360" w:lineRule="auto"/>
      </w:pPr>
      <w:r w:rsidRPr="00530888">
        <w:t>It is a pleasure to thank Prof. D</w:t>
      </w:r>
      <w:r>
        <w:t xml:space="preserve">avid Z. Albert and Prof. </w:t>
      </w:r>
      <w:proofErr w:type="spellStart"/>
      <w:r>
        <w:t>Jenann</w:t>
      </w:r>
      <w:proofErr w:type="spellEnd"/>
      <w:r>
        <w:t xml:space="preserve"> T. Ismael for helpful discussions, guidance, and humor</w:t>
      </w:r>
      <w:r w:rsidR="0062626A">
        <w:t>.</w:t>
      </w:r>
    </w:p>
    <w:p w14:paraId="5A7A3200" w14:textId="77777777" w:rsidR="0062626A" w:rsidRDefault="0062626A" w:rsidP="00302C36">
      <w:pPr>
        <w:spacing w:line="360" w:lineRule="auto"/>
      </w:pPr>
    </w:p>
    <w:p w14:paraId="208D85A9" w14:textId="431F5010" w:rsidR="0062626A" w:rsidRDefault="0062626A" w:rsidP="00302C36">
      <w:pPr>
        <w:spacing w:line="360" w:lineRule="auto"/>
      </w:pPr>
    </w:p>
    <w:p w14:paraId="615D47A0" w14:textId="2502C9C1" w:rsidR="00A31A81" w:rsidRDefault="00BE1AF9" w:rsidP="00302C36">
      <w:pPr>
        <w:spacing w:line="360" w:lineRule="auto"/>
        <w:rPr>
          <w:rFonts w:eastAsiaTheme="minorEastAsia"/>
          <w:bCs/>
        </w:rPr>
      </w:pPr>
      <w:r>
        <w:rPr>
          <w:rFonts w:eastAsiaTheme="minorEastAsia"/>
          <w:bCs/>
        </w:rPr>
        <w:t xml:space="preserve"> </w:t>
      </w:r>
      <w:r w:rsidR="00A31A81">
        <w:rPr>
          <w:rFonts w:eastAsiaTheme="minorEastAsia"/>
          <w:bCs/>
        </w:rPr>
        <w:br w:type="page"/>
      </w:r>
    </w:p>
    <w:p w14:paraId="7355BEA8" w14:textId="77777777" w:rsidR="00A31A81" w:rsidRDefault="00A31A81" w:rsidP="00302C36">
      <w:pPr>
        <w:spacing w:line="360" w:lineRule="auto"/>
        <w:rPr>
          <w:rFonts w:eastAsiaTheme="minorEastAsia"/>
          <w:bCs/>
        </w:rPr>
      </w:pPr>
      <w:r>
        <w:rPr>
          <w:rFonts w:eastAsiaTheme="minorEastAsia"/>
          <w:b/>
          <w:u w:val="single"/>
        </w:rPr>
        <w:lastRenderedPageBreak/>
        <w:t>APPENDIX:</w:t>
      </w:r>
      <w:r w:rsidRPr="00F9574E">
        <w:rPr>
          <w:rFonts w:eastAsiaTheme="minorEastAsia"/>
          <w:b/>
          <w:u w:val="single"/>
        </w:rPr>
        <w:t xml:space="preserve">  </w:t>
      </w:r>
      <w:r>
        <w:rPr>
          <w:rFonts w:eastAsiaTheme="minorEastAsia"/>
          <w:b/>
          <w:u w:val="single"/>
        </w:rPr>
        <w:t>CONFUGURATION CHANGES AT CONSTANT POTENTIAL ENERGY</w:t>
      </w:r>
    </w:p>
    <w:p w14:paraId="3B80224D" w14:textId="77777777" w:rsidR="00A31A81" w:rsidRPr="00F9574E" w:rsidRDefault="00A31A81" w:rsidP="00A31A81">
      <w:pPr>
        <w:spacing w:line="360" w:lineRule="auto"/>
        <w:rPr>
          <w:rFonts w:eastAsiaTheme="minorEastAsia"/>
          <w:b/>
          <w:u w:val="single"/>
        </w:rPr>
      </w:pPr>
    </w:p>
    <w:p w14:paraId="3DB0B3C6" w14:textId="77777777" w:rsidR="00A31A81" w:rsidRDefault="00A31A81" w:rsidP="00A31A81">
      <w:pPr>
        <w:spacing w:line="360" w:lineRule="auto"/>
        <w:rPr>
          <w:rFonts w:eastAsiaTheme="minorEastAsia"/>
          <w:bCs/>
        </w:rPr>
      </w:pPr>
      <w:r>
        <w:rPr>
          <w:rFonts w:eastAsiaTheme="minorEastAsia"/>
          <w:bCs/>
        </w:rPr>
        <w:t>The potential energy is given by:</w:t>
      </w:r>
    </w:p>
    <w:p w14:paraId="3EED7790" w14:textId="77777777" w:rsidR="00A31A81" w:rsidRDefault="00A31A81" w:rsidP="00A31A81">
      <w:pPr>
        <w:spacing w:line="360" w:lineRule="auto"/>
        <w:rPr>
          <w:rFonts w:eastAsiaTheme="minorEastAsia"/>
          <w:bCs/>
        </w:rPr>
      </w:pPr>
    </w:p>
    <w:p w14:paraId="3710B7D7" w14:textId="57BBCB84" w:rsidR="00A31A81" w:rsidRDefault="00E65516" w:rsidP="00A31A81">
      <w:pPr>
        <w:spacing w:line="360" w:lineRule="auto"/>
        <w:rPr>
          <w:rFonts w:eastAsiaTheme="minorEastAsia"/>
          <w:bCs/>
        </w:rPr>
      </w:pPr>
      <m:oMath>
        <m:r>
          <w:rPr>
            <w:rFonts w:ascii="Cambria Math" w:hAnsi="Cambria Math"/>
          </w:rPr>
          <m:t>(A1)</m:t>
        </m:r>
        <m:r>
          <m:rPr>
            <m:sty m:val="bi"/>
          </m:rP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i&gt;j</m:t>
            </m:r>
          </m:sub>
          <m:sup/>
          <m:e>
            <m:sSub>
              <m:sSubPr>
                <m:ctrlPr>
                  <w:rPr>
                    <w:rFonts w:ascii="Cambria Math" w:hAnsi="Cambria Math"/>
                    <w:i/>
                  </w:rPr>
                </m:ctrlPr>
              </m:sSubPr>
              <m:e>
                <m:r>
                  <w:rPr>
                    <w:rFonts w:ascii="Cambria Math" w:hAnsi="Cambria Math"/>
                  </w:rPr>
                  <m:t>V</m:t>
                </m:r>
              </m:e>
              <m:sub>
                <m:r>
                  <w:rPr>
                    <w:rFonts w:ascii="Cambria Math" w:hAnsi="Cambria Math"/>
                  </w:rPr>
                  <m:t>ij</m:t>
                </m:r>
              </m:sub>
            </m:sSub>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e>
                  <m:sup>
                    <m:r>
                      <w:rPr>
                        <w:rFonts w:ascii="Cambria Math" w:hAnsi="Cambria Math"/>
                      </w:rPr>
                      <m:t>2</m:t>
                    </m:r>
                  </m:sup>
                </m:sSup>
              </m:e>
            </m:d>
          </m:e>
        </m:nary>
      </m:oMath>
      <w:r w:rsidR="00A31A81">
        <w:rPr>
          <w:rFonts w:eastAsiaTheme="minorEastAsia"/>
          <w:bCs/>
        </w:rPr>
        <w:t xml:space="preserve"> </w:t>
      </w:r>
    </w:p>
    <w:p w14:paraId="1769757F" w14:textId="77777777" w:rsidR="00A31A81" w:rsidRDefault="00A31A81" w:rsidP="00A31A81">
      <w:pPr>
        <w:spacing w:line="360" w:lineRule="auto"/>
        <w:rPr>
          <w:rFonts w:eastAsiaTheme="minorEastAsia"/>
          <w:bCs/>
        </w:rPr>
      </w:pPr>
    </w:p>
    <w:p w14:paraId="43CD3A11" w14:textId="77777777" w:rsidR="00A31A81" w:rsidRDefault="00A31A81" w:rsidP="00A31A81">
      <w:pPr>
        <w:spacing w:line="360" w:lineRule="auto"/>
        <w:rPr>
          <w:rFonts w:eastAsiaTheme="minorEastAsia"/>
        </w:rPr>
      </w:pPr>
      <w:r>
        <w:rPr>
          <w:rFonts w:eastAsiaTheme="minorEastAsia"/>
          <w:bCs/>
        </w:rPr>
        <w:t xml:space="preserve">Suppose that the configuration changes so that </w:t>
      </w:r>
      <m:oMath>
        <m:sSubSup>
          <m:sSubSupPr>
            <m:ctrlPr>
              <w:rPr>
                <w:rFonts w:ascii="Cambria Math" w:hAnsi="Cambria Math"/>
                <w:i/>
              </w:rPr>
            </m:ctrlPr>
          </m:sSubSupPr>
          <m:e>
            <m:r>
              <w:rPr>
                <w:rFonts w:ascii="Cambria Math" w:hAnsi="Cambria Math"/>
              </w:rPr>
              <m:t xml:space="preserve"> x</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oMath>
      <w:r>
        <w:rPr>
          <w:rFonts w:eastAsiaTheme="minorEastAsia"/>
        </w:rPr>
        <w:t xml:space="preserve"> etc.  Then to keep the potential energy constant for all interactions one needs:</w:t>
      </w:r>
    </w:p>
    <w:p w14:paraId="3339691B" w14:textId="77777777" w:rsidR="00A31A81" w:rsidRPr="009E28FD" w:rsidRDefault="00A31A81" w:rsidP="00A31A81">
      <w:pPr>
        <w:spacing w:line="360" w:lineRule="auto"/>
        <w:rPr>
          <w:rFonts w:eastAsiaTheme="minorEastAsia"/>
        </w:rPr>
      </w:pPr>
      <m:oMathPara>
        <m:oMathParaPr>
          <m:jc m:val="left"/>
        </m:oMathParaPr>
        <m:oMath>
          <m:r>
            <w:rPr>
              <w:rFonts w:ascii="Cambria Math" w:hAnsi="Cambria Math"/>
            </w:rPr>
            <m:t>A2)</m:t>
          </m:r>
          <m:r>
            <m:rPr>
              <m:sty m:val="bi"/>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oMath>
      </m:oMathPara>
    </w:p>
    <w:p w14:paraId="3C81FCDD" w14:textId="77777777" w:rsidR="00A31A81" w:rsidRPr="009E28FD" w:rsidRDefault="00A31A81" w:rsidP="00A31A81">
      <w:pPr>
        <w:spacing w:line="360" w:lineRule="auto"/>
        <w:rPr>
          <w:rFonts w:eastAsiaTheme="minorEastAsia"/>
          <w:bCs/>
        </w:rPr>
      </w:pPr>
      <m:oMath>
        <m:r>
          <w:rPr>
            <w:rFonts w:ascii="Cambria Math" w:eastAsiaTheme="minorEastAsia" w:hAnsi="Cambria Math"/>
          </w:rPr>
          <m:t xml:space="preserve">                     ⟹ </m:t>
        </m:r>
      </m:oMath>
      <w:r>
        <w:rPr>
          <w:rFonts w:eastAsiaTheme="minorEastAsia"/>
          <w:bCs/>
        </w:rPr>
        <w:t xml:space="preserve">to first order in all </w:t>
      </w:r>
      <m:oMath>
        <m:r>
          <w:rPr>
            <w:rFonts w:ascii="Cambria Math" w:eastAsiaTheme="minorEastAsia" w:hAnsi="Cambria Math"/>
          </w:rPr>
          <m:t>δ's</m:t>
        </m:r>
      </m:oMath>
      <w:r>
        <w:rPr>
          <w:rFonts w:eastAsiaTheme="minorEastAsia"/>
          <w:bCs/>
        </w:rPr>
        <w:t>:</w:t>
      </w:r>
    </w:p>
    <w:p w14:paraId="61CE6BC5" w14:textId="77777777" w:rsidR="00A31A81" w:rsidRPr="00BD49F7" w:rsidRDefault="00A31A81" w:rsidP="00A31A81">
      <w:pPr>
        <w:spacing w:line="360" w:lineRule="auto"/>
        <w:rPr>
          <w:rFonts w:eastAsiaTheme="minorEastAsia"/>
        </w:rPr>
      </w:pPr>
      <m:oMathPara>
        <m:oMathParaPr>
          <m:jc m:val="left"/>
        </m:oMathParaPr>
        <m:oMath>
          <m:r>
            <w:rPr>
              <w:rFonts w:ascii="Cambria Math" w:eastAsiaTheme="minorEastAsia" w:hAnsi="Cambria Math"/>
            </w:rPr>
            <m:t xml:space="preserve">                    0=</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yj</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zj</m:t>
              </m:r>
            </m:sub>
          </m:sSub>
          <m:r>
            <w:rPr>
              <w:rFonts w:ascii="Cambria Math" w:hAnsi="Cambria Math"/>
            </w:rPr>
            <m:t>)</m:t>
          </m:r>
        </m:oMath>
      </m:oMathPara>
    </w:p>
    <w:p w14:paraId="47095B54" w14:textId="77777777" w:rsidR="00A31A81" w:rsidRDefault="00A31A81" w:rsidP="00A31A81">
      <w:pPr>
        <w:spacing w:line="360" w:lineRule="auto"/>
        <w:rPr>
          <w:rFonts w:eastAsiaTheme="minorEastAsia"/>
        </w:rPr>
      </w:pPr>
      <w:r>
        <w:rPr>
          <w:rFonts w:eastAsiaTheme="minorEastAsia"/>
        </w:rPr>
        <w:t xml:space="preserve">for all </w:t>
      </w:r>
      <m:oMath>
        <m:r>
          <w:rPr>
            <w:rFonts w:ascii="Cambria Math" w:eastAsiaTheme="minorEastAsia" w:hAnsi="Cambria Math"/>
          </w:rPr>
          <m:t>i,j</m:t>
        </m:r>
      </m:oMath>
      <w:r>
        <w:rPr>
          <w:rFonts w:eastAsiaTheme="minorEastAsia"/>
        </w:rPr>
        <w:t xml:space="preserve">.  </w:t>
      </w:r>
    </w:p>
    <w:p w14:paraId="4D017B88" w14:textId="77777777" w:rsidR="00A31A81" w:rsidRDefault="00A31A81" w:rsidP="00A31A81">
      <w:pPr>
        <w:spacing w:line="360" w:lineRule="auto"/>
        <w:rPr>
          <w:rFonts w:eastAsiaTheme="minorEastAsia"/>
        </w:rPr>
      </w:pPr>
    </w:p>
    <w:p w14:paraId="4CECFE53" w14:textId="35149B2A" w:rsidR="00A31A81" w:rsidRDefault="00A31A81" w:rsidP="00A31A81">
      <w:pPr>
        <w:spacing w:line="360" w:lineRule="auto"/>
        <w:rPr>
          <w:rFonts w:eastAsiaTheme="minorEastAsia"/>
        </w:rPr>
      </w:pPr>
      <w:r w:rsidRPr="00361CA1">
        <w:rPr>
          <w:rFonts w:eastAsiaTheme="minorEastAsia"/>
          <w:b/>
          <w:bCs/>
          <w:u w:val="single"/>
        </w:rPr>
        <w:t>Linear Translation</w:t>
      </w:r>
      <w:r>
        <w:rPr>
          <w:rFonts w:eastAsiaTheme="minorEastAsia"/>
          <w:u w:val="single"/>
        </w:rPr>
        <w:t>.</w:t>
      </w:r>
      <w:r>
        <w:rPr>
          <w:rFonts w:eastAsiaTheme="minorEastAsia"/>
        </w:rPr>
        <w:t xml:space="preserve">  One solution is for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r>
          <w:rPr>
            <w:rFonts w:ascii="Cambria Math" w:hAnsi="Cambria Math"/>
          </w:rPr>
          <m:t>=0</m:t>
        </m:r>
      </m:oMath>
      <w:r>
        <w:rPr>
          <w:rFonts w:eastAsiaTheme="minorEastAsia"/>
        </w:rPr>
        <w:t xml:space="preserve">, etc.  If one fixes </w:t>
      </w:r>
      <m:oMath>
        <m:r>
          <w:rPr>
            <w:rFonts w:ascii="Cambria Math" w:eastAsiaTheme="minorEastAsia" w:hAnsi="Cambria Math"/>
          </w:rPr>
          <m:t>i</m:t>
        </m:r>
      </m:oMath>
      <w:r>
        <w:rPr>
          <w:rFonts w:eastAsiaTheme="minorEastAsia"/>
        </w:rPr>
        <w:t xml:space="preserve"> it is immediately evident that all </w:t>
      </w:r>
      <m:oMath>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Pr>
          <w:rFonts w:eastAsiaTheme="minorEastAsia"/>
        </w:rPr>
        <w:t xml:space="preserve"> as discussed in Eq. 2 and the subsequent development of the </w:t>
      </w:r>
      <m:oMath>
        <m:r>
          <m:rPr>
            <m:sty m:val="bi"/>
          </m:rPr>
          <w:rPr>
            <w:rFonts w:ascii="Cambria Math" w:eastAsiaTheme="minorEastAsia" w:hAnsi="Cambria Math"/>
          </w:rPr>
          <m:t>D</m:t>
        </m:r>
      </m:oMath>
      <w:r>
        <w:rPr>
          <w:rFonts w:eastAsiaTheme="minorEastAsia"/>
          <w:bCs/>
        </w:rPr>
        <w:t xml:space="preserve"> subspaces, Eq.3.</w:t>
      </w:r>
    </w:p>
    <w:p w14:paraId="3AE5A1E6" w14:textId="77777777" w:rsidR="00A31A81" w:rsidRDefault="00A31A81" w:rsidP="00A31A81">
      <w:pPr>
        <w:spacing w:line="360" w:lineRule="auto"/>
        <w:rPr>
          <w:rFonts w:eastAsiaTheme="minorEastAsia"/>
        </w:rPr>
      </w:pPr>
      <w:r>
        <w:rPr>
          <w:rFonts w:eastAsiaTheme="minorEastAsia"/>
          <w:b/>
          <w:u w:val="single"/>
        </w:rPr>
        <w:t>Rotations.</w:t>
      </w:r>
      <w:r>
        <w:rPr>
          <w:rFonts w:eastAsiaTheme="minorEastAsia"/>
          <w:bCs/>
        </w:rPr>
        <w:t xml:space="preserve">  What about general solutions with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Pr>
          <w:rFonts w:eastAsiaTheme="minorEastAsia"/>
        </w:rPr>
        <w:t xml:space="preserve"> etc.</w:t>
      </w:r>
      <w:r>
        <w:rPr>
          <w:rFonts w:eastAsiaTheme="minorEastAsia"/>
          <w:bCs/>
        </w:rPr>
        <w:t xml:space="preserve">?  Suppose only one term in Eq. A2 has non-zero </w:t>
      </w:r>
      <m:oMath>
        <m:sSup>
          <m:sSupPr>
            <m:ctrlPr>
              <w:rPr>
                <w:rFonts w:ascii="Cambria Math" w:eastAsiaTheme="minorEastAsia" w:hAnsi="Cambria Math"/>
                <w:bCs/>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s.</m:t>
        </m:r>
      </m:oMath>
      <w:r>
        <w:rPr>
          <w:rFonts w:eastAsiaTheme="minorEastAsia"/>
          <w:bCs/>
        </w:rPr>
        <w:t xml:space="preserve">  Then there is no general solution.  However, if one assumes that two of the terms have non-zero </w:t>
      </w:r>
      <m:oMath>
        <m:sSup>
          <m:sSupPr>
            <m:ctrlPr>
              <w:rPr>
                <w:rFonts w:ascii="Cambria Math" w:eastAsiaTheme="minorEastAsia" w:hAnsi="Cambria Math"/>
                <w:bCs/>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s</m:t>
        </m:r>
      </m:oMath>
      <w:r>
        <w:rPr>
          <w:rFonts w:eastAsiaTheme="minorEastAsia"/>
          <w:bCs/>
        </w:rPr>
        <w:t xml:space="preserve">, for example all  </w:t>
      </w:r>
      <m:oMath>
        <m:sSub>
          <m:sSubPr>
            <m:ctrlPr>
              <w:rPr>
                <w:rFonts w:ascii="Cambria Math" w:hAnsi="Cambria Math"/>
                <w:i/>
              </w:rPr>
            </m:ctrlPr>
          </m:sSubPr>
          <m:e>
            <m:r>
              <m:rPr>
                <m:sty m:val="p"/>
              </m:rPr>
              <w:rPr>
                <w:rFonts w:ascii="Cambria Math" w:hAnsi="Cambria Math"/>
              </w:rPr>
              <m:t>δ</m:t>
            </m:r>
          </m:e>
          <m:sub>
            <m:r>
              <w:rPr>
                <w:rFonts w:ascii="Cambria Math" w:hAnsi="Cambria Math"/>
              </w:rPr>
              <m:t>zi</m:t>
            </m:r>
          </m:sub>
        </m:sSub>
        <m:r>
          <w:rPr>
            <w:rFonts w:ascii="Cambria Math" w:hAnsi="Cambria Math"/>
          </w:rPr>
          <m:t>=0</m:t>
        </m:r>
      </m:oMath>
      <w:r>
        <w:rPr>
          <w:rFonts w:eastAsiaTheme="minorEastAsia"/>
        </w:rPr>
        <w:t xml:space="preserve"> but the others can be non-zero, one finds:</w:t>
      </w:r>
    </w:p>
    <w:p w14:paraId="1680D60A" w14:textId="77777777" w:rsidR="00A31A81" w:rsidRPr="00611525" w:rsidRDefault="00000000" w:rsidP="00A31A81">
      <w:pPr>
        <w:spacing w:line="360" w:lineRule="auto"/>
        <w:rPr>
          <w:rFonts w:eastAsiaTheme="minorEastAsia"/>
        </w:rPr>
      </w:pPr>
      <m:oMathPara>
        <m:oMathParaPr>
          <m:jc m:val="left"/>
        </m:oMathParaPr>
        <m:oMath>
          <m:sSub>
            <m:sSubPr>
              <m:ctrlPr>
                <w:rPr>
                  <w:rFonts w:ascii="Cambria Math" w:hAnsi="Cambria Math"/>
                  <w:i/>
                </w:rPr>
              </m:ctrlPr>
            </m:sSubPr>
            <m:e>
              <m:r>
                <m:rPr>
                  <m:sty m:val="p"/>
                </m:rPr>
                <w:rPr>
                  <w:rFonts w:ascii="Cambria Math" w:hAnsi="Cambria Math"/>
                </w:rPr>
                <m:t>A3)</m:t>
              </m:r>
              <m:r>
                <m:rPr>
                  <m:sty m:val="b"/>
                </m:rPr>
                <w:rPr>
                  <w:rFonts w:ascii="Cambria Math" w:hAnsi="Cambria Math"/>
                </w:rPr>
                <m:t xml:space="preserve">                         </m:t>
              </m:r>
              <m:r>
                <m:rPr>
                  <m:sty m:val="p"/>
                </m:rPr>
                <w:rPr>
                  <w:rFonts w:ascii="Cambria Math" w:hAnsi="Cambria Math"/>
                </w:rPr>
                <m:t>δ</m:t>
              </m:r>
            </m:e>
            <m:sub>
              <m:r>
                <w:rPr>
                  <w:rFonts w:ascii="Cambria Math" w:hAnsi="Cambria Math"/>
                </w:rPr>
                <m:t>xi</m:t>
              </m:r>
            </m:sub>
          </m:sSub>
          <m:r>
            <w:rPr>
              <w:rFonts w:ascii="Cambria Math" w:eastAsiaTheme="minorEastAsia" w:hAnsi="Cambria Math"/>
            </w:rPr>
            <m:t>=</m:t>
          </m:r>
          <m:sSub>
            <m:sSubPr>
              <m:ctrlPr>
                <w:rPr>
                  <w:rFonts w:ascii="Cambria Math" w:hAnsi="Cambria Math"/>
                  <w:i/>
                </w:rPr>
              </m:ctrlPr>
            </m:sSubPr>
            <m:e>
              <m:r>
                <m:rPr>
                  <m:sty m:val="p"/>
                </m:rPr>
                <w:rPr>
                  <w:rFonts w:ascii="Cambria Math" w:hAnsi="Cambria Math"/>
                </w:rPr>
                <m:t>-δϑ</m:t>
              </m:r>
            </m:e>
            <m:sub>
              <m:r>
                <w:rPr>
                  <w:rFonts w:ascii="Cambria Math" w:hAnsi="Cambria Math"/>
                </w:rPr>
                <m:t>xy</m:t>
              </m:r>
            </m:sub>
          </m:sSub>
          <m:sSub>
            <m:sSubPr>
              <m:ctrlPr>
                <w:rPr>
                  <w:rFonts w:ascii="Cambria Math" w:hAnsi="Cambria Math"/>
                  <w:i/>
                </w:rPr>
              </m:ctrlPr>
            </m:sSubPr>
            <m:e>
              <m:r>
                <w:rPr>
                  <w:rFonts w:ascii="Cambria Math" w:hAnsi="Cambria Math"/>
                </w:rPr>
                <m:t>y</m:t>
              </m:r>
            </m:e>
            <m:sub>
              <m:r>
                <w:rPr>
                  <w:rFonts w:ascii="Cambria Math" w:hAnsi="Cambria Math"/>
                </w:rPr>
                <m:t>i</m:t>
              </m:r>
            </m:sub>
          </m:sSub>
        </m:oMath>
      </m:oMathPara>
    </w:p>
    <w:p w14:paraId="679FFD2B" w14:textId="77777777" w:rsidR="00A31A81" w:rsidRDefault="00000000" w:rsidP="00A31A81">
      <w:pPr>
        <w:spacing w:line="360" w:lineRule="auto"/>
        <w:rPr>
          <w:rFonts w:eastAsiaTheme="minorEastAsia"/>
        </w:rPr>
      </w:pPr>
      <m:oMath>
        <m:sSub>
          <m:sSubPr>
            <m:ctrlPr>
              <w:rPr>
                <w:rFonts w:ascii="Cambria Math" w:hAnsi="Cambria Math"/>
                <w:i/>
              </w:rPr>
            </m:ctrlPr>
          </m:sSubPr>
          <m:e>
            <m:r>
              <m:rPr>
                <m:sty m:val="p"/>
              </m:rPr>
              <w:rPr>
                <w:rFonts w:ascii="Cambria Math" w:hAnsi="Cambria Math"/>
              </w:rPr>
              <m:t xml:space="preserve">                                 δ</m:t>
            </m:r>
          </m:e>
          <m:sub>
            <m:r>
              <w:rPr>
                <w:rFonts w:ascii="Cambria Math" w:hAnsi="Cambria Math"/>
              </w:rPr>
              <m:t>yi</m:t>
            </m:r>
          </m:sub>
        </m:sSub>
        <m:r>
          <w:rPr>
            <w:rFonts w:ascii="Cambria Math" w:eastAsiaTheme="minorEastAsia" w:hAnsi="Cambria Math"/>
          </w:rPr>
          <m:t>=</m:t>
        </m:r>
        <m:sSub>
          <m:sSubPr>
            <m:ctrlPr>
              <w:rPr>
                <w:rFonts w:ascii="Cambria Math" w:hAnsi="Cambria Math"/>
                <w:i/>
              </w:rPr>
            </m:ctrlPr>
          </m:sSubPr>
          <m:e>
            <m:r>
              <m:rPr>
                <m:sty m:val="p"/>
              </m:rPr>
              <w:rPr>
                <w:rFonts w:ascii="Cambria Math" w:hAnsi="Cambria Math"/>
              </w:rPr>
              <m:t>δϑ</m:t>
            </m:r>
          </m:e>
          <m:sub>
            <m:r>
              <w:rPr>
                <w:rFonts w:ascii="Cambria Math" w:hAnsi="Cambria Math"/>
              </w:rPr>
              <m:t>xy</m:t>
            </m:r>
          </m:sub>
        </m:sSub>
        <m:sSub>
          <m:sSubPr>
            <m:ctrlPr>
              <w:rPr>
                <w:rFonts w:ascii="Cambria Math" w:hAnsi="Cambria Math"/>
                <w:i/>
              </w:rPr>
            </m:ctrlPr>
          </m:sSubPr>
          <m:e>
            <m:r>
              <w:rPr>
                <w:rFonts w:ascii="Cambria Math" w:hAnsi="Cambria Math"/>
              </w:rPr>
              <m:t>x</m:t>
            </m:r>
          </m:e>
          <m:sub>
            <m:r>
              <w:rPr>
                <w:rFonts w:ascii="Cambria Math" w:hAnsi="Cambria Math"/>
              </w:rPr>
              <m:t>i</m:t>
            </m:r>
          </m:sub>
        </m:sSub>
      </m:oMath>
      <w:r w:rsidR="00A31A81">
        <w:rPr>
          <w:rFonts w:eastAsiaTheme="minorEastAsia"/>
        </w:rPr>
        <w:t xml:space="preserve"> </w:t>
      </w:r>
    </w:p>
    <w:p w14:paraId="7FC05C05" w14:textId="77777777" w:rsidR="00A31A81" w:rsidRDefault="00A31A81" w:rsidP="00A31A81">
      <w:pPr>
        <w:spacing w:line="360" w:lineRule="auto"/>
        <w:rPr>
          <w:rFonts w:eastAsiaTheme="minorEastAsia"/>
        </w:rPr>
      </w:pPr>
      <w:r>
        <w:rPr>
          <w:rFonts w:eastAsiaTheme="minorEastAsia"/>
        </w:rPr>
        <w:t xml:space="preserve">Where </w:t>
      </w:r>
      <m:oMath>
        <m:sSub>
          <m:sSubPr>
            <m:ctrlPr>
              <w:rPr>
                <w:rFonts w:ascii="Cambria Math" w:hAnsi="Cambria Math"/>
                <w:i/>
              </w:rPr>
            </m:ctrlPr>
          </m:sSubPr>
          <m:e>
            <m:r>
              <m:rPr>
                <m:sty m:val="p"/>
              </m:rPr>
              <w:rPr>
                <w:rFonts w:ascii="Cambria Math" w:hAnsi="Cambria Math"/>
              </w:rPr>
              <m:t>δϑ</m:t>
            </m:r>
          </m:e>
          <m:sub>
            <m:r>
              <w:rPr>
                <w:rFonts w:ascii="Cambria Math" w:hAnsi="Cambria Math"/>
              </w:rPr>
              <m:t>xy</m:t>
            </m:r>
          </m:sub>
        </m:sSub>
      </m:oMath>
      <w:r>
        <w:rPr>
          <w:rFonts w:eastAsiaTheme="minorEastAsia"/>
        </w:rPr>
        <w:t xml:space="preserve">is an infinitesimal rotation angle around the </w:t>
      </w:r>
      <m:oMath>
        <m:acc>
          <m:accPr>
            <m:ctrlPr>
              <w:rPr>
                <w:rFonts w:ascii="Cambria Math" w:hAnsi="Cambria Math"/>
                <w:b/>
                <w:bCs/>
                <w:i/>
              </w:rPr>
            </m:ctrlPr>
          </m:accPr>
          <m:e>
            <m:r>
              <m:rPr>
                <m:sty m:val="bi"/>
              </m:rPr>
              <w:rPr>
                <w:rFonts w:ascii="Cambria Math" w:hAnsi="Cambria Math"/>
              </w:rPr>
              <m:t>Z</m:t>
            </m:r>
          </m:e>
        </m:acc>
      </m:oMath>
      <w:r w:rsidRPr="00F7279F">
        <w:rPr>
          <w:rFonts w:eastAsiaTheme="minorEastAsia"/>
        </w:rPr>
        <w:t xml:space="preserve"> axis of </w:t>
      </w:r>
      <w:r>
        <w:rPr>
          <w:rFonts w:eastAsiaTheme="minorEastAsia"/>
          <w:b/>
          <w:bCs/>
          <w:i/>
          <w:iCs/>
        </w:rPr>
        <w:t>D</w:t>
      </w:r>
      <w:r w:rsidRPr="00F7279F">
        <w:rPr>
          <w:rStyle w:val="FootnoteReference"/>
          <w:rFonts w:eastAsiaTheme="minorEastAsia"/>
          <w:i/>
          <w:iCs/>
        </w:rPr>
        <w:footnoteReference w:id="15"/>
      </w:r>
      <w:r>
        <w:rPr>
          <w:rFonts w:eastAsiaTheme="minorEastAsia"/>
        </w:rPr>
        <w:t xml:space="preserve">.  Similarly, one finds </w:t>
      </w:r>
      <m:oMath>
        <m:sSub>
          <m:sSubPr>
            <m:ctrlPr>
              <w:rPr>
                <w:rFonts w:ascii="Cambria Math" w:hAnsi="Cambria Math"/>
                <w:i/>
              </w:rPr>
            </m:ctrlPr>
          </m:sSubPr>
          <m:e>
            <m:r>
              <m:rPr>
                <m:sty m:val="p"/>
              </m:rPr>
              <w:rPr>
                <w:rFonts w:ascii="Cambria Math" w:hAnsi="Cambria Math"/>
              </w:rPr>
              <m:t>δϑ</m:t>
            </m:r>
          </m:e>
          <m:sub>
            <m:r>
              <w:rPr>
                <w:rFonts w:ascii="Cambria Math" w:hAnsi="Cambria Math"/>
              </w:rPr>
              <m:t>yz</m:t>
            </m:r>
          </m:sub>
        </m:sSub>
      </m:oMath>
      <w:r>
        <w:rPr>
          <w:rFonts w:eastAsiaTheme="minorEastAsia"/>
        </w:rPr>
        <w:t xml:space="preserve"> and </w:t>
      </w:r>
      <m:oMath>
        <m:sSub>
          <m:sSubPr>
            <m:ctrlPr>
              <w:rPr>
                <w:rFonts w:ascii="Cambria Math" w:hAnsi="Cambria Math"/>
                <w:i/>
              </w:rPr>
            </m:ctrlPr>
          </m:sSubPr>
          <m:e>
            <m:r>
              <m:rPr>
                <m:sty m:val="p"/>
              </m:rPr>
              <w:rPr>
                <w:rFonts w:ascii="Cambria Math" w:hAnsi="Cambria Math"/>
              </w:rPr>
              <m:t>δϑ</m:t>
            </m:r>
          </m:e>
          <m:sub>
            <m:r>
              <w:rPr>
                <w:rFonts w:ascii="Cambria Math" w:hAnsi="Cambria Math"/>
              </w:rPr>
              <m:t>zx</m:t>
            </m:r>
          </m:sub>
        </m:sSub>
      </m:oMath>
      <w:r>
        <w:rPr>
          <w:rFonts w:eastAsiaTheme="minorEastAsia"/>
        </w:rPr>
        <w:t xml:space="preserve"> respectively when all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=0</m:t>
        </m:r>
      </m:oMath>
      <w:r>
        <w:rPr>
          <w:rFonts w:eastAsiaTheme="minorEastAsia"/>
        </w:rPr>
        <w:t xml:space="preserve"> and when all </w:t>
      </w:r>
      <m:oMath>
        <m:sSub>
          <m:sSubPr>
            <m:ctrlPr>
              <w:rPr>
                <w:rFonts w:ascii="Cambria Math" w:hAnsi="Cambria Math"/>
                <w:i/>
              </w:rPr>
            </m:ctrlPr>
          </m:sSubPr>
          <m:e>
            <m:r>
              <m:rPr>
                <m:sty m:val="p"/>
              </m:rPr>
              <w:rPr>
                <w:rFonts w:ascii="Cambria Math" w:hAnsi="Cambria Math"/>
              </w:rPr>
              <m:t>δ</m:t>
            </m:r>
          </m:e>
          <m:sub>
            <m:r>
              <w:rPr>
                <w:rFonts w:ascii="Cambria Math" w:hAnsi="Cambria Math"/>
              </w:rPr>
              <m:t>yi</m:t>
            </m:r>
          </m:sub>
        </m:sSub>
        <m:r>
          <w:rPr>
            <w:rFonts w:ascii="Cambria Math" w:eastAsiaTheme="minorEastAsia" w:hAnsi="Cambria Math"/>
          </w:rPr>
          <m:t>=0</m:t>
        </m:r>
      </m:oMath>
      <w:r>
        <w:rPr>
          <w:rFonts w:eastAsiaTheme="minorEastAsia"/>
        </w:rPr>
        <w:t xml:space="preserve">.  Rotations around an arbitrary axis in CS can be built from sums of these three.  </w:t>
      </w:r>
    </w:p>
    <w:p w14:paraId="11972042" w14:textId="77777777" w:rsidR="00A31A81" w:rsidRDefault="00A31A81" w:rsidP="00A31A81">
      <w:pPr>
        <w:spacing w:line="360" w:lineRule="auto"/>
        <w:rPr>
          <w:rFonts w:eastAsiaTheme="minorEastAsia"/>
        </w:rPr>
      </w:pPr>
    </w:p>
    <w:p w14:paraId="3877F0CC" w14:textId="6DBD41F1" w:rsidR="00A31A81" w:rsidRDefault="00A31A81" w:rsidP="00A31A81">
      <w:pPr>
        <w:spacing w:line="360" w:lineRule="auto"/>
        <w:rPr>
          <w:rFonts w:eastAsiaTheme="minorEastAsia"/>
          <w:bCs/>
        </w:rPr>
      </w:pPr>
      <w:r>
        <w:rPr>
          <w:rFonts w:eastAsiaTheme="minorEastAsia"/>
        </w:rPr>
        <w:t xml:space="preserve">In conclusion, no matter how many components a Structure contains, and therefore no matter the dimensionality of CS, the only changes in configuration maintain its integrity are 3-dimensional translations along, or rotations about, vectors in the </w:t>
      </w:r>
      <m:oMath>
        <m:r>
          <m:rPr>
            <m:sty m:val="bi"/>
          </m:rPr>
          <w:rPr>
            <w:rFonts w:ascii="Cambria Math" w:eastAsiaTheme="minorEastAsia" w:hAnsi="Cambria Math"/>
          </w:rPr>
          <m:t>D</m:t>
        </m:r>
      </m:oMath>
      <w:r>
        <w:rPr>
          <w:rFonts w:eastAsiaTheme="minorEastAsia"/>
          <w:bCs/>
        </w:rPr>
        <w:t xml:space="preserve"> subspace.  </w:t>
      </w:r>
      <w:r>
        <w:rPr>
          <w:rFonts w:eastAsiaTheme="minorEastAsia"/>
        </w:rPr>
        <w:t xml:space="preserve"> </w:t>
      </w:r>
    </w:p>
    <w:p w14:paraId="24C2D069" w14:textId="0F6465D3" w:rsidR="00575B46" w:rsidRDefault="00575B46" w:rsidP="00A614BC">
      <w:pPr>
        <w:spacing w:line="360" w:lineRule="auto"/>
        <w:rPr>
          <w:rFonts w:eastAsiaTheme="minorEastAsia"/>
        </w:rPr>
      </w:pPr>
      <w:r>
        <w:rPr>
          <w:rFonts w:eastAsiaTheme="minorEastAsia"/>
          <w:bCs/>
        </w:rPr>
        <w:br w:type="page"/>
      </w:r>
      <w:r>
        <w:rPr>
          <w:rFonts w:eastAsiaTheme="minorEastAsia"/>
        </w:rPr>
        <w:lastRenderedPageBreak/>
        <w:t xml:space="preserve"> </w:t>
      </w:r>
    </w:p>
    <w:p w14:paraId="713A3E77" w14:textId="301807FD" w:rsidR="00844417" w:rsidRDefault="00844417">
      <w:pPr>
        <w:rPr>
          <w:rFonts w:eastAsiaTheme="minorEastAsia"/>
          <w:bCs/>
        </w:rPr>
      </w:pPr>
    </w:p>
    <w:p w14:paraId="5C4D123D" w14:textId="436C19C8" w:rsidR="00445593" w:rsidRPr="00361CA1" w:rsidRDefault="009526AB" w:rsidP="00AF2A07">
      <w:pPr>
        <w:pStyle w:val="EndNoteBibliography"/>
        <w:spacing w:after="360"/>
        <w:rPr>
          <w:rFonts w:eastAsiaTheme="minorEastAsia"/>
          <w:b/>
          <w:u w:val="single"/>
        </w:rPr>
      </w:pPr>
      <w:r>
        <w:rPr>
          <w:rFonts w:eastAsiaTheme="minorEastAsia"/>
          <w:b/>
          <w:u w:val="single"/>
        </w:rPr>
        <w:t>REFERENCES</w:t>
      </w:r>
    </w:p>
    <w:p w14:paraId="3406C9CD" w14:textId="77777777" w:rsidR="00EB5BB0" w:rsidRPr="00EB5BB0" w:rsidRDefault="00844417" w:rsidP="00EB5BB0">
      <w:pPr>
        <w:pStyle w:val="EndNoteBibliography"/>
        <w:spacing w:after="360"/>
        <w:ind w:left="720" w:hanging="720"/>
        <w:rPr>
          <w:noProof/>
        </w:rPr>
      </w:pPr>
      <w:r>
        <w:rPr>
          <w:rFonts w:eastAsiaTheme="minorEastAsia"/>
          <w:bCs/>
        </w:rPr>
        <w:fldChar w:fldCharType="begin"/>
      </w:r>
      <w:r>
        <w:rPr>
          <w:rFonts w:eastAsiaTheme="minorEastAsia"/>
          <w:bCs/>
        </w:rPr>
        <w:instrText xml:space="preserve"> ADDIN EN.REFLIST </w:instrText>
      </w:r>
      <w:r>
        <w:rPr>
          <w:rFonts w:eastAsiaTheme="minorEastAsia"/>
          <w:bCs/>
        </w:rPr>
        <w:fldChar w:fldCharType="separate"/>
      </w:r>
      <w:r w:rsidR="00EB5BB0" w:rsidRPr="00EB5BB0">
        <w:rPr>
          <w:noProof/>
        </w:rPr>
        <w:t>1.</w:t>
      </w:r>
      <w:r w:rsidR="00EB5BB0" w:rsidRPr="00EB5BB0">
        <w:rPr>
          <w:noProof/>
        </w:rPr>
        <w:tab/>
        <w:t xml:space="preserve">Albert, D.Z., </w:t>
      </w:r>
      <w:r w:rsidR="00EB5BB0" w:rsidRPr="00EB5BB0">
        <w:rPr>
          <w:i/>
          <w:noProof/>
        </w:rPr>
        <w:t>Elementary quantum metaphysics</w:t>
      </w:r>
      <w:r w:rsidR="00EB5BB0" w:rsidRPr="00EB5BB0">
        <w:rPr>
          <w:noProof/>
        </w:rPr>
        <w:t xml:space="preserve">, in </w:t>
      </w:r>
      <w:r w:rsidR="00EB5BB0" w:rsidRPr="00EB5BB0">
        <w:rPr>
          <w:i/>
          <w:noProof/>
        </w:rPr>
        <w:t>Bohmian mechanics and quantum theory: An appraisal</w:t>
      </w:r>
      <w:r w:rsidR="00EB5BB0" w:rsidRPr="00EB5BB0">
        <w:rPr>
          <w:noProof/>
        </w:rPr>
        <w:t>. 1996, Springer. p. 277-284.</w:t>
      </w:r>
    </w:p>
    <w:p w14:paraId="0859DCC7" w14:textId="77777777" w:rsidR="00EB5BB0" w:rsidRPr="00EB5BB0" w:rsidRDefault="00EB5BB0" w:rsidP="00EB5BB0">
      <w:pPr>
        <w:pStyle w:val="EndNoteBibliography"/>
        <w:spacing w:after="360"/>
        <w:ind w:left="720" w:hanging="720"/>
        <w:rPr>
          <w:noProof/>
        </w:rPr>
      </w:pPr>
      <w:r w:rsidRPr="00EB5BB0">
        <w:rPr>
          <w:noProof/>
        </w:rPr>
        <w:t>2.</w:t>
      </w:r>
      <w:r w:rsidRPr="00EB5BB0">
        <w:rPr>
          <w:noProof/>
        </w:rPr>
        <w:tab/>
        <w:t xml:space="preserve">Albert, D.Z., </w:t>
      </w:r>
      <w:r w:rsidRPr="00EB5BB0">
        <w:rPr>
          <w:i/>
          <w:noProof/>
        </w:rPr>
        <w:t>A guess at the riddle: Essays on the physical underpinnings of quantum mechanics</w:t>
      </w:r>
      <w:r w:rsidRPr="00EB5BB0">
        <w:rPr>
          <w:noProof/>
        </w:rPr>
        <w:t>. 2023: Harvard University Press.</w:t>
      </w:r>
    </w:p>
    <w:p w14:paraId="51BF1679" w14:textId="77777777" w:rsidR="00EB5BB0" w:rsidRPr="00EB5BB0" w:rsidRDefault="00EB5BB0" w:rsidP="00EB5BB0">
      <w:pPr>
        <w:pStyle w:val="EndNoteBibliography"/>
        <w:spacing w:after="360"/>
        <w:ind w:left="720" w:hanging="720"/>
        <w:rPr>
          <w:noProof/>
        </w:rPr>
      </w:pPr>
      <w:r w:rsidRPr="00EB5BB0">
        <w:rPr>
          <w:noProof/>
        </w:rPr>
        <w:t>3.</w:t>
      </w:r>
      <w:r w:rsidRPr="00EB5BB0">
        <w:rPr>
          <w:noProof/>
        </w:rPr>
        <w:tab/>
        <w:t xml:space="preserve">Ney, A., </w:t>
      </w:r>
      <w:r w:rsidRPr="00EB5BB0">
        <w:rPr>
          <w:i/>
          <w:noProof/>
        </w:rPr>
        <w:t>The world in the wave function: A metaphysics for quantum physics</w:t>
      </w:r>
      <w:r w:rsidRPr="00EB5BB0">
        <w:rPr>
          <w:noProof/>
        </w:rPr>
        <w:t>. 2021: Oxford University Press.</w:t>
      </w:r>
    </w:p>
    <w:p w14:paraId="3BBE0FBB" w14:textId="492C9CA8" w:rsidR="00EB5BB0" w:rsidRPr="00EB5BB0" w:rsidRDefault="00EB5BB0" w:rsidP="00EB5BB0">
      <w:pPr>
        <w:pStyle w:val="EndNoteBibliography"/>
        <w:spacing w:after="360"/>
        <w:ind w:left="720" w:hanging="720"/>
        <w:rPr>
          <w:noProof/>
        </w:rPr>
      </w:pPr>
      <w:r w:rsidRPr="00EB5BB0">
        <w:rPr>
          <w:noProof/>
        </w:rPr>
        <w:t>4.</w:t>
      </w:r>
      <w:r w:rsidRPr="00EB5BB0">
        <w:rPr>
          <w:noProof/>
        </w:rPr>
        <w:tab/>
        <w:t xml:space="preserve">Sider, T., </w:t>
      </w:r>
      <w:r w:rsidRPr="00EB5BB0">
        <w:rPr>
          <w:i/>
          <w:noProof/>
        </w:rPr>
        <w:t>3D in high-D.</w:t>
      </w:r>
      <w:r w:rsidRPr="00EB5BB0">
        <w:rPr>
          <w:noProof/>
        </w:rPr>
        <w:t xml:space="preserve"> Online at </w:t>
      </w:r>
      <w:hyperlink r:id="rId12" w:history="1">
        <w:r w:rsidRPr="00EB5BB0">
          <w:rPr>
            <w:rStyle w:val="Hyperlink"/>
            <w:noProof/>
          </w:rPr>
          <w:t>http://tedsider</w:t>
        </w:r>
      </w:hyperlink>
      <w:r w:rsidRPr="00EB5BB0">
        <w:rPr>
          <w:noProof/>
        </w:rPr>
        <w:t>. org/papers/3D_in_high-D. pdf, 2021.</w:t>
      </w:r>
    </w:p>
    <w:p w14:paraId="01793614" w14:textId="77777777" w:rsidR="00EB5BB0" w:rsidRPr="00EB5BB0" w:rsidRDefault="00EB5BB0" w:rsidP="00EB5BB0">
      <w:pPr>
        <w:pStyle w:val="EndNoteBibliography"/>
        <w:spacing w:after="360"/>
        <w:ind w:left="720" w:hanging="720"/>
        <w:rPr>
          <w:noProof/>
        </w:rPr>
      </w:pPr>
      <w:r w:rsidRPr="00EB5BB0">
        <w:rPr>
          <w:noProof/>
        </w:rPr>
        <w:t>5.</w:t>
      </w:r>
      <w:r w:rsidRPr="00EB5BB0">
        <w:rPr>
          <w:noProof/>
        </w:rPr>
        <w:tab/>
        <w:t xml:space="preserve">Bell, J.S., </w:t>
      </w:r>
      <w:r w:rsidRPr="00EB5BB0">
        <w:rPr>
          <w:i/>
          <w:noProof/>
        </w:rPr>
        <w:t>Speakable and unspeakable in quantum mechanics: Collected papers on quantum philosophy</w:t>
      </w:r>
      <w:r w:rsidRPr="00EB5BB0">
        <w:rPr>
          <w:noProof/>
        </w:rPr>
        <w:t>. 2004, Cambridge university press. p. 159-168.</w:t>
      </w:r>
    </w:p>
    <w:p w14:paraId="737B5D26" w14:textId="77777777" w:rsidR="00EB5BB0" w:rsidRPr="00EB5BB0" w:rsidRDefault="00EB5BB0" w:rsidP="00EB5BB0">
      <w:pPr>
        <w:pStyle w:val="EndNoteBibliography"/>
        <w:spacing w:after="360"/>
        <w:ind w:left="720" w:hanging="720"/>
        <w:rPr>
          <w:noProof/>
        </w:rPr>
      </w:pPr>
      <w:r w:rsidRPr="00EB5BB0">
        <w:rPr>
          <w:noProof/>
        </w:rPr>
        <w:t>6.</w:t>
      </w:r>
      <w:r w:rsidRPr="00EB5BB0">
        <w:rPr>
          <w:noProof/>
        </w:rPr>
        <w:tab/>
        <w:t xml:space="preserve">Albert, D.Z. and B. Loewer, </w:t>
      </w:r>
      <w:r w:rsidRPr="00EB5BB0">
        <w:rPr>
          <w:i/>
          <w:noProof/>
        </w:rPr>
        <w:t>Tails of Schrödinger’s cat</w:t>
      </w:r>
      <w:r w:rsidRPr="00EB5BB0">
        <w:rPr>
          <w:noProof/>
        </w:rPr>
        <w:t xml:space="preserve">, in </w:t>
      </w:r>
      <w:r w:rsidRPr="00EB5BB0">
        <w:rPr>
          <w:i/>
          <w:noProof/>
        </w:rPr>
        <w:t>Perspectives on Quantum Reality: Non-relativistic, relativistic, and Field-theoretic</w:t>
      </w:r>
      <w:r w:rsidRPr="00EB5BB0">
        <w:rPr>
          <w:noProof/>
        </w:rPr>
        <w:t>. 1996, Springer. p. 81-92.</w:t>
      </w:r>
    </w:p>
    <w:p w14:paraId="55B9AC30" w14:textId="77777777" w:rsidR="00EB5BB0" w:rsidRPr="00EB5BB0" w:rsidRDefault="00EB5BB0" w:rsidP="00EB5BB0">
      <w:pPr>
        <w:pStyle w:val="EndNoteBibliography"/>
        <w:spacing w:after="360"/>
        <w:ind w:left="720" w:hanging="720"/>
        <w:rPr>
          <w:noProof/>
        </w:rPr>
      </w:pPr>
      <w:r w:rsidRPr="00EB5BB0">
        <w:rPr>
          <w:noProof/>
        </w:rPr>
        <w:t>7.</w:t>
      </w:r>
      <w:r w:rsidRPr="00EB5BB0">
        <w:rPr>
          <w:noProof/>
        </w:rPr>
        <w:tab/>
        <w:t xml:space="preserve">Albert, D.Z., </w:t>
      </w:r>
      <w:r w:rsidRPr="00EB5BB0">
        <w:rPr>
          <w:i/>
          <w:noProof/>
        </w:rPr>
        <w:t>After physics</w:t>
      </w:r>
      <w:r w:rsidRPr="00EB5BB0">
        <w:rPr>
          <w:noProof/>
        </w:rPr>
        <w:t>. 2015: Harvard University Press.</w:t>
      </w:r>
    </w:p>
    <w:p w14:paraId="21442649" w14:textId="77777777" w:rsidR="00EB5BB0" w:rsidRPr="00EB5BB0" w:rsidRDefault="00EB5BB0" w:rsidP="00EB5BB0">
      <w:pPr>
        <w:pStyle w:val="EndNoteBibliography"/>
        <w:spacing w:after="360"/>
        <w:ind w:left="720" w:hanging="720"/>
        <w:rPr>
          <w:noProof/>
        </w:rPr>
      </w:pPr>
      <w:r w:rsidRPr="00EB5BB0">
        <w:rPr>
          <w:noProof/>
        </w:rPr>
        <w:t>8.</w:t>
      </w:r>
      <w:r w:rsidRPr="00EB5BB0">
        <w:rPr>
          <w:noProof/>
        </w:rPr>
        <w:tab/>
        <w:t xml:space="preserve">Poincaré, H., </w:t>
      </w:r>
      <w:r w:rsidRPr="00EB5BB0">
        <w:rPr>
          <w:i/>
          <w:noProof/>
        </w:rPr>
        <w:t>The value of science: essential writings of Henri Poincaré</w:t>
      </w:r>
      <w:r w:rsidRPr="00EB5BB0">
        <w:rPr>
          <w:noProof/>
        </w:rPr>
        <w:t>. 2012: Modern library.</w:t>
      </w:r>
    </w:p>
    <w:p w14:paraId="7589750E" w14:textId="77777777" w:rsidR="00EB5BB0" w:rsidRPr="00EB5BB0" w:rsidRDefault="00EB5BB0" w:rsidP="00EB5BB0">
      <w:pPr>
        <w:pStyle w:val="EndNoteBibliography"/>
        <w:ind w:left="720" w:hanging="720"/>
        <w:rPr>
          <w:noProof/>
        </w:rPr>
      </w:pPr>
      <w:r w:rsidRPr="00EB5BB0">
        <w:rPr>
          <w:noProof/>
        </w:rPr>
        <w:t>9.</w:t>
      </w:r>
      <w:r w:rsidRPr="00EB5BB0">
        <w:rPr>
          <w:noProof/>
        </w:rPr>
        <w:tab/>
        <w:t xml:space="preserve">Ismael, J., </w:t>
      </w:r>
      <w:r w:rsidRPr="00EB5BB0">
        <w:rPr>
          <w:i/>
          <w:noProof/>
        </w:rPr>
        <w:t>What Entanglement Might Be Telling Us: Space, Quantum Mechanics, and Bohm's Fish Tank</w:t>
      </w:r>
      <w:r w:rsidRPr="00EB5BB0">
        <w:rPr>
          <w:noProof/>
        </w:rPr>
        <w:t xml:space="preserve">, in </w:t>
      </w:r>
      <w:r w:rsidRPr="00EB5BB0">
        <w:rPr>
          <w:i/>
          <w:noProof/>
        </w:rPr>
        <w:t>Foundations of Reality: Fundamentality, Space and Time</w:t>
      </w:r>
      <w:r w:rsidRPr="00EB5BB0">
        <w:rPr>
          <w:noProof/>
        </w:rPr>
        <w:t>, D. Glick, G. Darby, and A. Marmodoro, Editors. 2020, Oxford University Press.</w:t>
      </w:r>
    </w:p>
    <w:p w14:paraId="67855DF1" w14:textId="42453EDD" w:rsidR="001E2246" w:rsidRDefault="00844417" w:rsidP="00575B46">
      <w:pPr>
        <w:rPr>
          <w:rFonts w:eastAsiaTheme="minorEastAsia"/>
          <w:bCs/>
        </w:rPr>
      </w:pPr>
      <w:r>
        <w:rPr>
          <w:rFonts w:eastAsiaTheme="minorEastAsia"/>
          <w:bCs/>
        </w:rPr>
        <w:fldChar w:fldCharType="end"/>
      </w:r>
    </w:p>
    <w:p w14:paraId="16B6A5BC" w14:textId="541AA5E4" w:rsidR="00A614BC" w:rsidRPr="00F81CA1" w:rsidRDefault="00A614BC" w:rsidP="00302C36">
      <w:pPr>
        <w:rPr>
          <w:rFonts w:eastAsiaTheme="minorEastAsia"/>
        </w:rPr>
      </w:pPr>
    </w:p>
    <w:sectPr w:rsidR="00A614BC" w:rsidRPr="00F81CA1">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A8F01" w14:textId="77777777" w:rsidR="000C690A" w:rsidRDefault="000C690A" w:rsidP="00E7474B">
      <w:r>
        <w:separator/>
      </w:r>
    </w:p>
  </w:endnote>
  <w:endnote w:type="continuationSeparator" w:id="0">
    <w:p w14:paraId="6BE2DD2F" w14:textId="77777777" w:rsidR="000C690A" w:rsidRDefault="000C690A" w:rsidP="00E7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Aptos Display">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7960548"/>
      <w:docPartObj>
        <w:docPartGallery w:val="Page Numbers (Bottom of Page)"/>
        <w:docPartUnique/>
      </w:docPartObj>
    </w:sdtPr>
    <w:sdtContent>
      <w:p w14:paraId="099ACC86" w14:textId="25E8555C" w:rsidR="00580A70" w:rsidRDefault="00580A70" w:rsidP="008C17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67087">
          <w:rPr>
            <w:rStyle w:val="PageNumber"/>
            <w:noProof/>
          </w:rPr>
          <w:t>1</w:t>
        </w:r>
        <w:r>
          <w:rPr>
            <w:rStyle w:val="PageNumber"/>
          </w:rPr>
          <w:fldChar w:fldCharType="end"/>
        </w:r>
      </w:p>
    </w:sdtContent>
  </w:sdt>
  <w:p w14:paraId="263991CA" w14:textId="77777777" w:rsidR="00580A70" w:rsidRDefault="00580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5337353"/>
      <w:docPartObj>
        <w:docPartGallery w:val="Page Numbers (Bottom of Page)"/>
        <w:docPartUnique/>
      </w:docPartObj>
    </w:sdtPr>
    <w:sdtContent>
      <w:p w14:paraId="7694C92E" w14:textId="5A0CA674" w:rsidR="00580A70" w:rsidRDefault="00580A70" w:rsidP="008C17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BF7FC0" w14:textId="77777777" w:rsidR="00580A70" w:rsidRDefault="00580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C16F" w14:textId="77777777" w:rsidR="000C690A" w:rsidRDefault="000C690A" w:rsidP="00E7474B">
      <w:r>
        <w:separator/>
      </w:r>
    </w:p>
  </w:footnote>
  <w:footnote w:type="continuationSeparator" w:id="0">
    <w:p w14:paraId="4CA0231E" w14:textId="77777777" w:rsidR="000C690A" w:rsidRDefault="000C690A" w:rsidP="00E7474B">
      <w:r>
        <w:continuationSeparator/>
      </w:r>
    </w:p>
  </w:footnote>
  <w:footnote w:id="1">
    <w:p w14:paraId="304ADAF9" w14:textId="4FD9097B" w:rsidR="00733CD5" w:rsidRDefault="00733CD5">
      <w:pPr>
        <w:pStyle w:val="FootnoteText"/>
      </w:pPr>
      <w:r>
        <w:rPr>
          <w:rStyle w:val="FootnoteReference"/>
        </w:rPr>
        <w:footnoteRef/>
      </w:r>
      <w:r>
        <w:t xml:space="preserve"> In the Bohmian interpretation of QM one of these trajectories, whose identity is unknowable, describes the evolving true state of the system.</w:t>
      </w:r>
      <w:r w:rsidR="0048734F">
        <w:t xml:space="preserve">  This </w:t>
      </w:r>
      <w:r w:rsidR="002A3B5B">
        <w:t xml:space="preserve">interpretation </w:t>
      </w:r>
      <w:r w:rsidR="0048734F">
        <w:t>becomes very attractive given Section 4.</w:t>
      </w:r>
    </w:p>
  </w:footnote>
  <w:footnote w:id="2">
    <w:p w14:paraId="4F79DA88" w14:textId="27565183" w:rsidR="0005254F" w:rsidRPr="00AF3EDC" w:rsidRDefault="0005254F">
      <w:pPr>
        <w:pStyle w:val="FootnoteText"/>
        <w:rPr>
          <w:b/>
          <w:bCs/>
          <w:i/>
          <w:iCs/>
        </w:rPr>
      </w:pPr>
      <w:r>
        <w:rPr>
          <w:rStyle w:val="FootnoteReference"/>
        </w:rPr>
        <w:footnoteRef/>
      </w:r>
      <w:r>
        <w:t xml:space="preserve"> </w:t>
      </w:r>
      <w:r w:rsidR="002A01A3">
        <w:t xml:space="preserve">The </w:t>
      </w:r>
      <w:r w:rsidR="00AA11D4">
        <w:t xml:space="preserve">extent of the </w:t>
      </w:r>
      <w:r w:rsidR="00AA11D4" w:rsidRPr="00B61D61">
        <w:rPr>
          <w:b/>
          <w:bCs/>
          <w:i/>
          <w:iCs/>
        </w:rPr>
        <w:t>SP</w:t>
      </w:r>
      <w:r w:rsidR="00AA11D4">
        <w:t xml:space="preserve"> </w:t>
      </w:r>
      <w:r w:rsidR="002A01A3">
        <w:t xml:space="preserve">is the source of the statistical nature of QM.  </w:t>
      </w:r>
      <w:r>
        <w:t>Superpositions of WFs can</w:t>
      </w:r>
      <w:r w:rsidR="004A1BE3">
        <w:t xml:space="preserve"> </w:t>
      </w:r>
      <w:r>
        <w:t xml:space="preserve">produce disjoint </w:t>
      </w:r>
      <w:r>
        <w:rPr>
          <w:b/>
          <w:bCs/>
          <w:i/>
          <w:iCs/>
        </w:rPr>
        <w:t>SP</w:t>
      </w:r>
      <w:r w:rsidRPr="00AF3EDC">
        <w:t>s</w:t>
      </w:r>
      <w:r>
        <w:t>.</w:t>
      </w:r>
    </w:p>
  </w:footnote>
  <w:footnote w:id="3">
    <w:p w14:paraId="218025F1" w14:textId="527DAA6D" w:rsidR="002F11A4" w:rsidRDefault="002F11A4" w:rsidP="002F11A4">
      <w:pPr>
        <w:pStyle w:val="FootnoteText"/>
      </w:pPr>
      <w:r>
        <w:rPr>
          <w:rStyle w:val="FootnoteReference"/>
        </w:rPr>
        <w:footnoteRef/>
      </w:r>
      <w:r>
        <w:t xml:space="preserve"> Structures are not stable in classical </w:t>
      </w:r>
      <w:r w:rsidR="001A0C27">
        <w:t>mechanics but</w:t>
      </w:r>
      <w:r>
        <w:t xml:space="preserve"> are in QM.</w:t>
      </w:r>
    </w:p>
  </w:footnote>
  <w:footnote w:id="4">
    <w:p w14:paraId="01C6C375" w14:textId="77777777" w:rsidR="00407037" w:rsidRDefault="00407037" w:rsidP="00407037">
      <w:pPr>
        <w:pStyle w:val="FootnoteText"/>
      </w:pPr>
      <w:r>
        <w:rPr>
          <w:rStyle w:val="FootnoteReference"/>
        </w:rPr>
        <w:footnoteRef/>
      </w:r>
      <w:r>
        <w:t xml:space="preserve"> </w:t>
      </w:r>
      <w:r>
        <w:rPr>
          <w:rFonts w:eastAsiaTheme="minorEastAsia"/>
        </w:rPr>
        <w:t>Due to superpositions this may be on both sides of the potential wall.</w:t>
      </w:r>
    </w:p>
  </w:footnote>
  <w:footnote w:id="5">
    <w:p w14:paraId="39425857" w14:textId="006ACF1A" w:rsidR="0085448D" w:rsidRDefault="0085448D">
      <w:pPr>
        <w:pStyle w:val="FootnoteText"/>
      </w:pPr>
      <w:r>
        <w:rPr>
          <w:rStyle w:val="FootnoteReference"/>
        </w:rPr>
        <w:footnoteRef/>
      </w:r>
      <w:r>
        <w:t xml:space="preserve"> This generally requires some complex re-assignment of mass and potentials to the coordinates</w:t>
      </w:r>
      <w:r w:rsidR="00D92264">
        <w:t>.</w:t>
      </w:r>
    </w:p>
  </w:footnote>
  <w:footnote w:id="6">
    <w:p w14:paraId="6AC57A9F" w14:textId="77777777" w:rsidR="00A5096F" w:rsidRDefault="00A5096F" w:rsidP="00A5096F">
      <w:pPr>
        <w:pStyle w:val="FootnoteText"/>
      </w:pPr>
      <w:r>
        <w:rPr>
          <w:rStyle w:val="FootnoteReference"/>
        </w:rPr>
        <w:footnoteRef/>
      </w:r>
      <w:r>
        <w:t xml:space="preserve"> A system with a single component is automatically restricted to 3-D motion.</w:t>
      </w:r>
    </w:p>
  </w:footnote>
  <w:footnote w:id="7">
    <w:p w14:paraId="00570D89" w14:textId="76600EA6" w:rsidR="00E0505D" w:rsidRDefault="00E0505D">
      <w:pPr>
        <w:pStyle w:val="FootnoteText"/>
      </w:pPr>
      <w:r>
        <w:rPr>
          <w:rStyle w:val="FootnoteReference"/>
        </w:rPr>
        <w:footnoteRef/>
      </w:r>
      <w:r>
        <w:t xml:space="preserve"> Note that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r>
          <w:rPr>
            <w:rFonts w:ascii="Cambria Math" w:hAnsi="Cambria Math"/>
            <w:color w:val="212121"/>
          </w:rPr>
          <m:t>=0</m:t>
        </m:r>
      </m:oMath>
      <w:r>
        <w:rPr>
          <w:color w:val="212121"/>
        </w:rPr>
        <w:t xml:space="preserve"> for points in </w:t>
      </w:r>
      <w:r w:rsidRPr="001C6AEB">
        <w:rPr>
          <w:b/>
          <w:bCs/>
          <w:i/>
          <w:iCs/>
          <w:color w:val="212121"/>
        </w:rPr>
        <w:t>D</w:t>
      </w:r>
      <w:r>
        <w:rPr>
          <w:b/>
          <w:bCs/>
          <w:i/>
          <w:iCs/>
          <w:color w:val="212121"/>
          <w:vertAlign w:val="subscript"/>
        </w:rPr>
        <w:t>k</w:t>
      </w:r>
      <w:r w:rsidR="00A71067">
        <w:rPr>
          <w:color w:val="212121"/>
          <w:vertAlign w:val="subscript"/>
        </w:rPr>
        <w:t xml:space="preserve">, </w:t>
      </w:r>
      <w:r w:rsidR="00A71067">
        <w:t xml:space="preserve">so that the </w:t>
      </w:r>
      <w:r w:rsidR="00027E12">
        <w:t>full WF</w:t>
      </w:r>
      <w:r w:rsidR="00A71067">
        <w:t xml:space="preserve"> is also 0</w:t>
      </w:r>
      <w:r w:rsidR="00692E70">
        <w:t xml:space="preserve"> there</w:t>
      </w:r>
      <w:r w:rsidR="00F26925">
        <w:t>,</w:t>
      </w:r>
      <w:r w:rsidR="00A71067">
        <w:t xml:space="preserve"> as required by Eq. 4.</w:t>
      </w:r>
    </w:p>
  </w:footnote>
  <w:footnote w:id="8">
    <w:p w14:paraId="5EB8F0D5" w14:textId="77777777" w:rsidR="00C64775" w:rsidRDefault="00C64775" w:rsidP="00C64775">
      <w:pPr>
        <w:pStyle w:val="FootnoteText"/>
      </w:pPr>
      <w:r>
        <w:rPr>
          <w:rStyle w:val="FootnoteReference"/>
        </w:rPr>
        <w:footnoteRef/>
      </w:r>
      <w:r>
        <w:t xml:space="preserve"> The transformation for two component structures like the hydrogen atom is straightforward. </w:t>
      </w:r>
    </w:p>
  </w:footnote>
  <w:footnote w:id="9">
    <w:p w14:paraId="18CB72D9" w14:textId="387576FC" w:rsidR="00EF5D6D" w:rsidRPr="00765B24" w:rsidRDefault="00EF5D6D" w:rsidP="00765B24">
      <w:pPr>
        <w:spacing w:line="276" w:lineRule="auto"/>
        <w:rPr>
          <w:sz w:val="20"/>
          <w:szCs w:val="20"/>
        </w:rPr>
      </w:pPr>
      <w:r>
        <w:rPr>
          <w:rStyle w:val="FootnoteReference"/>
        </w:rPr>
        <w:footnoteRef/>
      </w:r>
      <w:r>
        <w:t xml:space="preserve"> </w:t>
      </w:r>
      <m:oMath>
        <m:r>
          <w:rPr>
            <w:rFonts w:ascii="Cambria Math" w:hAnsi="Cambria Math"/>
            <w:sz w:val="20"/>
            <w:szCs w:val="20"/>
          </w:rPr>
          <m:t>∆p∆x=</m:t>
        </m:r>
        <m:f>
          <m:fPr>
            <m:ctrlPr>
              <w:rPr>
                <w:rFonts w:ascii="Cambria Math" w:hAnsi="Cambria Math"/>
                <w:i/>
                <w:sz w:val="20"/>
                <w:szCs w:val="20"/>
              </w:rPr>
            </m:ctrlPr>
          </m:fPr>
          <m:num>
            <m:r>
              <w:rPr>
                <w:rFonts w:ascii="Cambria Math" w:hAnsi="Cambria Math"/>
                <w:sz w:val="20"/>
                <w:szCs w:val="20"/>
              </w:rPr>
              <m:t>ℏ</m:t>
            </m:r>
          </m:num>
          <m:den>
            <m:r>
              <w:rPr>
                <w:rFonts w:ascii="Cambria Math" w:hAnsi="Cambria Math"/>
                <w:sz w:val="20"/>
                <w:szCs w:val="20"/>
              </w:rPr>
              <m:t>2</m:t>
            </m:r>
          </m:den>
        </m:f>
        <m:r>
          <w:rPr>
            <w:rFonts w:ascii="Cambria Math" w:hAnsi="Cambria Math"/>
            <w:sz w:val="20"/>
            <w:szCs w:val="20"/>
          </w:rPr>
          <m:t>~0.5x</m:t>
        </m:r>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10</m:t>
            </m:r>
          </m:e>
          <m:sup>
            <m:r>
              <w:rPr>
                <w:rFonts w:ascii="Cambria Math" w:hAnsi="Cambria Math"/>
                <w:sz w:val="20"/>
                <w:szCs w:val="20"/>
              </w:rPr>
              <m:t>-34</m:t>
            </m:r>
          </m:sup>
        </m:sSup>
        <m:r>
          <w:rPr>
            <w:rFonts w:ascii="Cambria Math" w:hAnsi="Cambria Math"/>
            <w:sz w:val="20"/>
            <w:szCs w:val="20"/>
          </w:rPr>
          <m:t>kg*</m:t>
        </m:r>
        <m:f>
          <m:fPr>
            <m:ctrlPr>
              <w:rPr>
                <w:rFonts w:ascii="Cambria Math" w:hAnsi="Cambria Math"/>
                <w:i/>
                <w:sz w:val="20"/>
                <w:szCs w:val="20"/>
              </w:rPr>
            </m:ctrlPr>
          </m:fPr>
          <m:num>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M</m:t>
                </m:r>
              </m:e>
              <m:sup>
                <m:r>
                  <w:rPr>
                    <w:rFonts w:ascii="Cambria Math" w:hAnsi="Cambria Math"/>
                    <w:sz w:val="20"/>
                    <w:szCs w:val="20"/>
                  </w:rPr>
                  <m:t>2</m:t>
                </m:r>
              </m:sup>
            </m:sSup>
          </m:num>
          <m:den>
            <m:r>
              <w:rPr>
                <w:rFonts w:ascii="Cambria Math" w:hAnsi="Cambria Math"/>
                <w:sz w:val="20"/>
                <w:szCs w:val="20"/>
              </w:rPr>
              <m:t>sec</m:t>
            </m:r>
          </m:den>
        </m:f>
        <m:r>
          <w:rPr>
            <w:rFonts w:ascii="Cambria Math" w:hAnsi="Cambria Math"/>
            <w:sz w:val="20"/>
            <w:szCs w:val="20"/>
          </w:rPr>
          <m:t xml:space="preserve">    ⟹  ∆v= </m:t>
        </m:r>
        <m:f>
          <m:fPr>
            <m:ctrlPr>
              <w:rPr>
                <w:rFonts w:ascii="Cambria Math" w:eastAsiaTheme="minorHAnsi" w:hAnsi="Cambria Math" w:cstheme="minorBidi"/>
                <w:i/>
                <w:kern w:val="2"/>
                <w:sz w:val="20"/>
                <w:szCs w:val="20"/>
                <w14:ligatures w14:val="standardContextual"/>
              </w:rPr>
            </m:ctrlPr>
          </m:fPr>
          <m:num>
            <m:r>
              <w:rPr>
                <w:rFonts w:ascii="Cambria Math" w:hAnsi="Cambria Math"/>
                <w:sz w:val="20"/>
                <w:szCs w:val="20"/>
              </w:rPr>
              <m:t>0.5x</m:t>
            </m:r>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10</m:t>
                </m:r>
              </m:e>
              <m:sup>
                <m:r>
                  <w:rPr>
                    <w:rFonts w:ascii="Cambria Math" w:hAnsi="Cambria Math"/>
                    <w:sz w:val="20"/>
                    <w:szCs w:val="20"/>
                  </w:rPr>
                  <m:t>-34</m:t>
                </m:r>
              </m:sup>
            </m:sSup>
          </m:num>
          <m:den>
            <m:r>
              <w:rPr>
                <w:rFonts w:ascii="Cambria Math" w:hAnsi="Cambria Math"/>
                <w:sz w:val="20"/>
                <w:szCs w:val="20"/>
              </w:rPr>
              <m:t>m∆x</m:t>
            </m:r>
          </m:den>
        </m:f>
        <m:r>
          <w:rPr>
            <w:rFonts w:ascii="Cambria Math" w:hAnsi="Cambria Math"/>
            <w:sz w:val="20"/>
            <w:szCs w:val="20"/>
          </w:rPr>
          <m:t>kg*</m:t>
        </m:r>
        <m:f>
          <m:fPr>
            <m:ctrlPr>
              <w:rPr>
                <w:rFonts w:ascii="Cambria Math" w:hAnsi="Cambria Math"/>
                <w:i/>
                <w:sz w:val="20"/>
                <w:szCs w:val="20"/>
              </w:rPr>
            </m:ctrlPr>
          </m:fPr>
          <m:num>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M</m:t>
                </m:r>
              </m:e>
              <m:sup>
                <m:r>
                  <w:rPr>
                    <w:rFonts w:ascii="Cambria Math" w:hAnsi="Cambria Math"/>
                    <w:sz w:val="20"/>
                    <w:szCs w:val="20"/>
                  </w:rPr>
                  <m:t>2</m:t>
                </m:r>
              </m:sup>
            </m:sSup>
          </m:num>
          <m:den>
            <m:r>
              <w:rPr>
                <w:rFonts w:ascii="Cambria Math" w:hAnsi="Cambria Math"/>
                <w:sz w:val="20"/>
                <w:szCs w:val="20"/>
              </w:rPr>
              <m:t>sec</m:t>
            </m:r>
          </m:den>
        </m:f>
      </m:oMath>
      <w:r w:rsidR="00585A51" w:rsidRPr="00765B24">
        <w:rPr>
          <w:rFonts w:eastAsiaTheme="minorEastAsia"/>
          <w:sz w:val="20"/>
          <w:szCs w:val="20"/>
        </w:rPr>
        <w:t xml:space="preserve">   For a 1kg mass initially confined to 1 å, the spreading velocity of </w:t>
      </w:r>
      <m:oMath>
        <m:r>
          <m:rPr>
            <m:sty m:val="p"/>
          </m:rPr>
          <w:rPr>
            <w:rFonts w:ascii="Cambria Math" w:hAnsi="Cambria Math"/>
            <w:color w:val="212121"/>
            <w:sz w:val="20"/>
            <w:szCs w:val="20"/>
          </w:rPr>
          <m:t>Φ</m:t>
        </m:r>
      </m:oMath>
      <w:r w:rsidR="00585A51" w:rsidRPr="00765B24">
        <w:rPr>
          <w:rFonts w:eastAsiaTheme="minorEastAsia"/>
          <w:sz w:val="20"/>
          <w:szCs w:val="20"/>
        </w:rPr>
        <w:t xml:space="preserve"> is 0.5x10</w:t>
      </w:r>
      <w:r w:rsidR="00585A51" w:rsidRPr="00765B24">
        <w:rPr>
          <w:rFonts w:eastAsiaTheme="minorEastAsia"/>
          <w:sz w:val="20"/>
          <w:szCs w:val="20"/>
          <w:vertAlign w:val="superscript"/>
        </w:rPr>
        <w:t>-24</w:t>
      </w:r>
      <w:r w:rsidR="00585A51" w:rsidRPr="00765B24">
        <w:rPr>
          <w:rFonts w:eastAsiaTheme="minorEastAsia"/>
          <w:sz w:val="20"/>
          <w:szCs w:val="20"/>
        </w:rPr>
        <w:t xml:space="preserve"> M/sec.  The spreading velocity </w:t>
      </w:r>
      <w:r w:rsidR="00585A51">
        <w:rPr>
          <w:rFonts w:eastAsiaTheme="minorEastAsia"/>
          <w:sz w:val="20"/>
          <w:szCs w:val="20"/>
        </w:rPr>
        <w:t>f</w:t>
      </w:r>
      <w:r w:rsidR="00585A51" w:rsidRPr="00765B24">
        <w:rPr>
          <w:rFonts w:eastAsiaTheme="minorEastAsia"/>
          <w:sz w:val="20"/>
          <w:szCs w:val="20"/>
        </w:rPr>
        <w:t>or a</w:t>
      </w:r>
      <w:r w:rsidR="00EF1D83">
        <w:rPr>
          <w:rFonts w:eastAsiaTheme="minorEastAsia"/>
          <w:sz w:val="20"/>
          <w:szCs w:val="20"/>
        </w:rPr>
        <w:t xml:space="preserve"> 100 ng</w:t>
      </w:r>
      <w:r w:rsidR="00585A51" w:rsidRPr="00765B24">
        <w:rPr>
          <w:rFonts w:eastAsiaTheme="minorEastAsia"/>
          <w:sz w:val="20"/>
          <w:szCs w:val="20"/>
        </w:rPr>
        <w:t xml:space="preserve"> amoeba in a vacuum with </w:t>
      </w:r>
      <m:oMath>
        <m:r>
          <m:rPr>
            <m:sty m:val="p"/>
          </m:rPr>
          <w:rPr>
            <w:rFonts w:ascii="Cambria Math" w:hAnsi="Cambria Math"/>
            <w:color w:val="212121"/>
            <w:sz w:val="20"/>
            <w:szCs w:val="20"/>
          </w:rPr>
          <m:t>Φ</m:t>
        </m:r>
      </m:oMath>
      <w:r w:rsidR="00585A51" w:rsidRPr="00765B24">
        <w:rPr>
          <w:rFonts w:eastAsiaTheme="minorEastAsia"/>
          <w:color w:val="212121"/>
          <w:sz w:val="20"/>
          <w:szCs w:val="20"/>
        </w:rPr>
        <w:t xml:space="preserve"> initially localized to 1</w:t>
      </w:r>
      <w:r w:rsidR="00585A51" w:rsidRPr="00765B24">
        <w:rPr>
          <w:rFonts w:eastAsiaTheme="minorEastAsia"/>
          <w:color w:val="212121"/>
          <w:sz w:val="20"/>
          <w:szCs w:val="20"/>
        </w:rPr>
        <w:sym w:font="Symbol" w:char="F06D"/>
      </w:r>
      <w:r w:rsidR="00585A51" w:rsidRPr="00765B24">
        <w:rPr>
          <w:rFonts w:eastAsiaTheme="minorEastAsia"/>
          <w:sz w:val="20"/>
          <w:szCs w:val="20"/>
        </w:rPr>
        <w:t>M is 0.5x10</w:t>
      </w:r>
      <w:r w:rsidR="00585A51" w:rsidRPr="00765B24">
        <w:rPr>
          <w:rFonts w:eastAsiaTheme="minorEastAsia"/>
          <w:sz w:val="20"/>
          <w:szCs w:val="20"/>
          <w:vertAlign w:val="superscript"/>
        </w:rPr>
        <w:t>-18</w:t>
      </w:r>
      <w:r w:rsidR="00585A51" w:rsidRPr="00765B24">
        <w:rPr>
          <w:rFonts w:eastAsiaTheme="minorEastAsia"/>
          <w:sz w:val="20"/>
          <w:szCs w:val="20"/>
        </w:rPr>
        <w:t xml:space="preserve"> M/sec.</w:t>
      </w:r>
    </w:p>
  </w:footnote>
  <w:footnote w:id="10">
    <w:p w14:paraId="360E4F98" w14:textId="25B0DFF2" w:rsidR="00EB61F2" w:rsidRDefault="00EB61F2">
      <w:pPr>
        <w:pStyle w:val="FootnoteText"/>
      </w:pPr>
      <w:r>
        <w:rPr>
          <w:rStyle w:val="FootnoteReference"/>
        </w:rPr>
        <w:footnoteRef/>
      </w:r>
      <w:r>
        <w:t xml:space="preserve"> </w:t>
      </w:r>
      <w:r w:rsidR="00455212">
        <w:t>A</w:t>
      </w:r>
      <w:r>
        <w:t xml:space="preserve"> bridge designer is concerned with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Pr>
          <w:color w:val="212121"/>
        </w:rPr>
        <w:t xml:space="preserve"> in the high-mass (classical) limit</w:t>
      </w:r>
      <w:r w:rsidR="00470666">
        <w:rPr>
          <w:color w:val="212121"/>
        </w:rPr>
        <w:t xml:space="preserve"> to fit beams together</w:t>
      </w:r>
      <w:r>
        <w:rPr>
          <w:color w:val="212121"/>
        </w:rPr>
        <w:t>, while the metallurgist developing new bridge building materials is focused on tweaking</w:t>
      </w:r>
      <w:r w:rsidR="00AE6906">
        <w:rPr>
          <w:color w:val="212121"/>
        </w:rPr>
        <w:t xml:space="preserve"> </w:t>
      </w:r>
      <w:r w:rsidR="00E03A9E">
        <w:rPr>
          <w:color w:val="212121"/>
        </w:rPr>
        <w:t xml:space="preserve">the </w:t>
      </w:r>
      <w:r w:rsidR="00AE6906">
        <w:rPr>
          <w:color w:val="212121"/>
        </w:rPr>
        <w:t>QM behavior of</w:t>
      </w:r>
      <w:r>
        <w:rPr>
          <w:color w:val="212121"/>
        </w:rPr>
        <w:t xml:space="preserve">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Pr>
          <w:color w:val="212121"/>
        </w:rPr>
        <w:t>.</w:t>
      </w:r>
      <w:r w:rsidR="00470666">
        <w:rPr>
          <w:color w:val="212121"/>
        </w:rPr>
        <w:t xml:space="preserve"> Further, a CCD detector has both a well-defined position</w:t>
      </w:r>
      <w:r w:rsidR="003A2176">
        <w:rPr>
          <w:color w:val="212121"/>
        </w:rPr>
        <w:t>,</w:t>
      </w:r>
      <w:r w:rsidR="00470666">
        <w:rPr>
          <w:color w:val="212121"/>
        </w:rPr>
        <w:t xml:space="preserve"> and the QM internal behavior required for its function.</w:t>
      </w:r>
    </w:p>
  </w:footnote>
  <w:footnote w:id="11">
    <w:p w14:paraId="69AF4F6F" w14:textId="63727E9D" w:rsidR="00B95AAB" w:rsidRDefault="00B95AAB" w:rsidP="00B95AAB">
      <w:pPr>
        <w:pStyle w:val="FootnoteText"/>
      </w:pPr>
      <w:r>
        <w:rPr>
          <w:rStyle w:val="FootnoteReference"/>
        </w:rPr>
        <w:footnoteRef/>
      </w:r>
      <w:r>
        <w:t xml:space="preserve"> Undergoing these motions requires </w:t>
      </w:r>
      <w:r w:rsidR="00865365">
        <w:t xml:space="preserve">auxiliary systems </w:t>
      </w:r>
      <w:r>
        <w:t>(which may also be Structures) such as arms and legs, rocket thrusters, walkways, and boats etc., which can be described within the framework of Eq. 1.  These complex details can be imagined for present purposes.</w:t>
      </w:r>
    </w:p>
  </w:footnote>
  <w:footnote w:id="12">
    <w:p w14:paraId="058733F6" w14:textId="77777777" w:rsidR="00B95AAB" w:rsidRDefault="00B95AAB" w:rsidP="00B95AAB">
      <w:pPr>
        <w:pStyle w:val="FootnoteText"/>
      </w:pPr>
      <w:r>
        <w:rPr>
          <w:rStyle w:val="FootnoteReference"/>
        </w:rPr>
        <w:footnoteRef/>
      </w:r>
      <w:r>
        <w:t xml:space="preserve"> Particles that mimic photons could be added to speed up the mapping process since direct interaction among Structures would not be necessary if each can interact with the “photons”.</w:t>
      </w:r>
    </w:p>
  </w:footnote>
  <w:footnote w:id="13">
    <w:p w14:paraId="2EE127A7" w14:textId="77777777" w:rsidR="00B95AAB" w:rsidRPr="0064065D" w:rsidRDefault="00B95AAB" w:rsidP="00B95AAB">
      <w:pPr>
        <w:pStyle w:val="FootnoteText"/>
      </w:pPr>
      <w:r>
        <w:rPr>
          <w:rStyle w:val="FootnoteReference"/>
        </w:rPr>
        <w:footnoteRef/>
      </w:r>
      <w:r>
        <w:t xml:space="preserve"> Consider a tiny living structure such as an amoeba.  If it were in a vacuum, footnote 9 shows that </w:t>
      </w:r>
      <m:oMath>
        <m:r>
          <m:rPr>
            <m:sty m:val="p"/>
          </m:rPr>
          <w:rPr>
            <w:rFonts w:ascii="Cambria Math" w:hAnsi="Cambria Math"/>
            <w:color w:val="212121"/>
          </w:rPr>
          <m:t>Φ</m:t>
        </m:r>
      </m:oMath>
      <w:r>
        <w:rPr>
          <w:color w:val="212121"/>
        </w:rPr>
        <w:t xml:space="preserve"> would spread at a velocity of 5x10</w:t>
      </w:r>
      <w:r>
        <w:rPr>
          <w:color w:val="212121"/>
          <w:vertAlign w:val="superscript"/>
        </w:rPr>
        <w:t>-18</w:t>
      </w:r>
      <w:r>
        <w:rPr>
          <w:color w:val="212121"/>
        </w:rPr>
        <w:t xml:space="preserve"> M/sec if it initially were localized to </w:t>
      </w:r>
      <w:r w:rsidRPr="006B10B3">
        <w:rPr>
          <w:rFonts w:eastAsiaTheme="minorEastAsia"/>
          <w:color w:val="212121"/>
        </w:rPr>
        <w:t>1</w:t>
      </w:r>
      <w:r w:rsidRPr="006B10B3">
        <w:rPr>
          <w:rFonts w:eastAsiaTheme="minorEastAsia"/>
          <w:color w:val="212121"/>
        </w:rPr>
        <w:sym w:font="Symbol" w:char="F06D"/>
      </w:r>
      <w:r w:rsidRPr="006B10B3">
        <w:rPr>
          <w:rFonts w:eastAsiaTheme="minorEastAsia"/>
        </w:rPr>
        <w:t>M</w:t>
      </w:r>
      <w:r>
        <w:rPr>
          <w:rFonts w:eastAsiaTheme="minorEastAsia"/>
        </w:rPr>
        <w:t xml:space="preserve">. </w:t>
      </w:r>
      <w:r>
        <w:rPr>
          <w:color w:val="212121"/>
        </w:rPr>
        <w:t xml:space="preserve"> In a living environment with continuous interactions with the surrounding liquid, spreading will be substantially less.  For comparison, the swimming velocity of the amoeba is on the order of 10</w:t>
      </w:r>
      <w:r>
        <w:rPr>
          <w:color w:val="212121"/>
          <w:vertAlign w:val="superscript"/>
        </w:rPr>
        <w:t>-5</w:t>
      </w:r>
      <w:r>
        <w:rPr>
          <w:color w:val="212121"/>
        </w:rPr>
        <w:t xml:space="preserve"> M/sec, 13 orders of magnitude higher than the vacuum spreading.  Classical mechanics would describe this very well, so the amoeba experiences a 3-D classical world.  Notice that the internal functions of the amoeba described quantum mechanically by </w:t>
      </w:r>
      <m:oMath>
        <m:r>
          <w:rPr>
            <w:rFonts w:ascii="Cambria Math" w:hAnsi="Cambria Math"/>
            <w:color w:val="212121"/>
          </w:rPr>
          <m:t>ψ</m:t>
        </m:r>
      </m:oMath>
      <w:r>
        <w:rPr>
          <w:color w:val="212121"/>
        </w:rPr>
        <w:t xml:space="preserve"> are not affected by the fluid environment, with the exception, of course, of defined interaction portals for food and waste etc.  </w:t>
      </w:r>
    </w:p>
  </w:footnote>
  <w:footnote w:id="14">
    <w:p w14:paraId="5F60406F" w14:textId="4C0765F9" w:rsidR="00620681" w:rsidRDefault="00620681" w:rsidP="00620681">
      <w:pPr>
        <w:pStyle w:val="FootnoteText"/>
      </w:pPr>
      <w:r>
        <w:rPr>
          <w:rStyle w:val="FootnoteReference"/>
        </w:rPr>
        <w:footnoteRef/>
      </w:r>
      <w:r>
        <w:t xml:space="preserve"> Defined as in Eq. 3, with the sum extended to the full (but unknowable) G components of the world.</w:t>
      </w:r>
    </w:p>
  </w:footnote>
  <w:footnote w:id="15">
    <w:p w14:paraId="10979CB6" w14:textId="77777777" w:rsidR="00A31A81" w:rsidRDefault="00A31A81" w:rsidP="00A31A81">
      <w:pPr>
        <w:pStyle w:val="FootnoteText"/>
      </w:pPr>
      <w:r>
        <w:rPr>
          <w:rStyle w:val="FootnoteReference"/>
        </w:rPr>
        <w:footnoteRef/>
      </w:r>
      <w:r>
        <w:t xml:space="preserve"> This is a general solution for Structures regardless of component number.  For Structures of with up to 4 components other solutions may exist.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D4D8E"/>
    <w:multiLevelType w:val="hybridMultilevel"/>
    <w:tmpl w:val="AC9E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B7A64"/>
    <w:multiLevelType w:val="hybridMultilevel"/>
    <w:tmpl w:val="6EFE9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AE0DC2"/>
    <w:multiLevelType w:val="hybridMultilevel"/>
    <w:tmpl w:val="679C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4875B4"/>
    <w:multiLevelType w:val="hybridMultilevel"/>
    <w:tmpl w:val="33769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E57998"/>
    <w:multiLevelType w:val="hybridMultilevel"/>
    <w:tmpl w:val="C658B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0453708">
    <w:abstractNumId w:val="2"/>
  </w:num>
  <w:num w:numId="2" w16cid:durableId="1570924208">
    <w:abstractNumId w:val="1"/>
  </w:num>
  <w:num w:numId="3" w16cid:durableId="307365658">
    <w:abstractNumId w:val="3"/>
  </w:num>
  <w:num w:numId="4" w16cid:durableId="145324282">
    <w:abstractNumId w:val="4"/>
  </w:num>
  <w:num w:numId="5" w16cid:durableId="57409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f2wt02fwodz2rke0t2lvsea9fs5z0ad0dfs9&quot;&gt;My EndNote Library&lt;record-ids&gt;&lt;item&gt;261&lt;/item&gt;&lt;item&gt;313&lt;/item&gt;&lt;item&gt;318&lt;/item&gt;&lt;item&gt;328&lt;/item&gt;&lt;item&gt;329&lt;/item&gt;&lt;item&gt;336&lt;/item&gt;&lt;item&gt;337&lt;/item&gt;&lt;item&gt;338&lt;/item&gt;&lt;item&gt;339&lt;/item&gt;&lt;/record-ids&gt;&lt;/item&gt;&lt;/Libraries&gt;"/>
    <w:docVar w:name="EN.UseJSCitationFormat" w:val="False"/>
  </w:docVars>
  <w:rsids>
    <w:rsidRoot w:val="00475AB1"/>
    <w:rsid w:val="0000300F"/>
    <w:rsid w:val="00003293"/>
    <w:rsid w:val="0000363C"/>
    <w:rsid w:val="000059F0"/>
    <w:rsid w:val="0000734B"/>
    <w:rsid w:val="00007DC4"/>
    <w:rsid w:val="0001148E"/>
    <w:rsid w:val="000120B8"/>
    <w:rsid w:val="000154E1"/>
    <w:rsid w:val="00020EAB"/>
    <w:rsid w:val="00021DB7"/>
    <w:rsid w:val="0002259D"/>
    <w:rsid w:val="00022D19"/>
    <w:rsid w:val="00022DDA"/>
    <w:rsid w:val="00024BFE"/>
    <w:rsid w:val="00027E12"/>
    <w:rsid w:val="000307D3"/>
    <w:rsid w:val="000308F0"/>
    <w:rsid w:val="00030972"/>
    <w:rsid w:val="000311ED"/>
    <w:rsid w:val="0003407D"/>
    <w:rsid w:val="00040676"/>
    <w:rsid w:val="0004079E"/>
    <w:rsid w:val="00044F01"/>
    <w:rsid w:val="00045781"/>
    <w:rsid w:val="00045BBF"/>
    <w:rsid w:val="00050B50"/>
    <w:rsid w:val="000516F9"/>
    <w:rsid w:val="00052286"/>
    <w:rsid w:val="0005254F"/>
    <w:rsid w:val="00053493"/>
    <w:rsid w:val="00055056"/>
    <w:rsid w:val="0005557F"/>
    <w:rsid w:val="000556B1"/>
    <w:rsid w:val="00056229"/>
    <w:rsid w:val="000562E9"/>
    <w:rsid w:val="000568D1"/>
    <w:rsid w:val="000577AB"/>
    <w:rsid w:val="00062163"/>
    <w:rsid w:val="00062293"/>
    <w:rsid w:val="00063543"/>
    <w:rsid w:val="00063A30"/>
    <w:rsid w:val="000642CC"/>
    <w:rsid w:val="000661E2"/>
    <w:rsid w:val="00066B4C"/>
    <w:rsid w:val="0006701D"/>
    <w:rsid w:val="00067AEA"/>
    <w:rsid w:val="000736DE"/>
    <w:rsid w:val="00075A8D"/>
    <w:rsid w:val="00075F03"/>
    <w:rsid w:val="0007662B"/>
    <w:rsid w:val="00077FAF"/>
    <w:rsid w:val="000831C9"/>
    <w:rsid w:val="00083C3D"/>
    <w:rsid w:val="00084C6D"/>
    <w:rsid w:val="00084EBC"/>
    <w:rsid w:val="00084F03"/>
    <w:rsid w:val="000855E1"/>
    <w:rsid w:val="0009014C"/>
    <w:rsid w:val="000917ED"/>
    <w:rsid w:val="000935DA"/>
    <w:rsid w:val="00094EE9"/>
    <w:rsid w:val="0009651B"/>
    <w:rsid w:val="000973A1"/>
    <w:rsid w:val="00097485"/>
    <w:rsid w:val="000A4D68"/>
    <w:rsid w:val="000A605D"/>
    <w:rsid w:val="000B026B"/>
    <w:rsid w:val="000B0439"/>
    <w:rsid w:val="000B2454"/>
    <w:rsid w:val="000B3903"/>
    <w:rsid w:val="000B3D4E"/>
    <w:rsid w:val="000B4347"/>
    <w:rsid w:val="000B4918"/>
    <w:rsid w:val="000B5036"/>
    <w:rsid w:val="000C02CA"/>
    <w:rsid w:val="000C690A"/>
    <w:rsid w:val="000C6FDA"/>
    <w:rsid w:val="000C724A"/>
    <w:rsid w:val="000C7BC4"/>
    <w:rsid w:val="000D11DD"/>
    <w:rsid w:val="000D1BA6"/>
    <w:rsid w:val="000D2A6F"/>
    <w:rsid w:val="000D310C"/>
    <w:rsid w:val="000D3351"/>
    <w:rsid w:val="000D53B7"/>
    <w:rsid w:val="000E04DE"/>
    <w:rsid w:val="000E0BFE"/>
    <w:rsid w:val="000E2255"/>
    <w:rsid w:val="000E253C"/>
    <w:rsid w:val="000E636F"/>
    <w:rsid w:val="000E7744"/>
    <w:rsid w:val="001032E4"/>
    <w:rsid w:val="00103F90"/>
    <w:rsid w:val="0010559D"/>
    <w:rsid w:val="001056FE"/>
    <w:rsid w:val="00112B55"/>
    <w:rsid w:val="0011329B"/>
    <w:rsid w:val="001146D3"/>
    <w:rsid w:val="00114AA1"/>
    <w:rsid w:val="00115601"/>
    <w:rsid w:val="00115660"/>
    <w:rsid w:val="00116ABD"/>
    <w:rsid w:val="0012253C"/>
    <w:rsid w:val="001230F5"/>
    <w:rsid w:val="00124C23"/>
    <w:rsid w:val="0012502F"/>
    <w:rsid w:val="00125CA3"/>
    <w:rsid w:val="00125E19"/>
    <w:rsid w:val="00126C38"/>
    <w:rsid w:val="00130F42"/>
    <w:rsid w:val="0013147D"/>
    <w:rsid w:val="00131FA2"/>
    <w:rsid w:val="001329BE"/>
    <w:rsid w:val="00133064"/>
    <w:rsid w:val="001360E4"/>
    <w:rsid w:val="00137838"/>
    <w:rsid w:val="001379AD"/>
    <w:rsid w:val="00137CE0"/>
    <w:rsid w:val="001419BE"/>
    <w:rsid w:val="00141E73"/>
    <w:rsid w:val="00142D37"/>
    <w:rsid w:val="00143B53"/>
    <w:rsid w:val="00143E77"/>
    <w:rsid w:val="00145960"/>
    <w:rsid w:val="00145BB7"/>
    <w:rsid w:val="00145F97"/>
    <w:rsid w:val="00146681"/>
    <w:rsid w:val="00146FC1"/>
    <w:rsid w:val="00147735"/>
    <w:rsid w:val="00147941"/>
    <w:rsid w:val="0015013C"/>
    <w:rsid w:val="00153279"/>
    <w:rsid w:val="00153ACB"/>
    <w:rsid w:val="00155616"/>
    <w:rsid w:val="00157067"/>
    <w:rsid w:val="00157820"/>
    <w:rsid w:val="001617A1"/>
    <w:rsid w:val="00163F9B"/>
    <w:rsid w:val="00164F9C"/>
    <w:rsid w:val="00165C4D"/>
    <w:rsid w:val="001666A0"/>
    <w:rsid w:val="0017034E"/>
    <w:rsid w:val="00173E9B"/>
    <w:rsid w:val="001740AC"/>
    <w:rsid w:val="001741F8"/>
    <w:rsid w:val="00175382"/>
    <w:rsid w:val="001753E4"/>
    <w:rsid w:val="001756D7"/>
    <w:rsid w:val="00175FE3"/>
    <w:rsid w:val="00177593"/>
    <w:rsid w:val="0018274F"/>
    <w:rsid w:val="00190690"/>
    <w:rsid w:val="001916C8"/>
    <w:rsid w:val="00192729"/>
    <w:rsid w:val="00193871"/>
    <w:rsid w:val="00195A19"/>
    <w:rsid w:val="001978AF"/>
    <w:rsid w:val="001A0C27"/>
    <w:rsid w:val="001A1529"/>
    <w:rsid w:val="001A36F1"/>
    <w:rsid w:val="001B0CFA"/>
    <w:rsid w:val="001B1110"/>
    <w:rsid w:val="001B1354"/>
    <w:rsid w:val="001B216A"/>
    <w:rsid w:val="001B3E07"/>
    <w:rsid w:val="001B65C5"/>
    <w:rsid w:val="001C3099"/>
    <w:rsid w:val="001C31DE"/>
    <w:rsid w:val="001C3297"/>
    <w:rsid w:val="001C34FF"/>
    <w:rsid w:val="001C4267"/>
    <w:rsid w:val="001C53A7"/>
    <w:rsid w:val="001C5D2D"/>
    <w:rsid w:val="001C6A11"/>
    <w:rsid w:val="001C72B7"/>
    <w:rsid w:val="001C72FA"/>
    <w:rsid w:val="001C752F"/>
    <w:rsid w:val="001D0B4A"/>
    <w:rsid w:val="001D360D"/>
    <w:rsid w:val="001D3B04"/>
    <w:rsid w:val="001D4303"/>
    <w:rsid w:val="001D4393"/>
    <w:rsid w:val="001D5D9E"/>
    <w:rsid w:val="001E2169"/>
    <w:rsid w:val="001E2246"/>
    <w:rsid w:val="001E55B3"/>
    <w:rsid w:val="001E5B82"/>
    <w:rsid w:val="001E6659"/>
    <w:rsid w:val="001E6D1E"/>
    <w:rsid w:val="001E6F4E"/>
    <w:rsid w:val="001E7F5E"/>
    <w:rsid w:val="001F0A87"/>
    <w:rsid w:val="001F16E2"/>
    <w:rsid w:val="001F26E5"/>
    <w:rsid w:val="001F5508"/>
    <w:rsid w:val="001F6D24"/>
    <w:rsid w:val="002008EE"/>
    <w:rsid w:val="00201ADC"/>
    <w:rsid w:val="00201EE4"/>
    <w:rsid w:val="00202E8E"/>
    <w:rsid w:val="00204C03"/>
    <w:rsid w:val="00207752"/>
    <w:rsid w:val="002114CB"/>
    <w:rsid w:val="00211ED2"/>
    <w:rsid w:val="00213E9B"/>
    <w:rsid w:val="0021588D"/>
    <w:rsid w:val="00215CFF"/>
    <w:rsid w:val="00216109"/>
    <w:rsid w:val="00220C85"/>
    <w:rsid w:val="002213AD"/>
    <w:rsid w:val="00225C1C"/>
    <w:rsid w:val="00226AFB"/>
    <w:rsid w:val="0022775A"/>
    <w:rsid w:val="00227B77"/>
    <w:rsid w:val="002301D4"/>
    <w:rsid w:val="00230C8E"/>
    <w:rsid w:val="0023108F"/>
    <w:rsid w:val="002330BC"/>
    <w:rsid w:val="002349C8"/>
    <w:rsid w:val="00235052"/>
    <w:rsid w:val="00236C8A"/>
    <w:rsid w:val="0023714E"/>
    <w:rsid w:val="0024020B"/>
    <w:rsid w:val="00240253"/>
    <w:rsid w:val="0024094A"/>
    <w:rsid w:val="00244F0B"/>
    <w:rsid w:val="0024521B"/>
    <w:rsid w:val="00245955"/>
    <w:rsid w:val="00246578"/>
    <w:rsid w:val="00247296"/>
    <w:rsid w:val="00251788"/>
    <w:rsid w:val="002519BA"/>
    <w:rsid w:val="00251CBD"/>
    <w:rsid w:val="00251F49"/>
    <w:rsid w:val="00254490"/>
    <w:rsid w:val="00254785"/>
    <w:rsid w:val="00254B46"/>
    <w:rsid w:val="00261469"/>
    <w:rsid w:val="0026317E"/>
    <w:rsid w:val="002657A3"/>
    <w:rsid w:val="00272197"/>
    <w:rsid w:val="002721F1"/>
    <w:rsid w:val="0027441B"/>
    <w:rsid w:val="002762AC"/>
    <w:rsid w:val="0028007F"/>
    <w:rsid w:val="002804F0"/>
    <w:rsid w:val="00283D5D"/>
    <w:rsid w:val="00285922"/>
    <w:rsid w:val="00285AA1"/>
    <w:rsid w:val="0028665A"/>
    <w:rsid w:val="0028692C"/>
    <w:rsid w:val="00291F7A"/>
    <w:rsid w:val="002930B3"/>
    <w:rsid w:val="002958B3"/>
    <w:rsid w:val="00295DCA"/>
    <w:rsid w:val="0029681B"/>
    <w:rsid w:val="0029735F"/>
    <w:rsid w:val="0029782E"/>
    <w:rsid w:val="00297AFD"/>
    <w:rsid w:val="002A0154"/>
    <w:rsid w:val="002A01A3"/>
    <w:rsid w:val="002A0C44"/>
    <w:rsid w:val="002A167F"/>
    <w:rsid w:val="002A2AAC"/>
    <w:rsid w:val="002A37FA"/>
    <w:rsid w:val="002A3B5B"/>
    <w:rsid w:val="002A4CF5"/>
    <w:rsid w:val="002A75D6"/>
    <w:rsid w:val="002B0988"/>
    <w:rsid w:val="002B24D2"/>
    <w:rsid w:val="002B5030"/>
    <w:rsid w:val="002B6C0F"/>
    <w:rsid w:val="002C11DA"/>
    <w:rsid w:val="002C1958"/>
    <w:rsid w:val="002C33FE"/>
    <w:rsid w:val="002C596E"/>
    <w:rsid w:val="002C653E"/>
    <w:rsid w:val="002C7142"/>
    <w:rsid w:val="002D47DC"/>
    <w:rsid w:val="002D48D0"/>
    <w:rsid w:val="002D4ED6"/>
    <w:rsid w:val="002D5041"/>
    <w:rsid w:val="002D5ADE"/>
    <w:rsid w:val="002D6FD1"/>
    <w:rsid w:val="002E3633"/>
    <w:rsid w:val="002E51D1"/>
    <w:rsid w:val="002F11A4"/>
    <w:rsid w:val="002F1B7C"/>
    <w:rsid w:val="002F402F"/>
    <w:rsid w:val="002F5EAC"/>
    <w:rsid w:val="00301E89"/>
    <w:rsid w:val="00302C36"/>
    <w:rsid w:val="003031C8"/>
    <w:rsid w:val="00303F27"/>
    <w:rsid w:val="00303F56"/>
    <w:rsid w:val="003057E7"/>
    <w:rsid w:val="0030621B"/>
    <w:rsid w:val="003068AC"/>
    <w:rsid w:val="00306CB4"/>
    <w:rsid w:val="003126FD"/>
    <w:rsid w:val="003152D5"/>
    <w:rsid w:val="00320976"/>
    <w:rsid w:val="00321D4E"/>
    <w:rsid w:val="00324497"/>
    <w:rsid w:val="003311A2"/>
    <w:rsid w:val="0033124A"/>
    <w:rsid w:val="00331FEC"/>
    <w:rsid w:val="003326DE"/>
    <w:rsid w:val="00333EF6"/>
    <w:rsid w:val="00335CA8"/>
    <w:rsid w:val="00335FB3"/>
    <w:rsid w:val="00337152"/>
    <w:rsid w:val="003422B1"/>
    <w:rsid w:val="00343037"/>
    <w:rsid w:val="00344012"/>
    <w:rsid w:val="00344878"/>
    <w:rsid w:val="00344CFE"/>
    <w:rsid w:val="0034628B"/>
    <w:rsid w:val="00346D66"/>
    <w:rsid w:val="0034799E"/>
    <w:rsid w:val="00351145"/>
    <w:rsid w:val="003511B6"/>
    <w:rsid w:val="003524C7"/>
    <w:rsid w:val="003526FF"/>
    <w:rsid w:val="00352E91"/>
    <w:rsid w:val="00354364"/>
    <w:rsid w:val="00355513"/>
    <w:rsid w:val="003556C3"/>
    <w:rsid w:val="00356676"/>
    <w:rsid w:val="00357BB1"/>
    <w:rsid w:val="003608EE"/>
    <w:rsid w:val="00361CA1"/>
    <w:rsid w:val="00362853"/>
    <w:rsid w:val="00362A8F"/>
    <w:rsid w:val="00364387"/>
    <w:rsid w:val="00367869"/>
    <w:rsid w:val="003703B2"/>
    <w:rsid w:val="003717AD"/>
    <w:rsid w:val="00372840"/>
    <w:rsid w:val="003756D7"/>
    <w:rsid w:val="00377A7E"/>
    <w:rsid w:val="003827A4"/>
    <w:rsid w:val="00382DE1"/>
    <w:rsid w:val="00383120"/>
    <w:rsid w:val="0038362C"/>
    <w:rsid w:val="00383C19"/>
    <w:rsid w:val="00383E8E"/>
    <w:rsid w:val="00385317"/>
    <w:rsid w:val="00387A0B"/>
    <w:rsid w:val="0039146B"/>
    <w:rsid w:val="003A1DCE"/>
    <w:rsid w:val="003A2176"/>
    <w:rsid w:val="003A28B1"/>
    <w:rsid w:val="003A37E8"/>
    <w:rsid w:val="003A4E07"/>
    <w:rsid w:val="003A512D"/>
    <w:rsid w:val="003A60AA"/>
    <w:rsid w:val="003A61A2"/>
    <w:rsid w:val="003A7337"/>
    <w:rsid w:val="003B2F74"/>
    <w:rsid w:val="003B3ECD"/>
    <w:rsid w:val="003B43B4"/>
    <w:rsid w:val="003B7E80"/>
    <w:rsid w:val="003C1012"/>
    <w:rsid w:val="003C1F50"/>
    <w:rsid w:val="003C20BC"/>
    <w:rsid w:val="003C65B8"/>
    <w:rsid w:val="003C6E0A"/>
    <w:rsid w:val="003D06BE"/>
    <w:rsid w:val="003D3714"/>
    <w:rsid w:val="003D3B2B"/>
    <w:rsid w:val="003D4508"/>
    <w:rsid w:val="003D6F07"/>
    <w:rsid w:val="003D6FE9"/>
    <w:rsid w:val="003D766B"/>
    <w:rsid w:val="003E163A"/>
    <w:rsid w:val="003E5EB8"/>
    <w:rsid w:val="003E6C8F"/>
    <w:rsid w:val="003F188F"/>
    <w:rsid w:val="003F2274"/>
    <w:rsid w:val="003F361C"/>
    <w:rsid w:val="003F36B7"/>
    <w:rsid w:val="003F4104"/>
    <w:rsid w:val="003F56B3"/>
    <w:rsid w:val="003F56C5"/>
    <w:rsid w:val="003F6017"/>
    <w:rsid w:val="003F628F"/>
    <w:rsid w:val="003F7E00"/>
    <w:rsid w:val="00400285"/>
    <w:rsid w:val="004007D3"/>
    <w:rsid w:val="00404410"/>
    <w:rsid w:val="004065B7"/>
    <w:rsid w:val="00407037"/>
    <w:rsid w:val="00407654"/>
    <w:rsid w:val="0041321F"/>
    <w:rsid w:val="00413445"/>
    <w:rsid w:val="00413D8C"/>
    <w:rsid w:val="00413FDA"/>
    <w:rsid w:val="00416509"/>
    <w:rsid w:val="00417E01"/>
    <w:rsid w:val="0042154B"/>
    <w:rsid w:val="00421BD4"/>
    <w:rsid w:val="00424390"/>
    <w:rsid w:val="00424B93"/>
    <w:rsid w:val="00425CC1"/>
    <w:rsid w:val="0043038F"/>
    <w:rsid w:val="00432815"/>
    <w:rsid w:val="004332E1"/>
    <w:rsid w:val="00437AEB"/>
    <w:rsid w:val="00437BC9"/>
    <w:rsid w:val="0044305B"/>
    <w:rsid w:val="00445593"/>
    <w:rsid w:val="004469FF"/>
    <w:rsid w:val="0044724C"/>
    <w:rsid w:val="004474FF"/>
    <w:rsid w:val="00447E0A"/>
    <w:rsid w:val="00450D9E"/>
    <w:rsid w:val="00451839"/>
    <w:rsid w:val="0045276D"/>
    <w:rsid w:val="00452B97"/>
    <w:rsid w:val="00453060"/>
    <w:rsid w:val="00453965"/>
    <w:rsid w:val="004545AF"/>
    <w:rsid w:val="00455212"/>
    <w:rsid w:val="00456C38"/>
    <w:rsid w:val="0045753C"/>
    <w:rsid w:val="00460CE1"/>
    <w:rsid w:val="00460E20"/>
    <w:rsid w:val="00461201"/>
    <w:rsid w:val="00465194"/>
    <w:rsid w:val="00465E11"/>
    <w:rsid w:val="00465FEE"/>
    <w:rsid w:val="004673DB"/>
    <w:rsid w:val="00470666"/>
    <w:rsid w:val="00470E0F"/>
    <w:rsid w:val="004710D3"/>
    <w:rsid w:val="00473773"/>
    <w:rsid w:val="00475AB1"/>
    <w:rsid w:val="00476138"/>
    <w:rsid w:val="00476949"/>
    <w:rsid w:val="00477FF3"/>
    <w:rsid w:val="004805CD"/>
    <w:rsid w:val="004811CB"/>
    <w:rsid w:val="00481CAD"/>
    <w:rsid w:val="00482C5C"/>
    <w:rsid w:val="00484382"/>
    <w:rsid w:val="0048622B"/>
    <w:rsid w:val="0048734F"/>
    <w:rsid w:val="004878AE"/>
    <w:rsid w:val="00490CA4"/>
    <w:rsid w:val="00493C01"/>
    <w:rsid w:val="004955B8"/>
    <w:rsid w:val="00495A85"/>
    <w:rsid w:val="00495B80"/>
    <w:rsid w:val="00496701"/>
    <w:rsid w:val="004A1BE3"/>
    <w:rsid w:val="004A2F83"/>
    <w:rsid w:val="004A4B91"/>
    <w:rsid w:val="004A6BBC"/>
    <w:rsid w:val="004A7B3D"/>
    <w:rsid w:val="004B08DE"/>
    <w:rsid w:val="004B1CB3"/>
    <w:rsid w:val="004B1EE3"/>
    <w:rsid w:val="004B4287"/>
    <w:rsid w:val="004B4EDC"/>
    <w:rsid w:val="004B6085"/>
    <w:rsid w:val="004B63E4"/>
    <w:rsid w:val="004C014D"/>
    <w:rsid w:val="004C4EC1"/>
    <w:rsid w:val="004C6C5A"/>
    <w:rsid w:val="004D03E1"/>
    <w:rsid w:val="004D4A2A"/>
    <w:rsid w:val="004D50A1"/>
    <w:rsid w:val="004E042A"/>
    <w:rsid w:val="004E049D"/>
    <w:rsid w:val="004E09AC"/>
    <w:rsid w:val="004E23E1"/>
    <w:rsid w:val="004E267F"/>
    <w:rsid w:val="004E7B65"/>
    <w:rsid w:val="004F2B89"/>
    <w:rsid w:val="004F320B"/>
    <w:rsid w:val="004F3E9E"/>
    <w:rsid w:val="004F4968"/>
    <w:rsid w:val="004F5D66"/>
    <w:rsid w:val="004F720C"/>
    <w:rsid w:val="004F77C1"/>
    <w:rsid w:val="00500274"/>
    <w:rsid w:val="0050153D"/>
    <w:rsid w:val="005030B4"/>
    <w:rsid w:val="00504185"/>
    <w:rsid w:val="0050734F"/>
    <w:rsid w:val="00507925"/>
    <w:rsid w:val="00507F43"/>
    <w:rsid w:val="005115B4"/>
    <w:rsid w:val="0051541A"/>
    <w:rsid w:val="005159B3"/>
    <w:rsid w:val="00517449"/>
    <w:rsid w:val="00517D13"/>
    <w:rsid w:val="00520DA7"/>
    <w:rsid w:val="00520FCD"/>
    <w:rsid w:val="00525C58"/>
    <w:rsid w:val="00526296"/>
    <w:rsid w:val="00527D4E"/>
    <w:rsid w:val="00530888"/>
    <w:rsid w:val="00531929"/>
    <w:rsid w:val="00532CD5"/>
    <w:rsid w:val="005372AC"/>
    <w:rsid w:val="0054077A"/>
    <w:rsid w:val="00541448"/>
    <w:rsid w:val="005451DF"/>
    <w:rsid w:val="00546EC3"/>
    <w:rsid w:val="00547A9D"/>
    <w:rsid w:val="00550203"/>
    <w:rsid w:val="00550E71"/>
    <w:rsid w:val="00551607"/>
    <w:rsid w:val="00551C03"/>
    <w:rsid w:val="00553068"/>
    <w:rsid w:val="00553A6D"/>
    <w:rsid w:val="00554725"/>
    <w:rsid w:val="00554FBD"/>
    <w:rsid w:val="00557ECB"/>
    <w:rsid w:val="0056006E"/>
    <w:rsid w:val="00560396"/>
    <w:rsid w:val="0056136C"/>
    <w:rsid w:val="005619D0"/>
    <w:rsid w:val="005644CB"/>
    <w:rsid w:val="00564E9D"/>
    <w:rsid w:val="0056584F"/>
    <w:rsid w:val="00566009"/>
    <w:rsid w:val="00566B3B"/>
    <w:rsid w:val="00571B8C"/>
    <w:rsid w:val="00572212"/>
    <w:rsid w:val="00575958"/>
    <w:rsid w:val="00575A9D"/>
    <w:rsid w:val="00575B46"/>
    <w:rsid w:val="00580A70"/>
    <w:rsid w:val="00581479"/>
    <w:rsid w:val="00582188"/>
    <w:rsid w:val="0058313B"/>
    <w:rsid w:val="005834E2"/>
    <w:rsid w:val="00585A51"/>
    <w:rsid w:val="0058695E"/>
    <w:rsid w:val="00586E16"/>
    <w:rsid w:val="00586F72"/>
    <w:rsid w:val="00587B48"/>
    <w:rsid w:val="0059139A"/>
    <w:rsid w:val="005924A1"/>
    <w:rsid w:val="005936F5"/>
    <w:rsid w:val="00594263"/>
    <w:rsid w:val="005A0366"/>
    <w:rsid w:val="005A0390"/>
    <w:rsid w:val="005A0C60"/>
    <w:rsid w:val="005A1423"/>
    <w:rsid w:val="005A1F06"/>
    <w:rsid w:val="005A29A6"/>
    <w:rsid w:val="005A32A1"/>
    <w:rsid w:val="005A750A"/>
    <w:rsid w:val="005B0BCE"/>
    <w:rsid w:val="005B1A4E"/>
    <w:rsid w:val="005B2939"/>
    <w:rsid w:val="005B46D9"/>
    <w:rsid w:val="005B4DDE"/>
    <w:rsid w:val="005B6115"/>
    <w:rsid w:val="005B7D1E"/>
    <w:rsid w:val="005C31F1"/>
    <w:rsid w:val="005C7251"/>
    <w:rsid w:val="005C75D0"/>
    <w:rsid w:val="005D0522"/>
    <w:rsid w:val="005D3EC3"/>
    <w:rsid w:val="005D5A6D"/>
    <w:rsid w:val="005D63A5"/>
    <w:rsid w:val="005D7051"/>
    <w:rsid w:val="005E260A"/>
    <w:rsid w:val="005E5592"/>
    <w:rsid w:val="005E73FB"/>
    <w:rsid w:val="005F2625"/>
    <w:rsid w:val="005F2A9F"/>
    <w:rsid w:val="005F67CB"/>
    <w:rsid w:val="005F6E60"/>
    <w:rsid w:val="00600E57"/>
    <w:rsid w:val="00600EF4"/>
    <w:rsid w:val="00601CEC"/>
    <w:rsid w:val="006023F9"/>
    <w:rsid w:val="00602ABF"/>
    <w:rsid w:val="00602F14"/>
    <w:rsid w:val="00603E7F"/>
    <w:rsid w:val="0060532B"/>
    <w:rsid w:val="00605A4F"/>
    <w:rsid w:val="00606751"/>
    <w:rsid w:val="006109A2"/>
    <w:rsid w:val="00611D2D"/>
    <w:rsid w:val="006127A5"/>
    <w:rsid w:val="00612C12"/>
    <w:rsid w:val="0061621E"/>
    <w:rsid w:val="00620681"/>
    <w:rsid w:val="00622675"/>
    <w:rsid w:val="00622A70"/>
    <w:rsid w:val="0062612F"/>
    <w:rsid w:val="0062626A"/>
    <w:rsid w:val="00626773"/>
    <w:rsid w:val="00632362"/>
    <w:rsid w:val="00633E35"/>
    <w:rsid w:val="00637556"/>
    <w:rsid w:val="0064065D"/>
    <w:rsid w:val="0064124E"/>
    <w:rsid w:val="00644CEA"/>
    <w:rsid w:val="006456A1"/>
    <w:rsid w:val="0064655F"/>
    <w:rsid w:val="00646C75"/>
    <w:rsid w:val="00650081"/>
    <w:rsid w:val="00650280"/>
    <w:rsid w:val="006507A0"/>
    <w:rsid w:val="006517B6"/>
    <w:rsid w:val="00652656"/>
    <w:rsid w:val="006527DA"/>
    <w:rsid w:val="00654CD6"/>
    <w:rsid w:val="00655038"/>
    <w:rsid w:val="0065718E"/>
    <w:rsid w:val="0065797E"/>
    <w:rsid w:val="00661988"/>
    <w:rsid w:val="006629BB"/>
    <w:rsid w:val="00663771"/>
    <w:rsid w:val="006658C3"/>
    <w:rsid w:val="006660D6"/>
    <w:rsid w:val="00667087"/>
    <w:rsid w:val="0066727B"/>
    <w:rsid w:val="006707EA"/>
    <w:rsid w:val="00671B2D"/>
    <w:rsid w:val="00675A69"/>
    <w:rsid w:val="00675F08"/>
    <w:rsid w:val="00677F67"/>
    <w:rsid w:val="00683820"/>
    <w:rsid w:val="0068453E"/>
    <w:rsid w:val="00685594"/>
    <w:rsid w:val="00691831"/>
    <w:rsid w:val="00692E70"/>
    <w:rsid w:val="00695F23"/>
    <w:rsid w:val="00697C58"/>
    <w:rsid w:val="00697F6C"/>
    <w:rsid w:val="006A225B"/>
    <w:rsid w:val="006A6A6F"/>
    <w:rsid w:val="006A7237"/>
    <w:rsid w:val="006A7FBC"/>
    <w:rsid w:val="006B087C"/>
    <w:rsid w:val="006B2408"/>
    <w:rsid w:val="006B2C9B"/>
    <w:rsid w:val="006B3748"/>
    <w:rsid w:val="006B5B6C"/>
    <w:rsid w:val="006B64E1"/>
    <w:rsid w:val="006C1444"/>
    <w:rsid w:val="006C35BF"/>
    <w:rsid w:val="006C7F1C"/>
    <w:rsid w:val="006D107D"/>
    <w:rsid w:val="006D1578"/>
    <w:rsid w:val="006D54F1"/>
    <w:rsid w:val="006D574C"/>
    <w:rsid w:val="006D76EE"/>
    <w:rsid w:val="006D781E"/>
    <w:rsid w:val="006D7B7E"/>
    <w:rsid w:val="006E1574"/>
    <w:rsid w:val="006E1ABB"/>
    <w:rsid w:val="006E1F58"/>
    <w:rsid w:val="006E1FE2"/>
    <w:rsid w:val="006E2933"/>
    <w:rsid w:val="006E33A2"/>
    <w:rsid w:val="006E3C8E"/>
    <w:rsid w:val="006E4CA4"/>
    <w:rsid w:val="006E5160"/>
    <w:rsid w:val="006E55EE"/>
    <w:rsid w:val="006E6786"/>
    <w:rsid w:val="006E6846"/>
    <w:rsid w:val="006F3FA5"/>
    <w:rsid w:val="006F5AF8"/>
    <w:rsid w:val="006F5FF2"/>
    <w:rsid w:val="006F6C3E"/>
    <w:rsid w:val="006F7F73"/>
    <w:rsid w:val="00700CB0"/>
    <w:rsid w:val="00701CF6"/>
    <w:rsid w:val="0070227B"/>
    <w:rsid w:val="007026BB"/>
    <w:rsid w:val="00705ED1"/>
    <w:rsid w:val="00707DDC"/>
    <w:rsid w:val="00710B7D"/>
    <w:rsid w:val="00711313"/>
    <w:rsid w:val="0071139F"/>
    <w:rsid w:val="00711795"/>
    <w:rsid w:val="00711891"/>
    <w:rsid w:val="00711B31"/>
    <w:rsid w:val="00712AB3"/>
    <w:rsid w:val="00713BE8"/>
    <w:rsid w:val="00715603"/>
    <w:rsid w:val="007175CE"/>
    <w:rsid w:val="007204F7"/>
    <w:rsid w:val="007208D5"/>
    <w:rsid w:val="007211DE"/>
    <w:rsid w:val="00723AA1"/>
    <w:rsid w:val="00723BCE"/>
    <w:rsid w:val="00724D5F"/>
    <w:rsid w:val="00725D14"/>
    <w:rsid w:val="00726F39"/>
    <w:rsid w:val="00726F48"/>
    <w:rsid w:val="007335BE"/>
    <w:rsid w:val="00733A17"/>
    <w:rsid w:val="00733CD5"/>
    <w:rsid w:val="00736BE9"/>
    <w:rsid w:val="00741BCB"/>
    <w:rsid w:val="007452C8"/>
    <w:rsid w:val="00751E03"/>
    <w:rsid w:val="00755799"/>
    <w:rsid w:val="00755844"/>
    <w:rsid w:val="007563F2"/>
    <w:rsid w:val="00761F77"/>
    <w:rsid w:val="00764FC3"/>
    <w:rsid w:val="00764FDA"/>
    <w:rsid w:val="00765B24"/>
    <w:rsid w:val="0076711B"/>
    <w:rsid w:val="00771927"/>
    <w:rsid w:val="00771E36"/>
    <w:rsid w:val="00772C86"/>
    <w:rsid w:val="0077640A"/>
    <w:rsid w:val="007803F9"/>
    <w:rsid w:val="00781939"/>
    <w:rsid w:val="0078263F"/>
    <w:rsid w:val="00786C87"/>
    <w:rsid w:val="00786CB3"/>
    <w:rsid w:val="00786E7E"/>
    <w:rsid w:val="007879B6"/>
    <w:rsid w:val="0079083A"/>
    <w:rsid w:val="007916B3"/>
    <w:rsid w:val="00791769"/>
    <w:rsid w:val="00792856"/>
    <w:rsid w:val="00795CC8"/>
    <w:rsid w:val="007A0A5A"/>
    <w:rsid w:val="007A155A"/>
    <w:rsid w:val="007A24E8"/>
    <w:rsid w:val="007A3A9F"/>
    <w:rsid w:val="007A62E7"/>
    <w:rsid w:val="007A68F7"/>
    <w:rsid w:val="007A7397"/>
    <w:rsid w:val="007B0CB5"/>
    <w:rsid w:val="007B3DE7"/>
    <w:rsid w:val="007B5E48"/>
    <w:rsid w:val="007B7AC9"/>
    <w:rsid w:val="007C078F"/>
    <w:rsid w:val="007C1528"/>
    <w:rsid w:val="007C16B2"/>
    <w:rsid w:val="007C2716"/>
    <w:rsid w:val="007C3AA7"/>
    <w:rsid w:val="007C3B3D"/>
    <w:rsid w:val="007C4119"/>
    <w:rsid w:val="007C4288"/>
    <w:rsid w:val="007C43C1"/>
    <w:rsid w:val="007C4BED"/>
    <w:rsid w:val="007D0F90"/>
    <w:rsid w:val="007D31C1"/>
    <w:rsid w:val="007D5021"/>
    <w:rsid w:val="007D5EDB"/>
    <w:rsid w:val="007D6E60"/>
    <w:rsid w:val="007D7E00"/>
    <w:rsid w:val="007E07BE"/>
    <w:rsid w:val="007E2C9F"/>
    <w:rsid w:val="007E2FC5"/>
    <w:rsid w:val="007E3A76"/>
    <w:rsid w:val="007E4066"/>
    <w:rsid w:val="007E4524"/>
    <w:rsid w:val="007E45D1"/>
    <w:rsid w:val="007E7D12"/>
    <w:rsid w:val="007F0766"/>
    <w:rsid w:val="007F18E4"/>
    <w:rsid w:val="007F1D92"/>
    <w:rsid w:val="007F243B"/>
    <w:rsid w:val="007F3374"/>
    <w:rsid w:val="007F7B6C"/>
    <w:rsid w:val="007F7BB4"/>
    <w:rsid w:val="00801B96"/>
    <w:rsid w:val="0080677B"/>
    <w:rsid w:val="008067C1"/>
    <w:rsid w:val="00812E13"/>
    <w:rsid w:val="00813C89"/>
    <w:rsid w:val="00814AFB"/>
    <w:rsid w:val="00815A54"/>
    <w:rsid w:val="00816776"/>
    <w:rsid w:val="008209FC"/>
    <w:rsid w:val="0082235A"/>
    <w:rsid w:val="00822412"/>
    <w:rsid w:val="008248E8"/>
    <w:rsid w:val="00824D18"/>
    <w:rsid w:val="00826DBC"/>
    <w:rsid w:val="00832D38"/>
    <w:rsid w:val="00843046"/>
    <w:rsid w:val="00844417"/>
    <w:rsid w:val="0084515C"/>
    <w:rsid w:val="0084546F"/>
    <w:rsid w:val="00847204"/>
    <w:rsid w:val="0085050E"/>
    <w:rsid w:val="008505D6"/>
    <w:rsid w:val="00851563"/>
    <w:rsid w:val="008519F3"/>
    <w:rsid w:val="00853CFA"/>
    <w:rsid w:val="0085448D"/>
    <w:rsid w:val="00855151"/>
    <w:rsid w:val="008633B3"/>
    <w:rsid w:val="00864115"/>
    <w:rsid w:val="00865365"/>
    <w:rsid w:val="008669BD"/>
    <w:rsid w:val="00866A2D"/>
    <w:rsid w:val="00866A69"/>
    <w:rsid w:val="008672F2"/>
    <w:rsid w:val="008739EB"/>
    <w:rsid w:val="008763FB"/>
    <w:rsid w:val="00876BC5"/>
    <w:rsid w:val="00876D04"/>
    <w:rsid w:val="008800C3"/>
    <w:rsid w:val="008853CA"/>
    <w:rsid w:val="00890987"/>
    <w:rsid w:val="008929E0"/>
    <w:rsid w:val="00892AE6"/>
    <w:rsid w:val="008940C6"/>
    <w:rsid w:val="008A06CF"/>
    <w:rsid w:val="008A0BC3"/>
    <w:rsid w:val="008A0FF3"/>
    <w:rsid w:val="008A27A2"/>
    <w:rsid w:val="008A2AA2"/>
    <w:rsid w:val="008A360A"/>
    <w:rsid w:val="008A42CE"/>
    <w:rsid w:val="008A61E2"/>
    <w:rsid w:val="008A62DF"/>
    <w:rsid w:val="008B0EA2"/>
    <w:rsid w:val="008B1C8F"/>
    <w:rsid w:val="008B1F40"/>
    <w:rsid w:val="008B3547"/>
    <w:rsid w:val="008B3BF6"/>
    <w:rsid w:val="008B4E3A"/>
    <w:rsid w:val="008B4FDC"/>
    <w:rsid w:val="008C0F57"/>
    <w:rsid w:val="008C1C83"/>
    <w:rsid w:val="008C2CB5"/>
    <w:rsid w:val="008C39FB"/>
    <w:rsid w:val="008C688A"/>
    <w:rsid w:val="008D03F3"/>
    <w:rsid w:val="008D0708"/>
    <w:rsid w:val="008D3A29"/>
    <w:rsid w:val="008D73F7"/>
    <w:rsid w:val="008D7D07"/>
    <w:rsid w:val="008E0E05"/>
    <w:rsid w:val="008E25FB"/>
    <w:rsid w:val="008E3403"/>
    <w:rsid w:val="008E3415"/>
    <w:rsid w:val="008E5015"/>
    <w:rsid w:val="008E52B0"/>
    <w:rsid w:val="008E6534"/>
    <w:rsid w:val="008F45EE"/>
    <w:rsid w:val="00900281"/>
    <w:rsid w:val="00900B17"/>
    <w:rsid w:val="00901114"/>
    <w:rsid w:val="009016D4"/>
    <w:rsid w:val="00903A67"/>
    <w:rsid w:val="009049F4"/>
    <w:rsid w:val="00904F75"/>
    <w:rsid w:val="0090697C"/>
    <w:rsid w:val="00907B42"/>
    <w:rsid w:val="00907E8C"/>
    <w:rsid w:val="0091021D"/>
    <w:rsid w:val="00915CAD"/>
    <w:rsid w:val="00921F32"/>
    <w:rsid w:val="00923035"/>
    <w:rsid w:val="009307FF"/>
    <w:rsid w:val="00930C4B"/>
    <w:rsid w:val="00930FC8"/>
    <w:rsid w:val="009331A4"/>
    <w:rsid w:val="00933603"/>
    <w:rsid w:val="00934D48"/>
    <w:rsid w:val="00936C8E"/>
    <w:rsid w:val="00936F8E"/>
    <w:rsid w:val="00941E6A"/>
    <w:rsid w:val="0094444F"/>
    <w:rsid w:val="0094544B"/>
    <w:rsid w:val="00946A7C"/>
    <w:rsid w:val="009526AB"/>
    <w:rsid w:val="00953F99"/>
    <w:rsid w:val="00955848"/>
    <w:rsid w:val="00957287"/>
    <w:rsid w:val="0096090E"/>
    <w:rsid w:val="00961FB0"/>
    <w:rsid w:val="00966A4F"/>
    <w:rsid w:val="00971A26"/>
    <w:rsid w:val="0097292F"/>
    <w:rsid w:val="00972935"/>
    <w:rsid w:val="009736B1"/>
    <w:rsid w:val="00974904"/>
    <w:rsid w:val="009777ED"/>
    <w:rsid w:val="00980316"/>
    <w:rsid w:val="009809EE"/>
    <w:rsid w:val="00980FA9"/>
    <w:rsid w:val="00981F63"/>
    <w:rsid w:val="00982900"/>
    <w:rsid w:val="00983665"/>
    <w:rsid w:val="009847BA"/>
    <w:rsid w:val="00984BA9"/>
    <w:rsid w:val="00986CE2"/>
    <w:rsid w:val="00986E4B"/>
    <w:rsid w:val="009872B7"/>
    <w:rsid w:val="0099290D"/>
    <w:rsid w:val="00993752"/>
    <w:rsid w:val="009945DB"/>
    <w:rsid w:val="00994DE1"/>
    <w:rsid w:val="00997C06"/>
    <w:rsid w:val="009A0098"/>
    <w:rsid w:val="009A2EDF"/>
    <w:rsid w:val="009A6138"/>
    <w:rsid w:val="009A7D6C"/>
    <w:rsid w:val="009B014E"/>
    <w:rsid w:val="009B3C44"/>
    <w:rsid w:val="009B5D24"/>
    <w:rsid w:val="009B74ED"/>
    <w:rsid w:val="009C092E"/>
    <w:rsid w:val="009C138F"/>
    <w:rsid w:val="009C1E93"/>
    <w:rsid w:val="009C2238"/>
    <w:rsid w:val="009C3218"/>
    <w:rsid w:val="009C5762"/>
    <w:rsid w:val="009C73DB"/>
    <w:rsid w:val="009D1BCB"/>
    <w:rsid w:val="009D3F8C"/>
    <w:rsid w:val="009D6837"/>
    <w:rsid w:val="009D6E1B"/>
    <w:rsid w:val="009E42B0"/>
    <w:rsid w:val="009E5A46"/>
    <w:rsid w:val="009F515E"/>
    <w:rsid w:val="009F5E06"/>
    <w:rsid w:val="009F5FF2"/>
    <w:rsid w:val="009F6EE2"/>
    <w:rsid w:val="00A013FB"/>
    <w:rsid w:val="00A01F48"/>
    <w:rsid w:val="00A048EF"/>
    <w:rsid w:val="00A04F85"/>
    <w:rsid w:val="00A059F4"/>
    <w:rsid w:val="00A12896"/>
    <w:rsid w:val="00A12FC1"/>
    <w:rsid w:val="00A13053"/>
    <w:rsid w:val="00A16F21"/>
    <w:rsid w:val="00A2095C"/>
    <w:rsid w:val="00A21FAF"/>
    <w:rsid w:val="00A22088"/>
    <w:rsid w:val="00A23769"/>
    <w:rsid w:val="00A250C6"/>
    <w:rsid w:val="00A25BF5"/>
    <w:rsid w:val="00A262A4"/>
    <w:rsid w:val="00A262B9"/>
    <w:rsid w:val="00A267A9"/>
    <w:rsid w:val="00A309CC"/>
    <w:rsid w:val="00A31A81"/>
    <w:rsid w:val="00A32B7C"/>
    <w:rsid w:val="00A3440B"/>
    <w:rsid w:val="00A354B7"/>
    <w:rsid w:val="00A36E57"/>
    <w:rsid w:val="00A36F12"/>
    <w:rsid w:val="00A37DCF"/>
    <w:rsid w:val="00A37E74"/>
    <w:rsid w:val="00A40292"/>
    <w:rsid w:val="00A40360"/>
    <w:rsid w:val="00A41954"/>
    <w:rsid w:val="00A45241"/>
    <w:rsid w:val="00A45A44"/>
    <w:rsid w:val="00A506BD"/>
    <w:rsid w:val="00A50725"/>
    <w:rsid w:val="00A5096F"/>
    <w:rsid w:val="00A50CBE"/>
    <w:rsid w:val="00A51381"/>
    <w:rsid w:val="00A5215B"/>
    <w:rsid w:val="00A529C7"/>
    <w:rsid w:val="00A52F98"/>
    <w:rsid w:val="00A53F27"/>
    <w:rsid w:val="00A5401E"/>
    <w:rsid w:val="00A55F40"/>
    <w:rsid w:val="00A56E15"/>
    <w:rsid w:val="00A601B7"/>
    <w:rsid w:val="00A60B41"/>
    <w:rsid w:val="00A614BC"/>
    <w:rsid w:val="00A63A81"/>
    <w:rsid w:val="00A6713C"/>
    <w:rsid w:val="00A673C3"/>
    <w:rsid w:val="00A71067"/>
    <w:rsid w:val="00A714D0"/>
    <w:rsid w:val="00A72FB3"/>
    <w:rsid w:val="00A73B4B"/>
    <w:rsid w:val="00A74734"/>
    <w:rsid w:val="00A76FF0"/>
    <w:rsid w:val="00A82AB8"/>
    <w:rsid w:val="00A83B2F"/>
    <w:rsid w:val="00A86749"/>
    <w:rsid w:val="00A900A5"/>
    <w:rsid w:val="00A90249"/>
    <w:rsid w:val="00A956D4"/>
    <w:rsid w:val="00A97434"/>
    <w:rsid w:val="00AA11D4"/>
    <w:rsid w:val="00AA306E"/>
    <w:rsid w:val="00AA4430"/>
    <w:rsid w:val="00AB0849"/>
    <w:rsid w:val="00AB5D9D"/>
    <w:rsid w:val="00AC0519"/>
    <w:rsid w:val="00AC05EB"/>
    <w:rsid w:val="00AC3199"/>
    <w:rsid w:val="00AC484D"/>
    <w:rsid w:val="00AC500B"/>
    <w:rsid w:val="00AC54BB"/>
    <w:rsid w:val="00AC6B56"/>
    <w:rsid w:val="00AC7125"/>
    <w:rsid w:val="00AC782A"/>
    <w:rsid w:val="00AD235B"/>
    <w:rsid w:val="00AD23C8"/>
    <w:rsid w:val="00AE05EE"/>
    <w:rsid w:val="00AE0A1B"/>
    <w:rsid w:val="00AE0F40"/>
    <w:rsid w:val="00AE3BBD"/>
    <w:rsid w:val="00AE5B49"/>
    <w:rsid w:val="00AE6108"/>
    <w:rsid w:val="00AE6906"/>
    <w:rsid w:val="00AF2A07"/>
    <w:rsid w:val="00AF3EDC"/>
    <w:rsid w:val="00AF5045"/>
    <w:rsid w:val="00AF792B"/>
    <w:rsid w:val="00B01A1A"/>
    <w:rsid w:val="00B027B5"/>
    <w:rsid w:val="00B02EDC"/>
    <w:rsid w:val="00B11BCE"/>
    <w:rsid w:val="00B12934"/>
    <w:rsid w:val="00B13247"/>
    <w:rsid w:val="00B14B94"/>
    <w:rsid w:val="00B1527E"/>
    <w:rsid w:val="00B167E5"/>
    <w:rsid w:val="00B21514"/>
    <w:rsid w:val="00B242C4"/>
    <w:rsid w:val="00B2496C"/>
    <w:rsid w:val="00B2531E"/>
    <w:rsid w:val="00B2717A"/>
    <w:rsid w:val="00B30374"/>
    <w:rsid w:val="00B32E22"/>
    <w:rsid w:val="00B34261"/>
    <w:rsid w:val="00B346D9"/>
    <w:rsid w:val="00B34E92"/>
    <w:rsid w:val="00B35D31"/>
    <w:rsid w:val="00B37628"/>
    <w:rsid w:val="00B37E23"/>
    <w:rsid w:val="00B4262B"/>
    <w:rsid w:val="00B42733"/>
    <w:rsid w:val="00B42AF5"/>
    <w:rsid w:val="00B42B77"/>
    <w:rsid w:val="00B43D1B"/>
    <w:rsid w:val="00B44124"/>
    <w:rsid w:val="00B44178"/>
    <w:rsid w:val="00B47968"/>
    <w:rsid w:val="00B520D9"/>
    <w:rsid w:val="00B5321D"/>
    <w:rsid w:val="00B5578A"/>
    <w:rsid w:val="00B56570"/>
    <w:rsid w:val="00B602C4"/>
    <w:rsid w:val="00B6167A"/>
    <w:rsid w:val="00B61798"/>
    <w:rsid w:val="00B61D61"/>
    <w:rsid w:val="00B6208F"/>
    <w:rsid w:val="00B65455"/>
    <w:rsid w:val="00B66A2E"/>
    <w:rsid w:val="00B66A63"/>
    <w:rsid w:val="00B67D2A"/>
    <w:rsid w:val="00B710D6"/>
    <w:rsid w:val="00B74313"/>
    <w:rsid w:val="00B74B34"/>
    <w:rsid w:val="00B76D46"/>
    <w:rsid w:val="00B77F30"/>
    <w:rsid w:val="00B8094D"/>
    <w:rsid w:val="00B81629"/>
    <w:rsid w:val="00B82D93"/>
    <w:rsid w:val="00B855D8"/>
    <w:rsid w:val="00B87752"/>
    <w:rsid w:val="00B90ADE"/>
    <w:rsid w:val="00B913FE"/>
    <w:rsid w:val="00B95AAB"/>
    <w:rsid w:val="00B96095"/>
    <w:rsid w:val="00BA1139"/>
    <w:rsid w:val="00BA14A8"/>
    <w:rsid w:val="00BA2B80"/>
    <w:rsid w:val="00BA369D"/>
    <w:rsid w:val="00BA3B46"/>
    <w:rsid w:val="00BA4611"/>
    <w:rsid w:val="00BA6465"/>
    <w:rsid w:val="00BA6F51"/>
    <w:rsid w:val="00BA73A8"/>
    <w:rsid w:val="00BB036A"/>
    <w:rsid w:val="00BB3D4D"/>
    <w:rsid w:val="00BB450B"/>
    <w:rsid w:val="00BB493C"/>
    <w:rsid w:val="00BB5EA1"/>
    <w:rsid w:val="00BC1A57"/>
    <w:rsid w:val="00BC1B00"/>
    <w:rsid w:val="00BC6CE7"/>
    <w:rsid w:val="00BC7D21"/>
    <w:rsid w:val="00BC7D25"/>
    <w:rsid w:val="00BD204D"/>
    <w:rsid w:val="00BD24B9"/>
    <w:rsid w:val="00BD3365"/>
    <w:rsid w:val="00BD5311"/>
    <w:rsid w:val="00BD5B05"/>
    <w:rsid w:val="00BE15FE"/>
    <w:rsid w:val="00BE1AF9"/>
    <w:rsid w:val="00BE3B58"/>
    <w:rsid w:val="00BE69B6"/>
    <w:rsid w:val="00BE735F"/>
    <w:rsid w:val="00BE7BC7"/>
    <w:rsid w:val="00BF05DA"/>
    <w:rsid w:val="00BF0B7C"/>
    <w:rsid w:val="00BF11ED"/>
    <w:rsid w:val="00BF182F"/>
    <w:rsid w:val="00BF25F9"/>
    <w:rsid w:val="00BF2675"/>
    <w:rsid w:val="00BF3E18"/>
    <w:rsid w:val="00BF500D"/>
    <w:rsid w:val="00BF574C"/>
    <w:rsid w:val="00C00174"/>
    <w:rsid w:val="00C01B22"/>
    <w:rsid w:val="00C02EA4"/>
    <w:rsid w:val="00C04EBB"/>
    <w:rsid w:val="00C067F2"/>
    <w:rsid w:val="00C1331B"/>
    <w:rsid w:val="00C151F4"/>
    <w:rsid w:val="00C15422"/>
    <w:rsid w:val="00C16AC0"/>
    <w:rsid w:val="00C16DFF"/>
    <w:rsid w:val="00C20042"/>
    <w:rsid w:val="00C25844"/>
    <w:rsid w:val="00C31A07"/>
    <w:rsid w:val="00C324B0"/>
    <w:rsid w:val="00C3257D"/>
    <w:rsid w:val="00C3470D"/>
    <w:rsid w:val="00C34C81"/>
    <w:rsid w:val="00C34D07"/>
    <w:rsid w:val="00C35532"/>
    <w:rsid w:val="00C36F62"/>
    <w:rsid w:val="00C3709B"/>
    <w:rsid w:val="00C41C64"/>
    <w:rsid w:val="00C4374B"/>
    <w:rsid w:val="00C43D46"/>
    <w:rsid w:val="00C45B3E"/>
    <w:rsid w:val="00C45BF7"/>
    <w:rsid w:val="00C47E05"/>
    <w:rsid w:val="00C51B8F"/>
    <w:rsid w:val="00C52FDE"/>
    <w:rsid w:val="00C564A3"/>
    <w:rsid w:val="00C57A56"/>
    <w:rsid w:val="00C60AFE"/>
    <w:rsid w:val="00C61AEF"/>
    <w:rsid w:val="00C61B4F"/>
    <w:rsid w:val="00C62801"/>
    <w:rsid w:val="00C64775"/>
    <w:rsid w:val="00C67663"/>
    <w:rsid w:val="00C70678"/>
    <w:rsid w:val="00C7088F"/>
    <w:rsid w:val="00C74177"/>
    <w:rsid w:val="00C746B5"/>
    <w:rsid w:val="00C74BA8"/>
    <w:rsid w:val="00C76235"/>
    <w:rsid w:val="00C8171B"/>
    <w:rsid w:val="00C8294E"/>
    <w:rsid w:val="00C82C63"/>
    <w:rsid w:val="00C82FC1"/>
    <w:rsid w:val="00C85E6B"/>
    <w:rsid w:val="00C86DC5"/>
    <w:rsid w:val="00C876A3"/>
    <w:rsid w:val="00C90D64"/>
    <w:rsid w:val="00C916EB"/>
    <w:rsid w:val="00C92953"/>
    <w:rsid w:val="00C929EE"/>
    <w:rsid w:val="00C94412"/>
    <w:rsid w:val="00C94C96"/>
    <w:rsid w:val="00C94E84"/>
    <w:rsid w:val="00C95D94"/>
    <w:rsid w:val="00C95DDD"/>
    <w:rsid w:val="00CA248F"/>
    <w:rsid w:val="00CA5F56"/>
    <w:rsid w:val="00CA75ED"/>
    <w:rsid w:val="00CB1B2D"/>
    <w:rsid w:val="00CB25C1"/>
    <w:rsid w:val="00CB2C4D"/>
    <w:rsid w:val="00CB3021"/>
    <w:rsid w:val="00CB40A3"/>
    <w:rsid w:val="00CB4501"/>
    <w:rsid w:val="00CB5880"/>
    <w:rsid w:val="00CB7AC3"/>
    <w:rsid w:val="00CB7ACB"/>
    <w:rsid w:val="00CB7DC7"/>
    <w:rsid w:val="00CC0D37"/>
    <w:rsid w:val="00CC1273"/>
    <w:rsid w:val="00CC240A"/>
    <w:rsid w:val="00CC2FEF"/>
    <w:rsid w:val="00CC3557"/>
    <w:rsid w:val="00CC7F60"/>
    <w:rsid w:val="00CD5641"/>
    <w:rsid w:val="00CD7878"/>
    <w:rsid w:val="00CD7D93"/>
    <w:rsid w:val="00CE0620"/>
    <w:rsid w:val="00CE1802"/>
    <w:rsid w:val="00CE43D2"/>
    <w:rsid w:val="00CE5148"/>
    <w:rsid w:val="00CE5CB8"/>
    <w:rsid w:val="00CF00F4"/>
    <w:rsid w:val="00CF01E8"/>
    <w:rsid w:val="00CF13CA"/>
    <w:rsid w:val="00CF23D3"/>
    <w:rsid w:val="00CF4A94"/>
    <w:rsid w:val="00CF673C"/>
    <w:rsid w:val="00D012AA"/>
    <w:rsid w:val="00D012C2"/>
    <w:rsid w:val="00D01720"/>
    <w:rsid w:val="00D03EDF"/>
    <w:rsid w:val="00D0427D"/>
    <w:rsid w:val="00D044D6"/>
    <w:rsid w:val="00D054CF"/>
    <w:rsid w:val="00D05F98"/>
    <w:rsid w:val="00D06682"/>
    <w:rsid w:val="00D13157"/>
    <w:rsid w:val="00D13F52"/>
    <w:rsid w:val="00D227DE"/>
    <w:rsid w:val="00D238FD"/>
    <w:rsid w:val="00D27300"/>
    <w:rsid w:val="00D30867"/>
    <w:rsid w:val="00D3191D"/>
    <w:rsid w:val="00D35178"/>
    <w:rsid w:val="00D35480"/>
    <w:rsid w:val="00D35CBC"/>
    <w:rsid w:val="00D37014"/>
    <w:rsid w:val="00D37821"/>
    <w:rsid w:val="00D51354"/>
    <w:rsid w:val="00D51D91"/>
    <w:rsid w:val="00D51EC6"/>
    <w:rsid w:val="00D525E5"/>
    <w:rsid w:val="00D52E71"/>
    <w:rsid w:val="00D552DA"/>
    <w:rsid w:val="00D55628"/>
    <w:rsid w:val="00D55725"/>
    <w:rsid w:val="00D57614"/>
    <w:rsid w:val="00D620F8"/>
    <w:rsid w:val="00D621B9"/>
    <w:rsid w:val="00D62D87"/>
    <w:rsid w:val="00D652B7"/>
    <w:rsid w:val="00D67CF9"/>
    <w:rsid w:val="00D67F86"/>
    <w:rsid w:val="00D723A6"/>
    <w:rsid w:val="00D740D4"/>
    <w:rsid w:val="00D7533C"/>
    <w:rsid w:val="00D76530"/>
    <w:rsid w:val="00D76C47"/>
    <w:rsid w:val="00D7725A"/>
    <w:rsid w:val="00D8509F"/>
    <w:rsid w:val="00D86051"/>
    <w:rsid w:val="00D86839"/>
    <w:rsid w:val="00D90C18"/>
    <w:rsid w:val="00D9137A"/>
    <w:rsid w:val="00D92264"/>
    <w:rsid w:val="00D97AB1"/>
    <w:rsid w:val="00DA777F"/>
    <w:rsid w:val="00DB0BAD"/>
    <w:rsid w:val="00DB1B69"/>
    <w:rsid w:val="00DB4A28"/>
    <w:rsid w:val="00DC1C7F"/>
    <w:rsid w:val="00DC33F8"/>
    <w:rsid w:val="00DD0B6F"/>
    <w:rsid w:val="00DD2B83"/>
    <w:rsid w:val="00DD58D9"/>
    <w:rsid w:val="00DD67DE"/>
    <w:rsid w:val="00DE2D52"/>
    <w:rsid w:val="00DE3C16"/>
    <w:rsid w:val="00DE4627"/>
    <w:rsid w:val="00DE63C7"/>
    <w:rsid w:val="00DF0737"/>
    <w:rsid w:val="00DF0D26"/>
    <w:rsid w:val="00DF3ADF"/>
    <w:rsid w:val="00DF5DD5"/>
    <w:rsid w:val="00DF68D3"/>
    <w:rsid w:val="00DF713E"/>
    <w:rsid w:val="00E00CFB"/>
    <w:rsid w:val="00E022B7"/>
    <w:rsid w:val="00E03A9E"/>
    <w:rsid w:val="00E04028"/>
    <w:rsid w:val="00E0505D"/>
    <w:rsid w:val="00E054E6"/>
    <w:rsid w:val="00E05B93"/>
    <w:rsid w:val="00E100E5"/>
    <w:rsid w:val="00E11591"/>
    <w:rsid w:val="00E16828"/>
    <w:rsid w:val="00E1745B"/>
    <w:rsid w:val="00E174BB"/>
    <w:rsid w:val="00E178D3"/>
    <w:rsid w:val="00E21430"/>
    <w:rsid w:val="00E22060"/>
    <w:rsid w:val="00E23232"/>
    <w:rsid w:val="00E23604"/>
    <w:rsid w:val="00E24D0D"/>
    <w:rsid w:val="00E25FA9"/>
    <w:rsid w:val="00E26A98"/>
    <w:rsid w:val="00E3068F"/>
    <w:rsid w:val="00E34F94"/>
    <w:rsid w:val="00E3720F"/>
    <w:rsid w:val="00E37A8B"/>
    <w:rsid w:val="00E4086A"/>
    <w:rsid w:val="00E50BFC"/>
    <w:rsid w:val="00E50FE0"/>
    <w:rsid w:val="00E511B9"/>
    <w:rsid w:val="00E523FE"/>
    <w:rsid w:val="00E52AFE"/>
    <w:rsid w:val="00E54369"/>
    <w:rsid w:val="00E54505"/>
    <w:rsid w:val="00E56FD6"/>
    <w:rsid w:val="00E57535"/>
    <w:rsid w:val="00E61307"/>
    <w:rsid w:val="00E62460"/>
    <w:rsid w:val="00E646B0"/>
    <w:rsid w:val="00E64EB6"/>
    <w:rsid w:val="00E65516"/>
    <w:rsid w:val="00E661DD"/>
    <w:rsid w:val="00E6652E"/>
    <w:rsid w:val="00E6723E"/>
    <w:rsid w:val="00E67DFF"/>
    <w:rsid w:val="00E729D4"/>
    <w:rsid w:val="00E740A2"/>
    <w:rsid w:val="00E7474B"/>
    <w:rsid w:val="00E74884"/>
    <w:rsid w:val="00E768E5"/>
    <w:rsid w:val="00E802DF"/>
    <w:rsid w:val="00E803C0"/>
    <w:rsid w:val="00E808AA"/>
    <w:rsid w:val="00E8104D"/>
    <w:rsid w:val="00E813CC"/>
    <w:rsid w:val="00E831D9"/>
    <w:rsid w:val="00E83E38"/>
    <w:rsid w:val="00E856A0"/>
    <w:rsid w:val="00E8677E"/>
    <w:rsid w:val="00E86ACB"/>
    <w:rsid w:val="00E86C90"/>
    <w:rsid w:val="00E9193B"/>
    <w:rsid w:val="00E9293A"/>
    <w:rsid w:val="00E93309"/>
    <w:rsid w:val="00E935E7"/>
    <w:rsid w:val="00EA0D37"/>
    <w:rsid w:val="00EA3523"/>
    <w:rsid w:val="00EA4985"/>
    <w:rsid w:val="00EA7531"/>
    <w:rsid w:val="00EA77F7"/>
    <w:rsid w:val="00EB5BB0"/>
    <w:rsid w:val="00EB61F2"/>
    <w:rsid w:val="00EC16B6"/>
    <w:rsid w:val="00EC2B08"/>
    <w:rsid w:val="00EC40BA"/>
    <w:rsid w:val="00EC4DC6"/>
    <w:rsid w:val="00EC5BBE"/>
    <w:rsid w:val="00EC7816"/>
    <w:rsid w:val="00ED0231"/>
    <w:rsid w:val="00ED153F"/>
    <w:rsid w:val="00ED18CA"/>
    <w:rsid w:val="00ED2600"/>
    <w:rsid w:val="00ED2DAB"/>
    <w:rsid w:val="00ED6C6A"/>
    <w:rsid w:val="00ED75B0"/>
    <w:rsid w:val="00EE1B30"/>
    <w:rsid w:val="00EF01FE"/>
    <w:rsid w:val="00EF1039"/>
    <w:rsid w:val="00EF177D"/>
    <w:rsid w:val="00EF1D83"/>
    <w:rsid w:val="00EF394E"/>
    <w:rsid w:val="00EF4A45"/>
    <w:rsid w:val="00EF5D6D"/>
    <w:rsid w:val="00EF6845"/>
    <w:rsid w:val="00EF7C55"/>
    <w:rsid w:val="00F00A59"/>
    <w:rsid w:val="00F03E45"/>
    <w:rsid w:val="00F0411F"/>
    <w:rsid w:val="00F045FC"/>
    <w:rsid w:val="00F07C95"/>
    <w:rsid w:val="00F07CAC"/>
    <w:rsid w:val="00F1186E"/>
    <w:rsid w:val="00F12D13"/>
    <w:rsid w:val="00F13CAD"/>
    <w:rsid w:val="00F14070"/>
    <w:rsid w:val="00F14315"/>
    <w:rsid w:val="00F14B59"/>
    <w:rsid w:val="00F15398"/>
    <w:rsid w:val="00F15A9F"/>
    <w:rsid w:val="00F16B33"/>
    <w:rsid w:val="00F16D6A"/>
    <w:rsid w:val="00F17C3A"/>
    <w:rsid w:val="00F21385"/>
    <w:rsid w:val="00F22263"/>
    <w:rsid w:val="00F23509"/>
    <w:rsid w:val="00F26925"/>
    <w:rsid w:val="00F26F88"/>
    <w:rsid w:val="00F27AA2"/>
    <w:rsid w:val="00F323F8"/>
    <w:rsid w:val="00F4005F"/>
    <w:rsid w:val="00F41D4E"/>
    <w:rsid w:val="00F450AA"/>
    <w:rsid w:val="00F46619"/>
    <w:rsid w:val="00F46635"/>
    <w:rsid w:val="00F46966"/>
    <w:rsid w:val="00F472FC"/>
    <w:rsid w:val="00F47494"/>
    <w:rsid w:val="00F50BE5"/>
    <w:rsid w:val="00F512FB"/>
    <w:rsid w:val="00F529E3"/>
    <w:rsid w:val="00F52F76"/>
    <w:rsid w:val="00F54DD7"/>
    <w:rsid w:val="00F57B5C"/>
    <w:rsid w:val="00F626A9"/>
    <w:rsid w:val="00F63214"/>
    <w:rsid w:val="00F63793"/>
    <w:rsid w:val="00F63D45"/>
    <w:rsid w:val="00F63DAB"/>
    <w:rsid w:val="00F65D60"/>
    <w:rsid w:val="00F668B9"/>
    <w:rsid w:val="00F67BEE"/>
    <w:rsid w:val="00F7279F"/>
    <w:rsid w:val="00F72E06"/>
    <w:rsid w:val="00F800EF"/>
    <w:rsid w:val="00F81438"/>
    <w:rsid w:val="00F81721"/>
    <w:rsid w:val="00F81CA1"/>
    <w:rsid w:val="00F821B0"/>
    <w:rsid w:val="00F82ACC"/>
    <w:rsid w:val="00F833EC"/>
    <w:rsid w:val="00F8468B"/>
    <w:rsid w:val="00F848B3"/>
    <w:rsid w:val="00F84C6A"/>
    <w:rsid w:val="00F87D4A"/>
    <w:rsid w:val="00F90C86"/>
    <w:rsid w:val="00F91C00"/>
    <w:rsid w:val="00F937EA"/>
    <w:rsid w:val="00F93A16"/>
    <w:rsid w:val="00F94BB7"/>
    <w:rsid w:val="00F9772B"/>
    <w:rsid w:val="00F97A0D"/>
    <w:rsid w:val="00F97E6A"/>
    <w:rsid w:val="00FA0ACC"/>
    <w:rsid w:val="00FA1FEE"/>
    <w:rsid w:val="00FA28E9"/>
    <w:rsid w:val="00FA3360"/>
    <w:rsid w:val="00FA648A"/>
    <w:rsid w:val="00FB0088"/>
    <w:rsid w:val="00FB01C1"/>
    <w:rsid w:val="00FB237E"/>
    <w:rsid w:val="00FB3DC5"/>
    <w:rsid w:val="00FB40F4"/>
    <w:rsid w:val="00FB7F67"/>
    <w:rsid w:val="00FC519B"/>
    <w:rsid w:val="00FC5A8C"/>
    <w:rsid w:val="00FD2E42"/>
    <w:rsid w:val="00FD5167"/>
    <w:rsid w:val="00FD6291"/>
    <w:rsid w:val="00FD6C56"/>
    <w:rsid w:val="00FE02C8"/>
    <w:rsid w:val="00FE2387"/>
    <w:rsid w:val="00FE3624"/>
    <w:rsid w:val="00FE388E"/>
    <w:rsid w:val="00FE433F"/>
    <w:rsid w:val="00FE45A8"/>
    <w:rsid w:val="00FE626F"/>
    <w:rsid w:val="00FE6602"/>
    <w:rsid w:val="00FF001A"/>
    <w:rsid w:val="00FF01FF"/>
    <w:rsid w:val="00FF1192"/>
    <w:rsid w:val="00FF1D16"/>
    <w:rsid w:val="00FF6680"/>
    <w:rsid w:val="00FF6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EA950"/>
  <w15:chartTrackingRefBased/>
  <w15:docId w15:val="{4FE16836-BBB9-124A-840E-5A75A2B0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74B"/>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474B"/>
    <w:rPr>
      <w:sz w:val="20"/>
      <w:szCs w:val="20"/>
    </w:rPr>
  </w:style>
  <w:style w:type="character" w:customStyle="1" w:styleId="FootnoteTextChar">
    <w:name w:val="Footnote Text Char"/>
    <w:basedOn w:val="DefaultParagraphFont"/>
    <w:link w:val="FootnoteText"/>
    <w:uiPriority w:val="99"/>
    <w:semiHidden/>
    <w:rsid w:val="00E7474B"/>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E7474B"/>
    <w:rPr>
      <w:vertAlign w:val="superscript"/>
    </w:rPr>
  </w:style>
  <w:style w:type="paragraph" w:styleId="Revision">
    <w:name w:val="Revision"/>
    <w:hidden/>
    <w:uiPriority w:val="99"/>
    <w:semiHidden/>
    <w:rsid w:val="00E7474B"/>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FB40F4"/>
    <w:rPr>
      <w:color w:val="666666"/>
    </w:rPr>
  </w:style>
  <w:style w:type="paragraph" w:styleId="Footer">
    <w:name w:val="footer"/>
    <w:basedOn w:val="Normal"/>
    <w:link w:val="FooterChar"/>
    <w:uiPriority w:val="99"/>
    <w:unhideWhenUsed/>
    <w:rsid w:val="00580A70"/>
    <w:pPr>
      <w:tabs>
        <w:tab w:val="center" w:pos="4680"/>
        <w:tab w:val="right" w:pos="9360"/>
      </w:tabs>
    </w:pPr>
  </w:style>
  <w:style w:type="character" w:customStyle="1" w:styleId="FooterChar">
    <w:name w:val="Footer Char"/>
    <w:basedOn w:val="DefaultParagraphFont"/>
    <w:link w:val="Footer"/>
    <w:uiPriority w:val="99"/>
    <w:rsid w:val="00580A70"/>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80A70"/>
  </w:style>
  <w:style w:type="paragraph" w:styleId="ListParagraph">
    <w:name w:val="List Paragraph"/>
    <w:basedOn w:val="Normal"/>
    <w:uiPriority w:val="34"/>
    <w:qFormat/>
    <w:rsid w:val="006E55EE"/>
    <w:pPr>
      <w:ind w:left="720"/>
      <w:contextualSpacing/>
    </w:pPr>
  </w:style>
  <w:style w:type="paragraph" w:customStyle="1" w:styleId="EndNoteBibliographyTitle">
    <w:name w:val="EndNote Bibliography Title"/>
    <w:basedOn w:val="Normal"/>
    <w:link w:val="EndNoteBibliographyTitleChar"/>
    <w:rsid w:val="00844417"/>
    <w:pPr>
      <w:jc w:val="center"/>
    </w:pPr>
  </w:style>
  <w:style w:type="character" w:customStyle="1" w:styleId="EndNoteBibliographyTitleChar">
    <w:name w:val="EndNote Bibliography Title Char"/>
    <w:basedOn w:val="FootnoteTextChar"/>
    <w:link w:val="EndNoteBibliographyTitle"/>
    <w:rsid w:val="00844417"/>
    <w:rPr>
      <w:rFonts w:ascii="Times New Roman" w:eastAsia="Times New Roman" w:hAnsi="Times New Roman" w:cs="Times New Roman"/>
      <w:kern w:val="0"/>
      <w:sz w:val="20"/>
      <w:szCs w:val="20"/>
      <w14:ligatures w14:val="none"/>
    </w:rPr>
  </w:style>
  <w:style w:type="paragraph" w:customStyle="1" w:styleId="EndNoteBibliography">
    <w:name w:val="EndNote Bibliography"/>
    <w:basedOn w:val="Normal"/>
    <w:link w:val="EndNoteBibliographyChar"/>
    <w:rsid w:val="00844417"/>
  </w:style>
  <w:style w:type="character" w:customStyle="1" w:styleId="EndNoteBibliographyChar">
    <w:name w:val="EndNote Bibliography Char"/>
    <w:basedOn w:val="FootnoteTextChar"/>
    <w:link w:val="EndNoteBibliography"/>
    <w:rsid w:val="00844417"/>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unhideWhenUsed/>
    <w:rsid w:val="00844417"/>
    <w:rPr>
      <w:color w:val="467886" w:themeColor="hyperlink"/>
      <w:u w:val="single"/>
    </w:rPr>
  </w:style>
  <w:style w:type="character" w:styleId="UnresolvedMention">
    <w:name w:val="Unresolved Mention"/>
    <w:basedOn w:val="DefaultParagraphFont"/>
    <w:uiPriority w:val="99"/>
    <w:semiHidden/>
    <w:unhideWhenUsed/>
    <w:rsid w:val="00844417"/>
    <w:rPr>
      <w:color w:val="605E5C"/>
      <w:shd w:val="clear" w:color="auto" w:fill="E1DFDD"/>
    </w:rPr>
  </w:style>
  <w:style w:type="character" w:styleId="FollowedHyperlink">
    <w:name w:val="FollowedHyperlink"/>
    <w:basedOn w:val="DefaultParagraphFont"/>
    <w:uiPriority w:val="99"/>
    <w:semiHidden/>
    <w:unhideWhenUsed/>
    <w:rsid w:val="00335CA8"/>
    <w:rPr>
      <w:color w:val="96607D" w:themeColor="followedHyperlink"/>
      <w:u w:val="single"/>
    </w:rPr>
  </w:style>
  <w:style w:type="character" w:styleId="CommentReference">
    <w:name w:val="annotation reference"/>
    <w:basedOn w:val="DefaultParagraphFont"/>
    <w:uiPriority w:val="99"/>
    <w:semiHidden/>
    <w:unhideWhenUsed/>
    <w:rsid w:val="0004079E"/>
    <w:rPr>
      <w:sz w:val="16"/>
      <w:szCs w:val="16"/>
    </w:rPr>
  </w:style>
  <w:style w:type="paragraph" w:styleId="CommentText">
    <w:name w:val="annotation text"/>
    <w:basedOn w:val="Normal"/>
    <w:link w:val="CommentTextChar"/>
    <w:uiPriority w:val="99"/>
    <w:semiHidden/>
    <w:unhideWhenUsed/>
    <w:rsid w:val="0004079E"/>
    <w:rPr>
      <w:sz w:val="20"/>
      <w:szCs w:val="20"/>
    </w:rPr>
  </w:style>
  <w:style w:type="character" w:customStyle="1" w:styleId="CommentTextChar">
    <w:name w:val="Comment Text Char"/>
    <w:basedOn w:val="DefaultParagraphFont"/>
    <w:link w:val="CommentText"/>
    <w:uiPriority w:val="99"/>
    <w:semiHidden/>
    <w:rsid w:val="0004079E"/>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4079E"/>
    <w:rPr>
      <w:b/>
      <w:bCs/>
    </w:rPr>
  </w:style>
  <w:style w:type="character" w:customStyle="1" w:styleId="CommentSubjectChar">
    <w:name w:val="Comment Subject Char"/>
    <w:basedOn w:val="CommentTextChar"/>
    <w:link w:val="CommentSubject"/>
    <w:uiPriority w:val="99"/>
    <w:semiHidden/>
    <w:rsid w:val="0004079E"/>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edsid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FEF0E2-7CBD-E545-BFDB-0ED5EEA14FAA}">
  <we:reference id="4b785c87-866c-4bad-85d8-5d1ae467ac9a" version="3.14.0.0" store="EXCatalog" storeType="EXCatalog"/>
  <we:alternateReferences>
    <we:reference id="WA104381909" version="3.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5238B-F685-C244-8E4D-BAAB066D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4133</Words>
  <Characters>23562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Pinkel, Dan</cp:lastModifiedBy>
  <cp:revision>4</cp:revision>
  <cp:lastPrinted>2024-08-26T14:10:00Z</cp:lastPrinted>
  <dcterms:created xsi:type="dcterms:W3CDTF">2025-02-26T15:15:00Z</dcterms:created>
  <dcterms:modified xsi:type="dcterms:W3CDTF">2025-02-26T15:17:00Z</dcterms:modified>
</cp:coreProperties>
</file>