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9B158" w14:textId="77777777" w:rsidR="000C1CA0" w:rsidRPr="000C1CA0" w:rsidRDefault="000C1CA0" w:rsidP="000C1CA0">
      <w:pPr>
        <w:rPr>
          <w:sz w:val="20"/>
          <w:szCs w:val="20"/>
        </w:rPr>
      </w:pPr>
      <w:r w:rsidRPr="000C1CA0">
        <w:rPr>
          <w:sz w:val="20"/>
          <w:szCs w:val="20"/>
        </w:rPr>
        <w:t>Preprint of a forthcoming chapter: Kevin C. Elliott, “Characterizing the Value-Free Ideal: From a Dichotomy to a</w:t>
      </w:r>
    </w:p>
    <w:p w14:paraId="1C8552EA" w14:textId="77777777" w:rsidR="000C1CA0" w:rsidRPr="000C1CA0" w:rsidRDefault="000C1CA0" w:rsidP="000C1CA0">
      <w:pPr>
        <w:rPr>
          <w:sz w:val="20"/>
          <w:szCs w:val="20"/>
        </w:rPr>
      </w:pPr>
      <w:r w:rsidRPr="000C1CA0">
        <w:rPr>
          <w:sz w:val="20"/>
          <w:szCs w:val="20"/>
        </w:rPr>
        <w:t>Multiplicity,” in Jonathan Tsou, Jamie Shaw, and Carla Fehr (eds.), Values, Pluralism, and Pragmatism: Themes</w:t>
      </w:r>
    </w:p>
    <w:p w14:paraId="0A203C92" w14:textId="41CA9B99" w:rsidR="000C1CA0" w:rsidRDefault="000C1CA0" w:rsidP="000C1CA0">
      <w:pPr>
        <w:rPr>
          <w:sz w:val="20"/>
          <w:szCs w:val="20"/>
        </w:rPr>
      </w:pPr>
      <w:r w:rsidRPr="000C1CA0">
        <w:rPr>
          <w:sz w:val="20"/>
          <w:szCs w:val="20"/>
        </w:rPr>
        <w:t>from the Work of Matthew J. Brown, Boston Studies in the Philosophy and History of Science. (Cham: Springer).</w:t>
      </w:r>
    </w:p>
    <w:p w14:paraId="7BF8F857" w14:textId="77777777" w:rsidR="000C1CA0" w:rsidRPr="000C1CA0" w:rsidRDefault="000C1CA0" w:rsidP="000C1CA0">
      <w:pPr>
        <w:rPr>
          <w:sz w:val="20"/>
          <w:szCs w:val="20"/>
        </w:rPr>
      </w:pPr>
    </w:p>
    <w:p w14:paraId="301679DB" w14:textId="49E8FC34" w:rsidR="00D744EE" w:rsidRDefault="00D744EE" w:rsidP="00D744EE">
      <w:pPr>
        <w:ind w:left="720" w:hanging="360"/>
        <w:jc w:val="center"/>
        <w:rPr>
          <w:b/>
          <w:bCs/>
        </w:rPr>
      </w:pPr>
      <w:r>
        <w:rPr>
          <w:b/>
          <w:bCs/>
        </w:rPr>
        <w:t xml:space="preserve">Characterizing the Value-Free Ideal: </w:t>
      </w:r>
    </w:p>
    <w:p w14:paraId="176F3407" w14:textId="21A02B00" w:rsidR="00D744EE" w:rsidRDefault="00D744EE" w:rsidP="00D744EE">
      <w:pPr>
        <w:ind w:left="720" w:hanging="360"/>
        <w:jc w:val="center"/>
        <w:rPr>
          <w:b/>
          <w:bCs/>
        </w:rPr>
      </w:pPr>
      <w:r>
        <w:rPr>
          <w:b/>
          <w:bCs/>
        </w:rPr>
        <w:t xml:space="preserve">From a Dichotomy to a </w:t>
      </w:r>
      <w:r w:rsidR="00A43F11">
        <w:rPr>
          <w:b/>
          <w:bCs/>
        </w:rPr>
        <w:t>Multiplicity</w:t>
      </w:r>
      <w:r w:rsidR="007965AB">
        <w:rPr>
          <w:rStyle w:val="FootnoteReference"/>
        </w:rPr>
        <w:footnoteReference w:id="1"/>
      </w:r>
    </w:p>
    <w:p w14:paraId="4745F520" w14:textId="77777777" w:rsidR="001902B5" w:rsidRDefault="001902B5" w:rsidP="00D744EE">
      <w:pPr>
        <w:ind w:left="720" w:hanging="360"/>
        <w:jc w:val="center"/>
        <w:rPr>
          <w:b/>
          <w:bCs/>
        </w:rPr>
      </w:pPr>
    </w:p>
    <w:p w14:paraId="73DA0BA9" w14:textId="049EDE58" w:rsidR="001902B5" w:rsidRDefault="001902B5" w:rsidP="00D744EE">
      <w:pPr>
        <w:ind w:left="720" w:hanging="360"/>
        <w:jc w:val="center"/>
        <w:rPr>
          <w:b/>
          <w:bCs/>
        </w:rPr>
      </w:pPr>
      <w:r>
        <w:rPr>
          <w:b/>
          <w:bCs/>
        </w:rPr>
        <w:t>Kevin C. Elliott</w:t>
      </w:r>
    </w:p>
    <w:p w14:paraId="6CA4502A" w14:textId="77777777" w:rsidR="004D61D9" w:rsidRPr="00D744EE" w:rsidRDefault="004D61D9" w:rsidP="00E31666">
      <w:pPr>
        <w:ind w:left="360"/>
        <w:rPr>
          <w:b/>
          <w:bCs/>
        </w:rPr>
      </w:pPr>
    </w:p>
    <w:p w14:paraId="543332E0" w14:textId="284CBA6F" w:rsidR="00B627D3" w:rsidRDefault="003B46EB" w:rsidP="003B46EB">
      <w:pPr>
        <w:pStyle w:val="ListParagraph"/>
        <w:numPr>
          <w:ilvl w:val="0"/>
          <w:numId w:val="1"/>
        </w:numPr>
        <w:ind w:left="360"/>
        <w:rPr>
          <w:b/>
          <w:bCs/>
        </w:rPr>
      </w:pPr>
      <w:r>
        <w:rPr>
          <w:b/>
          <w:bCs/>
        </w:rPr>
        <w:t>Introduction</w:t>
      </w:r>
    </w:p>
    <w:p w14:paraId="0B090DEF" w14:textId="1D8969A2" w:rsidR="003B46EB" w:rsidRPr="003B46EB" w:rsidRDefault="003B46EB" w:rsidP="003B46EB">
      <w:pPr>
        <w:pStyle w:val="ListParagraph"/>
        <w:ind w:left="360"/>
        <w:rPr>
          <w:b/>
          <w:bCs/>
        </w:rPr>
      </w:pPr>
    </w:p>
    <w:p w14:paraId="17791A2B" w14:textId="073565E1" w:rsidR="00E76EE6" w:rsidRDefault="006D0DC0" w:rsidP="003B46EB">
      <w:pPr>
        <w:ind w:firstLine="720"/>
      </w:pPr>
      <w:r>
        <w:t>T</w:t>
      </w:r>
      <w:r w:rsidR="00FD008C">
        <w:t xml:space="preserve">he value-free ideal (VFI) </w:t>
      </w:r>
      <w:r w:rsidR="00236C75">
        <w:t xml:space="preserve">for science </w:t>
      </w:r>
      <w:r w:rsidR="00B05650">
        <w:t xml:space="preserve">has been </w:t>
      </w:r>
      <w:r w:rsidR="005C5A52">
        <w:t xml:space="preserve">an important topic </w:t>
      </w:r>
      <w:r w:rsidR="004F04D3">
        <w:t>of</w:t>
      </w:r>
      <w:r w:rsidR="005C5A52">
        <w:t xml:space="preserve"> debate</w:t>
      </w:r>
      <w:r w:rsidR="004F04D3">
        <w:t xml:space="preserve"> for hundreds of years</w:t>
      </w:r>
      <w:r w:rsidR="00236C75">
        <w:t xml:space="preserve"> (Proctor </w:t>
      </w:r>
      <w:r w:rsidR="00B05650">
        <w:t>1991)</w:t>
      </w:r>
      <w:r w:rsidR="00C00DD9">
        <w:t>, and i</w:t>
      </w:r>
      <w:r w:rsidR="00BD351B">
        <w:t>t</w:t>
      </w:r>
      <w:r w:rsidR="00A37898">
        <w:t xml:space="preserve"> has played</w:t>
      </w:r>
      <w:r w:rsidR="00BD351B">
        <w:t xml:space="preserve"> a particularly </w:t>
      </w:r>
      <w:r w:rsidR="00C321A9">
        <w:t>significant ro</w:t>
      </w:r>
      <w:r w:rsidR="002C3BAA">
        <w:t>le in the recent philosophical literature on “</w:t>
      </w:r>
      <w:r w:rsidR="00A37898">
        <w:t>values and science</w:t>
      </w:r>
      <w:r w:rsidR="002C3BAA">
        <w:t>.”</w:t>
      </w:r>
      <w:r w:rsidR="0095436B">
        <w:rPr>
          <w:rStyle w:val="FootnoteReference"/>
        </w:rPr>
        <w:footnoteReference w:id="2"/>
      </w:r>
      <w:r w:rsidR="002C3BAA">
        <w:t xml:space="preserve"> </w:t>
      </w:r>
      <w:r w:rsidR="000B2F67">
        <w:t xml:space="preserve">In her </w:t>
      </w:r>
      <w:r w:rsidR="00D1283B">
        <w:t xml:space="preserve">groundbreaking </w:t>
      </w:r>
      <w:r w:rsidR="000B2F67">
        <w:t xml:space="preserve">book, </w:t>
      </w:r>
      <w:r w:rsidR="000B2F67" w:rsidRPr="00E31666">
        <w:rPr>
          <w:i/>
          <w:iCs/>
        </w:rPr>
        <w:t xml:space="preserve">Science, Policy, and the Value-Free Ideal </w:t>
      </w:r>
      <w:r w:rsidR="000B2F67">
        <w:t xml:space="preserve">(2009), </w:t>
      </w:r>
      <w:r w:rsidR="00C00DD9">
        <w:t xml:space="preserve">Heather </w:t>
      </w:r>
      <w:r w:rsidR="00713C9D">
        <w:t>Douglas</w:t>
      </w:r>
      <w:r w:rsidR="000B2F67">
        <w:t xml:space="preserve"> </w:t>
      </w:r>
      <w:r w:rsidR="00E77BE8">
        <w:t>e</w:t>
      </w:r>
      <w:r w:rsidR="000B2F67">
        <w:t>xamined the</w:t>
      </w:r>
      <w:r w:rsidR="003B1FB6">
        <w:t xml:space="preserve"> history </w:t>
      </w:r>
      <w:r w:rsidR="00E77BE8">
        <w:t xml:space="preserve">of </w:t>
      </w:r>
      <w:r w:rsidR="003C1C74">
        <w:t>philosophical debates about values in science</w:t>
      </w:r>
      <w:r w:rsidR="0098406C">
        <w:t xml:space="preserve"> </w:t>
      </w:r>
      <w:r w:rsidR="00573EB1">
        <w:t>during</w:t>
      </w:r>
      <w:r w:rsidR="0098406C">
        <w:t xml:space="preserve"> the latter half of the twentieth century. </w:t>
      </w:r>
      <w:proofErr w:type="gramStart"/>
      <w:r w:rsidR="0098406C">
        <w:t>O</w:t>
      </w:r>
      <w:r w:rsidR="00397AF6">
        <w:t>n th</w:t>
      </w:r>
      <w:r w:rsidR="0098406C">
        <w:t>e</w:t>
      </w:r>
      <w:r w:rsidR="00397AF6">
        <w:t xml:space="preserve"> basis</w:t>
      </w:r>
      <w:r w:rsidR="0098406C">
        <w:t xml:space="preserve"> of</w:t>
      </w:r>
      <w:proofErr w:type="gramEnd"/>
      <w:r w:rsidR="0098406C">
        <w:t xml:space="preserve"> that analysis,</w:t>
      </w:r>
      <w:r w:rsidR="00397AF6">
        <w:t xml:space="preserve"> she </w:t>
      </w:r>
      <w:r w:rsidR="00A37898">
        <w:t>define</w:t>
      </w:r>
      <w:r w:rsidR="003C1C74">
        <w:t>d</w:t>
      </w:r>
      <w:r w:rsidR="00A37898">
        <w:t xml:space="preserve"> </w:t>
      </w:r>
      <w:r w:rsidR="00713C9D">
        <w:t xml:space="preserve">the </w:t>
      </w:r>
      <w:r w:rsidR="00835FA4">
        <w:t xml:space="preserve">VFI </w:t>
      </w:r>
      <w:r w:rsidR="00A37898">
        <w:t>a</w:t>
      </w:r>
      <w:r w:rsidR="00835FA4">
        <w:t xml:space="preserve">s the </w:t>
      </w:r>
      <w:r w:rsidR="00713C9D">
        <w:t>view that</w:t>
      </w:r>
      <w:r w:rsidR="0093431C">
        <w:t xml:space="preserve"> “the value judgments internal to science, involving the evalu</w:t>
      </w:r>
      <w:r w:rsidR="00F91A6A">
        <w:t>a</w:t>
      </w:r>
      <w:r w:rsidR="0093431C">
        <w:t>tion and acceptance of scientific results at the heart of the research process, are to be as free as humanly possible of all social and ethical values” (2009, 45)</w:t>
      </w:r>
      <w:r w:rsidR="00302FCD">
        <w:t xml:space="preserve">. </w:t>
      </w:r>
      <w:r w:rsidR="00B75DF3">
        <w:t xml:space="preserve">Most introductions to the field have </w:t>
      </w:r>
      <w:r w:rsidR="0044778C">
        <w:t>adopted roughly the same formulation as</w:t>
      </w:r>
      <w:r w:rsidR="00B75DF3">
        <w:t xml:space="preserve"> Douglas (see e.g., </w:t>
      </w:r>
      <w:r w:rsidR="00D1283B">
        <w:t>Biddle 2013; Brown 2020; Elliott 2017; Elliott 2022)</w:t>
      </w:r>
      <w:r w:rsidR="00E85DAA">
        <w:t>,</w:t>
      </w:r>
      <w:r w:rsidR="00BC0AC5">
        <w:rPr>
          <w:rStyle w:val="FootnoteReference"/>
        </w:rPr>
        <w:footnoteReference w:id="3"/>
      </w:r>
      <w:r w:rsidR="00E85DAA">
        <w:t xml:space="preserve"> and a</w:t>
      </w:r>
      <w:r w:rsidR="00302FCD">
        <w:t>t this point t</w:t>
      </w:r>
      <w:r w:rsidR="00DD46C7">
        <w:t>he</w:t>
      </w:r>
      <w:r w:rsidR="00F86447">
        <w:t xml:space="preserve"> dominant </w:t>
      </w:r>
      <w:r w:rsidR="007E4C40">
        <w:t>position</w:t>
      </w:r>
      <w:r w:rsidR="00DD46C7">
        <w:t xml:space="preserve"> among philosophers of science is that th</w:t>
      </w:r>
      <w:r w:rsidR="00E85DAA">
        <w:t>is</w:t>
      </w:r>
      <w:r w:rsidR="00DD46C7">
        <w:t xml:space="preserve"> VFI should be rejected</w:t>
      </w:r>
      <w:r w:rsidR="00420ED8">
        <w:t xml:space="preserve"> (</w:t>
      </w:r>
      <w:r w:rsidR="00735142">
        <w:t xml:space="preserve">Brown </w:t>
      </w:r>
      <w:r w:rsidR="00EC250F">
        <w:t>2024</w:t>
      </w:r>
      <w:r w:rsidR="00735142">
        <w:t xml:space="preserve">; </w:t>
      </w:r>
      <w:r w:rsidR="00002BA1">
        <w:t xml:space="preserve">Douglas and Branch 2024; </w:t>
      </w:r>
      <w:r w:rsidR="00207BFA">
        <w:t xml:space="preserve">Parker </w:t>
      </w:r>
      <w:r w:rsidR="006416CE">
        <w:t>2024</w:t>
      </w:r>
      <w:r w:rsidR="00420ED8">
        <w:t>)</w:t>
      </w:r>
      <w:r w:rsidR="00DD3F29">
        <w:t xml:space="preserve">. </w:t>
      </w:r>
      <w:r w:rsidR="00BD3F7E">
        <w:t>By adopting t</w:t>
      </w:r>
      <w:r w:rsidR="00735142">
        <w:t xml:space="preserve">his </w:t>
      </w:r>
      <w:r w:rsidR="00C72048">
        <w:t>conclusion</w:t>
      </w:r>
      <w:r w:rsidR="00BD3F7E">
        <w:t xml:space="preserve">, </w:t>
      </w:r>
      <w:r w:rsidR="00354C03">
        <w:t>scholars</w:t>
      </w:r>
      <w:r w:rsidR="00BD3F7E">
        <w:t xml:space="preserve"> have</w:t>
      </w:r>
      <w:r w:rsidR="00DD3F29">
        <w:t xml:space="preserve"> </w:t>
      </w:r>
      <w:proofErr w:type="gramStart"/>
      <w:r w:rsidR="00DD3F29">
        <w:t>opened</w:t>
      </w:r>
      <w:r w:rsidR="00DD46C7">
        <w:t xml:space="preserve"> </w:t>
      </w:r>
      <w:r w:rsidR="00674090">
        <w:t>up</w:t>
      </w:r>
      <w:proofErr w:type="gramEnd"/>
      <w:r w:rsidR="00302FCD">
        <w:t xml:space="preserve"> a range of </w:t>
      </w:r>
      <w:r w:rsidR="00E76EE6">
        <w:t>important</w:t>
      </w:r>
      <w:r w:rsidR="00DD46C7">
        <w:t xml:space="preserve"> questions</w:t>
      </w:r>
      <w:r w:rsidR="00CB6AB9">
        <w:t xml:space="preserve"> about </w:t>
      </w:r>
      <w:r w:rsidR="00302FCD">
        <w:t xml:space="preserve">how to </w:t>
      </w:r>
      <w:r w:rsidR="00735142">
        <w:t xml:space="preserve">manage the influences of values in science and how to </w:t>
      </w:r>
      <w:r w:rsidR="00302FCD">
        <w:t xml:space="preserve">distinguish </w:t>
      </w:r>
      <w:r w:rsidR="00734693">
        <w:t xml:space="preserve">between </w:t>
      </w:r>
      <w:r w:rsidR="00302FCD">
        <w:t>appropriate</w:t>
      </w:r>
      <w:r w:rsidR="00420ED8">
        <w:t xml:space="preserve"> </w:t>
      </w:r>
      <w:r w:rsidR="00734693">
        <w:t xml:space="preserve">and inappropriate </w:t>
      </w:r>
      <w:r w:rsidR="00420ED8">
        <w:t xml:space="preserve">roles </w:t>
      </w:r>
      <w:r w:rsidR="00302FCD">
        <w:t xml:space="preserve">for </w:t>
      </w:r>
      <w:r w:rsidR="00420ED8">
        <w:t>values (e.g.,</w:t>
      </w:r>
      <w:r w:rsidR="00713C9D">
        <w:t xml:space="preserve"> Holman and </w:t>
      </w:r>
      <w:proofErr w:type="spellStart"/>
      <w:r w:rsidR="00713C9D">
        <w:t>Wilholt</w:t>
      </w:r>
      <w:proofErr w:type="spellEnd"/>
      <w:r w:rsidR="00713C9D">
        <w:t xml:space="preserve"> 2022).</w:t>
      </w:r>
      <w:r w:rsidR="00420ED8">
        <w:t xml:space="preserve"> </w:t>
      </w:r>
    </w:p>
    <w:p w14:paraId="2AF8C599" w14:textId="5F0C87D3" w:rsidR="000C7C21" w:rsidRDefault="00F352BB" w:rsidP="00756A8D">
      <w:pPr>
        <w:ind w:firstLine="720"/>
      </w:pPr>
      <w:r>
        <w:t xml:space="preserve">Despite the centrality of the VFI for the </w:t>
      </w:r>
      <w:r w:rsidR="00734693">
        <w:t xml:space="preserve">recent </w:t>
      </w:r>
      <w:r>
        <w:t xml:space="preserve">literature on values and science, I argue in this chapter that </w:t>
      </w:r>
      <w:r w:rsidR="00E81114">
        <w:t xml:space="preserve">the nature of the VFI </w:t>
      </w:r>
      <w:r>
        <w:t>has not been adequately scrutinized. Although</w:t>
      </w:r>
      <w:r w:rsidR="00637998">
        <w:t xml:space="preserve"> Douglas provided a</w:t>
      </w:r>
      <w:r w:rsidR="008E7AD1">
        <w:t>n influential</w:t>
      </w:r>
      <w:r w:rsidR="00851736">
        <w:t xml:space="preserve"> </w:t>
      </w:r>
      <w:r w:rsidR="00637998">
        <w:t xml:space="preserve">historical analysis </w:t>
      </w:r>
      <w:r w:rsidR="001A0E9D">
        <w:t xml:space="preserve">of the development of the VFI among philosophers </w:t>
      </w:r>
      <w:r w:rsidR="000759EC">
        <w:t xml:space="preserve">of science </w:t>
      </w:r>
      <w:r w:rsidR="001A0E9D">
        <w:t xml:space="preserve">during the </w:t>
      </w:r>
      <w:r w:rsidR="00372C25">
        <w:t>mid- to late-</w:t>
      </w:r>
      <w:r w:rsidR="001A0E9D">
        <w:t xml:space="preserve">twentieth century, </w:t>
      </w:r>
      <w:r w:rsidR="005B1FE5">
        <w:t>that literature</w:t>
      </w:r>
      <w:r w:rsidR="000759EC">
        <w:t xml:space="preserve"> do</w:t>
      </w:r>
      <w:r w:rsidR="005B1FE5">
        <w:t>es</w:t>
      </w:r>
      <w:r w:rsidR="000759EC">
        <w:t xml:space="preserve"> not exhaust </w:t>
      </w:r>
      <w:r w:rsidR="001E11D4">
        <w:t>the</w:t>
      </w:r>
      <w:r w:rsidR="00E225D6">
        <w:t xml:space="preserve"> </w:t>
      </w:r>
      <w:r w:rsidR="00F52BE4">
        <w:t xml:space="preserve">range of options for </w:t>
      </w:r>
      <w:r w:rsidR="0090014A">
        <w:t xml:space="preserve">thinking about and </w:t>
      </w:r>
      <w:r w:rsidR="005B1FE5">
        <w:t xml:space="preserve">characterizing the VFI. </w:t>
      </w:r>
      <w:r w:rsidR="00E81114">
        <w:t>As Proctor put it in his</w:t>
      </w:r>
      <w:r w:rsidR="000C75F5">
        <w:t xml:space="preserve"> own historical analysis</w:t>
      </w:r>
      <w:r w:rsidR="0090014A">
        <w:t xml:space="preserve"> of this topic</w:t>
      </w:r>
      <w:r w:rsidR="000C75F5">
        <w:t>, “</w:t>
      </w:r>
      <w:r w:rsidR="00F10EBF" w:rsidRPr="00F10EBF">
        <w:t xml:space="preserve">‘Value-freedom’ has meant different things to different people at different times. Slogans like ‘sciences must be value-free’ or ‘all knowledge is political’ must be </w:t>
      </w:r>
      <w:r w:rsidR="00F10EBF" w:rsidRPr="00F10EBF">
        <w:lastRenderedPageBreak/>
        <w:t xml:space="preserve">understood </w:t>
      </w:r>
      <w:proofErr w:type="gramStart"/>
      <w:r w:rsidR="00F10EBF" w:rsidRPr="00F10EBF">
        <w:t>in light of</w:t>
      </w:r>
      <w:proofErr w:type="gramEnd"/>
      <w:r w:rsidR="00F10EBF" w:rsidRPr="00F10EBF">
        <w:t xml:space="preserve"> specific fears and goals that change over time</w:t>
      </w:r>
      <w:r w:rsidR="00F43B84">
        <w:t xml:space="preserve">” (1991, x). </w:t>
      </w:r>
      <w:r w:rsidR="002059C3">
        <w:t>He emphasize</w:t>
      </w:r>
      <w:r w:rsidR="00815B93">
        <w:t>d</w:t>
      </w:r>
      <w:r w:rsidR="002059C3">
        <w:t xml:space="preserve"> that </w:t>
      </w:r>
      <w:r w:rsidR="00463976">
        <w:t>figures throughout history have</w:t>
      </w:r>
      <w:r w:rsidR="00FB6C27">
        <w:t xml:space="preserve"> promoted science’s value freedom for many different </w:t>
      </w:r>
      <w:r w:rsidR="00E225D6">
        <w:t>reasons</w:t>
      </w:r>
      <w:r w:rsidR="00974925">
        <w:t>, including</w:t>
      </w:r>
      <w:r w:rsidR="00E225D6">
        <w:t xml:space="preserve"> </w:t>
      </w:r>
      <w:r w:rsidR="00295A63">
        <w:t>efforts to resist the suppression</w:t>
      </w:r>
      <w:r w:rsidR="000F7317">
        <w:t xml:space="preserve"> of science by states or religions</w:t>
      </w:r>
      <w:r w:rsidR="002059C3" w:rsidRPr="002059C3">
        <w:t xml:space="preserve">, </w:t>
      </w:r>
      <w:r w:rsidR="000F7317">
        <w:t xml:space="preserve">to </w:t>
      </w:r>
      <w:r w:rsidR="002059C3" w:rsidRPr="002059C3">
        <w:t xml:space="preserve">guard against </w:t>
      </w:r>
      <w:r w:rsidR="000F7317">
        <w:t xml:space="preserve">the intrusion of </w:t>
      </w:r>
      <w:r w:rsidR="002059C3" w:rsidRPr="002059C3">
        <w:t>personal interests</w:t>
      </w:r>
      <w:r w:rsidR="000F7317">
        <w:t xml:space="preserve"> in science</w:t>
      </w:r>
      <w:r w:rsidR="002059C3" w:rsidRPr="002059C3">
        <w:t>,</w:t>
      </w:r>
      <w:r w:rsidR="000F7317">
        <w:t xml:space="preserve"> to </w:t>
      </w:r>
      <w:r w:rsidR="00F80199">
        <w:t xml:space="preserve">promote the </w:t>
      </w:r>
      <w:r w:rsidR="002059C3" w:rsidRPr="002059C3">
        <w:t>professionaliz</w:t>
      </w:r>
      <w:r w:rsidR="00F80199">
        <w:t>ation</w:t>
      </w:r>
      <w:r w:rsidR="002059C3" w:rsidRPr="002059C3">
        <w:t xml:space="preserve"> or seculariz</w:t>
      </w:r>
      <w:r w:rsidR="00F80199">
        <w:t>ation of</w:t>
      </w:r>
      <w:r w:rsidR="00974925">
        <w:t xml:space="preserve"> science</w:t>
      </w:r>
      <w:r w:rsidR="002059C3" w:rsidRPr="002059C3">
        <w:t xml:space="preserve">, </w:t>
      </w:r>
      <w:r w:rsidR="00974925">
        <w:t xml:space="preserve">and to </w:t>
      </w:r>
      <w:r w:rsidR="002059C3" w:rsidRPr="002059C3">
        <w:t>conceal</w:t>
      </w:r>
      <w:r w:rsidR="00974925">
        <w:t xml:space="preserve"> the</w:t>
      </w:r>
      <w:r w:rsidR="002059C3" w:rsidRPr="002059C3">
        <w:t xml:space="preserve"> social aspects</w:t>
      </w:r>
      <w:r w:rsidR="00974925">
        <w:t xml:space="preserve"> of scien</w:t>
      </w:r>
      <w:r w:rsidR="00B863AA">
        <w:t>tific practice</w:t>
      </w:r>
      <w:r w:rsidR="00974925">
        <w:t xml:space="preserve">. </w:t>
      </w:r>
      <w:r w:rsidR="00B863AA">
        <w:t>Thus, d</w:t>
      </w:r>
      <w:r w:rsidR="00B942B8">
        <w:t xml:space="preserve">ifferent motivations and </w:t>
      </w:r>
      <w:r w:rsidR="00E10017">
        <w:t>historical/scholarly</w:t>
      </w:r>
      <w:r w:rsidR="00B942B8">
        <w:t xml:space="preserve"> vantage points can </w:t>
      </w:r>
      <w:r w:rsidR="00E10017">
        <w:t xml:space="preserve">generate different </w:t>
      </w:r>
      <w:r w:rsidR="0050691B">
        <w:t xml:space="preserve">ways of thinking about </w:t>
      </w:r>
      <w:r w:rsidR="003E4629">
        <w:t>the VFI</w:t>
      </w:r>
      <w:r w:rsidR="0050691B">
        <w:t xml:space="preserve">. </w:t>
      </w:r>
      <w:r w:rsidR="007B513A">
        <w:t>Even within the philosophy of science</w:t>
      </w:r>
      <w:r w:rsidR="00A02204">
        <w:t xml:space="preserve">, some scholars have responded to </w:t>
      </w:r>
      <w:r w:rsidR="00935B55">
        <w:t xml:space="preserve">recent debates about </w:t>
      </w:r>
      <w:r w:rsidR="00A954DE">
        <w:t>the VFI</w:t>
      </w:r>
      <w:r w:rsidR="003E4629">
        <w:t xml:space="preserve"> </w:t>
      </w:r>
      <w:r w:rsidR="00935B55">
        <w:t>by suggesting</w:t>
      </w:r>
      <w:r>
        <w:t xml:space="preserve"> other plausible ways </w:t>
      </w:r>
      <w:r w:rsidR="00A954DE">
        <w:t>of</w:t>
      </w:r>
      <w:r w:rsidR="00EC4324">
        <w:t xml:space="preserve"> </w:t>
      </w:r>
      <w:r>
        <w:t>characteriz</w:t>
      </w:r>
      <w:r w:rsidR="00EC4324">
        <w:t>ing</w:t>
      </w:r>
      <w:r>
        <w:t xml:space="preserve"> it (see e.g., de Melo-Martín and Intemann 2016; Menon and Stegenga 2023; Stegenga and Menon 2023)</w:t>
      </w:r>
      <w:r w:rsidR="00C7083F">
        <w:t>.</w:t>
      </w:r>
      <w:r w:rsidR="00735142">
        <w:rPr>
          <w:rStyle w:val="FootnoteReference"/>
        </w:rPr>
        <w:footnoteReference w:id="4"/>
      </w:r>
      <w:r w:rsidR="00C7083F">
        <w:t xml:space="preserve"> </w:t>
      </w:r>
    </w:p>
    <w:p w14:paraId="10109DE5" w14:textId="340A529B" w:rsidR="00BD637B" w:rsidRDefault="00FD56F6" w:rsidP="00756A8D">
      <w:pPr>
        <w:ind w:firstLine="720"/>
      </w:pPr>
      <w:r>
        <w:t xml:space="preserve">I </w:t>
      </w:r>
      <w:r w:rsidR="00812CA4">
        <w:t>contend</w:t>
      </w:r>
      <w:r>
        <w:t xml:space="preserve"> that</w:t>
      </w:r>
      <w:r w:rsidR="00FB15A2">
        <w:t xml:space="preserve"> </w:t>
      </w:r>
      <w:r w:rsidR="006303AB">
        <w:t>ongoing</w:t>
      </w:r>
      <w:r>
        <w:t xml:space="preserve"> </w:t>
      </w:r>
      <w:r w:rsidR="00EC4324">
        <w:t xml:space="preserve">philosophical </w:t>
      </w:r>
      <w:r>
        <w:t xml:space="preserve">debates over the cogency of the VFI (see e.g., Brown 2024; </w:t>
      </w:r>
      <w:proofErr w:type="spellStart"/>
      <w:r>
        <w:t>Stamenkovic</w:t>
      </w:r>
      <w:proofErr w:type="spellEnd"/>
      <w:r>
        <w:t xml:space="preserve"> </w:t>
      </w:r>
      <w:r w:rsidR="003B3CED">
        <w:t>2024)</w:t>
      </w:r>
      <w:r w:rsidR="006303AB">
        <w:t xml:space="preserve"> could be </w:t>
      </w:r>
      <w:r w:rsidR="00557E7F">
        <w:t>improved</w:t>
      </w:r>
      <w:r w:rsidR="006303AB">
        <w:t xml:space="preserve"> by</w:t>
      </w:r>
      <w:r w:rsidR="00EC4324">
        <w:t xml:space="preserve"> developing a more systematic </w:t>
      </w:r>
      <w:r w:rsidR="00043DFB">
        <w:t>assessment</w:t>
      </w:r>
      <w:r w:rsidR="00E15958">
        <w:t xml:space="preserve"> of </w:t>
      </w:r>
      <w:r w:rsidR="00FB15A2">
        <w:t xml:space="preserve">the </w:t>
      </w:r>
      <w:r w:rsidR="00E15958">
        <w:t>different options for characterizing</w:t>
      </w:r>
      <w:r w:rsidR="00FB15A2">
        <w:t xml:space="preserve"> it</w:t>
      </w:r>
      <w:r w:rsidR="00E15958">
        <w:t xml:space="preserve">. </w:t>
      </w:r>
      <w:r w:rsidR="002B69ED">
        <w:t>Instead of</w:t>
      </w:r>
      <w:r w:rsidR="00E15958">
        <w:t xml:space="preserve"> providing a historical analysis, as figures like Douglas (2009) and </w:t>
      </w:r>
      <w:r w:rsidR="00995D55">
        <w:t xml:space="preserve">Proctor (1991) have done, my </w:t>
      </w:r>
      <w:r w:rsidR="00E91821">
        <w:t xml:space="preserve">focus will be on providing a </w:t>
      </w:r>
      <w:r w:rsidR="00A87039">
        <w:t xml:space="preserve">preliminary </w:t>
      </w:r>
      <w:r w:rsidR="00E91821">
        <w:t>taxonomy</w:t>
      </w:r>
      <w:r w:rsidR="006B6702">
        <w:t xml:space="preserve"> of </w:t>
      </w:r>
      <w:r w:rsidR="002B0A55">
        <w:t xml:space="preserve">different ways that </w:t>
      </w:r>
      <w:r w:rsidR="00906AE1">
        <w:t>value freedom could, in theory, be conceptualized</w:t>
      </w:r>
      <w:r w:rsidR="002B0A55">
        <w:t xml:space="preserve">. </w:t>
      </w:r>
      <w:r w:rsidR="004A4CB8">
        <w:t>Ultimately</w:t>
      </w:r>
      <w:r w:rsidR="002572DF">
        <w:t xml:space="preserve">, I think this analysis </w:t>
      </w:r>
      <w:r w:rsidR="00F61F69">
        <w:t>suggests</w:t>
      </w:r>
      <w:r w:rsidR="00A46C0C">
        <w:t xml:space="preserve"> that one could </w:t>
      </w:r>
      <w:r w:rsidR="00F271E8">
        <w:t>p</w:t>
      </w:r>
      <w:r w:rsidR="00A81087">
        <w:t xml:space="preserve">otentially </w:t>
      </w:r>
      <w:r w:rsidR="00A46C0C">
        <w:t>maintain some form</w:t>
      </w:r>
      <w:r w:rsidR="00F61F69">
        <w:t>ulations</w:t>
      </w:r>
      <w:r w:rsidR="00A46C0C">
        <w:t xml:space="preserve"> of the VFI</w:t>
      </w:r>
      <w:r w:rsidR="00F61F69">
        <w:t xml:space="preserve">, despite the arguments that have been raised against it </w:t>
      </w:r>
      <w:r w:rsidR="00C63728">
        <w:t xml:space="preserve">(for an overview of these arguments, see Douglas </w:t>
      </w:r>
      <w:r w:rsidR="00F61F69">
        <w:t>2016; Elliott 2022). Nevertheless</w:t>
      </w:r>
      <w:r w:rsidR="00DD6083">
        <w:t xml:space="preserve">, </w:t>
      </w:r>
      <w:r w:rsidR="00C63728">
        <w:t>even if</w:t>
      </w:r>
      <w:r w:rsidR="00DD6083">
        <w:t xml:space="preserve"> the VFI is </w:t>
      </w:r>
      <w:r w:rsidR="00C63728">
        <w:t xml:space="preserve">not </w:t>
      </w:r>
      <w:r w:rsidR="00DD6083">
        <w:t>officially “dead,”</w:t>
      </w:r>
      <w:r w:rsidR="00444FDD">
        <w:t xml:space="preserve"> </w:t>
      </w:r>
      <w:r w:rsidR="00DD6083">
        <w:t>it</w:t>
      </w:r>
      <w:r w:rsidR="00444FDD">
        <w:t xml:space="preserve"> </w:t>
      </w:r>
      <w:r w:rsidR="00905DE3">
        <w:t>is probably not</w:t>
      </w:r>
      <w:r w:rsidR="00444FDD">
        <w:t xml:space="preserve"> the most fruitful concept </w:t>
      </w:r>
      <w:r w:rsidR="00837CCC">
        <w:t xml:space="preserve">for guiding future debates about values in science; </w:t>
      </w:r>
      <w:r w:rsidR="00F61215">
        <w:t>philosophers ar</w:t>
      </w:r>
      <w:r w:rsidR="003F0DBA">
        <w:t>e</w:t>
      </w:r>
      <w:r w:rsidR="00F61215">
        <w:t xml:space="preserve"> likely to </w:t>
      </w:r>
      <w:r w:rsidR="003E2DCA">
        <w:t>communicate their insights more effectively</w:t>
      </w:r>
      <w:r w:rsidR="00F61215">
        <w:t xml:space="preserve"> to the scientific community </w:t>
      </w:r>
      <w:r w:rsidR="003E2DCA">
        <w:t xml:space="preserve">and to society </w:t>
      </w:r>
      <w:proofErr w:type="gramStart"/>
      <w:r w:rsidR="003E2DCA">
        <w:t xml:space="preserve">as a whole </w:t>
      </w:r>
      <w:r w:rsidR="00F61215">
        <w:t>by</w:t>
      </w:r>
      <w:proofErr w:type="gramEnd"/>
      <w:r w:rsidR="00F61215">
        <w:t xml:space="preserve"> </w:t>
      </w:r>
      <w:r w:rsidR="00CE4D2F">
        <w:t>talking about</w:t>
      </w:r>
      <w:r w:rsidR="003F3EDB">
        <w:t xml:space="preserve"> </w:t>
      </w:r>
      <w:r w:rsidR="00DD6083">
        <w:t>strategies for managing values</w:t>
      </w:r>
      <w:r w:rsidR="0061055A">
        <w:t xml:space="preserve"> instead</w:t>
      </w:r>
      <w:r w:rsidR="00DD6083">
        <w:t>.</w:t>
      </w:r>
      <w:r w:rsidR="00C524BF">
        <w:t xml:space="preserve"> On my view, however, </w:t>
      </w:r>
      <w:r w:rsidR="00203FA9">
        <w:t>these value management strategies</w:t>
      </w:r>
      <w:r w:rsidR="00C524BF">
        <w:t xml:space="preserve"> </w:t>
      </w:r>
      <w:r w:rsidR="00687302">
        <w:t>c</w:t>
      </w:r>
      <w:r w:rsidR="00DB68AB">
        <w:t xml:space="preserve">ould </w:t>
      </w:r>
      <w:r w:rsidR="00D64712">
        <w:t xml:space="preserve">encompass </w:t>
      </w:r>
      <w:r w:rsidR="00203FA9">
        <w:t xml:space="preserve">both </w:t>
      </w:r>
      <w:r w:rsidR="00D64712">
        <w:t xml:space="preserve">the kinds of strategies </w:t>
      </w:r>
      <w:r w:rsidR="009C4BE0">
        <w:t>advocated by</w:t>
      </w:r>
      <w:r w:rsidR="00767039">
        <w:t xml:space="preserve"> proponents of the VFI</w:t>
      </w:r>
      <w:r w:rsidR="009C4BE0">
        <w:t xml:space="preserve"> and those promoted by opponents of the VFI, depending on a variety of local factors at play in different </w:t>
      </w:r>
      <w:r w:rsidR="0091391F">
        <w:t xml:space="preserve">research </w:t>
      </w:r>
      <w:r w:rsidR="009C4BE0">
        <w:t xml:space="preserve">contexts.   </w:t>
      </w:r>
      <w:r w:rsidR="00DB68AB">
        <w:t xml:space="preserve"> </w:t>
      </w:r>
      <w:r w:rsidR="00C37118">
        <w:t xml:space="preserve"> </w:t>
      </w:r>
      <w:r w:rsidR="00F2662F">
        <w:t xml:space="preserve"> </w:t>
      </w:r>
      <w:r w:rsidR="00995D55">
        <w:t xml:space="preserve"> </w:t>
      </w:r>
      <w:r w:rsidR="006303AB">
        <w:t xml:space="preserve"> </w:t>
      </w:r>
      <w:r w:rsidR="002921CA">
        <w:t xml:space="preserve"> </w:t>
      </w:r>
      <w:r w:rsidR="000E2871">
        <w:t xml:space="preserve"> </w:t>
      </w:r>
      <w:r w:rsidR="003C3B69">
        <w:t xml:space="preserve"> </w:t>
      </w:r>
      <w:r w:rsidR="009113AE">
        <w:t xml:space="preserve"> </w:t>
      </w:r>
    </w:p>
    <w:p w14:paraId="683E804D" w14:textId="3069D4BA" w:rsidR="0018785E" w:rsidRDefault="00C638CD" w:rsidP="00BD637B">
      <w:pPr>
        <w:ind w:firstLine="720"/>
      </w:pPr>
      <w:r>
        <w:t xml:space="preserve">As a framework for guiding my analysis, </w:t>
      </w:r>
      <w:r w:rsidR="00C7083F">
        <w:t>I</w:t>
      </w:r>
      <w:r w:rsidR="001B41D3">
        <w:t xml:space="preserve"> </w:t>
      </w:r>
      <w:r w:rsidR="00CB4864">
        <w:t xml:space="preserve">focus on the three </w:t>
      </w:r>
      <w:r w:rsidR="00281730">
        <w:t xml:space="preserve">central </w:t>
      </w:r>
      <w:r w:rsidR="00F86447">
        <w:t>concepts</w:t>
      </w:r>
      <w:r w:rsidR="00CB4864">
        <w:t xml:space="preserve"> </w:t>
      </w:r>
      <w:r w:rsidR="0018785E">
        <w:t>associated with</w:t>
      </w:r>
      <w:r w:rsidR="00B60B46">
        <w:t xml:space="preserve"> </w:t>
      </w:r>
      <w:r w:rsidR="00B17B8F">
        <w:t>the VFI</w:t>
      </w:r>
      <w:r w:rsidR="00AA2482">
        <w:t>: values, freedom, and ideals</w:t>
      </w:r>
      <w:r w:rsidR="00CB4864">
        <w:t xml:space="preserve">. </w:t>
      </w:r>
      <w:r w:rsidR="00BA3E86">
        <w:t xml:space="preserve">In other words, </w:t>
      </w:r>
      <w:r w:rsidR="005E6B05">
        <w:t>I suggest that o</w:t>
      </w:r>
      <w:r w:rsidR="00CB4864">
        <w:t xml:space="preserve">ne can arrive at different </w:t>
      </w:r>
      <w:r w:rsidR="005E6B05">
        <w:t>characterizations</w:t>
      </w:r>
      <w:r w:rsidR="00CB4864">
        <w:t xml:space="preserve"> of the value-free </w:t>
      </w:r>
      <w:r w:rsidR="00624449">
        <w:t xml:space="preserve">ideal depending on how one interprets </w:t>
      </w:r>
      <w:r w:rsidR="00624449" w:rsidRPr="001234A3">
        <w:rPr>
          <w:i/>
          <w:iCs/>
        </w:rPr>
        <w:t>values</w:t>
      </w:r>
      <w:r w:rsidR="00624449">
        <w:t xml:space="preserve">, what one means by </w:t>
      </w:r>
      <w:r w:rsidR="00624449" w:rsidRPr="001234A3">
        <w:rPr>
          <w:i/>
          <w:iCs/>
        </w:rPr>
        <w:t>freedom</w:t>
      </w:r>
      <w:r w:rsidR="001234A3">
        <w:t xml:space="preserve"> from value influences, and what kind of an </w:t>
      </w:r>
      <w:r w:rsidR="001234A3" w:rsidRPr="001234A3">
        <w:rPr>
          <w:i/>
          <w:iCs/>
        </w:rPr>
        <w:t>ideal</w:t>
      </w:r>
      <w:r w:rsidR="001234A3">
        <w:t xml:space="preserve"> one is </w:t>
      </w:r>
      <w:r w:rsidR="005E6B05">
        <w:t>putting forward</w:t>
      </w:r>
      <w:r w:rsidR="001234A3">
        <w:t>.</w:t>
      </w:r>
      <w:r w:rsidR="00624449">
        <w:t xml:space="preserve"> </w:t>
      </w:r>
      <w:proofErr w:type="gramStart"/>
      <w:r w:rsidR="00DE6C05">
        <w:t>On the basis of</w:t>
      </w:r>
      <w:proofErr w:type="gramEnd"/>
      <w:r w:rsidR="00DE6C05">
        <w:t xml:space="preserve"> this analysis, I conclude that it would be be</w:t>
      </w:r>
      <w:r w:rsidR="00EE770C">
        <w:t>tter</w:t>
      </w:r>
      <w:r w:rsidR="00DE6C05">
        <w:t xml:space="preserve"> </w:t>
      </w:r>
      <w:r w:rsidR="0085655B">
        <w:t xml:space="preserve">not </w:t>
      </w:r>
      <w:r w:rsidR="00DE6C05">
        <w:t xml:space="preserve">to </w:t>
      </w:r>
      <w:r w:rsidR="0085655B">
        <w:t xml:space="preserve">think of </w:t>
      </w:r>
      <w:r w:rsidR="00DE6C05">
        <w:t xml:space="preserve">the VFI </w:t>
      </w:r>
      <w:r w:rsidR="0002720C">
        <w:t>in terms of</w:t>
      </w:r>
      <w:r w:rsidR="00DE6C05">
        <w:t xml:space="preserve"> a single </w:t>
      </w:r>
      <w:r w:rsidR="00C00ED4">
        <w:t>characterization</w:t>
      </w:r>
      <w:r w:rsidR="00EE770C">
        <w:t xml:space="preserve"> but rather</w:t>
      </w:r>
      <w:r w:rsidR="00DE6C05">
        <w:t xml:space="preserve"> </w:t>
      </w:r>
      <w:r w:rsidR="0002720C">
        <w:t>in terms of</w:t>
      </w:r>
      <w:r w:rsidR="00DE6C05">
        <w:t xml:space="preserve"> a </w:t>
      </w:r>
      <w:r w:rsidR="002500B1">
        <w:t>multiplicity</w:t>
      </w:r>
      <w:r w:rsidR="00DE6C05">
        <w:t xml:space="preserve"> of </w:t>
      </w:r>
      <w:r w:rsidR="00EE770C">
        <w:t xml:space="preserve">distinct but related </w:t>
      </w:r>
      <w:r w:rsidR="00C00ED4">
        <w:t>characterizations</w:t>
      </w:r>
      <w:r w:rsidR="00EE770C">
        <w:t xml:space="preserve">. This conclusion has significant implications for </w:t>
      </w:r>
      <w:r w:rsidR="0002720C">
        <w:t xml:space="preserve">the literature on values and science because </w:t>
      </w:r>
      <w:r w:rsidR="0088192F">
        <w:t xml:space="preserve">it shifts </w:t>
      </w:r>
      <w:r w:rsidR="005C3BF8">
        <w:t xml:space="preserve">the focus from asking a </w:t>
      </w:r>
      <w:r w:rsidR="00A968D2">
        <w:t>relative</w:t>
      </w:r>
      <w:r w:rsidR="005C3BF8">
        <w:t>l</w:t>
      </w:r>
      <w:r w:rsidR="00A968D2">
        <w:t>y simple</w:t>
      </w:r>
      <w:r w:rsidR="005C3BF8">
        <w:t xml:space="preserve"> yes/no question (</w:t>
      </w:r>
      <w:r w:rsidR="00FC6BB4">
        <w:t xml:space="preserve">“Should the VFI be rejected?”) to asking </w:t>
      </w:r>
      <w:r w:rsidR="00A968D2">
        <w:t>much more complex question</w:t>
      </w:r>
      <w:r w:rsidR="00985016">
        <w:t>s</w:t>
      </w:r>
      <w:r w:rsidR="00A968D2">
        <w:t xml:space="preserve"> (</w:t>
      </w:r>
      <w:r w:rsidR="00985016">
        <w:t xml:space="preserve">e.g., </w:t>
      </w:r>
      <w:r w:rsidR="00A968D2">
        <w:t>“</w:t>
      </w:r>
      <w:r w:rsidR="00F60F7F">
        <w:t>Should all forms</w:t>
      </w:r>
      <w:r w:rsidR="00A968D2">
        <w:t xml:space="preserve"> of the </w:t>
      </w:r>
      <w:r w:rsidR="00A169F1">
        <w:t>VFI be rejected?”</w:t>
      </w:r>
      <w:r w:rsidR="00A83874">
        <w:t xml:space="preserve"> or</w:t>
      </w:r>
      <w:r w:rsidR="00D02875">
        <w:t xml:space="preserve"> </w:t>
      </w:r>
      <w:r w:rsidR="00D541EC">
        <w:t>“Is it fruitful</w:t>
      </w:r>
      <w:r w:rsidR="007C20A2">
        <w:t xml:space="preserve"> to try to develop a form of the VFI that could be maintained</w:t>
      </w:r>
      <w:r w:rsidR="00E25838">
        <w:t>?”</w:t>
      </w:r>
      <w:r w:rsidR="00A169F1">
        <w:t>).</w:t>
      </w:r>
      <w:r w:rsidR="00D944AD">
        <w:t xml:space="preserve"> </w:t>
      </w:r>
    </w:p>
    <w:p w14:paraId="3CDD6277" w14:textId="41611866" w:rsidR="00CC2EB0" w:rsidRDefault="00D944AD" w:rsidP="00BD637B">
      <w:pPr>
        <w:ind w:firstLine="720"/>
      </w:pPr>
      <w:r>
        <w:t xml:space="preserve">This shift in focus has at least two </w:t>
      </w:r>
      <w:r w:rsidR="000F71EC">
        <w:t xml:space="preserve">significant </w:t>
      </w:r>
      <w:r>
        <w:t>benefits</w:t>
      </w:r>
      <w:r w:rsidR="000F71EC">
        <w:t>. First,</w:t>
      </w:r>
      <w:r w:rsidR="008828FE">
        <w:t xml:space="preserve"> it </w:t>
      </w:r>
      <w:r w:rsidR="00BC1BC5">
        <w:t xml:space="preserve">softens the opposition </w:t>
      </w:r>
      <w:r w:rsidR="00867110">
        <w:t xml:space="preserve">that has developed </w:t>
      </w:r>
      <w:r w:rsidR="00BC1BC5">
        <w:t>between</w:t>
      </w:r>
      <w:r w:rsidR="00D450DE">
        <w:t xml:space="preserve"> proponents and opponents of the VFI. </w:t>
      </w:r>
      <w:r w:rsidR="007F03AE">
        <w:t xml:space="preserve">Rather than </w:t>
      </w:r>
      <w:r w:rsidR="00D22423">
        <w:t>generating two “camps” with opposing positions</w:t>
      </w:r>
      <w:r w:rsidR="001A023F">
        <w:t xml:space="preserve">, </w:t>
      </w:r>
      <w:r w:rsidR="000362DA">
        <w:t xml:space="preserve">this shift </w:t>
      </w:r>
      <w:r w:rsidR="006008A4">
        <w:t>draws attention to</w:t>
      </w:r>
      <w:r w:rsidR="000362DA">
        <w:t xml:space="preserve"> </w:t>
      </w:r>
      <w:r w:rsidR="0018785E">
        <w:t>a more diverse</w:t>
      </w:r>
      <w:r w:rsidR="00883425">
        <w:t xml:space="preserve"> array of positions </w:t>
      </w:r>
      <w:r w:rsidR="00883425">
        <w:lastRenderedPageBreak/>
        <w:t xml:space="preserve">that one might </w:t>
      </w:r>
      <w:r w:rsidR="00306957">
        <w:t>accept or reject</w:t>
      </w:r>
      <w:r w:rsidR="00FB7E0E">
        <w:t>.</w:t>
      </w:r>
      <w:r w:rsidR="00B13AEC">
        <w:t xml:space="preserve"> </w:t>
      </w:r>
      <w:r w:rsidR="00E2709C">
        <w:t>By considering all these potential positions,</w:t>
      </w:r>
      <w:r w:rsidR="004F04DD">
        <w:t xml:space="preserve"> </w:t>
      </w:r>
      <w:r w:rsidR="00743324">
        <w:t xml:space="preserve">both </w:t>
      </w:r>
      <w:r w:rsidR="004F04DD">
        <w:t xml:space="preserve">the </w:t>
      </w:r>
      <w:r w:rsidR="0034150F">
        <w:t xml:space="preserve">critics and the </w:t>
      </w:r>
      <w:r w:rsidR="004F04DD">
        <w:t xml:space="preserve">defenders of the VFI </w:t>
      </w:r>
      <w:r w:rsidR="00E2709C">
        <w:t>might develop more nuanced views</w:t>
      </w:r>
      <w:r w:rsidR="00FF7741">
        <w:t xml:space="preserve"> and soften their op</w:t>
      </w:r>
      <w:r w:rsidR="0048229C">
        <w:t>position</w:t>
      </w:r>
      <w:r w:rsidR="00E4500D">
        <w:t>.</w:t>
      </w:r>
      <w:r w:rsidR="006C320A">
        <w:t xml:space="preserve"> </w:t>
      </w:r>
      <w:r w:rsidR="00E076A4">
        <w:t xml:space="preserve">Those uncomfortable with the current oppositional framing of the literature on values and science might also </w:t>
      </w:r>
      <w:r w:rsidR="00C02663">
        <w:t xml:space="preserve">be encouraged to join the discussion. </w:t>
      </w:r>
      <w:r w:rsidR="006C320A">
        <w:t xml:space="preserve">Second, </w:t>
      </w:r>
      <w:r w:rsidR="00BA0586">
        <w:t xml:space="preserve">this shift in focus can </w:t>
      </w:r>
      <w:r w:rsidR="00C36543">
        <w:t>encourage new questions for scholars studying</w:t>
      </w:r>
      <w:r w:rsidR="008C0A32">
        <w:t xml:space="preserve"> the topic of values and science. </w:t>
      </w:r>
      <w:r w:rsidR="006B73C7">
        <w:t xml:space="preserve">The past several decades of work on this topic </w:t>
      </w:r>
      <w:r w:rsidR="003C47FA">
        <w:t xml:space="preserve">have </w:t>
      </w:r>
      <w:r w:rsidR="008B6AE7">
        <w:t xml:space="preserve">made it possible to develop much more nuanced views about </w:t>
      </w:r>
      <w:r w:rsidR="00FE2131">
        <w:t xml:space="preserve">many of the concepts </w:t>
      </w:r>
      <w:r w:rsidR="00864049">
        <w:t>under discussion. Attending to th</w:t>
      </w:r>
      <w:r w:rsidR="00FC54A5">
        <w:t>ese nuances</w:t>
      </w:r>
      <w:r w:rsidR="00864049">
        <w:t xml:space="preserve"> and w</w:t>
      </w:r>
      <w:r w:rsidR="005E1F97">
        <w:t>orking</w:t>
      </w:r>
      <w:r w:rsidR="00BA0586">
        <w:t xml:space="preserve"> with </w:t>
      </w:r>
      <w:r w:rsidR="00666E97">
        <w:t>multiple</w:t>
      </w:r>
      <w:r w:rsidR="00BA0586">
        <w:t xml:space="preserve"> different characterizations </w:t>
      </w:r>
      <w:r w:rsidR="00FC54A5">
        <w:t xml:space="preserve">of the VFI </w:t>
      </w:r>
      <w:r w:rsidR="00EA7C4D">
        <w:t xml:space="preserve">can </w:t>
      </w:r>
      <w:r w:rsidR="00094C5E">
        <w:t>highlight new opportunities for philosophical scholarship</w:t>
      </w:r>
      <w:r w:rsidR="00BA0586">
        <w:t xml:space="preserve">. </w:t>
      </w:r>
    </w:p>
    <w:p w14:paraId="5EB02CC2" w14:textId="306DA45F" w:rsidR="00C4538D" w:rsidRPr="00BD637B" w:rsidRDefault="00FC54A5" w:rsidP="006C0E78">
      <w:pPr>
        <w:ind w:firstLine="720"/>
      </w:pPr>
      <w:r>
        <w:t xml:space="preserve">Nevertheless, attending </w:t>
      </w:r>
      <w:r w:rsidR="004C5155">
        <w:t xml:space="preserve">to the many different possible ways of characterizing the VFI </w:t>
      </w:r>
      <w:r w:rsidR="00755004">
        <w:t xml:space="preserve">also </w:t>
      </w:r>
      <w:r w:rsidR="00BD0D2C">
        <w:t xml:space="preserve">raises questions about whether it is </w:t>
      </w:r>
      <w:r w:rsidR="007D2A7C">
        <w:t xml:space="preserve">in fact </w:t>
      </w:r>
      <w:r w:rsidR="00BD0D2C">
        <w:t xml:space="preserve">the most fruitful </w:t>
      </w:r>
      <w:r w:rsidR="00905F25">
        <w:t xml:space="preserve">principle for organizing the literature on values and science. </w:t>
      </w:r>
      <w:r w:rsidR="00AF6B7B">
        <w:t>On the positive side</w:t>
      </w:r>
      <w:r w:rsidR="00126D45">
        <w:t xml:space="preserve">, </w:t>
      </w:r>
      <w:r w:rsidR="009525C6">
        <w:t xml:space="preserve">framing scholarship on values and science in terms of opposition to the VFI has been an important strategy for drawing renewed attention to this area of inquiry and challenging earlier philosophical assumptions about the legitimate roles for values in science (see e.g., Douglas 2009). Also, </w:t>
      </w:r>
      <w:r w:rsidR="00AF6B7B">
        <w:t xml:space="preserve">as long as </w:t>
      </w:r>
      <w:r w:rsidR="00126D45">
        <w:t>the VFI is characterized in</w:t>
      </w:r>
      <w:r w:rsidR="00B453EE">
        <w:t xml:space="preserve"> a multiplicity of different</w:t>
      </w:r>
      <w:r w:rsidR="00126D45">
        <w:t xml:space="preserve"> way</w:t>
      </w:r>
      <w:r w:rsidR="00AF6B7B">
        <w:t>s</w:t>
      </w:r>
      <w:r w:rsidR="00126D45">
        <w:t>, it c</w:t>
      </w:r>
      <w:r w:rsidR="00350B07">
        <w:t>an</w:t>
      </w:r>
      <w:r w:rsidR="00126D45">
        <w:t xml:space="preserve"> </w:t>
      </w:r>
      <w:r w:rsidR="00AF6B7B">
        <w:t>serve as a helpful</w:t>
      </w:r>
      <w:r w:rsidR="00126D45">
        <w:t xml:space="preserve"> heuristic tool for “mapping” the wide range of </w:t>
      </w:r>
      <w:r w:rsidR="00827BBF">
        <w:t xml:space="preserve">possible </w:t>
      </w:r>
      <w:r w:rsidR="00B453EE">
        <w:t>relationships between values and scien</w:t>
      </w:r>
      <w:r w:rsidR="00BE4DFE">
        <w:t>tific practice</w:t>
      </w:r>
      <w:r w:rsidR="00126D45">
        <w:t>.</w:t>
      </w:r>
      <w:r w:rsidR="00126D45">
        <w:rPr>
          <w:rStyle w:val="FootnoteReference"/>
        </w:rPr>
        <w:footnoteReference w:id="5"/>
      </w:r>
      <w:r w:rsidR="00AF6B7B">
        <w:t xml:space="preserve"> </w:t>
      </w:r>
      <w:r w:rsidR="00335E71">
        <w:t xml:space="preserve">However, </w:t>
      </w:r>
      <w:r w:rsidR="0042601A">
        <w:t xml:space="preserve">when communicating their insights to the scientific community and to society as a whole, philosophers may find that talking about the VFI is more confusing than it is helpful. </w:t>
      </w:r>
      <w:r w:rsidR="00526BF8">
        <w:t>For example, a</w:t>
      </w:r>
      <w:r w:rsidR="00EA3ECC">
        <w:t>s scholarship on values and science has progressed, it has become clear that m</w:t>
      </w:r>
      <w:r w:rsidR="00BE56E1">
        <w:t xml:space="preserve">any of the important ways in which values influence scientific practice involve </w:t>
      </w:r>
      <w:r w:rsidR="00301E0E">
        <w:t xml:space="preserve">elements of science that would </w:t>
      </w:r>
      <w:r w:rsidR="009367B3">
        <w:t>typically be</w:t>
      </w:r>
      <w:r w:rsidR="00301E0E">
        <w:t xml:space="preserve"> labeled as “outside” the core of scientific reasoning by the traditional VFI</w:t>
      </w:r>
      <w:r w:rsidR="00EA3ECC">
        <w:t xml:space="preserve"> (see e.g., Elliott and McKaughan 2009; Holman and Bruner </w:t>
      </w:r>
      <w:r w:rsidR="000D3722">
        <w:t>201</w:t>
      </w:r>
      <w:r w:rsidR="00782AFE">
        <w:t xml:space="preserve">7; </w:t>
      </w:r>
      <w:r w:rsidR="00002CF6">
        <w:t xml:space="preserve">O’Connor and Freeborn 2025; </w:t>
      </w:r>
      <w:proofErr w:type="spellStart"/>
      <w:r w:rsidR="00782AFE">
        <w:t>Okruhlik</w:t>
      </w:r>
      <w:proofErr w:type="spellEnd"/>
      <w:r w:rsidR="00782AFE">
        <w:t xml:space="preserve"> 1994; Winsberg 2018</w:t>
      </w:r>
      <w:r w:rsidR="000D3722">
        <w:t>)</w:t>
      </w:r>
      <w:r w:rsidR="00301E0E">
        <w:t xml:space="preserve">. </w:t>
      </w:r>
      <w:r w:rsidR="007121DE">
        <w:t xml:space="preserve">These include decisions about </w:t>
      </w:r>
      <w:r w:rsidR="009367B3">
        <w:t>which</w:t>
      </w:r>
      <w:r w:rsidR="002102E9">
        <w:t xml:space="preserve"> research questions to </w:t>
      </w:r>
      <w:r w:rsidR="00002CF6">
        <w:t>pursue</w:t>
      </w:r>
      <w:r w:rsidR="00A05011">
        <w:t xml:space="preserve">, which studies to perform, and how to “curate” and frame all the </w:t>
      </w:r>
      <w:r w:rsidR="005B3B52">
        <w:t>information stemming from the</w:t>
      </w:r>
      <w:r w:rsidR="009367B3">
        <w:t xml:space="preserve"> resulting</w:t>
      </w:r>
      <w:r w:rsidR="005B3B52">
        <w:t xml:space="preserve"> studies (on information curation, see </w:t>
      </w:r>
      <w:proofErr w:type="spellStart"/>
      <w:r w:rsidR="005B3B52">
        <w:t>Elabbar</w:t>
      </w:r>
      <w:proofErr w:type="spellEnd"/>
      <w:r w:rsidR="005B3B52">
        <w:t xml:space="preserve"> </w:t>
      </w:r>
      <w:r w:rsidR="00002CF6">
        <w:t>2023</w:t>
      </w:r>
      <w:r w:rsidR="003203AE">
        <w:t xml:space="preserve">). </w:t>
      </w:r>
      <w:r w:rsidR="000D3722">
        <w:t>Therefore, for audiences outside the philosophical community</w:t>
      </w:r>
      <w:r w:rsidR="003203AE">
        <w:t xml:space="preserve">, talking about the VFI </w:t>
      </w:r>
      <w:r w:rsidR="006E32A7">
        <w:t xml:space="preserve">may already </w:t>
      </w:r>
      <w:r w:rsidR="003203AE">
        <w:t>be confusing bec</w:t>
      </w:r>
      <w:r w:rsidR="0015281D">
        <w:t xml:space="preserve">ause they </w:t>
      </w:r>
      <w:r w:rsidR="006E32A7">
        <w:t>may not appreciate</w:t>
      </w:r>
      <w:r w:rsidR="0015281D">
        <w:t xml:space="preserve"> the nuanced senses in which it does and does not allow for values</w:t>
      </w:r>
      <w:r w:rsidR="00297B06">
        <w:t xml:space="preserve"> to influence science.</w:t>
      </w:r>
      <w:r w:rsidR="006C0E78">
        <w:t xml:space="preserve"> </w:t>
      </w:r>
      <w:r w:rsidR="00297B06">
        <w:t xml:space="preserve">Once one realizes that there are many other reasonable ways in which </w:t>
      </w:r>
      <w:r w:rsidR="00016A7E">
        <w:t xml:space="preserve">the VFI </w:t>
      </w:r>
      <w:r w:rsidR="00297B06">
        <w:t>could be formulated</w:t>
      </w:r>
      <w:r w:rsidR="00E159F7">
        <w:t xml:space="preserve"> (all of which allow values to play some roles in science)</w:t>
      </w:r>
      <w:r w:rsidR="00297B06">
        <w:t xml:space="preserve">, </w:t>
      </w:r>
      <w:r w:rsidR="007F42D4">
        <w:t>it</w:t>
      </w:r>
      <w:r w:rsidR="00560CB3">
        <w:t xml:space="preserve"> becomes even more confusing. </w:t>
      </w:r>
      <w:r w:rsidR="007F42D4">
        <w:t xml:space="preserve">Thus, given that </w:t>
      </w:r>
      <w:r w:rsidR="002F643F">
        <w:t xml:space="preserve">almost </w:t>
      </w:r>
      <w:r w:rsidR="007F42D4">
        <w:t xml:space="preserve">everyone </w:t>
      </w:r>
      <w:r w:rsidR="002F643F">
        <w:t xml:space="preserve">involved in current debates </w:t>
      </w:r>
      <w:r w:rsidR="006C0E78">
        <w:t xml:space="preserve">(both proponents and opponents of the traditional VFI) </w:t>
      </w:r>
      <w:r w:rsidR="007F42D4">
        <w:t xml:space="preserve">can agree that values have appropriate roles to play in science, it </w:t>
      </w:r>
      <w:r w:rsidR="00D4198A">
        <w:t>may be</w:t>
      </w:r>
      <w:r w:rsidR="007F42D4">
        <w:t xml:space="preserve"> </w:t>
      </w:r>
      <w:r w:rsidR="00D4198A">
        <w:t xml:space="preserve">more fruitful to frame discussions about values in science in terms of value </w:t>
      </w:r>
      <w:r w:rsidR="00FB088B">
        <w:t xml:space="preserve">management rather than </w:t>
      </w:r>
      <w:r w:rsidR="000350DE">
        <w:t xml:space="preserve">defending or rejecting </w:t>
      </w:r>
      <w:r w:rsidR="00FB088B">
        <w:t>the VFI</w:t>
      </w:r>
      <w:r w:rsidR="00000711">
        <w:t>.</w:t>
      </w:r>
      <w:r w:rsidR="007121DE">
        <w:t xml:space="preserve"> </w:t>
      </w:r>
    </w:p>
    <w:p w14:paraId="555DB3F6" w14:textId="6813B2D4" w:rsidR="006E3BEB" w:rsidRPr="00E76B8E" w:rsidRDefault="006E3BEB" w:rsidP="00E76B8E">
      <w:pPr>
        <w:rPr>
          <w:b/>
          <w:bCs/>
        </w:rPr>
      </w:pPr>
    </w:p>
    <w:p w14:paraId="035D8CAC" w14:textId="500DFE7C" w:rsidR="006E3BEB" w:rsidRDefault="00506A55" w:rsidP="00E76B8E">
      <w:pPr>
        <w:pStyle w:val="ListParagraph"/>
        <w:numPr>
          <w:ilvl w:val="0"/>
          <w:numId w:val="1"/>
        </w:numPr>
        <w:ind w:left="360"/>
        <w:rPr>
          <w:b/>
          <w:bCs/>
        </w:rPr>
      </w:pPr>
      <w:r>
        <w:rPr>
          <w:b/>
          <w:bCs/>
        </w:rPr>
        <w:t>Values</w:t>
      </w:r>
    </w:p>
    <w:p w14:paraId="56ACA5E6" w14:textId="77777777" w:rsidR="00E76B8E" w:rsidRDefault="00E76B8E" w:rsidP="00E76B8E">
      <w:pPr>
        <w:pStyle w:val="ListParagraph"/>
        <w:ind w:left="360"/>
        <w:rPr>
          <w:b/>
          <w:bCs/>
        </w:rPr>
      </w:pPr>
    </w:p>
    <w:p w14:paraId="2251901A" w14:textId="2F85E9CF" w:rsidR="00E76B8E" w:rsidRDefault="00BA0586" w:rsidP="005314BF">
      <w:pPr>
        <w:pStyle w:val="ListParagraph"/>
        <w:ind w:left="0" w:firstLine="720"/>
      </w:pPr>
      <w:r>
        <w:t>According to my three-part framework, t</w:t>
      </w:r>
      <w:r w:rsidR="008D1E5F">
        <w:t>he first</w:t>
      </w:r>
      <w:r w:rsidR="00894B5A">
        <w:t xml:space="preserve"> way in which characterizations of the VFI can vary is</w:t>
      </w:r>
      <w:r w:rsidR="003C5C76">
        <w:t xml:space="preserve"> by employing different </w:t>
      </w:r>
      <w:r w:rsidR="00E90F64">
        <w:t>notions</w:t>
      </w:r>
      <w:r w:rsidR="003C5C76">
        <w:t xml:space="preserve"> of </w:t>
      </w:r>
      <w:r w:rsidR="00E90F64">
        <w:t>the “</w:t>
      </w:r>
      <w:r w:rsidR="003C5C76">
        <w:t>values</w:t>
      </w:r>
      <w:r w:rsidR="00E90F64">
        <w:t>” that are to be excluded</w:t>
      </w:r>
      <w:r w:rsidR="003C5C76">
        <w:t xml:space="preserve">. </w:t>
      </w:r>
      <w:r w:rsidR="006A47CD">
        <w:t xml:space="preserve">The basic idea of the VFI is that </w:t>
      </w:r>
      <w:r w:rsidR="00A56A9B">
        <w:t>science is supposed to remain free of value</w:t>
      </w:r>
      <w:r w:rsidR="00372E47">
        <w:t>s or value influences</w:t>
      </w:r>
      <w:r w:rsidR="00A56A9B">
        <w:t xml:space="preserve">, but one can arrive at different </w:t>
      </w:r>
      <w:r w:rsidR="00566765">
        <w:t>characterizations</w:t>
      </w:r>
      <w:r w:rsidR="00A56A9B">
        <w:t xml:space="preserve"> of the VFI depending on </w:t>
      </w:r>
      <w:r w:rsidR="00CB4B43">
        <w:t xml:space="preserve">which </w:t>
      </w:r>
      <w:r w:rsidR="00CB4B43" w:rsidRPr="008170B5">
        <w:rPr>
          <w:i/>
          <w:iCs/>
        </w:rPr>
        <w:t>categories</w:t>
      </w:r>
      <w:r w:rsidR="00CB4B43">
        <w:t xml:space="preserve"> </w:t>
      </w:r>
      <w:r w:rsidR="00FA7E92">
        <w:t xml:space="preserve">or </w:t>
      </w:r>
      <w:r w:rsidR="00FA7E92" w:rsidRPr="00FA7E92">
        <w:rPr>
          <w:i/>
          <w:iCs/>
        </w:rPr>
        <w:t>kinds</w:t>
      </w:r>
      <w:r w:rsidR="00FA7E92">
        <w:t xml:space="preserve"> </w:t>
      </w:r>
      <w:r w:rsidR="00CB4B43">
        <w:t xml:space="preserve">of values </w:t>
      </w:r>
      <w:r w:rsidR="008170B5">
        <w:t>it excludes</w:t>
      </w:r>
      <w:r w:rsidR="00372E47">
        <w:t>.</w:t>
      </w:r>
      <w:r w:rsidR="005E1773">
        <w:t xml:space="preserve"> </w:t>
      </w:r>
      <w:r w:rsidR="002453DA">
        <w:t>This point is not a new one</w:t>
      </w:r>
      <w:r w:rsidR="00155022">
        <w:t xml:space="preserve">. </w:t>
      </w:r>
      <w:r w:rsidR="00096DF5">
        <w:t>I</w:t>
      </w:r>
      <w:r w:rsidR="005E1773">
        <w:t>n her classic formulation of the VFI</w:t>
      </w:r>
      <w:r w:rsidR="00184726">
        <w:t xml:space="preserve">, Douglas (2009) noted that </w:t>
      </w:r>
      <w:r w:rsidR="003C3DD9">
        <w:t>it</w:t>
      </w:r>
      <w:r w:rsidR="00184726">
        <w:t xml:space="preserve"> does not exclude all values </w:t>
      </w:r>
      <w:r w:rsidR="00183052">
        <w:t xml:space="preserve">from scientific reasoning; </w:t>
      </w:r>
      <w:r w:rsidR="00852300">
        <w:t>it excludes</w:t>
      </w:r>
      <w:r w:rsidR="00183052">
        <w:t xml:space="preserve"> ethical and social values</w:t>
      </w:r>
      <w:r w:rsidR="00947693">
        <w:t xml:space="preserve"> </w:t>
      </w:r>
      <w:r w:rsidR="00F9388D">
        <w:t>but not</w:t>
      </w:r>
      <w:r w:rsidR="00947693">
        <w:t xml:space="preserve"> “epistemic” </w:t>
      </w:r>
      <w:r w:rsidR="00E557FF">
        <w:t xml:space="preserve">or “cognitive” </w:t>
      </w:r>
      <w:r w:rsidR="00852300">
        <w:t>on</w:t>
      </w:r>
      <w:r w:rsidR="00947693">
        <w:t>es</w:t>
      </w:r>
      <w:r w:rsidR="003E3536">
        <w:t xml:space="preserve">. </w:t>
      </w:r>
      <w:r w:rsidR="00C2558B">
        <w:t xml:space="preserve">Thus, one avenue for </w:t>
      </w:r>
      <w:r w:rsidR="00A920F3">
        <w:t>challenging</w:t>
      </w:r>
      <w:r w:rsidR="00C2558B">
        <w:t xml:space="preserve"> </w:t>
      </w:r>
      <w:r w:rsidR="004C5554">
        <w:t xml:space="preserve">that version of </w:t>
      </w:r>
      <w:r w:rsidR="00C2558B">
        <w:t>the VFI is to deny</w:t>
      </w:r>
      <w:r w:rsidR="008403C7">
        <w:t xml:space="preserve"> that it is even possible to distinguish between epistemic and non-epistemic values</w:t>
      </w:r>
      <w:r w:rsidR="001C1C94">
        <w:t xml:space="preserve"> (see e.g., </w:t>
      </w:r>
      <w:r w:rsidR="00B220DE">
        <w:t xml:space="preserve">Longino 1996; </w:t>
      </w:r>
      <w:r w:rsidR="001C1C94">
        <w:t xml:space="preserve">Rooney 2017). </w:t>
      </w:r>
      <w:r w:rsidR="00B3381E">
        <w:t>However, e</w:t>
      </w:r>
      <w:r w:rsidR="00482A96">
        <w:t xml:space="preserve">ven </w:t>
      </w:r>
      <w:r w:rsidR="00E91560">
        <w:t xml:space="preserve">if one </w:t>
      </w:r>
      <w:r w:rsidR="00026BFB">
        <w:t xml:space="preserve">granted </w:t>
      </w:r>
      <w:r w:rsidR="00B3381E">
        <w:t xml:space="preserve">the </w:t>
      </w:r>
      <w:r w:rsidR="00B3381E">
        <w:lastRenderedPageBreak/>
        <w:t xml:space="preserve">defenders of the VFI </w:t>
      </w:r>
      <w:r w:rsidR="00B5215F">
        <w:t xml:space="preserve">that </w:t>
      </w:r>
      <w:r w:rsidR="0095248F">
        <w:t xml:space="preserve">a general distinction </w:t>
      </w:r>
      <w:r w:rsidR="00B5215F">
        <w:t xml:space="preserve">could be made </w:t>
      </w:r>
      <w:r w:rsidR="0095248F">
        <w:t>between</w:t>
      </w:r>
      <w:r w:rsidR="00652509">
        <w:t xml:space="preserve"> </w:t>
      </w:r>
      <w:r w:rsidR="00B3381E">
        <w:t>epistemic and non-epistemic</w:t>
      </w:r>
      <w:r w:rsidR="00672DAD">
        <w:t xml:space="preserve"> values</w:t>
      </w:r>
      <w:r w:rsidR="0095248F">
        <w:t xml:space="preserve">, </w:t>
      </w:r>
      <w:r w:rsidR="00482A96">
        <w:t xml:space="preserve">the </w:t>
      </w:r>
      <w:r w:rsidR="0095248F">
        <w:t xml:space="preserve">precise </w:t>
      </w:r>
      <w:r w:rsidR="00B3381E">
        <w:t>contours of this distinction</w:t>
      </w:r>
      <w:r w:rsidR="00947693">
        <w:t xml:space="preserve"> </w:t>
      </w:r>
      <w:r w:rsidR="00A66D8C">
        <w:t xml:space="preserve">would still be subject to debate (see e.g., Douglas 2013; </w:t>
      </w:r>
      <w:r w:rsidR="00B42F67">
        <w:t xml:space="preserve">Lacey 2017; </w:t>
      </w:r>
      <w:r w:rsidR="00B5215F">
        <w:t>Laud</w:t>
      </w:r>
      <w:r w:rsidR="00CF6548">
        <w:t>a</w:t>
      </w:r>
      <w:r w:rsidR="00B5215F">
        <w:t>n 1984</w:t>
      </w:r>
      <w:r w:rsidR="00852C29">
        <w:t>; Rooney 2017</w:t>
      </w:r>
      <w:r w:rsidR="00B5215F">
        <w:t xml:space="preserve">). </w:t>
      </w:r>
      <w:r w:rsidR="00BE6AB5">
        <w:t xml:space="preserve">For example, aesthetic values have received relatively little attention in the literature on </w:t>
      </w:r>
      <w:r w:rsidR="0070333A">
        <w:t>values and science</w:t>
      </w:r>
      <w:r w:rsidR="00BE6AB5">
        <w:t xml:space="preserve"> (</w:t>
      </w:r>
      <w:r w:rsidR="00B10192">
        <w:t xml:space="preserve">although see </w:t>
      </w:r>
      <w:r w:rsidR="00B54217">
        <w:t xml:space="preserve">Currie 2023; </w:t>
      </w:r>
      <w:r w:rsidR="003073CD">
        <w:t xml:space="preserve">Ivanova 2017; </w:t>
      </w:r>
      <w:r w:rsidR="00BE6AB5">
        <w:t xml:space="preserve">Morgan </w:t>
      </w:r>
      <w:r w:rsidR="00EA7F8A">
        <w:t xml:space="preserve">2013), </w:t>
      </w:r>
      <w:r w:rsidR="00572309">
        <w:t xml:space="preserve">and it is unclear whether they </w:t>
      </w:r>
      <w:r w:rsidR="00906B8C">
        <w:t xml:space="preserve">should be regarded as </w:t>
      </w:r>
      <w:r w:rsidR="00D77B1B">
        <w:t>epistemic or non-epistemic</w:t>
      </w:r>
      <w:r w:rsidR="00906B8C">
        <w:t xml:space="preserve">. </w:t>
      </w:r>
      <w:r w:rsidR="00DE6B8F">
        <w:t>Faced with these sorts of difficult distinctions between values that straddle the borderline between epistemic and non-epistemic ones</w:t>
      </w:r>
      <w:r w:rsidR="002C1E15">
        <w:t xml:space="preserve"> (or cognitive and noncognitive ones, or constitut</w:t>
      </w:r>
      <w:r w:rsidR="0056704D">
        <w:t>i</w:t>
      </w:r>
      <w:r w:rsidR="002C1E15">
        <w:t>ve and contextual ones)</w:t>
      </w:r>
      <w:r w:rsidR="00DE6B8F">
        <w:t>, it seems most reasonable to acknowledge that one could formulate different characterizations of the VFI depending on which kinds of values it allowed and which kinds it excluded.</w:t>
      </w:r>
      <w:r w:rsidR="005314BF">
        <w:rPr>
          <w:rStyle w:val="FootnoteReference"/>
        </w:rPr>
        <w:footnoteReference w:id="6"/>
      </w:r>
    </w:p>
    <w:p w14:paraId="606D8E1D" w14:textId="7466511B" w:rsidR="00CE7EAD" w:rsidRDefault="00CB4B43" w:rsidP="0031416A">
      <w:pPr>
        <w:pStyle w:val="ListParagraph"/>
        <w:ind w:left="0" w:firstLine="720"/>
      </w:pPr>
      <w:r>
        <w:t xml:space="preserve">Beyond </w:t>
      </w:r>
      <w:r w:rsidR="008170B5">
        <w:t xml:space="preserve">the question of what </w:t>
      </w:r>
      <w:r w:rsidR="008170B5" w:rsidRPr="008170B5">
        <w:rPr>
          <w:i/>
          <w:iCs/>
        </w:rPr>
        <w:t>categories</w:t>
      </w:r>
      <w:r w:rsidR="008170B5">
        <w:t xml:space="preserve"> of values to exclude, c</w:t>
      </w:r>
      <w:r w:rsidR="00CE7EAD">
        <w:t>haracterizations of</w:t>
      </w:r>
      <w:r w:rsidR="00973670">
        <w:t xml:space="preserve"> the VFI </w:t>
      </w:r>
      <w:r w:rsidR="00CE7EAD">
        <w:t>c</w:t>
      </w:r>
      <w:r w:rsidR="0025522F">
        <w:t>ould</w:t>
      </w:r>
      <w:r w:rsidR="00CE7EAD">
        <w:t xml:space="preserve"> </w:t>
      </w:r>
      <w:r w:rsidR="00BF03CD">
        <w:t xml:space="preserve">also </w:t>
      </w:r>
      <w:r w:rsidR="00CE7EAD">
        <w:t xml:space="preserve">vary </w:t>
      </w:r>
      <w:r w:rsidR="00BF03CD">
        <w:t>based on</w:t>
      </w:r>
      <w:r w:rsidR="00C36D45">
        <w:t xml:space="preserve"> what </w:t>
      </w:r>
      <w:r w:rsidR="00FA55AF">
        <w:t>kinds of things they count as values</w:t>
      </w:r>
      <w:r w:rsidR="00C36D45">
        <w:t xml:space="preserve">, i.e., what </w:t>
      </w:r>
      <w:r w:rsidR="00C36D45" w:rsidRPr="00C36D45">
        <w:rPr>
          <w:i/>
          <w:iCs/>
        </w:rPr>
        <w:t>concept</w:t>
      </w:r>
      <w:r w:rsidR="00C36D45">
        <w:t xml:space="preserve"> of value </w:t>
      </w:r>
      <w:r w:rsidR="00FA55AF">
        <w:t>they employ</w:t>
      </w:r>
      <w:r w:rsidR="00E92A79">
        <w:t>.</w:t>
      </w:r>
      <w:r w:rsidR="00AF39AB">
        <w:t xml:space="preserve"> </w:t>
      </w:r>
      <w:r w:rsidR="00BF03CD">
        <w:t xml:space="preserve">Scholars working on the topic of </w:t>
      </w:r>
      <w:r w:rsidR="0033186A">
        <w:t>values and science</w:t>
      </w:r>
      <w:r w:rsidR="00CE7EAD">
        <w:t xml:space="preserve"> commonly worry that the word ‘value’ is used in a wide variety of different ways (e.g., Biddle 2013; Elliott 2022; Ward 2021).</w:t>
      </w:r>
      <w:r w:rsidR="00AF39AB">
        <w:t xml:space="preserve"> </w:t>
      </w:r>
      <w:r w:rsidR="00CE7EAD">
        <w:t xml:space="preserve">For example, according to Miriam Solomon:  </w:t>
      </w:r>
    </w:p>
    <w:p w14:paraId="2822E3CB" w14:textId="77777777" w:rsidR="00CE7EAD" w:rsidRDefault="00CE7EAD" w:rsidP="00CE7EAD">
      <w:pPr>
        <w:pStyle w:val="ListParagraph"/>
      </w:pPr>
      <w:r w:rsidRPr="00CE7EAD">
        <w:rPr>
          <w:rFonts w:eastAsiaTheme="minorEastAsia"/>
        </w:rPr>
        <w:t>“Value” has been used to include political values, aesthetic preferences, psychological biases, cognitive goals, personal and societal goals, ideologies, and pre-theoretic intuitions. So “value” is, in practice, not restricted to ethical values or even aesthetic values. “Values” include pre-theoretic assumptions, ethical conduct of inquiry, and causes of preference for one theory over another.</w:t>
      </w:r>
      <w:r>
        <w:t xml:space="preserve"> (2012, 332-333)</w:t>
      </w:r>
    </w:p>
    <w:p w14:paraId="54D3C61D" w14:textId="7B74223E" w:rsidR="00E10098" w:rsidRDefault="00BF03CD" w:rsidP="00CE7EAD">
      <w:r>
        <w:t xml:space="preserve">Thus, efforts to </w:t>
      </w:r>
      <w:r w:rsidR="00AC06B8">
        <w:t>distinguish</w:t>
      </w:r>
      <w:r>
        <w:t xml:space="preserve"> different concepts of values </w:t>
      </w:r>
      <w:r w:rsidR="00475D3F">
        <w:t>(</w:t>
      </w:r>
      <w:r>
        <w:t>a</w:t>
      </w:r>
      <w:r w:rsidR="00475D3F">
        <w:t>s</w:t>
      </w:r>
      <w:r>
        <w:t xml:space="preserve"> </w:t>
      </w:r>
      <w:r w:rsidR="00475D3F">
        <w:t xml:space="preserve">well as </w:t>
      </w:r>
      <w:r>
        <w:t xml:space="preserve">other </w:t>
      </w:r>
      <w:r w:rsidR="00475D3F">
        <w:t xml:space="preserve">related </w:t>
      </w:r>
      <w:r>
        <w:t xml:space="preserve">phenomena that </w:t>
      </w:r>
      <w:r w:rsidR="00475D3F">
        <w:t>might be excluded by the VFI)</w:t>
      </w:r>
      <w:r>
        <w:t xml:space="preserve"> can potentially </w:t>
      </w:r>
      <w:r w:rsidR="00AC06B8">
        <w:t>generate different characterizations</w:t>
      </w:r>
      <w:r w:rsidR="00DE08F4">
        <w:t xml:space="preserve"> of the </w:t>
      </w:r>
      <w:r>
        <w:t xml:space="preserve">VFI (see e.g., </w:t>
      </w:r>
      <w:proofErr w:type="spellStart"/>
      <w:r>
        <w:t>Hilligardt</w:t>
      </w:r>
      <w:proofErr w:type="spellEnd"/>
      <w:r>
        <w:t xml:space="preserve"> 2022; Ward 2021).</w:t>
      </w:r>
    </w:p>
    <w:p w14:paraId="1D77CF9D" w14:textId="7947A45A" w:rsidR="00BF03CD" w:rsidRDefault="00BF03CD" w:rsidP="00CE7EAD">
      <w:r>
        <w:tab/>
        <w:t xml:space="preserve">Consider, for example, four concepts of values that Rebecca Korf and I recently proposed (Elliott and Korf </w:t>
      </w:r>
      <w:r w:rsidR="00833158">
        <w:t>2024</w:t>
      </w:r>
      <w:r>
        <w:t xml:space="preserve">). First, </w:t>
      </w:r>
      <w:r w:rsidR="002662DD">
        <w:t>many of those working on the topic of values and science have regarded values</w:t>
      </w:r>
      <w:r>
        <w:t xml:space="preserve"> as criteria or standards for evaluating scientific theories </w:t>
      </w:r>
      <w:r w:rsidR="0040499F">
        <w:t>or other phenomena</w:t>
      </w:r>
      <w:r w:rsidR="00EC7B8E">
        <w:t xml:space="preserve">, such as </w:t>
      </w:r>
      <w:r w:rsidR="007457E5">
        <w:t>predictive accuracy, scope, or consistency</w:t>
      </w:r>
      <w:r w:rsidR="0040499F">
        <w:t xml:space="preserve"> (e.g., Anderson 1993; Kuhn 1977; </w:t>
      </w:r>
      <w:r w:rsidR="002662DD">
        <w:t xml:space="preserve">Lacey 1999; </w:t>
      </w:r>
      <w:r w:rsidR="0040499F">
        <w:t>McMullin 1983).</w:t>
      </w:r>
      <w:r>
        <w:t xml:space="preserve"> </w:t>
      </w:r>
      <w:r w:rsidR="0040499F">
        <w:t xml:space="preserve">Second, values </w:t>
      </w:r>
      <w:r w:rsidR="002662DD">
        <w:t>are sometimes</w:t>
      </w:r>
      <w:r w:rsidR="0040499F">
        <w:t xml:space="preserve"> regarded as causal factors that influence scientific decision making</w:t>
      </w:r>
      <w:r w:rsidR="007457E5">
        <w:t xml:space="preserve">, such as </w:t>
      </w:r>
      <w:r w:rsidR="00232F52">
        <w:t xml:space="preserve">heuristics or </w:t>
      </w:r>
      <w:r w:rsidR="0095466D">
        <w:t>ideologies or psychological inclinations</w:t>
      </w:r>
      <w:r w:rsidR="0040499F">
        <w:t xml:space="preserve"> (e.g., Longino 1990; Solomon 2012; Zhao 2022).</w:t>
      </w:r>
      <w:r w:rsidR="00962ABE">
        <w:rPr>
          <w:rStyle w:val="FootnoteReference"/>
        </w:rPr>
        <w:footnoteReference w:id="7"/>
      </w:r>
      <w:r w:rsidR="0040499F">
        <w:t xml:space="preserve"> Third, values </w:t>
      </w:r>
      <w:r w:rsidR="009F4F45">
        <w:t xml:space="preserve">are sometimes treated </w:t>
      </w:r>
      <w:r w:rsidR="0040499F">
        <w:t>as beliefs or attitudes about what is desirable</w:t>
      </w:r>
      <w:r w:rsidR="0095466D">
        <w:t xml:space="preserve">, such as ethical beliefs about </w:t>
      </w:r>
      <w:r w:rsidR="00FA1639">
        <w:t xml:space="preserve">the importance of </w:t>
      </w:r>
      <w:r w:rsidR="009F7375">
        <w:t xml:space="preserve">environmental </w:t>
      </w:r>
      <w:r w:rsidR="00FA1639">
        <w:t xml:space="preserve">sustainability or </w:t>
      </w:r>
      <w:r w:rsidR="00201F44">
        <w:t>justice</w:t>
      </w:r>
      <w:r w:rsidR="0040499F">
        <w:t xml:space="preserve"> (e.g., Brown 2020; Douglas 2009; Steel 2010). Finally, values can also be regarded as desirable things themselves</w:t>
      </w:r>
      <w:r w:rsidR="00DC45F7">
        <w:t xml:space="preserve">, such as public </w:t>
      </w:r>
      <w:r w:rsidR="009F7375">
        <w:t xml:space="preserve">health or </w:t>
      </w:r>
      <w:r w:rsidR="00201F44">
        <w:t>animal welfare</w:t>
      </w:r>
      <w:r w:rsidR="0040499F">
        <w:t xml:space="preserve"> (e.g., Brown 2020; Elliott 2017). </w:t>
      </w:r>
      <w:r w:rsidR="00075F47">
        <w:t>Admittedly,</w:t>
      </w:r>
      <w:r w:rsidR="00BF0A96">
        <w:t xml:space="preserve"> the distinctions between these four categories are not entirely sharp.</w:t>
      </w:r>
      <w:r w:rsidR="006A33B9">
        <w:t xml:space="preserve"> </w:t>
      </w:r>
      <w:r w:rsidR="00324803">
        <w:t xml:space="preserve">For example, criteria </w:t>
      </w:r>
      <w:r w:rsidR="00826E4E">
        <w:t xml:space="preserve">for choice often involve beliefs about what is desirable, and those </w:t>
      </w:r>
      <w:r w:rsidR="00826E4E">
        <w:lastRenderedPageBreak/>
        <w:t xml:space="preserve">beliefs or attitudes may </w:t>
      </w:r>
      <w:r w:rsidR="00F252A9">
        <w:t>serve as causal factors</w:t>
      </w:r>
      <w:r w:rsidR="00407908">
        <w:t xml:space="preserve"> that influence scientific decision making</w:t>
      </w:r>
      <w:r w:rsidR="00826E4E">
        <w:t xml:space="preserve">. Nevertheless, </w:t>
      </w:r>
      <w:r w:rsidR="00957C45">
        <w:t xml:space="preserve">although there are likely to be considerable overlaps among these concepts, they do not overlap completely, and </w:t>
      </w:r>
      <w:r w:rsidR="00CA4BF1">
        <w:t>so something can serve as a value in one sense without serving as a value in another sense.</w:t>
      </w:r>
      <w:r w:rsidR="00070178">
        <w:rPr>
          <w:rStyle w:val="FootnoteReference"/>
        </w:rPr>
        <w:footnoteReference w:id="8"/>
      </w:r>
      <w:r w:rsidR="00CA4BF1">
        <w:t xml:space="preserve"> </w:t>
      </w:r>
      <w:r w:rsidR="00BF0A96">
        <w:t xml:space="preserve"> </w:t>
      </w:r>
      <w:r w:rsidR="00075F47">
        <w:t xml:space="preserve"> </w:t>
      </w:r>
    </w:p>
    <w:p w14:paraId="0BA0B2AE" w14:textId="192B0175" w:rsidR="0040499F" w:rsidRDefault="0040499F" w:rsidP="00CE7EAD">
      <w:r>
        <w:tab/>
        <w:t xml:space="preserve">These different concepts of values </w:t>
      </w:r>
      <w:r w:rsidR="00161EAE">
        <w:t xml:space="preserve">can </w:t>
      </w:r>
      <w:r>
        <w:t xml:space="preserve">give rise </w:t>
      </w:r>
      <w:r w:rsidR="00D32DD2">
        <w:t xml:space="preserve">to different characterizations of the VFI. For example, there are important differences between saying that values </w:t>
      </w:r>
      <w:r w:rsidR="00D32DD2" w:rsidRPr="00D32DD2">
        <w:rPr>
          <w:i/>
          <w:iCs/>
        </w:rPr>
        <w:t>in the sense of causal factors</w:t>
      </w:r>
      <w:r w:rsidR="00D32DD2">
        <w:t xml:space="preserve"> </w:t>
      </w:r>
      <w:r w:rsidR="00432680">
        <w:t xml:space="preserve">(or </w:t>
      </w:r>
      <w:proofErr w:type="gramStart"/>
      <w:r w:rsidR="00432680">
        <w:t>particular types</w:t>
      </w:r>
      <w:proofErr w:type="gramEnd"/>
      <w:r w:rsidR="00432680">
        <w:t xml:space="preserve"> of causal factors, such as non-epistemic ones) </w:t>
      </w:r>
      <w:r w:rsidR="00D32DD2">
        <w:t xml:space="preserve">should </w:t>
      </w:r>
      <w:r w:rsidR="00432680">
        <w:t>be excluded from</w:t>
      </w:r>
      <w:r w:rsidR="00D32DD2">
        <w:t xml:space="preserve"> scientific reasoning versus saying that values </w:t>
      </w:r>
      <w:r w:rsidR="00D32DD2" w:rsidRPr="00D32DD2">
        <w:rPr>
          <w:i/>
          <w:iCs/>
        </w:rPr>
        <w:t>in the sense of beliefs or attitudes about what is desirable</w:t>
      </w:r>
      <w:r w:rsidR="00D32DD2">
        <w:t xml:space="preserve"> should </w:t>
      </w:r>
      <w:r w:rsidR="00432680">
        <w:t>be excluded from</w:t>
      </w:r>
      <w:r w:rsidR="00D32DD2">
        <w:t xml:space="preserve"> scientific reasoning. In fact, this difference </w:t>
      </w:r>
      <w:r w:rsidR="00BF3408">
        <w:t>shed</w:t>
      </w:r>
      <w:r w:rsidR="00A00D6F">
        <w:t>s</w:t>
      </w:r>
      <w:r w:rsidR="00BF3408">
        <w:t xml:space="preserve"> light on </w:t>
      </w:r>
      <w:r w:rsidR="00D32DD2">
        <w:t xml:space="preserve">a recent </w:t>
      </w:r>
      <w:r w:rsidR="005007BE">
        <w:t>disagreement</w:t>
      </w:r>
      <w:r w:rsidR="00D32DD2">
        <w:t xml:space="preserve"> between Robert Hudson (</w:t>
      </w:r>
      <w:r w:rsidR="00F77CFC">
        <w:t>20</w:t>
      </w:r>
      <w:r w:rsidR="00FA7E12">
        <w:t>21</w:t>
      </w:r>
      <w:r w:rsidR="00D32DD2">
        <w:t xml:space="preserve">) and Heather Douglas and myself (Douglas and Elliott 2022). Hudson </w:t>
      </w:r>
      <w:r w:rsidR="00B0503D">
        <w:t>(</w:t>
      </w:r>
      <w:r w:rsidR="00F77CFC">
        <w:t>2</w:t>
      </w:r>
      <w:r w:rsidR="005007BE">
        <w:t>021</w:t>
      </w:r>
      <w:r w:rsidR="00B0503D">
        <w:t>) claimed that those who reject the VFI open the door for scientific reasoning to be corrupted by biases, and he worried that this would exacerbate the lack of reproducibility that afflicts some areas of scientific research. In contrast, Douglas and I (2022) argued that there are important distinctions to be made between biases and values, such that the rejection of the VFI does not mean that biases should be accepted as legitimate element</w:t>
      </w:r>
      <w:r w:rsidR="00E551D1">
        <w:t>s</w:t>
      </w:r>
      <w:r w:rsidR="00B0503D">
        <w:t xml:space="preserve"> of scientific reasoning. </w:t>
      </w:r>
      <w:r w:rsidR="00AA7554">
        <w:t>Once one begins to consider different concepts of values, i</w:t>
      </w:r>
      <w:r w:rsidR="00DE08F4">
        <w:t xml:space="preserve">t </w:t>
      </w:r>
      <w:r w:rsidR="00AA7554">
        <w:t>becomes clear</w:t>
      </w:r>
      <w:r w:rsidR="00DE08F4">
        <w:t xml:space="preserve"> that</w:t>
      </w:r>
      <w:r w:rsidR="00B0503D">
        <w:t xml:space="preserve"> </w:t>
      </w:r>
      <w:r w:rsidR="00875360">
        <w:t>this dispute arises partly because</w:t>
      </w:r>
      <w:r w:rsidR="005A529E">
        <w:t xml:space="preserve"> </w:t>
      </w:r>
      <w:r w:rsidR="00B0503D">
        <w:t xml:space="preserve">Hudson </w:t>
      </w:r>
      <w:r w:rsidR="00C74FF5">
        <w:t>is</w:t>
      </w:r>
      <w:r w:rsidR="00B0503D">
        <w:t xml:space="preserve"> </w:t>
      </w:r>
      <w:r w:rsidR="00C104AF">
        <w:t>employing a different concept of values</w:t>
      </w:r>
      <w:r w:rsidR="00D345DE">
        <w:t xml:space="preserve"> </w:t>
      </w:r>
      <w:r w:rsidR="00C104AF">
        <w:t xml:space="preserve">when he </w:t>
      </w:r>
      <w:r w:rsidR="00DE08F4">
        <w:t>think</w:t>
      </w:r>
      <w:r w:rsidR="00C104AF">
        <w:t>s</w:t>
      </w:r>
      <w:r w:rsidR="00DE08F4">
        <w:t xml:space="preserve"> about </w:t>
      </w:r>
      <w:r w:rsidR="00577BF3">
        <w:t>the VFI.</w:t>
      </w:r>
      <w:r w:rsidR="00173408">
        <w:rPr>
          <w:rStyle w:val="FootnoteReference"/>
        </w:rPr>
        <w:footnoteReference w:id="9"/>
      </w:r>
      <w:r w:rsidR="00577BF3">
        <w:t xml:space="preserve"> </w:t>
      </w:r>
      <w:r w:rsidR="0075347C">
        <w:t xml:space="preserve">Hudson </w:t>
      </w:r>
      <w:r w:rsidR="00012AF7">
        <w:t xml:space="preserve">insists that “scientists are affected </w:t>
      </w:r>
      <w:r w:rsidR="006932CC">
        <w:t xml:space="preserve">on a daily basis by all sorts of non-epistemic factors: social forces, moral obligations, political </w:t>
      </w:r>
      <w:r w:rsidR="00794E17">
        <w:t xml:space="preserve">interests, and so on” (2021, </w:t>
      </w:r>
      <w:r w:rsidR="00007B7F">
        <w:t xml:space="preserve">12). He </w:t>
      </w:r>
      <w:r w:rsidR="002B065D">
        <w:t xml:space="preserve">then </w:t>
      </w:r>
      <w:r w:rsidR="004B512B">
        <w:t>contends</w:t>
      </w:r>
      <w:r w:rsidR="002B065D">
        <w:t xml:space="preserve"> that, because Douglas and I hold that non-epistemic values</w:t>
      </w:r>
      <w:r w:rsidR="00E80B0D">
        <w:t xml:space="preserve"> can legitimately influence science, we are accepting </w:t>
      </w:r>
      <w:r w:rsidR="004B512B">
        <w:t>the influences of all these potentially biasing factors.</w:t>
      </w:r>
      <w:r w:rsidR="00986A6C">
        <w:t xml:space="preserve"> </w:t>
      </w:r>
      <w:r w:rsidR="002047DE">
        <w:t>In contrast,</w:t>
      </w:r>
      <w:r w:rsidR="00871BDD">
        <w:t xml:space="preserve"> Douglas</w:t>
      </w:r>
      <w:r w:rsidR="00F34E22">
        <w:t xml:space="preserve"> typically</w:t>
      </w:r>
      <w:r w:rsidR="0037532C">
        <w:t xml:space="preserve"> conceptualize</w:t>
      </w:r>
      <w:r w:rsidR="004B512B">
        <w:t>s</w:t>
      </w:r>
      <w:r w:rsidR="00577BF3">
        <w:t xml:space="preserve"> values as beliefs about what is desirable</w:t>
      </w:r>
      <w:r w:rsidR="002B473E">
        <w:t xml:space="preserve"> (</w:t>
      </w:r>
      <w:r w:rsidR="00514175">
        <w:t>e.g., the ethical belief that public health tends to be more important than short-term corporate profits</w:t>
      </w:r>
      <w:r w:rsidR="002B473E">
        <w:t>)</w:t>
      </w:r>
      <w:r w:rsidR="00514175">
        <w:t>.</w:t>
      </w:r>
      <w:r w:rsidR="00577BF3">
        <w:t xml:space="preserve"> </w:t>
      </w:r>
      <w:r w:rsidR="00114300">
        <w:t xml:space="preserve">Thus, </w:t>
      </w:r>
      <w:r w:rsidR="00577BF3">
        <w:t>Douglas and I</w:t>
      </w:r>
      <w:r w:rsidR="00BF3408">
        <w:t xml:space="preserve"> would</w:t>
      </w:r>
      <w:r w:rsidR="002562F5">
        <w:t xml:space="preserve"> </w:t>
      </w:r>
      <w:r w:rsidR="00BF3408">
        <w:t xml:space="preserve">agree with Hudson </w:t>
      </w:r>
      <w:r w:rsidR="00FD2E60">
        <w:t>in accepting a characterization of the VFI that focuse</w:t>
      </w:r>
      <w:r w:rsidR="00114300">
        <w:t>s</w:t>
      </w:r>
      <w:r w:rsidR="00FD2E60">
        <w:t xml:space="preserve"> on excluding biases from scientific reasoning </w:t>
      </w:r>
      <w:r w:rsidR="00BF3408">
        <w:t>(see Douglas and Elliott 2022)</w:t>
      </w:r>
      <w:r w:rsidR="00FD2E60">
        <w:t xml:space="preserve">, </w:t>
      </w:r>
      <w:r w:rsidR="002B473E">
        <w:t xml:space="preserve">but </w:t>
      </w:r>
      <w:r w:rsidR="00FD2E60">
        <w:t xml:space="preserve">we would insist that </w:t>
      </w:r>
      <w:r w:rsidR="00E34236">
        <w:t>this does not justify accepting characterizations of the VFI that exclude</w:t>
      </w:r>
      <w:r w:rsidR="00974030">
        <w:t xml:space="preserve"> values</w:t>
      </w:r>
      <w:r w:rsidR="009A66B0">
        <w:t xml:space="preserve"> conceptualized in other ways</w:t>
      </w:r>
      <w:r w:rsidR="00190E42">
        <w:t>.</w:t>
      </w:r>
      <w:r w:rsidR="00DE08F4">
        <w:t xml:space="preserve"> </w:t>
      </w:r>
      <w:r w:rsidR="00D32DD2">
        <w:t xml:space="preserve"> </w:t>
      </w:r>
    </w:p>
    <w:p w14:paraId="2463A9C4" w14:textId="52611DA4" w:rsidR="006E3BEB" w:rsidRDefault="006A7217" w:rsidP="008B231B">
      <w:pPr>
        <w:autoSpaceDE w:val="0"/>
        <w:autoSpaceDN w:val="0"/>
        <w:adjustRightInd w:val="0"/>
      </w:pPr>
      <w:r>
        <w:tab/>
        <w:t xml:space="preserve">Another source of variation when characterizing the VFI is </w:t>
      </w:r>
      <w:r>
        <w:rPr>
          <w:i/>
          <w:iCs/>
        </w:rPr>
        <w:t xml:space="preserve">whose </w:t>
      </w:r>
      <w:r>
        <w:t xml:space="preserve">values should be excluded from scientific reasoning. Douglas’s (2009) formulation of the VFI does not specify whose values are at play, but one could characterize the VFI in such a way that that </w:t>
      </w:r>
      <w:proofErr w:type="gramStart"/>
      <w:r>
        <w:t>this matter</w:t>
      </w:r>
      <w:r w:rsidR="00AC01E2">
        <w:t>s</w:t>
      </w:r>
      <w:proofErr w:type="gramEnd"/>
      <w:r>
        <w:t xml:space="preserve">. For example, Inmaculada de Melo-Martín and Kristen Intemann (2016) appear to characterize the VFI as the view that scientists should not allow their </w:t>
      </w:r>
      <w:r w:rsidRPr="00DB4BC7">
        <w:rPr>
          <w:i/>
          <w:iCs/>
        </w:rPr>
        <w:t>own</w:t>
      </w:r>
      <w:r>
        <w:t xml:space="preserve"> </w:t>
      </w:r>
      <w:r w:rsidRPr="00DB4BC7">
        <w:rPr>
          <w:i/>
          <w:iCs/>
        </w:rPr>
        <w:t>idiosyncratic</w:t>
      </w:r>
      <w:r>
        <w:t xml:space="preserve"> </w:t>
      </w:r>
      <w:r w:rsidRPr="00E31666">
        <w:rPr>
          <w:i/>
          <w:iCs/>
        </w:rPr>
        <w:t>values</w:t>
      </w:r>
      <w:r>
        <w:t xml:space="preserve"> to influence their reasoning. </w:t>
      </w:r>
      <w:r w:rsidR="00F54640">
        <w:t xml:space="preserve">They </w:t>
      </w:r>
      <w:r w:rsidR="004C7E00">
        <w:t>imagine</w:t>
      </w:r>
      <w:r w:rsidR="0003279E">
        <w:t xml:space="preserve"> a situation in which</w:t>
      </w:r>
      <w:r w:rsidR="004D0CD9">
        <w:t xml:space="preserve"> scientists </w:t>
      </w:r>
      <w:r w:rsidR="00F86966">
        <w:t xml:space="preserve">address value-laden decisions </w:t>
      </w:r>
      <w:r w:rsidR="003A3275">
        <w:t>in their</w:t>
      </w:r>
      <w:r w:rsidR="00EC500E">
        <w:t xml:space="preserve"> research</w:t>
      </w:r>
      <w:r w:rsidR="003A3275">
        <w:t xml:space="preserve"> </w:t>
      </w:r>
      <w:r w:rsidR="00F86966">
        <w:t>by employing the values of stakeholders rather than th</w:t>
      </w:r>
      <w:r w:rsidR="002E525F">
        <w:t>e scientists’</w:t>
      </w:r>
      <w:r w:rsidR="00F86966">
        <w:t xml:space="preserve"> own personal values.</w:t>
      </w:r>
      <w:r w:rsidR="00440D8E">
        <w:t xml:space="preserve"> They claim that such an approach would </w:t>
      </w:r>
      <w:r w:rsidR="0004158B">
        <w:t>not violate</w:t>
      </w:r>
      <w:r w:rsidR="00440D8E">
        <w:t xml:space="preserve"> the VFI:</w:t>
      </w:r>
      <w:r w:rsidR="005F3050">
        <w:t xml:space="preserve"> “This seems perfectly consistent with the claim made by proponents of the VFI that scientists, qua scientists, ought to refrain from allowing their personal value judgments to influence their decision making” (2016, </w:t>
      </w:r>
      <w:r w:rsidR="00747E36">
        <w:t>513).</w:t>
      </w:r>
      <w:r w:rsidR="003A3275">
        <w:t xml:space="preserve"> </w:t>
      </w:r>
      <w:r w:rsidR="00B312D3">
        <w:t xml:space="preserve">This interpretation of the VFI seems importantly different from the way Douglas (2009) </w:t>
      </w:r>
      <w:r w:rsidR="004F491E">
        <w:lastRenderedPageBreak/>
        <w:t>conceive</w:t>
      </w:r>
      <w:r w:rsidR="003D0F0B">
        <w:t>s of</w:t>
      </w:r>
      <w:r w:rsidR="004F491E">
        <w:t xml:space="preserve"> it, insofar as </w:t>
      </w:r>
      <w:r w:rsidR="00DF5692">
        <w:t>Douglas</w:t>
      </w:r>
      <w:r w:rsidR="003D0F0B">
        <w:t xml:space="preserve"> characterizes the VFI as the view that scientists should refrain from allowing </w:t>
      </w:r>
      <w:r w:rsidR="003D0F0B" w:rsidRPr="003D0F0B">
        <w:rPr>
          <w:i/>
          <w:iCs/>
        </w:rPr>
        <w:t>any</w:t>
      </w:r>
      <w:r w:rsidR="003D0F0B">
        <w:t xml:space="preserve"> social or ethical values from influencing their reasoning, not merely that they should block their </w:t>
      </w:r>
      <w:r w:rsidR="003D0F0B" w:rsidRPr="003D0F0B">
        <w:rPr>
          <w:i/>
          <w:iCs/>
        </w:rPr>
        <w:t>personal</w:t>
      </w:r>
      <w:r w:rsidR="003D0F0B">
        <w:t xml:space="preserve"> social or ethical values. Nevertheless, </w:t>
      </w:r>
      <w:r w:rsidR="00DF5692">
        <w:t xml:space="preserve">recent commentators have suggested that </w:t>
      </w:r>
      <w:r w:rsidR="003D0F0B">
        <w:t xml:space="preserve">Isaac Levi </w:t>
      </w:r>
      <w:r w:rsidR="00E74BCB">
        <w:t xml:space="preserve">may have </w:t>
      </w:r>
      <w:r w:rsidR="003D0F0B">
        <w:t xml:space="preserve">thought of the VFI in </w:t>
      </w:r>
      <w:r w:rsidR="00DF5692">
        <w:t>roughly the same manner as</w:t>
      </w:r>
      <w:r w:rsidR="003D0F0B">
        <w:t xml:space="preserve"> de Melo-Martín and Intemann (see e.g., </w:t>
      </w:r>
      <w:proofErr w:type="spellStart"/>
      <w:r w:rsidR="003D0F0B">
        <w:t>Boulicault</w:t>
      </w:r>
      <w:proofErr w:type="spellEnd"/>
      <w:r w:rsidR="003D0F0B">
        <w:t xml:space="preserve"> and Schroeder 2021; Staley 2017)</w:t>
      </w:r>
      <w:r w:rsidR="004F491E">
        <w:t xml:space="preserve">. </w:t>
      </w:r>
      <w:r w:rsidR="00DF5692">
        <w:t>Similarly</w:t>
      </w:r>
      <w:r w:rsidR="003D0F0B">
        <w:t xml:space="preserve">, </w:t>
      </w:r>
      <w:r w:rsidR="00CB3438">
        <w:t xml:space="preserve">Marion </w:t>
      </w:r>
      <w:proofErr w:type="spellStart"/>
      <w:r w:rsidR="00CB3438">
        <w:t>Boulicault</w:t>
      </w:r>
      <w:proofErr w:type="spellEnd"/>
      <w:r w:rsidR="00CB3438">
        <w:t xml:space="preserve"> </w:t>
      </w:r>
      <w:r w:rsidR="00B312D3">
        <w:t xml:space="preserve">has </w:t>
      </w:r>
      <w:r w:rsidR="003D0F0B">
        <w:t>recently proposed an</w:t>
      </w:r>
      <w:r w:rsidR="00B312D3">
        <w:t xml:space="preserve"> “idiosyncrasy-free ideal</w:t>
      </w:r>
      <w:r w:rsidR="00DF5692">
        <w:t>,</w:t>
      </w:r>
      <w:r w:rsidR="00B312D3">
        <w:t>”</w:t>
      </w:r>
      <w:r w:rsidR="003D0F0B">
        <w:t xml:space="preserve"> </w:t>
      </w:r>
      <w:r w:rsidR="00DF5692">
        <w:t>according to which scientists should not allow their unique individual features to influence their decision making</w:t>
      </w:r>
      <w:r w:rsidR="004F491E">
        <w:t xml:space="preserve"> </w:t>
      </w:r>
      <w:r w:rsidR="00B312D3">
        <w:t>(</w:t>
      </w:r>
      <w:r w:rsidR="00CD1636">
        <w:t xml:space="preserve">see </w:t>
      </w:r>
      <w:proofErr w:type="spellStart"/>
      <w:r w:rsidR="00B312D3">
        <w:t>Boulicault</w:t>
      </w:r>
      <w:proofErr w:type="spellEnd"/>
      <w:r w:rsidR="00B312D3">
        <w:t xml:space="preserve"> and Schroeder 2021).</w:t>
      </w:r>
      <w:r w:rsidR="00CB3438">
        <w:t xml:space="preserve"> </w:t>
      </w:r>
      <w:r w:rsidR="00DF5692">
        <w:t>Extending these ideas</w:t>
      </w:r>
      <w:r w:rsidR="00AD40AF">
        <w:t xml:space="preserve">, one could </w:t>
      </w:r>
      <w:r w:rsidR="00A66C4C">
        <w:t xml:space="preserve">adopt different characterizations of the VFI depending on </w:t>
      </w:r>
      <w:r w:rsidR="00EB5856">
        <w:t xml:space="preserve">whose values one excluded from influencing science. For example, one could handle the values of individual scientists, communities of scientists, policy makers, </w:t>
      </w:r>
      <w:r w:rsidR="003E305A">
        <w:t xml:space="preserve">institutional structures, </w:t>
      </w:r>
      <w:r w:rsidR="00EB5856">
        <w:t>or broad communities of “interested and affected parties” differently</w:t>
      </w:r>
      <w:r w:rsidR="00DB19E8">
        <w:t xml:space="preserve"> (see </w:t>
      </w:r>
      <w:r w:rsidR="005B2A05">
        <w:t xml:space="preserve">e.g., </w:t>
      </w:r>
      <w:r w:rsidR="00DB19E8">
        <w:t>Levy</w:t>
      </w:r>
      <w:r w:rsidR="006474B8">
        <w:t xml:space="preserve"> 2025</w:t>
      </w:r>
      <w:r w:rsidR="005B2A05">
        <w:t>)</w:t>
      </w:r>
      <w:r w:rsidR="00EB5856">
        <w:t xml:space="preserve">. </w:t>
      </w:r>
    </w:p>
    <w:p w14:paraId="0A80E78A" w14:textId="77777777" w:rsidR="008B231B" w:rsidRPr="008B231B" w:rsidRDefault="008B231B" w:rsidP="008B231B">
      <w:pPr>
        <w:autoSpaceDE w:val="0"/>
        <w:autoSpaceDN w:val="0"/>
        <w:adjustRightInd w:val="0"/>
      </w:pPr>
    </w:p>
    <w:p w14:paraId="108A4DD8" w14:textId="240EB3BF" w:rsidR="006E3BEB" w:rsidRDefault="00BA0586" w:rsidP="00BF3408">
      <w:pPr>
        <w:pStyle w:val="ListParagraph"/>
        <w:numPr>
          <w:ilvl w:val="0"/>
          <w:numId w:val="1"/>
        </w:numPr>
        <w:ind w:left="360"/>
        <w:rPr>
          <w:b/>
          <w:bCs/>
        </w:rPr>
      </w:pPr>
      <w:r>
        <w:rPr>
          <w:b/>
          <w:bCs/>
        </w:rPr>
        <w:t xml:space="preserve">Value </w:t>
      </w:r>
      <w:r w:rsidR="006E3BEB">
        <w:rPr>
          <w:b/>
          <w:bCs/>
        </w:rPr>
        <w:t>Freedom</w:t>
      </w:r>
    </w:p>
    <w:p w14:paraId="70B452FF" w14:textId="77777777" w:rsidR="00BF3408" w:rsidRDefault="00BF3408" w:rsidP="00BF3408">
      <w:pPr>
        <w:rPr>
          <w:b/>
          <w:bCs/>
        </w:rPr>
      </w:pPr>
    </w:p>
    <w:p w14:paraId="2CDC2104" w14:textId="23180DBF" w:rsidR="00BF3408" w:rsidRDefault="00DE08F4" w:rsidP="006E0C87">
      <w:pPr>
        <w:ind w:firstLine="720"/>
      </w:pPr>
      <w:r>
        <w:t xml:space="preserve">Turning next to the </w:t>
      </w:r>
      <w:r w:rsidR="00F72484">
        <w:t>notion</w:t>
      </w:r>
      <w:r>
        <w:t xml:space="preserve"> of value </w:t>
      </w:r>
      <w:r w:rsidRPr="00DE08F4">
        <w:rPr>
          <w:i/>
          <w:iCs/>
        </w:rPr>
        <w:t>freedom</w:t>
      </w:r>
      <w:r>
        <w:t xml:space="preserve">, it turns out that </w:t>
      </w:r>
      <w:r w:rsidR="00C97E2B">
        <w:t xml:space="preserve">one can also </w:t>
      </w:r>
      <w:r>
        <w:t>generat</w:t>
      </w:r>
      <w:r w:rsidR="00C97E2B">
        <w:t>e different</w:t>
      </w:r>
      <w:r>
        <w:t xml:space="preserve"> characterizations of the VFI</w:t>
      </w:r>
      <w:r w:rsidR="00C97E2B">
        <w:t xml:space="preserve"> depending on how one handles this idea</w:t>
      </w:r>
      <w:r>
        <w:t xml:space="preserve">. First, one </w:t>
      </w:r>
      <w:proofErr w:type="gramStart"/>
      <w:r>
        <w:t>has to</w:t>
      </w:r>
      <w:proofErr w:type="gramEnd"/>
      <w:r>
        <w:t xml:space="preserve"> specify </w:t>
      </w:r>
      <w:r w:rsidRPr="0093431C">
        <w:rPr>
          <w:i/>
          <w:iCs/>
        </w:rPr>
        <w:t>what element</w:t>
      </w:r>
      <w:r w:rsidR="0093431C">
        <w:rPr>
          <w:i/>
          <w:iCs/>
        </w:rPr>
        <w:t>s</w:t>
      </w:r>
      <w:r>
        <w:t xml:space="preserve"> of science </w:t>
      </w:r>
      <w:r w:rsidR="0093431C">
        <w:t>are</w:t>
      </w:r>
      <w:r>
        <w:t xml:space="preserve"> supposed </w:t>
      </w:r>
      <w:r w:rsidR="0093431C">
        <w:t xml:space="preserve">to remain free of values. As noted in the introduction, Douglas’s (2009) formulation of the VFI </w:t>
      </w:r>
      <w:r w:rsidR="006E0C87">
        <w:t xml:space="preserve">focuses on the </w:t>
      </w:r>
      <w:r w:rsidR="006B31A7">
        <w:t>“internal”</w:t>
      </w:r>
      <w:r w:rsidR="006E0C87">
        <w:t xml:space="preserve"> aspects of science</w:t>
      </w:r>
      <w:r w:rsidR="0067668C">
        <w:t>, which she specifies as</w:t>
      </w:r>
      <w:r w:rsidR="006E0C87">
        <w:t xml:space="preserve"> involving the evaluation and acceptance of hypotheses and theories. She acknowledges that even most proponents of the VFI would accept that values can</w:t>
      </w:r>
      <w:r w:rsidR="0093431C">
        <w:t xml:space="preserve"> </w:t>
      </w:r>
      <w:r w:rsidR="006E0C87">
        <w:t xml:space="preserve">appropriately influence </w:t>
      </w:r>
      <w:r w:rsidR="0067668C">
        <w:t xml:space="preserve">more “external” aspects of science, such as decisions about </w:t>
      </w:r>
      <w:r w:rsidR="006E0C87">
        <w:t xml:space="preserve">what projects are undertaken and </w:t>
      </w:r>
      <w:r w:rsidR="0067668C">
        <w:t>how</w:t>
      </w:r>
      <w:r w:rsidR="006E0C87">
        <w:t xml:space="preserve"> scientific findings are applied. Matt Brown (2020) also emphasizes this point. He notes that most proponents of the VFI rely on a </w:t>
      </w:r>
      <w:r w:rsidR="009D2BAA">
        <w:t xml:space="preserve">rough </w:t>
      </w:r>
      <w:r w:rsidR="006E0C87">
        <w:t>distinction between the “context of discovery” and the “context of justification,” and they formulate the VFI so that it excludes values from the context of justification while allowing values in the context of discovery</w:t>
      </w:r>
      <w:r w:rsidR="00AD601D">
        <w:t>.</w:t>
      </w:r>
      <w:r w:rsidR="00A831F7">
        <w:t xml:space="preserve"> (</w:t>
      </w:r>
      <w:r w:rsidR="00AD601D">
        <w:t xml:space="preserve">For a sophisticated contemporary development of an approach along these lines, </w:t>
      </w:r>
      <w:r w:rsidR="00A831F7">
        <w:t>see Parker 2024</w:t>
      </w:r>
      <w:r w:rsidR="00AD601D">
        <w:t>.</w:t>
      </w:r>
      <w:r w:rsidR="00A831F7">
        <w:t>)</w:t>
      </w:r>
      <w:r w:rsidR="006E0C87">
        <w:t xml:space="preserve"> Nevertheless, one could hold an even stricter interpretation of the VFI that restricts </w:t>
      </w:r>
      <w:r w:rsidR="006B31A7">
        <w:t>value influences</w:t>
      </w:r>
      <w:r w:rsidR="006E0C87">
        <w:t xml:space="preserve"> even in the context of discovery; </w:t>
      </w:r>
      <w:r w:rsidR="00CD5B18">
        <w:t xml:space="preserve">Percy Bridgman and </w:t>
      </w:r>
      <w:r w:rsidR="006E0C87">
        <w:t xml:space="preserve">Michael Polanyi may have held something like this view, insofar as </w:t>
      </w:r>
      <w:r w:rsidR="00CD5B18">
        <w:t>they</w:t>
      </w:r>
      <w:r w:rsidR="006E0C87">
        <w:t xml:space="preserve"> thought the pursuit of </w:t>
      </w:r>
      <w:r w:rsidR="002D0529">
        <w:t xml:space="preserve">“basic” or </w:t>
      </w:r>
      <w:r w:rsidR="00CD5B18">
        <w:t>“pure” scientific research projects</w:t>
      </w:r>
      <w:r w:rsidR="006E0C87">
        <w:t xml:space="preserve"> ought to be based solely on “internal” considerations about which ideas were most scientifically promising</w:t>
      </w:r>
      <w:r w:rsidR="00000E5E">
        <w:t xml:space="preserve"> </w:t>
      </w:r>
      <w:r w:rsidR="006240A1">
        <w:t>(</w:t>
      </w:r>
      <w:r w:rsidR="00CD5B18">
        <w:t xml:space="preserve">see Douglas </w:t>
      </w:r>
      <w:r w:rsidR="000E12B4">
        <w:t xml:space="preserve">and Branch </w:t>
      </w:r>
      <w:r w:rsidR="00CD5B18">
        <w:t xml:space="preserve">2024; Nye </w:t>
      </w:r>
      <w:r w:rsidR="00756046">
        <w:t xml:space="preserve">2011; </w:t>
      </w:r>
      <w:r w:rsidR="006240A1">
        <w:t>Shaw 2021)</w:t>
      </w:r>
      <w:r w:rsidR="006E0C87">
        <w:t xml:space="preserve">. Those concerned to prevent values from influencing the context of justification might find this </w:t>
      </w:r>
      <w:r w:rsidR="006B31A7">
        <w:t xml:space="preserve">restrictive </w:t>
      </w:r>
      <w:r w:rsidR="006E0C87">
        <w:t xml:space="preserve">view to be all the more tempting in light of recent </w:t>
      </w:r>
      <w:r w:rsidR="00031652">
        <w:t>scholarship showing</w:t>
      </w:r>
      <w:r w:rsidR="006E0C87">
        <w:t xml:space="preserve"> that the influences of values in the context of discovery are likely to bleed over into the context of justification (see e.g., </w:t>
      </w:r>
      <w:r w:rsidR="006B31A7">
        <w:t xml:space="preserve">Elliott and McKaughan 2009; Holman and Bruner </w:t>
      </w:r>
      <w:r w:rsidR="00BC35DD">
        <w:t>2017</w:t>
      </w:r>
      <w:r w:rsidR="006B31A7">
        <w:t xml:space="preserve">; </w:t>
      </w:r>
      <w:r w:rsidR="00CD5A08">
        <w:t xml:space="preserve">O’Connor and Freeborn 2025; </w:t>
      </w:r>
      <w:proofErr w:type="spellStart"/>
      <w:r w:rsidR="00A14759">
        <w:t>Okruhlik</w:t>
      </w:r>
      <w:proofErr w:type="spellEnd"/>
      <w:r w:rsidR="00A14759">
        <w:t xml:space="preserve"> 1994; </w:t>
      </w:r>
      <w:r w:rsidR="006B31A7">
        <w:t xml:space="preserve">Winsberg </w:t>
      </w:r>
      <w:r w:rsidR="00BC35DD">
        <w:t>2018</w:t>
      </w:r>
      <w:r w:rsidR="006B31A7">
        <w:t>)</w:t>
      </w:r>
      <w:r w:rsidR="00ED743B">
        <w:t>, and value influences in the context of justification could potentially be shifted into the context of discovery (Parker 2024)</w:t>
      </w:r>
      <w:r w:rsidR="006B31A7">
        <w:t>.</w:t>
      </w:r>
      <w:r w:rsidR="0018785E">
        <w:t xml:space="preserve"> Thus, those who are sympathetic to the VFI might want to </w:t>
      </w:r>
      <w:r w:rsidR="007C7AB9">
        <w:t>develop characterizations of it that</w:t>
      </w:r>
      <w:r w:rsidR="0018785E">
        <w:t xml:space="preserve"> limit the influences of values on </w:t>
      </w:r>
      <w:r w:rsidR="00D42139">
        <w:t xml:space="preserve">at least </w:t>
      </w:r>
      <w:r w:rsidR="0018785E">
        <w:t>some aspects of study design or question formulation.</w:t>
      </w:r>
      <w:r w:rsidR="00DF5692">
        <w:rPr>
          <w:rStyle w:val="FootnoteReference"/>
        </w:rPr>
        <w:footnoteReference w:id="10"/>
      </w:r>
    </w:p>
    <w:p w14:paraId="23C8CF07" w14:textId="6DDE75C4" w:rsidR="009B3A51" w:rsidRDefault="006E0C87" w:rsidP="00BF3408">
      <w:r>
        <w:tab/>
      </w:r>
      <w:r w:rsidR="006B31A7">
        <w:t xml:space="preserve">Even if one focuses solely on </w:t>
      </w:r>
      <w:r w:rsidR="00F66674">
        <w:t>excluding values from t</w:t>
      </w:r>
      <w:r w:rsidR="006B31A7">
        <w:t xml:space="preserve">he “internal” aspects of scientific reasoning, there is room for different views about precisely which aspects of scientific reasoning </w:t>
      </w:r>
      <w:r w:rsidR="00422F81">
        <w:t>should be classified as internal</w:t>
      </w:r>
      <w:r w:rsidR="006B31A7">
        <w:t xml:space="preserve">. </w:t>
      </w:r>
      <w:r w:rsidR="006B31A7" w:rsidRPr="00833619">
        <w:t>Menon and Stegenga (</w:t>
      </w:r>
      <w:r w:rsidR="00270483" w:rsidRPr="00833619">
        <w:t>2023</w:t>
      </w:r>
      <w:r w:rsidR="006B31A7" w:rsidRPr="00833619">
        <w:t xml:space="preserve">) recently brought this issue to the </w:t>
      </w:r>
      <w:r w:rsidR="006B31A7" w:rsidRPr="00833619">
        <w:lastRenderedPageBreak/>
        <w:t xml:space="preserve">fore because they </w:t>
      </w:r>
      <w:r w:rsidR="007E1FA5" w:rsidRPr="00833619">
        <w:t xml:space="preserve">insisted that the VFI should focus only narrowly on </w:t>
      </w:r>
      <w:r w:rsidR="004A573A" w:rsidRPr="00833619">
        <w:t xml:space="preserve">excluding values from </w:t>
      </w:r>
      <w:r w:rsidR="007E1FA5" w:rsidRPr="00833619">
        <w:t xml:space="preserve">the activity of </w:t>
      </w:r>
      <w:r w:rsidR="007E1FA5" w:rsidRPr="00833619">
        <w:rPr>
          <w:i/>
          <w:iCs/>
        </w:rPr>
        <w:t>scientific inference</w:t>
      </w:r>
      <w:r w:rsidR="007E1FA5" w:rsidRPr="00833619">
        <w:t xml:space="preserve"> and not on other activities, such as the interpretation of scientific concepts.</w:t>
      </w:r>
      <w:r w:rsidR="00045E79" w:rsidRPr="00833619">
        <w:t xml:space="preserve"> This is significant because prominent critics of the VFI have sometimes appealed to the value-</w:t>
      </w:r>
      <w:proofErr w:type="spellStart"/>
      <w:r w:rsidR="00045E79" w:rsidRPr="00833619">
        <w:t>ladenness</w:t>
      </w:r>
      <w:proofErr w:type="spellEnd"/>
      <w:r w:rsidR="00045E79" w:rsidRPr="00833619">
        <w:t xml:space="preserve"> of scientific concepts as an argument against the VFI (e.g., Dupré </w:t>
      </w:r>
      <w:r w:rsidR="006F0725" w:rsidRPr="00833619">
        <w:t>2007</w:t>
      </w:r>
      <w:r w:rsidR="00045E79" w:rsidRPr="00833619">
        <w:t xml:space="preserve">; Elliott 2022). If one </w:t>
      </w:r>
      <w:r w:rsidR="0018785E" w:rsidRPr="00833619">
        <w:t>characterizes</w:t>
      </w:r>
      <w:r w:rsidR="00045E79" w:rsidRPr="00833619">
        <w:t xml:space="preserve"> the VFI so that it focuses only on keeping values out of scientific inference, however, the value-</w:t>
      </w:r>
      <w:proofErr w:type="spellStart"/>
      <w:r w:rsidR="00045E79" w:rsidRPr="00833619">
        <w:t>ladenness</w:t>
      </w:r>
      <w:proofErr w:type="spellEnd"/>
      <w:r w:rsidR="00045E79" w:rsidRPr="00833619">
        <w:t xml:space="preserve"> of scientific concepts </w:t>
      </w:r>
      <w:r w:rsidR="00483893">
        <w:t>may not</w:t>
      </w:r>
      <w:r w:rsidR="0073029A">
        <w:t xml:space="preserve"> </w:t>
      </w:r>
      <w:r w:rsidR="00045E79" w:rsidRPr="00833619">
        <w:t>challenge t</w:t>
      </w:r>
      <w:r w:rsidR="0018785E" w:rsidRPr="00833619">
        <w:t xml:space="preserve">his characterization of the </w:t>
      </w:r>
      <w:r w:rsidR="00045E79" w:rsidRPr="00833619">
        <w:t>VFI.</w:t>
      </w:r>
      <w:r w:rsidR="008641FF">
        <w:rPr>
          <w:rStyle w:val="FootnoteReference"/>
        </w:rPr>
        <w:footnoteReference w:id="11"/>
      </w:r>
      <w:r w:rsidR="00045E79">
        <w:t xml:space="preserve"> </w:t>
      </w:r>
      <w:r w:rsidR="0018785E">
        <w:t>O</w:t>
      </w:r>
      <w:r w:rsidR="00045E79">
        <w:t>n</w:t>
      </w:r>
      <w:r w:rsidR="00EC5B27">
        <w:t>c</w:t>
      </w:r>
      <w:r w:rsidR="00045E79">
        <w:t xml:space="preserve">e </w:t>
      </w:r>
      <w:r w:rsidR="00EC5B27">
        <w:t xml:space="preserve">one starts distinguishing different aspects of scientific reasoning, </w:t>
      </w:r>
      <w:r w:rsidR="00012D2C">
        <w:t xml:space="preserve">one </w:t>
      </w:r>
      <w:r w:rsidR="00045E79">
        <w:t xml:space="preserve">could </w:t>
      </w:r>
      <w:r w:rsidR="00D47342">
        <w:t xml:space="preserve">argue that even Douglas (2009) maintains a form of the VFI because she insists that the activity of assessing the degree of evidence in favor of a hypothesis or theory should not be influenced by social or ethical values. On her view, values become relevant once that level of evidence has been </w:t>
      </w:r>
      <w:proofErr w:type="gramStart"/>
      <w:r w:rsidR="00BE140D">
        <w:t>determined</w:t>
      </w:r>
      <w:proofErr w:type="gramEnd"/>
      <w:r w:rsidR="00D47342">
        <w:t xml:space="preserve"> and scientists </w:t>
      </w:r>
      <w:r w:rsidR="00BE140D">
        <w:t>turn to the question of</w:t>
      </w:r>
      <w:r w:rsidR="00D47342">
        <w:t xml:space="preserve"> whether </w:t>
      </w:r>
      <w:r w:rsidR="00BE140D">
        <w:t>that level of evidence</w:t>
      </w:r>
      <w:r w:rsidR="00D47342">
        <w:t xml:space="preserve"> is sufficient to </w:t>
      </w:r>
      <w:r w:rsidR="00D47342" w:rsidRPr="00BE140D">
        <w:t>accept</w:t>
      </w:r>
      <w:r w:rsidR="00D47342">
        <w:t xml:space="preserve"> the hypothesis or theory. Others would </w:t>
      </w:r>
      <w:r w:rsidR="006868E7">
        <w:t xml:space="preserve">challenge this view and argue that </w:t>
      </w:r>
      <w:r w:rsidR="00D47342">
        <w:t>values cannot and should not be excluded from assess</w:t>
      </w:r>
      <w:r w:rsidR="00087579">
        <w:t xml:space="preserve">ing the amount </w:t>
      </w:r>
      <w:r w:rsidR="00D47342">
        <w:t>of evidence</w:t>
      </w:r>
      <w:r w:rsidR="00087579">
        <w:t xml:space="preserve"> </w:t>
      </w:r>
      <w:r w:rsidR="006868E7">
        <w:t>in favor of a hypothesis or theory</w:t>
      </w:r>
      <w:r w:rsidR="00D47342">
        <w:t xml:space="preserve"> (see e.g., Bluhm 2017</w:t>
      </w:r>
      <w:r w:rsidR="00FE6188">
        <w:t>; Brown 2020</w:t>
      </w:r>
      <w:r w:rsidR="00D47342">
        <w:t>).</w:t>
      </w:r>
      <w:r w:rsidR="00B841BE">
        <w:t xml:space="preserve"> </w:t>
      </w:r>
      <w:r w:rsidR="0018785E">
        <w:t>In addition, Stephanie Harvard and Eric Winsberg (2022) have recently emphasized that scholars working on the topic of science and values should pay attention not only to inference but also to representation; thus, their work raises the question of w</w:t>
      </w:r>
      <w:r w:rsidR="001A06EC">
        <w:t>hether</w:t>
      </w:r>
      <w:r w:rsidR="0018785E">
        <w:t xml:space="preserve"> values should play</w:t>
      </w:r>
      <w:r w:rsidR="001A06EC">
        <w:t xml:space="preserve"> a role</w:t>
      </w:r>
      <w:r w:rsidR="0018785E">
        <w:t xml:space="preserve"> in</w:t>
      </w:r>
      <w:r w:rsidR="001A06EC">
        <w:t xml:space="preserve"> various</w:t>
      </w:r>
      <w:r w:rsidR="0018785E">
        <w:t xml:space="preserve"> activities involving scientific modeling (see also Intemann 2015). </w:t>
      </w:r>
      <w:r w:rsidR="00B841BE">
        <w:t xml:space="preserve">Finally, </w:t>
      </w:r>
      <w:r w:rsidR="00515F06">
        <w:t>some scholars working on the topic of values and science suggest that the</w:t>
      </w:r>
      <w:r w:rsidR="00897F01">
        <w:t xml:space="preserve">ir primary concern is to </w:t>
      </w:r>
      <w:r w:rsidR="007E6015">
        <w:t xml:space="preserve">keep scientists from </w:t>
      </w:r>
      <w:r w:rsidR="00DB6F98">
        <w:t xml:space="preserve">engaging in wishful thinking, </w:t>
      </w:r>
      <w:r w:rsidR="00C5400D">
        <w:t xml:space="preserve">which would involve </w:t>
      </w:r>
      <w:r w:rsidR="007E6015">
        <w:t xml:space="preserve">driving inquiry toward pre-determined conclusions (e.g., Anderson </w:t>
      </w:r>
      <w:r w:rsidR="008D64EE">
        <w:t>2004</w:t>
      </w:r>
      <w:r w:rsidR="007E6015">
        <w:t xml:space="preserve">; Brown </w:t>
      </w:r>
      <w:r w:rsidR="008D47F3">
        <w:t>2013</w:t>
      </w:r>
      <w:r w:rsidR="007E6015">
        <w:t xml:space="preserve">). </w:t>
      </w:r>
      <w:r w:rsidR="005B4F67">
        <w:t xml:space="preserve">Thus, </w:t>
      </w:r>
      <w:r w:rsidR="00CF5855">
        <w:t xml:space="preserve">one might argue that </w:t>
      </w:r>
      <w:r w:rsidR="005B4F67">
        <w:t>the</w:t>
      </w:r>
      <w:r w:rsidR="00C5400D">
        <w:t>se scholars</w:t>
      </w:r>
      <w:r w:rsidR="005B4F67">
        <w:t xml:space="preserve"> </w:t>
      </w:r>
      <w:r w:rsidR="00CF5855">
        <w:t>are accepting</w:t>
      </w:r>
      <w:r w:rsidR="0087338C">
        <w:t xml:space="preserve"> a characterization of the VFI </w:t>
      </w:r>
      <w:r w:rsidR="00F459A1">
        <w:t>that excludes values</w:t>
      </w:r>
      <w:r w:rsidR="00AD1E8D">
        <w:t xml:space="preserve"> </w:t>
      </w:r>
      <w:r w:rsidR="00F459A1">
        <w:t xml:space="preserve">from </w:t>
      </w:r>
      <w:r w:rsidR="00AD1E8D">
        <w:t>influencing</w:t>
      </w:r>
      <w:r w:rsidR="00240494">
        <w:t xml:space="preserve"> science </w:t>
      </w:r>
      <w:r w:rsidR="00ED7772">
        <w:t xml:space="preserve">in ways </w:t>
      </w:r>
      <w:r w:rsidR="00240494">
        <w:t>that pre-determine</w:t>
      </w:r>
      <w:r w:rsidR="00F459A1">
        <w:t xml:space="preserve"> the results of inquiry</w:t>
      </w:r>
      <w:r w:rsidR="00606859">
        <w:t>.</w:t>
      </w:r>
      <w:r w:rsidR="00BC2070">
        <w:rPr>
          <w:rStyle w:val="FootnoteReference"/>
        </w:rPr>
        <w:footnoteReference w:id="12"/>
      </w:r>
      <w:r w:rsidR="00DB6F98">
        <w:t xml:space="preserve"> </w:t>
      </w:r>
    </w:p>
    <w:p w14:paraId="25FC7C58" w14:textId="21CD20B0" w:rsidR="006A7217" w:rsidRDefault="009B3A51" w:rsidP="00BF3408">
      <w:r>
        <w:tab/>
        <w:t xml:space="preserve">In addition to </w:t>
      </w:r>
      <w:r w:rsidR="00317FEE">
        <w:t xml:space="preserve">this variation regarding the </w:t>
      </w:r>
      <w:r w:rsidR="00317FEE" w:rsidRPr="00F91A6A">
        <w:rPr>
          <w:i/>
          <w:iCs/>
        </w:rPr>
        <w:t>elements of science</w:t>
      </w:r>
      <w:r w:rsidR="00317FEE">
        <w:t xml:space="preserve"> that should be kept free of values, characterizations of the VFI can also vary in terms of the </w:t>
      </w:r>
      <w:r w:rsidR="00317FEE" w:rsidRPr="00317FEE">
        <w:rPr>
          <w:i/>
          <w:iCs/>
        </w:rPr>
        <w:t>form of value-</w:t>
      </w:r>
      <w:proofErr w:type="spellStart"/>
      <w:r w:rsidR="00317FEE" w:rsidRPr="00317FEE">
        <w:rPr>
          <w:i/>
          <w:iCs/>
        </w:rPr>
        <w:t>ladenness</w:t>
      </w:r>
      <w:proofErr w:type="spellEnd"/>
      <w:r w:rsidR="00317FEE">
        <w:t xml:space="preserve"> that is meant to be avoided.</w:t>
      </w:r>
      <w:r w:rsidR="00F91A6A">
        <w:t xml:space="preserve"> Zina Ward (2021) has helped to clarify this point because she has identified four different ways in which judgments in science can be value-laden; values can relate to </w:t>
      </w:r>
      <w:r w:rsidR="00A1184D">
        <w:t>scientific</w:t>
      </w:r>
      <w:r w:rsidR="00F91A6A">
        <w:t xml:space="preserve"> judgments as: (1) motivating reasons; (2) justifying reasons; (3) causes; or (4) effects.</w:t>
      </w:r>
      <w:r w:rsidR="00B44A3C">
        <w:rPr>
          <w:rStyle w:val="FootnoteReference"/>
        </w:rPr>
        <w:footnoteReference w:id="13"/>
      </w:r>
      <w:r w:rsidR="00F91A6A">
        <w:t xml:space="preserve"> It </w:t>
      </w:r>
      <w:r w:rsidR="00077932">
        <w:t>is not entirely clear whether</w:t>
      </w:r>
      <w:r w:rsidR="00F91A6A">
        <w:t xml:space="preserve"> the VFI as presented by Douglas (2009) was designed to prevent values from playing a role as </w:t>
      </w:r>
      <w:r w:rsidR="00F91A6A" w:rsidRPr="00077932">
        <w:rPr>
          <w:i/>
          <w:iCs/>
        </w:rPr>
        <w:t>motivating reasons</w:t>
      </w:r>
      <w:r w:rsidR="00F91A6A">
        <w:t xml:space="preserve"> for judgments involved in scientific reasoning</w:t>
      </w:r>
      <w:r w:rsidR="001255E3">
        <w:t xml:space="preserve"> or whether it was intended to </w:t>
      </w:r>
      <w:r w:rsidR="00D17225">
        <w:t>exclude values from being</w:t>
      </w:r>
      <w:r w:rsidR="00941EDB">
        <w:t xml:space="preserve"> treated as</w:t>
      </w:r>
      <w:r w:rsidR="00D17225">
        <w:t xml:space="preserve"> </w:t>
      </w:r>
      <w:r w:rsidR="00D17225" w:rsidRPr="00D17225">
        <w:rPr>
          <w:i/>
          <w:iCs/>
        </w:rPr>
        <w:t>justifying reasons</w:t>
      </w:r>
      <w:r w:rsidR="00F91A6A">
        <w:t xml:space="preserve">. </w:t>
      </w:r>
      <w:r w:rsidR="00AA3296">
        <w:t xml:space="preserve">Some of the debates over </w:t>
      </w:r>
      <w:r w:rsidR="00B66BA8">
        <w:t xml:space="preserve">whether scientists should </w:t>
      </w:r>
      <w:r w:rsidR="00AA3296">
        <w:t xml:space="preserve">defer </w:t>
      </w:r>
      <w:r w:rsidR="0084724E">
        <w:t xml:space="preserve">value-laden judgments to policy makers </w:t>
      </w:r>
      <w:r w:rsidR="002536DB">
        <w:t xml:space="preserve">(thereby maintaining the VFI) </w:t>
      </w:r>
      <w:r w:rsidR="0084724E">
        <w:t>seem</w:t>
      </w:r>
      <w:r w:rsidR="00B30534">
        <w:t xml:space="preserve"> to presu</w:t>
      </w:r>
      <w:r w:rsidR="00445A55">
        <w:t>ppos</w:t>
      </w:r>
      <w:r w:rsidR="00B30534">
        <w:t xml:space="preserve">e that ethical or social values could legitimately serve as </w:t>
      </w:r>
      <w:r w:rsidR="00B30534" w:rsidRPr="00C941C7">
        <w:rPr>
          <w:i/>
          <w:iCs/>
        </w:rPr>
        <w:lastRenderedPageBreak/>
        <w:t>justifying</w:t>
      </w:r>
      <w:r w:rsidR="00B30534">
        <w:t xml:space="preserve"> reasons </w:t>
      </w:r>
      <w:r w:rsidR="00966403">
        <w:t xml:space="preserve">for these kinds of choices </w:t>
      </w:r>
      <w:r w:rsidR="00B30534">
        <w:t xml:space="preserve">but that they should not </w:t>
      </w:r>
      <w:r w:rsidR="00966403">
        <w:t>serve as</w:t>
      </w:r>
      <w:r w:rsidR="00B30534">
        <w:t xml:space="preserve"> </w:t>
      </w:r>
      <w:r w:rsidR="00B30534" w:rsidRPr="00C941C7">
        <w:rPr>
          <w:i/>
          <w:iCs/>
        </w:rPr>
        <w:t>motivating</w:t>
      </w:r>
      <w:r w:rsidR="00B30534">
        <w:t xml:space="preserve"> reasons for scientists</w:t>
      </w:r>
      <w:r w:rsidR="004208AF">
        <w:t xml:space="preserve"> (e.g., Betz 2013; </w:t>
      </w:r>
      <w:r w:rsidR="00B15C8D">
        <w:t xml:space="preserve">Betz 2017; </w:t>
      </w:r>
      <w:r w:rsidR="0065004E">
        <w:t xml:space="preserve">Elliott 2011; </w:t>
      </w:r>
      <w:proofErr w:type="spellStart"/>
      <w:r w:rsidR="004208AF">
        <w:t>Havstad</w:t>
      </w:r>
      <w:proofErr w:type="spellEnd"/>
      <w:r w:rsidR="004208AF">
        <w:t xml:space="preserve"> and Brown 2017)</w:t>
      </w:r>
      <w:r w:rsidR="00B30534">
        <w:t xml:space="preserve">. </w:t>
      </w:r>
      <w:r w:rsidR="00E02834">
        <w:t xml:space="preserve">One could formulate different characterizations of the VFI depending on which </w:t>
      </w:r>
      <w:r w:rsidR="004F1636">
        <w:t>form of value-</w:t>
      </w:r>
      <w:proofErr w:type="spellStart"/>
      <w:r w:rsidR="004F1636">
        <w:t>ladenness</w:t>
      </w:r>
      <w:proofErr w:type="spellEnd"/>
      <w:r w:rsidR="004F1636">
        <w:t xml:space="preserve"> </w:t>
      </w:r>
      <w:r w:rsidR="00CE6746">
        <w:t>one decided to focus on.</w:t>
      </w:r>
      <w:r w:rsidR="003753C2">
        <w:t xml:space="preserve"> </w:t>
      </w:r>
      <w:r w:rsidR="00CE6746">
        <w:t>In principle, o</w:t>
      </w:r>
      <w:r w:rsidR="003753C2">
        <w:t xml:space="preserve">ne </w:t>
      </w:r>
      <w:r w:rsidR="00CE6746">
        <w:t>could als</w:t>
      </w:r>
      <w:r w:rsidR="00996791">
        <w:t>o develop a characterization of the VFI</w:t>
      </w:r>
      <w:r w:rsidR="003753C2">
        <w:t xml:space="preserve"> </w:t>
      </w:r>
      <w:r w:rsidR="00996791">
        <w:t xml:space="preserve">that </w:t>
      </w:r>
      <w:r w:rsidR="003674CC">
        <w:t>focuse</w:t>
      </w:r>
      <w:r w:rsidR="00445A55">
        <w:t>d</w:t>
      </w:r>
      <w:r w:rsidR="003674CC">
        <w:t xml:space="preserve"> on preventing the judgments involved in scientific reasoning</w:t>
      </w:r>
      <w:r w:rsidR="00F91A6A">
        <w:t xml:space="preserve"> </w:t>
      </w:r>
      <w:r w:rsidR="00FA1029">
        <w:t>from</w:t>
      </w:r>
      <w:r w:rsidR="00F91A6A">
        <w:t xml:space="preserve"> generating value-laden </w:t>
      </w:r>
      <w:r w:rsidR="00F91A6A" w:rsidRPr="00F91A6A">
        <w:rPr>
          <w:i/>
          <w:iCs/>
        </w:rPr>
        <w:t>effects</w:t>
      </w:r>
      <w:r w:rsidR="00F91A6A">
        <w:t xml:space="preserve">. </w:t>
      </w:r>
      <w:r w:rsidR="00085603">
        <w:t>Given th</w:t>
      </w:r>
      <w:r w:rsidR="004E259C">
        <w:t xml:space="preserve">e pervasive way in which </w:t>
      </w:r>
      <w:r w:rsidR="007676F6">
        <w:t>different scientific judgment</w:t>
      </w:r>
      <w:r w:rsidR="00590261">
        <w:t xml:space="preserve">s generate </w:t>
      </w:r>
      <w:r w:rsidR="00F75F0A">
        <w:t xml:space="preserve">differing </w:t>
      </w:r>
      <w:r w:rsidR="00A14759">
        <w:t xml:space="preserve">conclusions and consequences for society, </w:t>
      </w:r>
      <w:r w:rsidR="00F75F0A">
        <w:t xml:space="preserve">however, </w:t>
      </w:r>
      <w:r w:rsidR="00A14759">
        <w:t>o</w:t>
      </w:r>
      <w:r w:rsidR="0044187D">
        <w:t xml:space="preserve">ne would probably have to abandon this </w:t>
      </w:r>
      <w:r w:rsidR="005E727B">
        <w:t>characterization</w:t>
      </w:r>
      <w:r w:rsidR="0044187D">
        <w:t xml:space="preserve"> of the VFI as untenable (Elliott 2017</w:t>
      </w:r>
      <w:r w:rsidR="00075873">
        <w:t>; Ratti and Russo 2024</w:t>
      </w:r>
      <w:r w:rsidR="0044187D">
        <w:t>)</w:t>
      </w:r>
      <w:r w:rsidR="00A14759">
        <w:t xml:space="preserve">. </w:t>
      </w:r>
    </w:p>
    <w:p w14:paraId="5B0E4AD0" w14:textId="466FF9D3" w:rsidR="00A53AC3" w:rsidRDefault="00DB4BC7" w:rsidP="00BF3408">
      <w:r>
        <w:tab/>
        <w:t xml:space="preserve">Finally, </w:t>
      </w:r>
      <w:r w:rsidR="006A7217">
        <w:t xml:space="preserve">characterizations of the VFI can differ depending on which </w:t>
      </w:r>
      <w:r w:rsidR="006A7217" w:rsidRPr="0016526E">
        <w:rPr>
          <w:i/>
          <w:iCs/>
        </w:rPr>
        <w:t>cognitive attitudes</w:t>
      </w:r>
      <w:r w:rsidR="006A7217">
        <w:t xml:space="preserve"> are supposed to remain free of values</w:t>
      </w:r>
      <w:r>
        <w:t>.</w:t>
      </w:r>
      <w:r w:rsidR="006A7217">
        <w:t xml:space="preserve"> For example, David Willmes and I (2013) have argued that it is important to maintain a distinction between the cognitive attitudes of </w:t>
      </w:r>
      <w:r w:rsidR="006A7217" w:rsidRPr="006A7217">
        <w:rPr>
          <w:i/>
          <w:iCs/>
        </w:rPr>
        <w:t>belief</w:t>
      </w:r>
      <w:r w:rsidR="006A7217">
        <w:t xml:space="preserve"> and </w:t>
      </w:r>
      <w:r w:rsidR="006A7217" w:rsidRPr="006A7217">
        <w:rPr>
          <w:i/>
          <w:iCs/>
        </w:rPr>
        <w:t>acceptance</w:t>
      </w:r>
      <w:r w:rsidR="006A7217">
        <w:t xml:space="preserve">. </w:t>
      </w:r>
      <w:r w:rsidR="001C073A">
        <w:t xml:space="preserve">By employing this distinction, one could maintain a </w:t>
      </w:r>
      <w:r w:rsidR="00D50D30">
        <w:t>version</w:t>
      </w:r>
      <w:r w:rsidR="001C073A">
        <w:t xml:space="preserve"> of the VFI that focuses on keeping scientists’ beliefs free of values while at the same time affirming that scientists should allow their values to influence what they accept for various practical purposes</w:t>
      </w:r>
      <w:r w:rsidR="003E75A9">
        <w:t xml:space="preserve"> (see also Fleisher </w:t>
      </w:r>
      <w:r w:rsidR="004B2229">
        <w:t>2018)</w:t>
      </w:r>
      <w:r w:rsidR="001C073A">
        <w:t>.</w:t>
      </w:r>
      <w:r w:rsidR="00EE6B32">
        <w:rPr>
          <w:rStyle w:val="FootnoteReference"/>
        </w:rPr>
        <w:footnoteReference w:id="14"/>
      </w:r>
      <w:r w:rsidR="001C11C0">
        <w:t xml:space="preserve"> </w:t>
      </w:r>
      <w:r w:rsidR="00BD5FAE">
        <w:t>Along these lines, H</w:t>
      </w:r>
      <w:r w:rsidR="00A53AC3">
        <w:t>ugh Lacey makes cognitive attitudes central to his views about the proper roles for values in science</w:t>
      </w:r>
      <w:r w:rsidR="00BD5FAE">
        <w:t>:</w:t>
      </w:r>
    </w:p>
    <w:p w14:paraId="485276CF" w14:textId="03D06D69" w:rsidR="00A53AC3" w:rsidRDefault="00A53AC3" w:rsidP="00A53AC3">
      <w:pPr>
        <w:ind w:left="720"/>
      </w:pPr>
      <w:r>
        <w:t xml:space="preserve">Cognitive but not social values play essential roles in making the judgment that a theory or hypothesis is impartially held of a set of phenomena. However, social values have proper and ineliminable roles in other aspects of science, for example, when adopting a theory for the sake of giving direction to a research </w:t>
      </w:r>
      <w:proofErr w:type="gramStart"/>
      <w:r>
        <w:t>project, or</w:t>
      </w:r>
      <w:proofErr w:type="gramEnd"/>
      <w:r>
        <w:t xml:space="preserve"> endorsing a theoretically articulated hypothesis for the sake of informing practical action. (Lacey 2017, 15)</w:t>
      </w:r>
    </w:p>
    <w:p w14:paraId="4737A1D6" w14:textId="4EC727DB" w:rsidR="00BF3408" w:rsidRDefault="00A53AC3" w:rsidP="00BF3408">
      <w:r>
        <w:t xml:space="preserve">Lacey is difficult to categorize straightforwardly as a proponent or an opponent of the VFI if one does not distinguish different characterizations of it. On one hand, he explicitly prohibits incorporating ethical and social values from </w:t>
      </w:r>
      <w:r w:rsidR="00B550F9">
        <w:t xml:space="preserve">influencing </w:t>
      </w:r>
      <w:r>
        <w:t>scientific reasoning</w:t>
      </w:r>
      <w:r w:rsidR="00BD5FAE">
        <w:t xml:space="preserve"> </w:t>
      </w:r>
      <w:r w:rsidR="00B550F9">
        <w:t>if that reasoning</w:t>
      </w:r>
      <w:r w:rsidR="003F1B27">
        <w:t xml:space="preserve"> involves</w:t>
      </w:r>
      <w:r w:rsidR="0087250E">
        <w:t xml:space="preserve"> </w:t>
      </w:r>
      <w:r w:rsidR="00BD5FAE">
        <w:t xml:space="preserve">impartially holding </w:t>
      </w:r>
      <w:r w:rsidR="0087250E">
        <w:t>theories</w:t>
      </w:r>
      <w:r w:rsidR="003F1B27">
        <w:t>; this</w:t>
      </w:r>
      <w:r>
        <w:t xml:space="preserve"> appears to make him a proponent of the VFI. Nevertheless, if one were to treat science as a pragmatic enterprise in which scientists are </w:t>
      </w:r>
      <w:r w:rsidR="0087250E">
        <w:t xml:space="preserve">almost always </w:t>
      </w:r>
      <w:r w:rsidR="005D2E2B">
        <w:t>adopting or endorsing</w:t>
      </w:r>
      <w:r>
        <w:t xml:space="preserve"> conclusions for the sake of giving direction to research</w:t>
      </w:r>
      <w:r w:rsidR="00BD5FAE">
        <w:t xml:space="preserve"> projects or informing practical action, then </w:t>
      </w:r>
      <w:r w:rsidR="00096DC4">
        <w:t>he would appear to be an opponent of the VFI</w:t>
      </w:r>
      <w:r w:rsidR="00BD5FAE">
        <w:t>.</w:t>
      </w:r>
      <w:r w:rsidR="009448A2">
        <w:t xml:space="preserve"> </w:t>
      </w:r>
      <w:r w:rsidR="006A7217">
        <w:t>Kareem Khalifa and Marina DiMarco (</w:t>
      </w:r>
      <w:r w:rsidR="004C24AF">
        <w:t>2019</w:t>
      </w:r>
      <w:r w:rsidR="001C073A">
        <w:t xml:space="preserve">) </w:t>
      </w:r>
      <w:r w:rsidR="0087250E">
        <w:t xml:space="preserve">provide another example of appealing to cognitive attitudes </w:t>
      </w:r>
      <w:proofErr w:type="gramStart"/>
      <w:r w:rsidR="0087250E">
        <w:t>in order to</w:t>
      </w:r>
      <w:proofErr w:type="gramEnd"/>
      <w:r w:rsidR="0087250E">
        <w:t xml:space="preserve"> clarify roles for values in science; they argue</w:t>
      </w:r>
      <w:r w:rsidR="001C073A">
        <w:t xml:space="preserve"> that one c</w:t>
      </w:r>
      <w:r w:rsidR="0087250E">
        <w:t>an</w:t>
      </w:r>
      <w:r w:rsidR="001C073A">
        <w:t xml:space="preserve"> maintain some forms of the VFI while denying that it applies to judgments of the </w:t>
      </w:r>
      <w:r w:rsidR="001C073A" w:rsidRPr="001C073A">
        <w:rPr>
          <w:i/>
          <w:iCs/>
        </w:rPr>
        <w:t>pursuit worthiness</w:t>
      </w:r>
      <w:r w:rsidR="001C073A">
        <w:t xml:space="preserve"> of scientific hypotheses, theories, or </w:t>
      </w:r>
      <w:r w:rsidR="0087250E">
        <w:t>models</w:t>
      </w:r>
      <w:r w:rsidR="002441AB">
        <w:t xml:space="preserve"> (see also </w:t>
      </w:r>
      <w:r w:rsidR="00A27102">
        <w:t>Shaw 2022)</w:t>
      </w:r>
      <w:r w:rsidR="001C073A">
        <w:t>.</w:t>
      </w:r>
      <w:r w:rsidR="00DB4BC7">
        <w:t xml:space="preserve"> </w:t>
      </w:r>
      <w:r w:rsidR="00FA1029">
        <w:t xml:space="preserve">  </w:t>
      </w:r>
      <w:r w:rsidR="00F91A6A">
        <w:t xml:space="preserve">   </w:t>
      </w:r>
      <w:r w:rsidR="00317FEE">
        <w:t xml:space="preserve"> </w:t>
      </w:r>
      <w:r w:rsidR="00D47342">
        <w:t xml:space="preserve">  </w:t>
      </w:r>
      <w:r w:rsidR="00045E79">
        <w:t xml:space="preserve"> </w:t>
      </w:r>
    </w:p>
    <w:p w14:paraId="363061DE" w14:textId="77777777" w:rsidR="001C073A" w:rsidRPr="001C073A" w:rsidRDefault="001C073A" w:rsidP="00BF3408"/>
    <w:p w14:paraId="54CCBCC5" w14:textId="144D0EC6" w:rsidR="006E3BEB" w:rsidRDefault="00BA0586" w:rsidP="00BF3408">
      <w:pPr>
        <w:pStyle w:val="ListParagraph"/>
        <w:numPr>
          <w:ilvl w:val="0"/>
          <w:numId w:val="1"/>
        </w:numPr>
        <w:ind w:left="360"/>
        <w:rPr>
          <w:b/>
          <w:bCs/>
        </w:rPr>
      </w:pPr>
      <w:r>
        <w:rPr>
          <w:b/>
          <w:bCs/>
        </w:rPr>
        <w:t xml:space="preserve">The Notion of “An </w:t>
      </w:r>
      <w:r w:rsidR="006E3BEB">
        <w:rPr>
          <w:b/>
          <w:bCs/>
        </w:rPr>
        <w:t>Ideal</w:t>
      </w:r>
      <w:r>
        <w:rPr>
          <w:b/>
          <w:bCs/>
        </w:rPr>
        <w:t>”</w:t>
      </w:r>
    </w:p>
    <w:p w14:paraId="61AE9259" w14:textId="77777777" w:rsidR="0087250E" w:rsidRDefault="0087250E" w:rsidP="0087250E">
      <w:pPr>
        <w:pStyle w:val="ListParagraph"/>
        <w:ind w:left="360"/>
        <w:rPr>
          <w:b/>
          <w:bCs/>
        </w:rPr>
      </w:pPr>
    </w:p>
    <w:p w14:paraId="6027959D" w14:textId="47679F7B" w:rsidR="000438D8" w:rsidRPr="00454408" w:rsidRDefault="001C073A" w:rsidP="00FF1CDA">
      <w:pPr>
        <w:autoSpaceDE w:val="0"/>
        <w:autoSpaceDN w:val="0"/>
        <w:adjustRightInd w:val="0"/>
      </w:pPr>
      <w:r w:rsidRPr="00454408">
        <w:t>Characterizations of the VFI can also vary based on</w:t>
      </w:r>
      <w:r w:rsidR="000438D8" w:rsidRPr="00454408">
        <w:t xml:space="preserve"> different notions of the </w:t>
      </w:r>
      <w:r w:rsidR="000438D8" w:rsidRPr="00454408">
        <w:rPr>
          <w:i/>
          <w:iCs/>
        </w:rPr>
        <w:t>ideal</w:t>
      </w:r>
      <w:r w:rsidR="000438D8" w:rsidRPr="00454408">
        <w:t xml:space="preserve"> toward which they are aiming. </w:t>
      </w:r>
      <w:r w:rsidR="000A5257" w:rsidRPr="00454408">
        <w:t xml:space="preserve">One </w:t>
      </w:r>
      <w:r w:rsidR="00645F54" w:rsidRPr="00454408">
        <w:t>potential source of variation</w:t>
      </w:r>
      <w:r w:rsidR="000A5257" w:rsidRPr="00454408">
        <w:t xml:space="preserve"> </w:t>
      </w:r>
      <w:r w:rsidR="00194F15" w:rsidRPr="00454408">
        <w:t>is</w:t>
      </w:r>
      <w:r w:rsidR="000A5257" w:rsidRPr="00454408">
        <w:t xml:space="preserve"> the </w:t>
      </w:r>
      <w:r w:rsidR="00F63659" w:rsidRPr="00454408">
        <w:t>relationship between descriptive and</w:t>
      </w:r>
      <w:r w:rsidR="00194F15" w:rsidRPr="00454408">
        <w:t xml:space="preserve"> normative</w:t>
      </w:r>
      <w:r w:rsidR="00F63659" w:rsidRPr="00454408">
        <w:t xml:space="preserve"> elements in the ideal</w:t>
      </w:r>
      <w:r w:rsidR="00194F15" w:rsidRPr="00454408">
        <w:t xml:space="preserve">. </w:t>
      </w:r>
      <w:r w:rsidR="00B50E99" w:rsidRPr="00454408">
        <w:t xml:space="preserve">Given that </w:t>
      </w:r>
      <w:r w:rsidR="00E47C8D" w:rsidRPr="00454408">
        <w:t xml:space="preserve">the very notion of </w:t>
      </w:r>
      <w:r w:rsidR="00B50E99" w:rsidRPr="00454408">
        <w:t>an</w:t>
      </w:r>
      <w:r w:rsidR="00900081" w:rsidRPr="00454408">
        <w:t xml:space="preserve"> ideal</w:t>
      </w:r>
      <w:r w:rsidR="00E47C8D" w:rsidRPr="00454408">
        <w:t xml:space="preserve"> seems to be inherently normati</w:t>
      </w:r>
      <w:r w:rsidR="00243E57" w:rsidRPr="00454408">
        <w:t>ve</w:t>
      </w:r>
      <w:r w:rsidR="00900081" w:rsidRPr="00454408">
        <w:t xml:space="preserve">, it probably does not make sense to interpret the VFI as being </w:t>
      </w:r>
      <w:r w:rsidR="00243E57" w:rsidRPr="00454408">
        <w:t>solely</w:t>
      </w:r>
      <w:r w:rsidR="00900081" w:rsidRPr="00454408">
        <w:t xml:space="preserve"> descriptive. </w:t>
      </w:r>
      <w:r w:rsidR="00FF5270" w:rsidRPr="00454408">
        <w:t xml:space="preserve">However, </w:t>
      </w:r>
      <w:r w:rsidR="00B379C6" w:rsidRPr="00454408">
        <w:t xml:space="preserve">this still leaves room for varying positions </w:t>
      </w:r>
      <w:r w:rsidR="00243E57" w:rsidRPr="00454408">
        <w:t>on whether and how the ideal might include some descriptive elements along with normative ones</w:t>
      </w:r>
      <w:r w:rsidR="000438D8" w:rsidRPr="00454408">
        <w:t xml:space="preserve">. </w:t>
      </w:r>
      <w:r w:rsidR="001177DA" w:rsidRPr="00454408">
        <w:t xml:space="preserve">For example, </w:t>
      </w:r>
      <w:r w:rsidR="005E7803" w:rsidRPr="00454408">
        <w:t xml:space="preserve">one could </w:t>
      </w:r>
      <w:r w:rsidR="00024D80" w:rsidRPr="00454408">
        <w:t>characterize the VFI in a sociological way</w:t>
      </w:r>
      <w:r w:rsidR="003B2674">
        <w:t>,</w:t>
      </w:r>
      <w:r w:rsidR="00024D80" w:rsidRPr="00454408">
        <w:t xml:space="preserve"> as the </w:t>
      </w:r>
      <w:r w:rsidR="00C0740E">
        <w:t>claim</w:t>
      </w:r>
      <w:r w:rsidR="00024D80" w:rsidRPr="00454408">
        <w:t xml:space="preserve"> that scientists </w:t>
      </w:r>
      <w:r w:rsidR="001421C0" w:rsidRPr="00454408">
        <w:t xml:space="preserve">typically </w:t>
      </w:r>
      <w:r w:rsidR="0099424C">
        <w:t>regard the exclusion of values from their reasoning as a feature of good science</w:t>
      </w:r>
      <w:r w:rsidR="00024D80" w:rsidRPr="00454408">
        <w:t xml:space="preserve">. </w:t>
      </w:r>
      <w:r w:rsidR="007C1F63">
        <w:t>Claims like this would constitute</w:t>
      </w:r>
      <w:r w:rsidR="00694194">
        <w:t xml:space="preserve"> description</w:t>
      </w:r>
      <w:r w:rsidR="007C1F63">
        <w:t>s</w:t>
      </w:r>
      <w:r w:rsidR="00694194">
        <w:t xml:space="preserve"> of </w:t>
      </w:r>
      <w:r w:rsidR="007C1F63">
        <w:t xml:space="preserve">individuals’ or communities’ </w:t>
      </w:r>
      <w:r w:rsidR="00694194">
        <w:t xml:space="preserve">normative views about science. </w:t>
      </w:r>
      <w:r w:rsidR="005E7803" w:rsidRPr="00454408">
        <w:t xml:space="preserve">Or </w:t>
      </w:r>
      <w:r w:rsidR="001177DA" w:rsidRPr="00454408">
        <w:t xml:space="preserve">one could characterize the </w:t>
      </w:r>
      <w:r w:rsidR="001177DA" w:rsidRPr="00454408">
        <w:lastRenderedPageBreak/>
        <w:t>VFI as the view that scien</w:t>
      </w:r>
      <w:r w:rsidR="00230990" w:rsidRPr="00454408">
        <w:t xml:space="preserve">tists, when they </w:t>
      </w:r>
      <w:r w:rsidR="00E64E39" w:rsidRPr="00454408">
        <w:t xml:space="preserve">are </w:t>
      </w:r>
      <w:r w:rsidR="00230990" w:rsidRPr="00454408">
        <w:t>operat</w:t>
      </w:r>
      <w:r w:rsidR="00E64E39" w:rsidRPr="00454408">
        <w:t>ing</w:t>
      </w:r>
      <w:r w:rsidR="00230990" w:rsidRPr="00454408">
        <w:t xml:space="preserve"> at their best</w:t>
      </w:r>
      <w:r w:rsidR="003B2674">
        <w:t xml:space="preserve"> or doing proper science</w:t>
      </w:r>
      <w:r w:rsidR="00230990" w:rsidRPr="00454408">
        <w:t>, do not incorporate values in their reasoning.</w:t>
      </w:r>
      <w:r w:rsidR="00220336" w:rsidRPr="00454408">
        <w:t xml:space="preserve"> </w:t>
      </w:r>
      <w:r w:rsidR="00902F2D">
        <w:t xml:space="preserve">Lacey (1999) may be thinking </w:t>
      </w:r>
      <w:r w:rsidR="00B46B63">
        <w:t>along these lines</w:t>
      </w:r>
      <w:r w:rsidR="00902F2D">
        <w:t xml:space="preserve"> when he structures his book around</w:t>
      </w:r>
      <w:r w:rsidR="00A03E58">
        <w:t xml:space="preserve"> the claim that “science is value-free.” </w:t>
      </w:r>
      <w:r w:rsidR="00567D9A">
        <w:t xml:space="preserve">He is </w:t>
      </w:r>
      <w:r w:rsidR="00E76C8A">
        <w:t xml:space="preserve">clearly not intending his analysis to be merely descriptive; he is interested in the characteristics of “good” </w:t>
      </w:r>
      <w:r w:rsidR="00BF621F">
        <w:t xml:space="preserve">or “proper” </w:t>
      </w:r>
      <w:r w:rsidR="00E76C8A">
        <w:t xml:space="preserve">science. </w:t>
      </w:r>
      <w:r w:rsidR="005E7803" w:rsidRPr="00454408">
        <w:t>Justin Biddle</w:t>
      </w:r>
      <w:r w:rsidR="00F57BE8" w:rsidRPr="00454408">
        <w:t>’s</w:t>
      </w:r>
      <w:r w:rsidR="008A0F54" w:rsidRPr="00454408">
        <w:t xml:space="preserve"> account of</w:t>
      </w:r>
      <w:r w:rsidR="00543BDF" w:rsidRPr="00454408">
        <w:t xml:space="preserve"> </w:t>
      </w:r>
      <w:r w:rsidR="003D7F0F" w:rsidRPr="00454408">
        <w:t>the VFI (or</w:t>
      </w:r>
      <w:r w:rsidR="008A0F54" w:rsidRPr="00454408">
        <w:t>, as he puts it,</w:t>
      </w:r>
      <w:r w:rsidR="003D7F0F" w:rsidRPr="00454408">
        <w:t xml:space="preserve"> the ideal of epistemic purity)</w:t>
      </w:r>
      <w:r w:rsidR="00F57BE8" w:rsidRPr="00454408">
        <w:t xml:space="preserve">, </w:t>
      </w:r>
      <w:r w:rsidR="00A34632">
        <w:t>has a similar mixture of descriptive and normative elements</w:t>
      </w:r>
      <w:r w:rsidR="00637F4A">
        <w:t>:</w:t>
      </w:r>
      <w:r w:rsidR="003D7F0F" w:rsidRPr="00454408">
        <w:t xml:space="preserve"> “</w:t>
      </w:r>
      <w:r w:rsidR="00E56AEB" w:rsidRPr="00454408">
        <w:t xml:space="preserve">this view </w:t>
      </w:r>
      <w:r w:rsidR="003D7F0F" w:rsidRPr="00454408">
        <w:t>maintains that (1) the proper application of scientific methods will, as a matter of fact, always screen out all contextual factors, and (2) scientists ought to apply scientific methods properly, thereby screening out all contextual factors” (</w:t>
      </w:r>
      <w:r w:rsidR="00637F4A">
        <w:t xml:space="preserve">Biddle </w:t>
      </w:r>
      <w:r w:rsidR="00FF1CDA" w:rsidRPr="00454408">
        <w:t>2013, 125).</w:t>
      </w:r>
      <w:r w:rsidR="00454408">
        <w:t xml:space="preserve"> </w:t>
      </w:r>
      <w:r w:rsidR="00A34632">
        <w:t xml:space="preserve">Douglas (2009) </w:t>
      </w:r>
      <w:r w:rsidR="00CC4D16">
        <w:t>seems to be</w:t>
      </w:r>
      <w:r w:rsidR="001452F0">
        <w:t xml:space="preserve"> almost completely normative when she</w:t>
      </w:r>
      <w:r w:rsidR="00CC4D16">
        <w:t xml:space="preserve"> </w:t>
      </w:r>
      <w:r w:rsidR="0057039E">
        <w:t>characteriz</w:t>
      </w:r>
      <w:r w:rsidR="001452F0">
        <w:t>es</w:t>
      </w:r>
      <w:r w:rsidR="0057039E">
        <w:t xml:space="preserve"> the VFI </w:t>
      </w:r>
      <w:r w:rsidR="001452F0">
        <w:t>as</w:t>
      </w:r>
      <w:r w:rsidR="00A67886">
        <w:t xml:space="preserve"> the view that </w:t>
      </w:r>
      <w:r w:rsidR="00326F94">
        <w:t>scientists</w:t>
      </w:r>
      <w:r w:rsidR="0057039E">
        <w:t xml:space="preserve"> </w:t>
      </w:r>
      <w:r w:rsidR="0057039E" w:rsidRPr="0057039E">
        <w:rPr>
          <w:i/>
          <w:iCs/>
        </w:rPr>
        <w:t>ought</w:t>
      </w:r>
      <w:r w:rsidR="0057039E">
        <w:t xml:space="preserve"> to exclude</w:t>
      </w:r>
      <w:r w:rsidR="00326F94">
        <w:t xml:space="preserve"> values</w:t>
      </w:r>
      <w:r w:rsidR="0057039E">
        <w:t xml:space="preserve"> from the core of scientific reasoning.</w:t>
      </w:r>
      <w:r w:rsidR="001452F0">
        <w:t xml:space="preserve"> However, </w:t>
      </w:r>
      <w:r w:rsidR="00F36149">
        <w:t>her normative</w:t>
      </w:r>
      <w:r w:rsidR="004E11A4">
        <w:t xml:space="preserve"> claims </w:t>
      </w:r>
      <w:r w:rsidR="00F36149">
        <w:t>still pertain to what</w:t>
      </w:r>
      <w:r w:rsidR="004E11A4">
        <w:t xml:space="preserve"> scientists </w:t>
      </w:r>
      <w:r w:rsidR="004E11A4" w:rsidRPr="00E31666">
        <w:rPr>
          <w:i/>
          <w:iCs/>
        </w:rPr>
        <w:t xml:space="preserve">should </w:t>
      </w:r>
      <w:proofErr w:type="gramStart"/>
      <w:r w:rsidR="00F36149">
        <w:rPr>
          <w:i/>
          <w:iCs/>
        </w:rPr>
        <w:t xml:space="preserve">actually </w:t>
      </w:r>
      <w:r w:rsidR="004E11A4" w:rsidRPr="00E31666">
        <w:rPr>
          <w:i/>
          <w:iCs/>
        </w:rPr>
        <w:t>do</w:t>
      </w:r>
      <w:proofErr w:type="gramEnd"/>
      <w:r w:rsidR="004E11A4">
        <w:t xml:space="preserve"> </w:t>
      </w:r>
      <w:r w:rsidR="009A7114">
        <w:t>under ordinary circumstances</w:t>
      </w:r>
      <w:r w:rsidR="004E11A4">
        <w:t>;</w:t>
      </w:r>
      <w:r w:rsidR="00F36149">
        <w:t xml:space="preserve"> one could </w:t>
      </w:r>
      <w:r w:rsidR="00E44084">
        <w:t xml:space="preserve">focus instead on normative claims about what scientists </w:t>
      </w:r>
      <w:r w:rsidR="00E44084" w:rsidRPr="00E31666">
        <w:rPr>
          <w:i/>
          <w:iCs/>
        </w:rPr>
        <w:t>should strive for</w:t>
      </w:r>
      <w:r w:rsidR="00362E4E">
        <w:rPr>
          <w:i/>
          <w:iCs/>
        </w:rPr>
        <w:t xml:space="preserve"> or pursue</w:t>
      </w:r>
      <w:r w:rsidR="00E44084">
        <w:t xml:space="preserve"> under ideal circumstances</w:t>
      </w:r>
      <w:r w:rsidR="005B6042">
        <w:t xml:space="preserve"> (de Melo-Martín and Intemann 2016)</w:t>
      </w:r>
      <w:r w:rsidR="00E44084">
        <w:t>.</w:t>
      </w:r>
      <w:r w:rsidR="004E11A4">
        <w:t xml:space="preserve">  </w:t>
      </w:r>
    </w:p>
    <w:p w14:paraId="3CBF4C41" w14:textId="24E11A00" w:rsidR="00992D66" w:rsidRDefault="001C784A" w:rsidP="000438D8">
      <w:pPr>
        <w:ind w:firstLine="720"/>
      </w:pPr>
      <w:r>
        <w:t xml:space="preserve">Building on this point, </w:t>
      </w:r>
      <w:r w:rsidR="000438D8">
        <w:t xml:space="preserve">Menon and Stegenga (2023) have shown that one could distinguish between </w:t>
      </w:r>
      <w:r w:rsidR="00196DC0">
        <w:t>thinking of</w:t>
      </w:r>
      <w:r w:rsidR="000438D8">
        <w:t xml:space="preserve"> ideal</w:t>
      </w:r>
      <w:r w:rsidR="00196DC0">
        <w:t>s in science as</w:t>
      </w:r>
      <w:r w:rsidR="000438D8">
        <w:t xml:space="preserve"> </w:t>
      </w:r>
      <w:r w:rsidR="000438D8" w:rsidRPr="000438D8">
        <w:rPr>
          <w:i/>
          <w:iCs/>
        </w:rPr>
        <w:t>state</w:t>
      </w:r>
      <w:r w:rsidR="00196DC0">
        <w:rPr>
          <w:i/>
          <w:iCs/>
        </w:rPr>
        <w:t>s to be achieved</w:t>
      </w:r>
      <w:r w:rsidR="000438D8">
        <w:t xml:space="preserve"> </w:t>
      </w:r>
      <w:r w:rsidR="00BA2330">
        <w:t xml:space="preserve">versus </w:t>
      </w:r>
      <w:r w:rsidR="00082774">
        <w:t xml:space="preserve">thinking of </w:t>
      </w:r>
      <w:r w:rsidR="00196DC0">
        <w:t>ideals</w:t>
      </w:r>
      <w:r w:rsidR="00BA2330">
        <w:t xml:space="preserve"> </w:t>
      </w:r>
      <w:r w:rsidR="000438D8">
        <w:t xml:space="preserve">as </w:t>
      </w:r>
      <w:r w:rsidR="000438D8" w:rsidRPr="000438D8">
        <w:rPr>
          <w:i/>
          <w:iCs/>
        </w:rPr>
        <w:t>pursuit</w:t>
      </w:r>
      <w:r w:rsidR="00196DC0">
        <w:rPr>
          <w:i/>
          <w:iCs/>
        </w:rPr>
        <w:t>s</w:t>
      </w:r>
      <w:r w:rsidR="000438D8">
        <w:t xml:space="preserve"> that </w:t>
      </w:r>
      <w:r w:rsidR="00BA2330">
        <w:t>scientists</w:t>
      </w:r>
      <w:r w:rsidR="000438D8">
        <w:t xml:space="preserve"> should try to engage in. </w:t>
      </w:r>
      <w:r w:rsidR="00575FA5">
        <w:t>This distinction is important because Menon and Stegenga contend that the VFI can be a worthy ideal in the sense of a pursuit even if it is not a worthy ideal in the sense of an end state. In other words, t</w:t>
      </w:r>
      <w:r w:rsidR="000438D8">
        <w:t xml:space="preserve">hey </w:t>
      </w:r>
      <w:r w:rsidR="00575FA5">
        <w:t xml:space="preserve">acknowledge that scientists should not </w:t>
      </w:r>
      <w:r w:rsidR="00345EFF">
        <w:t xml:space="preserve">(and cannot) </w:t>
      </w:r>
      <w:proofErr w:type="gramStart"/>
      <w:r w:rsidR="00345EFF">
        <w:t>actually</w:t>
      </w:r>
      <w:r w:rsidR="00575FA5">
        <w:t xml:space="preserve"> achieve</w:t>
      </w:r>
      <w:proofErr w:type="gramEnd"/>
      <w:r w:rsidR="00575FA5">
        <w:t xml:space="preserve"> the end state of keeping their judgments completely free of value influences. Nevertheless, they argue that it is</w:t>
      </w:r>
      <w:r w:rsidR="000438D8">
        <w:t xml:space="preserve"> beneficial for scientists to </w:t>
      </w:r>
      <w:r w:rsidR="00575FA5">
        <w:t>try to minimize the extent to which their conclusions are value-laden, and thus they contend that the VFI is a worthy ideal if it is regarded as a form of pursuit.</w:t>
      </w:r>
      <w:r w:rsidR="00082774">
        <w:t xml:space="preserve"> </w:t>
      </w:r>
      <w:proofErr w:type="spellStart"/>
      <w:r w:rsidR="00082774">
        <w:t>Stamenkovic</w:t>
      </w:r>
      <w:proofErr w:type="spellEnd"/>
      <w:r w:rsidR="00082774">
        <w:t xml:space="preserve"> (2024) also appears to sympathize with this </w:t>
      </w:r>
      <w:r w:rsidR="00C93AA8">
        <w:t>way of understanding the VFI.</w:t>
      </w:r>
      <w:r w:rsidR="00F877FC">
        <w:t xml:space="preserve">  </w:t>
      </w:r>
      <w:r w:rsidR="006D1D87">
        <w:t xml:space="preserve"> </w:t>
      </w:r>
    </w:p>
    <w:p w14:paraId="056E7FF7" w14:textId="5F35E9BF" w:rsidR="00575FA5" w:rsidRDefault="00E7433F" w:rsidP="000438D8">
      <w:pPr>
        <w:ind w:firstLine="720"/>
      </w:pPr>
      <w:r>
        <w:t>One could develop a</w:t>
      </w:r>
      <w:r w:rsidR="00684352">
        <w:t xml:space="preserve"> closely related distinction </w:t>
      </w:r>
      <w:r w:rsidR="00006703">
        <w:t xml:space="preserve">between </w:t>
      </w:r>
      <w:r>
        <w:t>characterizations that treat the</w:t>
      </w:r>
      <w:r w:rsidR="008B5D1F">
        <w:t xml:space="preserve"> VFI </w:t>
      </w:r>
      <w:r>
        <w:t xml:space="preserve">as </w:t>
      </w:r>
      <w:r w:rsidR="00006703">
        <w:t>a state</w:t>
      </w:r>
      <w:r w:rsidR="008B5D1F">
        <w:t xml:space="preserve"> to be achieved</w:t>
      </w:r>
      <w:r>
        <w:t xml:space="preserve"> versus characterizations that treat it as</w:t>
      </w:r>
      <w:r w:rsidR="008B5D1F">
        <w:t xml:space="preserve"> </w:t>
      </w:r>
      <w:r w:rsidR="007F47C1">
        <w:t xml:space="preserve">a practical guideline for </w:t>
      </w:r>
      <w:r>
        <w:t>working scientists</w:t>
      </w:r>
      <w:r w:rsidR="007F47C1">
        <w:t xml:space="preserve">. </w:t>
      </w:r>
      <w:r w:rsidR="00F4434E">
        <w:t xml:space="preserve">(For more on ideals as states vs guidelines, see Philippi 2020). </w:t>
      </w:r>
      <w:r w:rsidR="007F47C1">
        <w:t xml:space="preserve">One might initially think that if scientists understood the state </w:t>
      </w:r>
      <w:r w:rsidR="00C50902">
        <w:t>that they should be trying to achieve</w:t>
      </w:r>
      <w:r w:rsidR="007F47C1">
        <w:t xml:space="preserve"> (e.g., excluding non-epistemic values from </w:t>
      </w:r>
      <w:r w:rsidR="00C50902">
        <w:t xml:space="preserve">specific aspects of </w:t>
      </w:r>
      <w:r w:rsidR="007F47C1">
        <w:t>scientific reasoning), they would automatically be able to guide their decision making by pursuing that state.</w:t>
      </w:r>
      <w:r w:rsidR="00A967C1">
        <w:t xml:space="preserve"> </w:t>
      </w:r>
      <w:r w:rsidR="007476FB">
        <w:t>However, t</w:t>
      </w:r>
      <w:r w:rsidR="00A967C1">
        <w:t xml:space="preserve">his </w:t>
      </w:r>
      <w:r w:rsidR="007476FB">
        <w:t>idea might</w:t>
      </w:r>
      <w:r w:rsidR="00A967C1">
        <w:t xml:space="preserve"> be too simple.</w:t>
      </w:r>
      <w:r w:rsidR="00006703">
        <w:t xml:space="preserve"> </w:t>
      </w:r>
      <w:r w:rsidR="00E266B0">
        <w:t xml:space="preserve">For example, as noted in an earlier footnote, it might be </w:t>
      </w:r>
      <w:r w:rsidR="002B32EF">
        <w:t xml:space="preserve">difficult for scientists to determine which values are genuinely epistemic </w:t>
      </w:r>
      <w:r w:rsidR="00F6666C">
        <w:t>vs</w:t>
      </w:r>
      <w:r w:rsidR="004120B7">
        <w:t xml:space="preserve"> non-epistemic. Thus, </w:t>
      </w:r>
      <w:r w:rsidR="00F6666C">
        <w:t>even if one employed the language of “epistemic” vs “non-epistemic</w:t>
      </w:r>
      <w:r w:rsidR="005C4CDF">
        <w:t>”</w:t>
      </w:r>
      <w:r w:rsidR="00F6666C">
        <w:t xml:space="preserve"> values in a characterization of the VFI designed to specify the state to be achieved, one might need to </w:t>
      </w:r>
      <w:r w:rsidR="00330CB0">
        <w:t xml:space="preserve">describe values in more easily </w:t>
      </w:r>
      <w:r w:rsidR="00EE7086">
        <w:t xml:space="preserve">and immediately </w:t>
      </w:r>
      <w:r w:rsidR="00330CB0">
        <w:t xml:space="preserve">recognizable ways </w:t>
      </w:r>
      <w:proofErr w:type="gramStart"/>
      <w:r w:rsidR="00330CB0">
        <w:t>in order to</w:t>
      </w:r>
      <w:proofErr w:type="gramEnd"/>
      <w:r w:rsidR="00330CB0">
        <w:t xml:space="preserve"> characterize the VFI </w:t>
      </w:r>
      <w:r w:rsidR="00165CE7">
        <w:t xml:space="preserve">as a guideline </w:t>
      </w:r>
      <w:r w:rsidR="00330CB0">
        <w:t xml:space="preserve">for working scientists. </w:t>
      </w:r>
    </w:p>
    <w:p w14:paraId="5C0E2A58" w14:textId="06431199" w:rsidR="0040159E" w:rsidRDefault="00575FA5" w:rsidP="000438D8">
      <w:pPr>
        <w:ind w:firstLine="720"/>
      </w:pPr>
      <w:r>
        <w:t xml:space="preserve">Finally, de Melo-Martín and Intemann (2016) have pointed out that one needs to clarify the </w:t>
      </w:r>
      <w:r w:rsidRPr="00F65A77">
        <w:rPr>
          <w:i/>
          <w:iCs/>
        </w:rPr>
        <w:t>circumstances</w:t>
      </w:r>
      <w:r>
        <w:t xml:space="preserve"> under which the VFI </w:t>
      </w:r>
      <w:r w:rsidR="00901CCE">
        <w:t xml:space="preserve">is </w:t>
      </w:r>
      <w:proofErr w:type="gramStart"/>
      <w:r w:rsidR="00901CCE">
        <w:t>actually a</w:t>
      </w:r>
      <w:proofErr w:type="gramEnd"/>
      <w:r w:rsidR="00901CCE">
        <w:t xml:space="preserve"> meaningful ideal</w:t>
      </w:r>
      <w:r>
        <w:t xml:space="preserve">. In other words, </w:t>
      </w:r>
      <w:r w:rsidR="00C143C8">
        <w:t>one must consider whether it applies</w:t>
      </w:r>
      <w:r>
        <w:t xml:space="preserve"> only under </w:t>
      </w:r>
      <w:r w:rsidR="00901CCE">
        <w:t>special</w:t>
      </w:r>
      <w:r>
        <w:t xml:space="preserve"> circumstances or </w:t>
      </w:r>
      <w:r w:rsidR="00C143C8">
        <w:t>whether it applies</w:t>
      </w:r>
      <w:r w:rsidR="009A4DA9">
        <w:t xml:space="preserve"> </w:t>
      </w:r>
      <w:r>
        <w:t>under the real-life circumstances in which scientists typically find themselves</w:t>
      </w:r>
      <w:r w:rsidR="000D6471">
        <w:t>.</w:t>
      </w:r>
      <w:r>
        <w:t xml:space="preserve"> </w:t>
      </w:r>
      <w:r w:rsidR="008E0A47">
        <w:t>D</w:t>
      </w:r>
      <w:r>
        <w:t xml:space="preserve">e Melo-Martín and Intemann contend that </w:t>
      </w:r>
      <w:r w:rsidR="00901CCE">
        <w:t xml:space="preserve">this distinction is important for understanding </w:t>
      </w:r>
      <w:r>
        <w:t xml:space="preserve">Douglas’s (2009) </w:t>
      </w:r>
      <w:r w:rsidR="009A4DA9">
        <w:t>critique</w:t>
      </w:r>
      <w:r>
        <w:t xml:space="preserve"> of the VFI</w:t>
      </w:r>
      <w:r w:rsidR="00901CCE">
        <w:t>. In their view,</w:t>
      </w:r>
      <w:r>
        <w:t xml:space="preserve"> </w:t>
      </w:r>
      <w:r w:rsidR="00901CCE">
        <w:t>she is critiquing</w:t>
      </w:r>
      <w:r>
        <w:t xml:space="preserve"> </w:t>
      </w:r>
      <w:r w:rsidR="00901CCE">
        <w:t xml:space="preserve">the VFI only </w:t>
      </w:r>
      <w:r>
        <w:t>under non-ideal circumstances</w:t>
      </w:r>
      <w:r w:rsidR="00901CCE">
        <w:t xml:space="preserve">, and they claim that </w:t>
      </w:r>
      <w:r w:rsidR="008E0A47">
        <w:t xml:space="preserve">she would </w:t>
      </w:r>
      <w:r w:rsidR="00901CCE">
        <w:t xml:space="preserve">still </w:t>
      </w:r>
      <w:r w:rsidR="008E0A47">
        <w:t>a</w:t>
      </w:r>
      <w:r w:rsidR="00901CCE">
        <w:t>ccept the</w:t>
      </w:r>
      <w:r w:rsidR="008E0A47">
        <w:t xml:space="preserve"> VFI </w:t>
      </w:r>
      <w:r w:rsidR="00274607">
        <w:t>as a claim that applies</w:t>
      </w:r>
      <w:r w:rsidR="008E0A47">
        <w:t xml:space="preserve"> to </w:t>
      </w:r>
      <w:r w:rsidR="00901CCE">
        <w:t>ideal</w:t>
      </w:r>
      <w:r w:rsidR="008E0A47">
        <w:t xml:space="preserve"> circumstances. They </w:t>
      </w:r>
      <w:r w:rsidR="00274607">
        <w:t>draw this conclusion because Douglas</w:t>
      </w:r>
      <w:r w:rsidR="008E0A47">
        <w:t xml:space="preserve"> </w:t>
      </w:r>
      <w:r w:rsidR="00274607">
        <w:t>contends that values have less of a role to play as</w:t>
      </w:r>
      <w:r w:rsidR="008E0A47">
        <w:t xml:space="preserve"> uncertainty decreases and </w:t>
      </w:r>
      <w:r w:rsidR="00274607">
        <w:t xml:space="preserve">as </w:t>
      </w:r>
      <w:r w:rsidR="008E0A47">
        <w:t xml:space="preserve">the evidence for a hypothesis increases (Douglas 2009). </w:t>
      </w:r>
      <w:r w:rsidR="009A4DA9">
        <w:t>Therefore, under conditions of perfect evidence</w:t>
      </w:r>
      <w:r w:rsidR="008E0A47">
        <w:t xml:space="preserve">, de Melo-Martín and Intemann conclude that </w:t>
      </w:r>
      <w:r w:rsidR="009A4DA9">
        <w:t xml:space="preserve">Douglas would </w:t>
      </w:r>
      <w:proofErr w:type="gramStart"/>
      <w:r w:rsidR="009A4DA9">
        <w:lastRenderedPageBreak/>
        <w:t>actually accept</w:t>
      </w:r>
      <w:proofErr w:type="gramEnd"/>
      <w:r w:rsidR="009A4DA9">
        <w:t xml:space="preserve"> the VFI</w:t>
      </w:r>
      <w:r w:rsidR="00076219">
        <w:t xml:space="preserve">. They use this observation as </w:t>
      </w:r>
      <w:r w:rsidR="0087250E">
        <w:t xml:space="preserve">a source of </w:t>
      </w:r>
      <w:r w:rsidR="00076219">
        <w:t xml:space="preserve">motivation for exploring stronger arguments that would challenge </w:t>
      </w:r>
      <w:r w:rsidR="007F5067">
        <w:t>characterizations</w:t>
      </w:r>
      <w:r w:rsidR="0087250E">
        <w:t xml:space="preserve"> of the</w:t>
      </w:r>
      <w:r w:rsidR="00076219">
        <w:t xml:space="preserve"> VFI </w:t>
      </w:r>
      <w:r w:rsidR="0087250E">
        <w:t xml:space="preserve">that apply </w:t>
      </w:r>
      <w:r w:rsidR="00076219">
        <w:t>even under ideal evidential circumstances.</w:t>
      </w:r>
      <w:r w:rsidR="008B0E03">
        <w:t xml:space="preserve"> </w:t>
      </w:r>
    </w:p>
    <w:p w14:paraId="73193CAB" w14:textId="4ED99AF5" w:rsidR="001C073A" w:rsidRPr="001C073A" w:rsidRDefault="008B0E03" w:rsidP="000438D8">
      <w:pPr>
        <w:ind w:firstLine="720"/>
      </w:pPr>
      <w:r>
        <w:t>One could extend de Melo-Mart</w:t>
      </w:r>
      <w:r w:rsidR="00C65132">
        <w:t xml:space="preserve">ín and Intemann’s point by </w:t>
      </w:r>
      <w:r w:rsidR="00B2290C">
        <w:t>claiming</w:t>
      </w:r>
      <w:r w:rsidR="00C65132">
        <w:t xml:space="preserve"> that even under non-ideal </w:t>
      </w:r>
      <w:r w:rsidR="0042555A">
        <w:t>circumstances, there might be some conditions under which a VFI hold</w:t>
      </w:r>
      <w:r w:rsidR="006A3826">
        <w:t>s</w:t>
      </w:r>
      <w:r w:rsidR="009E0307">
        <w:t xml:space="preserve"> </w:t>
      </w:r>
      <w:r w:rsidR="0042555A">
        <w:t xml:space="preserve">and other conditions under which it </w:t>
      </w:r>
      <w:r w:rsidR="00724691">
        <w:t>can be overridden</w:t>
      </w:r>
      <w:r w:rsidR="00D00980">
        <w:t>. As</w:t>
      </w:r>
      <w:r>
        <w:t xml:space="preserve"> Lorraine Daston (2022) </w:t>
      </w:r>
      <w:r w:rsidR="00D00980">
        <w:t>has</w:t>
      </w:r>
      <w:r w:rsidR="00163F2C">
        <w:t xml:space="preserve"> recently</w:t>
      </w:r>
      <w:r w:rsidR="00D00980">
        <w:t xml:space="preserve"> </w:t>
      </w:r>
      <w:r w:rsidR="00696BEC">
        <w:t>emphasized</w:t>
      </w:r>
      <w:r w:rsidR="006A3826">
        <w:t>,</w:t>
      </w:r>
      <w:r w:rsidR="00D00980">
        <w:t xml:space="preserve"> </w:t>
      </w:r>
      <w:r w:rsidR="004A1B7B">
        <w:t xml:space="preserve">rules </w:t>
      </w:r>
      <w:r w:rsidR="006A3826">
        <w:t>do not have to be regarded</w:t>
      </w:r>
      <w:r w:rsidR="004A1B7B">
        <w:t xml:space="preserve"> as exceptionless</w:t>
      </w:r>
      <w:r w:rsidR="006A3826">
        <w:t>; one could</w:t>
      </w:r>
      <w:r w:rsidR="004A1B7B">
        <w:t xml:space="preserve"> regard them</w:t>
      </w:r>
      <w:r w:rsidR="006A3826">
        <w:t xml:space="preserve"> instead</w:t>
      </w:r>
      <w:r w:rsidR="004A1B7B">
        <w:t xml:space="preserve"> </w:t>
      </w:r>
      <w:r w:rsidR="00B2290C">
        <w:t>as generalizations</w:t>
      </w:r>
      <w:r w:rsidR="00696BEC">
        <w:t xml:space="preserve"> or models</w:t>
      </w:r>
      <w:r w:rsidR="00B2290C">
        <w:t xml:space="preserve"> that admit of exceptions.</w:t>
      </w:r>
      <w:r w:rsidR="006A3826">
        <w:t xml:space="preserve"> One might </w:t>
      </w:r>
      <w:r w:rsidR="003B63FA">
        <w:t xml:space="preserve">think about ideals in </w:t>
      </w:r>
      <w:r w:rsidR="00B00A22">
        <w:t>a similar</w:t>
      </w:r>
      <w:r w:rsidR="003B63FA">
        <w:t xml:space="preserve"> way</w:t>
      </w:r>
      <w:r w:rsidR="00645F54">
        <w:t>,</w:t>
      </w:r>
      <w:r w:rsidR="003B63FA">
        <w:t xml:space="preserve"> as</w:t>
      </w:r>
      <w:r w:rsidR="001D23BC">
        <w:t xml:space="preserve"> </w:t>
      </w:r>
      <w:r w:rsidR="00F52290">
        <w:t>generalization</w:t>
      </w:r>
      <w:r w:rsidR="001D23BC">
        <w:t>s</w:t>
      </w:r>
      <w:r w:rsidR="003B63FA">
        <w:t xml:space="preserve"> </w:t>
      </w:r>
      <w:r w:rsidR="00F52290">
        <w:t xml:space="preserve">or models </w:t>
      </w:r>
      <w:r w:rsidR="003B63FA">
        <w:t>that still have some exceptions</w:t>
      </w:r>
      <w:r w:rsidR="00260E03">
        <w:t xml:space="preserve"> (see e.g., </w:t>
      </w:r>
      <w:proofErr w:type="spellStart"/>
      <w:r w:rsidR="00FA4BBC">
        <w:t>Sheyk</w:t>
      </w:r>
      <w:r w:rsidR="002C0F1F">
        <w:t>h</w:t>
      </w:r>
      <w:proofErr w:type="spellEnd"/>
      <w:r w:rsidR="002C0F1F">
        <w:t xml:space="preserve">-Rezaee and </w:t>
      </w:r>
      <w:proofErr w:type="spellStart"/>
      <w:r w:rsidR="002C0F1F">
        <w:t>Bikaraan-Behesht</w:t>
      </w:r>
      <w:proofErr w:type="spellEnd"/>
      <w:r w:rsidR="002C0F1F">
        <w:t xml:space="preserve"> 2023)</w:t>
      </w:r>
      <w:r w:rsidR="006A3826">
        <w:t>.</w:t>
      </w:r>
      <w:r>
        <w:t xml:space="preserve"> </w:t>
      </w:r>
      <w:r w:rsidR="003E62B4">
        <w:t>In fact, Stegenga and Menon appear to hold this view</w:t>
      </w:r>
      <w:r w:rsidR="00B80E60">
        <w:t>,</w:t>
      </w:r>
      <w:r w:rsidR="003E62B4">
        <w:t xml:space="preserve"> insofar as they </w:t>
      </w:r>
      <w:r w:rsidR="00E440B6">
        <w:t xml:space="preserve">propound </w:t>
      </w:r>
      <w:r w:rsidR="008971F0">
        <w:t>a particular characterization of</w:t>
      </w:r>
      <w:r w:rsidR="00E440B6">
        <w:t xml:space="preserve"> the</w:t>
      </w:r>
      <w:r w:rsidR="00071FC3">
        <w:t xml:space="preserve"> VFI while acknowledging that </w:t>
      </w:r>
      <w:r w:rsidR="0013430E">
        <w:t>it</w:t>
      </w:r>
      <w:r w:rsidR="00101278">
        <w:t xml:space="preserve"> could</w:t>
      </w:r>
      <w:r w:rsidR="0013430E">
        <w:t xml:space="preserve"> </w:t>
      </w:r>
      <w:r w:rsidR="00F42D7C">
        <w:t xml:space="preserve">legitimately </w:t>
      </w:r>
      <w:r w:rsidR="0013430E">
        <w:t>be violated under</w:t>
      </w:r>
      <w:r w:rsidR="00E440B6">
        <w:t xml:space="preserve"> </w:t>
      </w:r>
      <w:r w:rsidR="00D61998">
        <w:t xml:space="preserve">a </w:t>
      </w:r>
      <w:r w:rsidR="0013430E">
        <w:t>narrow</w:t>
      </w:r>
      <w:r w:rsidR="00D61998">
        <w:t xml:space="preserve"> range of</w:t>
      </w:r>
      <w:r w:rsidR="00071FC3">
        <w:t xml:space="preserve"> conditions </w:t>
      </w:r>
      <w:r w:rsidR="00E440B6">
        <w:t xml:space="preserve">(typically involving </w:t>
      </w:r>
      <w:r w:rsidR="00D61998">
        <w:t>the application of science for decision making</w:t>
      </w:r>
      <w:r w:rsidR="0013430E">
        <w:t xml:space="preserve">; </w:t>
      </w:r>
      <w:r w:rsidR="002B562C">
        <w:t>Stegenga and Menon 2023, 438).</w:t>
      </w:r>
      <w:r w:rsidR="00645F54">
        <w:t xml:space="preserve"> This notion that the VFI could be a viable ideal even while having exceptions is highly significant because it makes the VFI more difficult to challenge; to reject a VFI of this sort requires not</w:t>
      </w:r>
      <w:r w:rsidR="00B80E60">
        <w:t xml:space="preserve"> merely showing that it should be violated in some cases </w:t>
      </w:r>
      <w:r w:rsidR="00645F54">
        <w:t xml:space="preserve">but </w:t>
      </w:r>
      <w:r w:rsidR="00B80E60">
        <w:t>rather</w:t>
      </w:r>
      <w:r w:rsidR="00645F54">
        <w:t xml:space="preserve"> showing that it is problematic</w:t>
      </w:r>
      <w:r w:rsidR="00B80E60">
        <w:t xml:space="preserve"> in a </w:t>
      </w:r>
      <w:r w:rsidR="00B00A22">
        <w:t>deeper</w:t>
      </w:r>
      <w:r w:rsidR="00B80E60">
        <w:t xml:space="preserve"> or </w:t>
      </w:r>
      <w:r w:rsidR="00B00A22">
        <w:t xml:space="preserve">more </w:t>
      </w:r>
      <w:r w:rsidR="00B80E60">
        <w:t>systematic fashion</w:t>
      </w:r>
      <w:r w:rsidR="00645F54">
        <w:t xml:space="preserve">.  </w:t>
      </w:r>
      <w:r w:rsidR="008E0A47">
        <w:t xml:space="preserve"> </w:t>
      </w:r>
    </w:p>
    <w:p w14:paraId="448190EF" w14:textId="77777777" w:rsidR="001C073A" w:rsidRPr="001C073A" w:rsidRDefault="001C073A" w:rsidP="001C073A">
      <w:pPr>
        <w:rPr>
          <w:b/>
          <w:bCs/>
        </w:rPr>
      </w:pPr>
    </w:p>
    <w:p w14:paraId="1D4B0A54" w14:textId="21B59AF3" w:rsidR="006E3BEB" w:rsidRDefault="00BA0586" w:rsidP="00BF3408">
      <w:pPr>
        <w:pStyle w:val="ListParagraph"/>
        <w:numPr>
          <w:ilvl w:val="0"/>
          <w:numId w:val="1"/>
        </w:numPr>
        <w:ind w:left="360"/>
        <w:rPr>
          <w:b/>
          <w:bCs/>
        </w:rPr>
      </w:pPr>
      <w:r>
        <w:rPr>
          <w:b/>
          <w:bCs/>
        </w:rPr>
        <w:t xml:space="preserve">The </w:t>
      </w:r>
      <w:r w:rsidR="006E3BEB">
        <w:rPr>
          <w:b/>
          <w:bCs/>
        </w:rPr>
        <w:t>Upshot</w:t>
      </w:r>
    </w:p>
    <w:p w14:paraId="32D00344" w14:textId="77777777" w:rsidR="00274607" w:rsidRDefault="00274607" w:rsidP="00274607">
      <w:pPr>
        <w:rPr>
          <w:b/>
          <w:bCs/>
        </w:rPr>
      </w:pPr>
    </w:p>
    <w:p w14:paraId="19E35D84" w14:textId="19DD0CC1" w:rsidR="00453ADC" w:rsidRDefault="00274607" w:rsidP="00B80E60">
      <w:pPr>
        <w:ind w:firstLine="720"/>
      </w:pPr>
      <w:r>
        <w:t>I have argued</w:t>
      </w:r>
      <w:r w:rsidRPr="00274607">
        <w:t xml:space="preserve"> that it is poss</w:t>
      </w:r>
      <w:r>
        <w:t xml:space="preserve">ible to characterize the VFI in a surprisingly wide variety of ways, and I have organized these different characterizations based on how one interprets </w:t>
      </w:r>
      <w:r w:rsidRPr="001234A3">
        <w:rPr>
          <w:i/>
          <w:iCs/>
        </w:rPr>
        <w:t>values</w:t>
      </w:r>
      <w:r>
        <w:t xml:space="preserve">, what one means by </w:t>
      </w:r>
      <w:r w:rsidRPr="001234A3">
        <w:rPr>
          <w:i/>
          <w:iCs/>
        </w:rPr>
        <w:t>freedom</w:t>
      </w:r>
      <w:r>
        <w:t xml:space="preserve"> from value influences, and what kind of an </w:t>
      </w:r>
      <w:r w:rsidRPr="001234A3">
        <w:rPr>
          <w:i/>
          <w:iCs/>
        </w:rPr>
        <w:t>ideal</w:t>
      </w:r>
      <w:r>
        <w:t xml:space="preserve"> one is discussing. </w:t>
      </w:r>
      <w:r w:rsidR="00076219">
        <w:t xml:space="preserve">Table 1 summarizes </w:t>
      </w:r>
      <w:r w:rsidR="00544B60">
        <w:t>how variations in the VFI can be organized based on this three-part framework</w:t>
      </w:r>
      <w:r w:rsidR="00823924">
        <w:t>.</w:t>
      </w:r>
      <w:r w:rsidR="00D326C1">
        <w:t xml:space="preserve"> </w:t>
      </w:r>
    </w:p>
    <w:p w14:paraId="5C10CDD8" w14:textId="77777777" w:rsidR="00453ADC" w:rsidRDefault="00453ADC" w:rsidP="00076219"/>
    <w:tbl>
      <w:tblPr>
        <w:tblStyle w:val="TableGrid"/>
        <w:tblW w:w="0" w:type="auto"/>
        <w:tblLook w:val="04A0" w:firstRow="1" w:lastRow="0" w:firstColumn="1" w:lastColumn="0" w:noHBand="0" w:noVBand="1"/>
      </w:tblPr>
      <w:tblGrid>
        <w:gridCol w:w="3116"/>
        <w:gridCol w:w="3117"/>
        <w:gridCol w:w="3117"/>
      </w:tblGrid>
      <w:tr w:rsidR="00076219" w14:paraId="3CDEA7A8" w14:textId="77777777" w:rsidTr="00C53B14">
        <w:tc>
          <w:tcPr>
            <w:tcW w:w="9350" w:type="dxa"/>
            <w:gridSpan w:val="3"/>
          </w:tcPr>
          <w:p w14:paraId="050F73EB" w14:textId="76250D7A" w:rsidR="00076219" w:rsidRPr="00243E51" w:rsidRDefault="00076219" w:rsidP="00076219">
            <w:pPr>
              <w:rPr>
                <w:b/>
                <w:bCs/>
              </w:rPr>
            </w:pPr>
            <w:r w:rsidRPr="00243E51">
              <w:rPr>
                <w:b/>
                <w:bCs/>
              </w:rPr>
              <w:t>Table 1: Different ways of characterizing the VFI, organized in terms of three categories</w:t>
            </w:r>
          </w:p>
        </w:tc>
      </w:tr>
      <w:tr w:rsidR="00076219" w14:paraId="5142E2F9" w14:textId="77777777" w:rsidTr="00076219">
        <w:tc>
          <w:tcPr>
            <w:tcW w:w="3116" w:type="dxa"/>
          </w:tcPr>
          <w:p w14:paraId="11E3C22D" w14:textId="7FB10D58" w:rsidR="00076219" w:rsidRDefault="00076219" w:rsidP="00E6083F">
            <w:pPr>
              <w:jc w:val="center"/>
            </w:pPr>
            <w:r>
              <w:t>Values</w:t>
            </w:r>
          </w:p>
        </w:tc>
        <w:tc>
          <w:tcPr>
            <w:tcW w:w="3117" w:type="dxa"/>
          </w:tcPr>
          <w:p w14:paraId="699CE1EE" w14:textId="1AA8E78F" w:rsidR="00076219" w:rsidRDefault="00076219" w:rsidP="00E6083F">
            <w:pPr>
              <w:jc w:val="center"/>
            </w:pPr>
            <w:r>
              <w:t>Value-freedom</w:t>
            </w:r>
          </w:p>
        </w:tc>
        <w:tc>
          <w:tcPr>
            <w:tcW w:w="3117" w:type="dxa"/>
          </w:tcPr>
          <w:p w14:paraId="42946065" w14:textId="5F1A4FAC" w:rsidR="00076219" w:rsidRDefault="00076219" w:rsidP="00E6083F">
            <w:pPr>
              <w:jc w:val="center"/>
            </w:pPr>
            <w:r>
              <w:t>Ideal</w:t>
            </w:r>
          </w:p>
        </w:tc>
      </w:tr>
      <w:tr w:rsidR="00076219" w14:paraId="2DAD6B77" w14:textId="77777777" w:rsidTr="00076219">
        <w:tc>
          <w:tcPr>
            <w:tcW w:w="3116" w:type="dxa"/>
          </w:tcPr>
          <w:p w14:paraId="581562C9" w14:textId="473CCCC8" w:rsidR="00076219" w:rsidRPr="003363D2" w:rsidRDefault="00076219" w:rsidP="00076219">
            <w:pPr>
              <w:pStyle w:val="ListParagraph"/>
              <w:numPr>
                <w:ilvl w:val="0"/>
                <w:numId w:val="2"/>
              </w:numPr>
              <w:ind w:left="428"/>
            </w:pPr>
            <w:r w:rsidRPr="003363D2">
              <w:t xml:space="preserve">Which </w:t>
            </w:r>
            <w:r w:rsidR="00C53669" w:rsidRPr="003363D2">
              <w:t xml:space="preserve">kinds of </w:t>
            </w:r>
            <w:r w:rsidRPr="003363D2">
              <w:t>values</w:t>
            </w:r>
            <w:r w:rsidR="00C53669" w:rsidRPr="003363D2">
              <w:t xml:space="preserve"> should be excluded?</w:t>
            </w:r>
          </w:p>
          <w:p w14:paraId="74DF72B7" w14:textId="0815F877" w:rsidR="00076219" w:rsidRPr="003363D2" w:rsidRDefault="00C53669" w:rsidP="00076219">
            <w:pPr>
              <w:pStyle w:val="ListParagraph"/>
              <w:numPr>
                <w:ilvl w:val="0"/>
                <w:numId w:val="2"/>
              </w:numPr>
              <w:ind w:left="428"/>
            </w:pPr>
            <w:r w:rsidRPr="003363D2">
              <w:t>What concept of values are we employing</w:t>
            </w:r>
            <w:r w:rsidR="004C74A4">
              <w:t xml:space="preserve"> (i.e., </w:t>
            </w:r>
            <w:r w:rsidR="0087250E" w:rsidRPr="003363D2">
              <w:t>w</w:t>
            </w:r>
            <w:r w:rsidR="00AD6FDD" w:rsidRPr="003363D2">
              <w:t xml:space="preserve">hat </w:t>
            </w:r>
            <w:r w:rsidR="0087250E" w:rsidRPr="003363D2">
              <w:t>are we talking about</w:t>
            </w:r>
            <w:r w:rsidR="00AD6FDD" w:rsidRPr="003363D2">
              <w:t xml:space="preserve"> when we refer to values</w:t>
            </w:r>
            <w:r w:rsidR="004C74A4">
              <w:t>)</w:t>
            </w:r>
            <w:r w:rsidR="00AD6FDD" w:rsidRPr="003363D2">
              <w:t>?</w:t>
            </w:r>
          </w:p>
          <w:p w14:paraId="0E0A53F6" w14:textId="7B577B7F" w:rsidR="00076219" w:rsidRPr="003363D2" w:rsidRDefault="00076219" w:rsidP="00076219">
            <w:pPr>
              <w:pStyle w:val="ListParagraph"/>
              <w:numPr>
                <w:ilvl w:val="0"/>
                <w:numId w:val="2"/>
              </w:numPr>
              <w:ind w:left="428"/>
            </w:pPr>
            <w:r w:rsidRPr="003363D2">
              <w:t>Whose values</w:t>
            </w:r>
            <w:r w:rsidR="00AD6FDD" w:rsidRPr="003363D2">
              <w:t xml:space="preserve"> should be excluded?</w:t>
            </w:r>
          </w:p>
        </w:tc>
        <w:tc>
          <w:tcPr>
            <w:tcW w:w="3117" w:type="dxa"/>
          </w:tcPr>
          <w:p w14:paraId="30B96B74" w14:textId="3BB0B5B8" w:rsidR="00076219" w:rsidRPr="003363D2" w:rsidRDefault="00076219" w:rsidP="00076219">
            <w:pPr>
              <w:pStyle w:val="ListParagraph"/>
              <w:numPr>
                <w:ilvl w:val="0"/>
                <w:numId w:val="2"/>
              </w:numPr>
              <w:ind w:left="466"/>
            </w:pPr>
            <w:r w:rsidRPr="003363D2">
              <w:t>What elements of science</w:t>
            </w:r>
            <w:r w:rsidR="00AD6FDD" w:rsidRPr="003363D2">
              <w:t xml:space="preserve"> should be kept free of values? </w:t>
            </w:r>
          </w:p>
          <w:p w14:paraId="49F6C476" w14:textId="56CEFCC2" w:rsidR="00076219" w:rsidRPr="003363D2" w:rsidRDefault="00076219" w:rsidP="00076219">
            <w:pPr>
              <w:pStyle w:val="ListParagraph"/>
              <w:numPr>
                <w:ilvl w:val="0"/>
                <w:numId w:val="2"/>
              </w:numPr>
              <w:ind w:left="466"/>
            </w:pPr>
            <w:r w:rsidRPr="003363D2">
              <w:t>What form of value-</w:t>
            </w:r>
            <w:proofErr w:type="spellStart"/>
            <w:r w:rsidRPr="003363D2">
              <w:t>ladenness</w:t>
            </w:r>
            <w:proofErr w:type="spellEnd"/>
            <w:r w:rsidR="00AD6FDD" w:rsidRPr="003363D2">
              <w:t xml:space="preserve"> should be prevented?</w:t>
            </w:r>
          </w:p>
          <w:p w14:paraId="3D43AE41" w14:textId="3648C6CC" w:rsidR="00076219" w:rsidRPr="003363D2" w:rsidRDefault="00076219" w:rsidP="00076219">
            <w:pPr>
              <w:pStyle w:val="ListParagraph"/>
              <w:numPr>
                <w:ilvl w:val="0"/>
                <w:numId w:val="2"/>
              </w:numPr>
              <w:ind w:left="466"/>
            </w:pPr>
            <w:r w:rsidRPr="003363D2">
              <w:t>W</w:t>
            </w:r>
            <w:r w:rsidR="00AD6FDD" w:rsidRPr="003363D2">
              <w:t>hich</w:t>
            </w:r>
            <w:r w:rsidRPr="003363D2">
              <w:t xml:space="preserve"> cognitive attitudes</w:t>
            </w:r>
            <w:r w:rsidR="00AD6FDD" w:rsidRPr="003363D2">
              <w:t xml:space="preserve"> should be kept free of values?</w:t>
            </w:r>
          </w:p>
        </w:tc>
        <w:tc>
          <w:tcPr>
            <w:tcW w:w="3117" w:type="dxa"/>
          </w:tcPr>
          <w:p w14:paraId="3D25EB13" w14:textId="3FA1C2CC" w:rsidR="00076219" w:rsidRPr="003363D2" w:rsidRDefault="00230F40" w:rsidP="00076219">
            <w:pPr>
              <w:pStyle w:val="ListParagraph"/>
              <w:numPr>
                <w:ilvl w:val="0"/>
                <w:numId w:val="2"/>
              </w:numPr>
              <w:ind w:left="411"/>
            </w:pPr>
            <w:r>
              <w:t xml:space="preserve">How </w:t>
            </w:r>
            <w:r w:rsidR="00365559">
              <w:t>does the ideal incorporate descriptive vs normative elements</w:t>
            </w:r>
            <w:r w:rsidR="00AD6FDD" w:rsidRPr="003363D2">
              <w:t>?</w:t>
            </w:r>
          </w:p>
          <w:p w14:paraId="0F21378F" w14:textId="4DEBDD6E" w:rsidR="00076219" w:rsidRPr="003363D2" w:rsidRDefault="00AD6FDD" w:rsidP="00076219">
            <w:pPr>
              <w:pStyle w:val="ListParagraph"/>
              <w:numPr>
                <w:ilvl w:val="0"/>
                <w:numId w:val="2"/>
              </w:numPr>
              <w:ind w:left="411"/>
            </w:pPr>
            <w:r w:rsidRPr="003363D2">
              <w:t>Does the ideal refer to a s</w:t>
            </w:r>
            <w:r w:rsidR="00076219" w:rsidRPr="003363D2">
              <w:t>tate</w:t>
            </w:r>
            <w:r w:rsidR="00A331C2">
              <w:t xml:space="preserve">, </w:t>
            </w:r>
            <w:r w:rsidRPr="003363D2">
              <w:t xml:space="preserve">a </w:t>
            </w:r>
            <w:r w:rsidR="00076219" w:rsidRPr="003363D2">
              <w:t>pursuit</w:t>
            </w:r>
            <w:r w:rsidR="00A331C2">
              <w:t>,</w:t>
            </w:r>
            <w:r w:rsidR="006C6DF6">
              <w:t xml:space="preserve"> or a guideline</w:t>
            </w:r>
            <w:r w:rsidRPr="003363D2">
              <w:t>?</w:t>
            </w:r>
          </w:p>
          <w:p w14:paraId="6880BBB1" w14:textId="736DD410" w:rsidR="00076219" w:rsidRPr="003363D2" w:rsidRDefault="00AD6FDD" w:rsidP="00076219">
            <w:pPr>
              <w:pStyle w:val="ListParagraph"/>
              <w:numPr>
                <w:ilvl w:val="0"/>
                <w:numId w:val="2"/>
              </w:numPr>
              <w:ind w:left="411"/>
            </w:pPr>
            <w:r w:rsidRPr="003363D2">
              <w:t>Under w</w:t>
            </w:r>
            <w:r w:rsidR="00076219" w:rsidRPr="003363D2">
              <w:t xml:space="preserve">hich circumstances </w:t>
            </w:r>
            <w:proofErr w:type="gramStart"/>
            <w:r w:rsidRPr="003363D2">
              <w:t>does</w:t>
            </w:r>
            <w:proofErr w:type="gramEnd"/>
            <w:r w:rsidRPr="003363D2">
              <w:t xml:space="preserve"> the ideal hold</w:t>
            </w:r>
            <w:r w:rsidR="00153BFE" w:rsidRPr="003363D2">
              <w:t>?</w:t>
            </w:r>
          </w:p>
        </w:tc>
      </w:tr>
    </w:tbl>
    <w:p w14:paraId="2085F9AC" w14:textId="77777777" w:rsidR="00076219" w:rsidRPr="00274607" w:rsidRDefault="00076219" w:rsidP="00076219"/>
    <w:p w14:paraId="5ADE498F" w14:textId="3AE84AC1" w:rsidR="00153A09" w:rsidRDefault="00E52F06" w:rsidP="000F3D48">
      <w:pPr>
        <w:ind w:firstLine="720"/>
      </w:pPr>
      <w:r>
        <w:t xml:space="preserve">To further clarify how different characterizations of the VFI </w:t>
      </w:r>
      <w:r w:rsidR="00F80BFC">
        <w:t>relate to each other</w:t>
      </w:r>
      <w:r w:rsidR="000A0C47">
        <w:t xml:space="preserve">, </w:t>
      </w:r>
      <w:r w:rsidR="00335AD1">
        <w:t>one c</w:t>
      </w:r>
      <w:r w:rsidR="000F3D48">
        <w:t>ould</w:t>
      </w:r>
      <w:r w:rsidR="00335AD1">
        <w:t xml:space="preserve"> </w:t>
      </w:r>
      <w:r w:rsidR="00DF4163">
        <w:t xml:space="preserve">employ </w:t>
      </w:r>
      <w:r w:rsidR="00335AD1">
        <w:t xml:space="preserve">visualization techniques like those developed by </w:t>
      </w:r>
      <w:proofErr w:type="spellStart"/>
      <w:r w:rsidR="00335AD1">
        <w:t>Palider</w:t>
      </w:r>
      <w:proofErr w:type="spellEnd"/>
      <w:r w:rsidR="00335AD1">
        <w:t xml:space="preserve"> et al. (2021). </w:t>
      </w:r>
      <w:r w:rsidR="00F80BFC">
        <w:t xml:space="preserve">As a brief example, </w:t>
      </w:r>
      <w:r>
        <w:t>Figure 1</w:t>
      </w:r>
      <w:r w:rsidR="00F80BFC">
        <w:t xml:space="preserve"> illustrates </w:t>
      </w:r>
      <w:r w:rsidR="009C2E26">
        <w:t>how</w:t>
      </w:r>
      <w:r w:rsidR="00F80BFC">
        <w:t xml:space="preserve"> Douglas’s (2009) characterization of the VFI and de Melo-Martín and Intemann’s (2016) characterization of the VFI </w:t>
      </w:r>
      <w:r w:rsidR="009C2E26">
        <w:t>handle</w:t>
      </w:r>
      <w:r w:rsidR="00F80BFC">
        <w:t xml:space="preserve"> three of the </w:t>
      </w:r>
      <w:r w:rsidR="00A452BB">
        <w:t xml:space="preserve">nine </w:t>
      </w:r>
      <w:r w:rsidR="00F80BFC">
        <w:t>questions</w:t>
      </w:r>
      <w:r w:rsidR="00A452BB">
        <w:t xml:space="preserve"> provided</w:t>
      </w:r>
      <w:r w:rsidR="00F80BFC">
        <w:t xml:space="preserve"> in Table 1.</w:t>
      </w:r>
      <w:r w:rsidR="000F3D48">
        <w:t xml:space="preserve"> The box on the left </w:t>
      </w:r>
      <w:r w:rsidR="004C1D57">
        <w:t>capture</w:t>
      </w:r>
      <w:r w:rsidR="00A42251">
        <w:t xml:space="preserve">s how Douglas’s characterization of the VFI answers the questions, the box on the right </w:t>
      </w:r>
      <w:r w:rsidR="004C1D57">
        <w:t>captures</w:t>
      </w:r>
      <w:r w:rsidR="00A42251">
        <w:t xml:space="preserve"> how de Melo-Martín and Intemann’s characterization of the VFI answers the questions, and the </w:t>
      </w:r>
      <w:r w:rsidR="00867890">
        <w:t>darker</w:t>
      </w:r>
      <w:r w:rsidR="00A42251">
        <w:t xml:space="preserve"> area shared by the two boxes represents the overlap </w:t>
      </w:r>
      <w:r w:rsidR="004C1D57">
        <w:t>where their characterizations provide the same answers.</w:t>
      </w:r>
      <w:r w:rsidR="00F80BFC">
        <w:t xml:space="preserve"> </w:t>
      </w:r>
      <w:r w:rsidR="002061CE">
        <w:t>The three questions</w:t>
      </w:r>
      <w:r w:rsidR="00843AC5">
        <w:t xml:space="preserve"> provided</w:t>
      </w:r>
      <w:r w:rsidR="002061CE">
        <w:t xml:space="preserve"> in the</w:t>
      </w:r>
      <w:r w:rsidR="002221ED">
        <w:t xml:space="preserve"> figure</w:t>
      </w:r>
      <w:r w:rsidR="002061CE">
        <w:t xml:space="preserve"> were chosen to </w:t>
      </w:r>
      <w:r w:rsidR="004E4AB2">
        <w:t>illustrate</w:t>
      </w:r>
      <w:r w:rsidR="005C2D88">
        <w:t xml:space="preserve"> three different kinds of relationships </w:t>
      </w:r>
      <w:r w:rsidR="005C2D88">
        <w:lastRenderedPageBreak/>
        <w:t xml:space="preserve">that </w:t>
      </w:r>
      <w:r w:rsidR="00CF53F1">
        <w:t xml:space="preserve">can be represented using these sorts of </w:t>
      </w:r>
      <w:r w:rsidR="00D71316">
        <w:t>visualizations</w:t>
      </w:r>
      <w:r w:rsidR="004E4AB2">
        <w:t xml:space="preserve">. </w:t>
      </w:r>
      <w:r w:rsidR="0095194D">
        <w:t>For the first question</w:t>
      </w:r>
      <w:r w:rsidR="004E4AB2">
        <w:t xml:space="preserve">, the figure demonstrates that neither Douglas nor de Melo-Martín and Intemann are very explicit about the specific concept of values that they are </w:t>
      </w:r>
      <w:r w:rsidR="00283B73">
        <w:t xml:space="preserve">employing. </w:t>
      </w:r>
      <w:r w:rsidR="0095194D">
        <w:t>For the second question</w:t>
      </w:r>
      <w:r w:rsidR="00283B73">
        <w:t>, the figure shows that both Douglas</w:t>
      </w:r>
      <w:r w:rsidR="00AA393F">
        <w:t>’s characterization of the VFI</w:t>
      </w:r>
      <w:r w:rsidR="00283B73">
        <w:t xml:space="preserve"> and de Melo-Martín and Intemann</w:t>
      </w:r>
      <w:r w:rsidR="00AA393F">
        <w:t xml:space="preserve">’s characterization of the VFI </w:t>
      </w:r>
      <w:r w:rsidR="00017FE3">
        <w:t xml:space="preserve">exclude the values of scientists from influencing </w:t>
      </w:r>
      <w:r w:rsidR="0042168F">
        <w:t>scientific</w:t>
      </w:r>
      <w:r w:rsidR="00017FE3">
        <w:t xml:space="preserve"> reasoning. However, as discussed above, Douglas’s characterization of the VFI also excludes </w:t>
      </w:r>
      <w:r w:rsidR="002164CD">
        <w:t>the values of non-scientists (e.g., stakeholders) from influencing scientific reasoning, whereas de Melo-Mart</w:t>
      </w:r>
      <w:r w:rsidR="00A41D82">
        <w:t>ín and Intemann do not appear to think that the VFI excludes such influences.</w:t>
      </w:r>
      <w:r w:rsidR="00C62D8E">
        <w:t xml:space="preserve"> For the third question, the figure </w:t>
      </w:r>
      <w:r w:rsidR="009052D6">
        <w:t xml:space="preserve">shows that Douglas and de Melo-Martín </w:t>
      </w:r>
      <w:r w:rsidR="006C0BCB">
        <w:t xml:space="preserve">and Intemann </w:t>
      </w:r>
      <w:r w:rsidR="009052D6">
        <w:t xml:space="preserve">appear to answer the question in the same way. </w:t>
      </w:r>
      <w:r w:rsidR="00C20023">
        <w:t>Thus, Figure</w:t>
      </w:r>
      <w:r w:rsidR="00153A09">
        <w:t xml:space="preserve"> 2 illustrates </w:t>
      </w:r>
      <w:r w:rsidR="003B1EA8">
        <w:t>the</w:t>
      </w:r>
      <w:r w:rsidR="0042168F">
        <w:t xml:space="preserve"> </w:t>
      </w:r>
      <w:r w:rsidR="00153A09">
        <w:t xml:space="preserve">heuristic role that diagrams like these could play in clarifying the relationships between different </w:t>
      </w:r>
      <w:r w:rsidR="007B75E1">
        <w:t>characterizations</w:t>
      </w:r>
      <w:r w:rsidR="00153A09">
        <w:t xml:space="preserve"> of </w:t>
      </w:r>
      <w:r w:rsidR="007B75E1">
        <w:t xml:space="preserve">the </w:t>
      </w:r>
      <w:r w:rsidR="00153A09">
        <w:t>VFI and highlighting</w:t>
      </w:r>
      <w:r w:rsidR="007B75E1">
        <w:t xml:space="preserve"> </w:t>
      </w:r>
      <w:r w:rsidR="00DA373B">
        <w:t xml:space="preserve">issues that </w:t>
      </w:r>
      <w:r w:rsidR="00773BBF">
        <w:t>merit</w:t>
      </w:r>
      <w:r w:rsidR="00DA373B">
        <w:t xml:space="preserve"> further clarification.</w:t>
      </w:r>
      <w:r w:rsidR="00153A09">
        <w:t xml:space="preserve"> </w:t>
      </w:r>
      <w:r w:rsidR="00C20023">
        <w:t xml:space="preserve"> </w:t>
      </w:r>
    </w:p>
    <w:p w14:paraId="7855F5E6" w14:textId="77777777" w:rsidR="00153A09" w:rsidRDefault="00153A09" w:rsidP="000F3D48">
      <w:pPr>
        <w:ind w:firstLine="720"/>
      </w:pPr>
    </w:p>
    <w:p w14:paraId="347295E4" w14:textId="49371D52" w:rsidR="00E74016" w:rsidRDefault="00A66226" w:rsidP="00076219">
      <w:r w:rsidRPr="00E74016">
        <w:rPr>
          <w:noProof/>
        </w:rPr>
        <mc:AlternateContent>
          <mc:Choice Requires="wpg">
            <w:drawing>
              <wp:anchor distT="0" distB="0" distL="114300" distR="114300" simplePos="0" relativeHeight="251659264" behindDoc="0" locked="0" layoutInCell="1" allowOverlap="1" wp14:anchorId="6D0817DB" wp14:editId="5113E1CB">
                <wp:simplePos x="0" y="0"/>
                <wp:positionH relativeFrom="column">
                  <wp:posOffset>208754</wp:posOffset>
                </wp:positionH>
                <wp:positionV relativeFrom="paragraph">
                  <wp:posOffset>250685</wp:posOffset>
                </wp:positionV>
                <wp:extent cx="5555615" cy="4959350"/>
                <wp:effectExtent l="0" t="0" r="6985" b="19050"/>
                <wp:wrapTopAndBottom/>
                <wp:docPr id="22" name="Group 21">
                  <a:extLst xmlns:a="http://schemas.openxmlformats.org/drawingml/2006/main">
                    <a:ext uri="{FF2B5EF4-FFF2-40B4-BE49-F238E27FC236}">
                      <a16:creationId xmlns:a16="http://schemas.microsoft.com/office/drawing/2014/main" id="{2C6D6529-2632-19F4-643F-9DA079C9727E}"/>
                    </a:ext>
                  </a:extLst>
                </wp:docPr>
                <wp:cNvGraphicFramePr/>
                <a:graphic xmlns:a="http://schemas.openxmlformats.org/drawingml/2006/main">
                  <a:graphicData uri="http://schemas.microsoft.com/office/word/2010/wordprocessingGroup">
                    <wpg:wgp>
                      <wpg:cNvGrpSpPr/>
                      <wpg:grpSpPr>
                        <a:xfrm>
                          <a:off x="0" y="0"/>
                          <a:ext cx="5555615" cy="4959350"/>
                          <a:chOff x="0" y="0"/>
                          <a:chExt cx="5549896" cy="4538028"/>
                        </a:xfrm>
                      </wpg:grpSpPr>
                      <wpg:grpSp>
                        <wpg:cNvPr id="1249285508" name="Group 1249285508">
                          <a:extLst>
                            <a:ext uri="{FF2B5EF4-FFF2-40B4-BE49-F238E27FC236}">
                              <a16:creationId xmlns:a16="http://schemas.microsoft.com/office/drawing/2014/main" id="{0A8F2724-E092-216C-5079-4ED01F535B38}"/>
                            </a:ext>
                          </a:extLst>
                        </wpg:cNvPr>
                        <wpg:cNvGrpSpPr/>
                        <wpg:grpSpPr>
                          <a:xfrm>
                            <a:off x="0" y="0"/>
                            <a:ext cx="3716342" cy="4290860"/>
                            <a:chOff x="0" y="0"/>
                            <a:chExt cx="3716342" cy="4290860"/>
                          </a:xfrm>
                        </wpg:grpSpPr>
                        <wps:wsp>
                          <wps:cNvPr id="1455964389" name="Google Shape;182;p17">
                            <a:extLst>
                              <a:ext uri="{FF2B5EF4-FFF2-40B4-BE49-F238E27FC236}">
                                <a16:creationId xmlns:a16="http://schemas.microsoft.com/office/drawing/2014/main" id="{70E31E8D-C8C8-706D-E400-0179A711B652}"/>
                              </a:ext>
                            </a:extLst>
                          </wps:cNvPr>
                          <wps:cNvSpPr/>
                          <wps:spPr>
                            <a:xfrm flipH="1">
                              <a:off x="0" y="205500"/>
                              <a:ext cx="3716342" cy="4085360"/>
                            </a:xfrm>
                            <a:prstGeom prst="rect">
                              <a:avLst/>
                            </a:prstGeom>
                            <a:solidFill>
                              <a:srgbClr val="427CCA">
                                <a:alpha val="20000"/>
                              </a:srgbClr>
                            </a:solidFill>
                            <a:ln w="12700" cap="flat" cmpd="sng">
                              <a:solidFill>
                                <a:schemeClr val="tx1"/>
                              </a:solidFill>
                              <a:prstDash val="solid"/>
                              <a:miter lim="800000"/>
                              <a:headEnd type="none" w="sm" len="sm"/>
                              <a:tailEnd type="none" w="sm" len="sm"/>
                            </a:ln>
                          </wps:spPr>
                          <wps:txbx>
                            <w:txbxContent>
                              <w:p w14:paraId="7DCA51C0" w14:textId="77777777" w:rsidR="00E74016" w:rsidRDefault="00E74016" w:rsidP="00E74016">
                                <w:pPr>
                                  <w:jc w:val="center"/>
                                  <w:rPr>
                                    <w:color w:val="000000"/>
                                    <w:sz w:val="20"/>
                                    <w:szCs w:val="20"/>
                                    <w:lang w:val="en-CA"/>
                                  </w:rPr>
                                </w:pPr>
                                <w:r>
                                  <w:rPr>
                                    <w:color w:val="000000"/>
                                    <w:sz w:val="20"/>
                                    <w:szCs w:val="20"/>
                                    <w:lang w:val="en-CA"/>
                                  </w:rPr>
                                  <w:t> </w:t>
                                </w:r>
                              </w:p>
                            </w:txbxContent>
                          </wps:txbx>
                          <wps:bodyPr spcFirstLastPara="1" wrap="square" lIns="91425" tIns="45700" rIns="91425" bIns="45700" anchor="ctr" anchorCtr="0">
                            <a:noAutofit/>
                          </wps:bodyPr>
                        </wps:wsp>
                        <wps:wsp>
                          <wps:cNvPr id="1834890668" name="Google Shape;183;p17">
                            <a:extLst>
                              <a:ext uri="{FF2B5EF4-FFF2-40B4-BE49-F238E27FC236}">
                                <a16:creationId xmlns:a16="http://schemas.microsoft.com/office/drawing/2014/main" id="{3181688F-0E8C-DC6E-B758-D44F2AD79F24}"/>
                              </a:ext>
                            </a:extLst>
                          </wps:cNvPr>
                          <wps:cNvSpPr/>
                          <wps:spPr>
                            <a:xfrm flipH="1">
                              <a:off x="0" y="0"/>
                              <a:ext cx="1145246" cy="205500"/>
                            </a:xfrm>
                            <a:prstGeom prst="rect">
                              <a:avLst/>
                            </a:prstGeom>
                            <a:solidFill>
                              <a:srgbClr val="002A5C"/>
                            </a:solidFill>
                            <a:ln w="12700" cap="flat" cmpd="sng">
                              <a:solidFill>
                                <a:schemeClr val="tx1"/>
                              </a:solidFill>
                              <a:prstDash val="solid"/>
                              <a:miter lim="800000"/>
                              <a:headEnd type="none" w="sm" len="sm"/>
                              <a:tailEnd type="none" w="sm" len="sm"/>
                            </a:ln>
                          </wps:spPr>
                          <wps:txbx>
                            <w:txbxContent>
                              <w:p w14:paraId="3C6DD5F5" w14:textId="77777777" w:rsidR="00E74016" w:rsidRDefault="00E74016" w:rsidP="00E74016">
                                <w:pPr>
                                  <w:jc w:val="center"/>
                                  <w:rPr>
                                    <w:b/>
                                    <w:bCs/>
                                    <w:color w:val="FFFFFF"/>
                                    <w:sz w:val="20"/>
                                    <w:szCs w:val="20"/>
                                    <w:lang w:val="en-CA"/>
                                  </w:rPr>
                                </w:pPr>
                                <w:r>
                                  <w:rPr>
                                    <w:b/>
                                    <w:bCs/>
                                    <w:color w:val="FFFFFF"/>
                                    <w:sz w:val="20"/>
                                    <w:szCs w:val="20"/>
                                    <w:lang w:val="en-CA"/>
                                  </w:rPr>
                                  <w:t>Douglas</w:t>
                                </w:r>
                              </w:p>
                            </w:txbxContent>
                          </wps:txbx>
                          <wps:bodyPr spcFirstLastPara="1" wrap="square" lIns="91425" tIns="0" rIns="91425" bIns="0" anchor="ctr" anchorCtr="0">
                            <a:noAutofit/>
                          </wps:bodyPr>
                        </wps:wsp>
                      </wpg:grpSp>
                      <wpg:grpSp>
                        <wpg:cNvPr id="418072643" name="Group 418072643">
                          <a:extLst>
                            <a:ext uri="{FF2B5EF4-FFF2-40B4-BE49-F238E27FC236}">
                              <a16:creationId xmlns:a16="http://schemas.microsoft.com/office/drawing/2014/main" id="{C758E5A8-21D0-904C-B7EF-97D5A932BA8C}"/>
                            </a:ext>
                          </a:extLst>
                        </wpg:cNvPr>
                        <wpg:cNvGrpSpPr/>
                        <wpg:grpSpPr>
                          <a:xfrm>
                            <a:off x="1833555" y="247168"/>
                            <a:ext cx="3716341" cy="4290860"/>
                            <a:chOff x="1833555" y="247168"/>
                            <a:chExt cx="3716341" cy="4290860"/>
                          </a:xfrm>
                        </wpg:grpSpPr>
                        <wps:wsp>
                          <wps:cNvPr id="59900974" name="Google Shape;184;p17">
                            <a:extLst>
                              <a:ext uri="{FF2B5EF4-FFF2-40B4-BE49-F238E27FC236}">
                                <a16:creationId xmlns:a16="http://schemas.microsoft.com/office/drawing/2014/main" id="{1330A565-DF84-4A90-1263-ADB3DAC31418}"/>
                              </a:ext>
                            </a:extLst>
                          </wps:cNvPr>
                          <wps:cNvSpPr/>
                          <wps:spPr>
                            <a:xfrm flipH="1">
                              <a:off x="1833555" y="247168"/>
                              <a:ext cx="3716341" cy="4085360"/>
                            </a:xfrm>
                            <a:prstGeom prst="rect">
                              <a:avLst/>
                            </a:prstGeom>
                            <a:solidFill>
                              <a:srgbClr val="427CCA">
                                <a:alpha val="20000"/>
                              </a:srgbClr>
                            </a:solidFill>
                            <a:ln w="12700" cap="flat" cmpd="sng">
                              <a:solidFill>
                                <a:schemeClr val="tx1"/>
                              </a:solidFill>
                              <a:prstDash val="solid"/>
                              <a:miter lim="800000"/>
                              <a:headEnd type="none" w="sm" len="sm"/>
                              <a:tailEnd type="none" w="sm" len="sm"/>
                            </a:ln>
                          </wps:spPr>
                          <wps:txbx>
                            <w:txbxContent>
                              <w:p w14:paraId="4BBB1540" w14:textId="77777777" w:rsidR="00E74016" w:rsidRDefault="00E74016" w:rsidP="00E74016">
                                <w:pPr>
                                  <w:jc w:val="center"/>
                                  <w:rPr>
                                    <w:color w:val="000000"/>
                                    <w:sz w:val="20"/>
                                    <w:szCs w:val="20"/>
                                    <w:lang w:val="en-CA"/>
                                  </w:rPr>
                                </w:pPr>
                                <w:r>
                                  <w:rPr>
                                    <w:color w:val="000000"/>
                                    <w:sz w:val="20"/>
                                    <w:szCs w:val="20"/>
                                    <w:lang w:val="en-CA"/>
                                  </w:rPr>
                                  <w:t> </w:t>
                                </w:r>
                              </w:p>
                            </w:txbxContent>
                          </wps:txbx>
                          <wps:bodyPr spcFirstLastPara="1" wrap="square" lIns="91425" tIns="45700" rIns="91425" bIns="45700" anchor="ctr" anchorCtr="0">
                            <a:noAutofit/>
                          </wps:bodyPr>
                        </wps:wsp>
                        <wps:wsp>
                          <wps:cNvPr id="737433743" name="Google Shape;185;p17">
                            <a:extLst>
                              <a:ext uri="{FF2B5EF4-FFF2-40B4-BE49-F238E27FC236}">
                                <a16:creationId xmlns:a16="http://schemas.microsoft.com/office/drawing/2014/main" id="{BCD4A7BA-8292-A423-66D8-7EBCC56B66BA}"/>
                              </a:ext>
                            </a:extLst>
                          </wps:cNvPr>
                          <wps:cNvSpPr/>
                          <wps:spPr>
                            <a:xfrm flipH="1">
                              <a:off x="3805290" y="4332528"/>
                              <a:ext cx="1744606" cy="205500"/>
                            </a:xfrm>
                            <a:prstGeom prst="rect">
                              <a:avLst/>
                            </a:prstGeom>
                            <a:solidFill>
                              <a:srgbClr val="002A5C"/>
                            </a:solidFill>
                            <a:ln w="12700" cap="flat" cmpd="sng">
                              <a:solidFill>
                                <a:schemeClr val="tx1"/>
                              </a:solidFill>
                              <a:prstDash val="solid"/>
                              <a:miter lim="800000"/>
                              <a:headEnd type="none" w="sm" len="sm"/>
                              <a:tailEnd type="none" w="sm" len="sm"/>
                            </a:ln>
                          </wps:spPr>
                          <wps:txbx>
                            <w:txbxContent>
                              <w:p w14:paraId="08E2D131" w14:textId="77777777" w:rsidR="00E74016" w:rsidRDefault="00E74016" w:rsidP="00E74016">
                                <w:pPr>
                                  <w:jc w:val="center"/>
                                  <w:rPr>
                                    <w:b/>
                                    <w:bCs/>
                                    <w:color w:val="FFFFFF"/>
                                    <w:sz w:val="20"/>
                                    <w:szCs w:val="20"/>
                                    <w:lang w:val="en-CA"/>
                                  </w:rPr>
                                </w:pPr>
                                <w:r>
                                  <w:rPr>
                                    <w:b/>
                                    <w:bCs/>
                                    <w:color w:val="FFFFFF"/>
                                    <w:sz w:val="20"/>
                                    <w:szCs w:val="20"/>
                                    <w:lang w:val="en-CA"/>
                                  </w:rPr>
                                  <w:t xml:space="preserve">de Melo-Martín &amp; Intemann </w:t>
                                </w:r>
                              </w:p>
                            </w:txbxContent>
                          </wps:txbx>
                          <wps:bodyPr spcFirstLastPara="1" wrap="square" lIns="36000" tIns="0" rIns="36000" bIns="0" anchor="ctr" anchorCtr="0">
                            <a:noAutofit/>
                          </wps:bodyPr>
                        </wps:wsp>
                      </wpg:grpSp>
                      <wpg:grpSp>
                        <wpg:cNvPr id="1601175590" name="Group 1601175590">
                          <a:extLst>
                            <a:ext uri="{FF2B5EF4-FFF2-40B4-BE49-F238E27FC236}">
                              <a16:creationId xmlns:a16="http://schemas.microsoft.com/office/drawing/2014/main" id="{F5DE9FB9-38AC-73A3-3DF2-8C0047342576}"/>
                            </a:ext>
                          </a:extLst>
                        </wpg:cNvPr>
                        <wpg:cNvGrpSpPr/>
                        <wpg:grpSpPr>
                          <a:xfrm>
                            <a:off x="88948" y="1550973"/>
                            <a:ext cx="3538786" cy="1101082"/>
                            <a:chOff x="88948" y="1550973"/>
                            <a:chExt cx="3538786" cy="1101082"/>
                          </a:xfrm>
                        </wpg:grpSpPr>
                        <wpg:grpSp>
                          <wpg:cNvPr id="2098876355" name="Group 2098876355">
                            <a:extLst>
                              <a:ext uri="{FF2B5EF4-FFF2-40B4-BE49-F238E27FC236}">
                                <a16:creationId xmlns:a16="http://schemas.microsoft.com/office/drawing/2014/main" id="{C25471EB-ECA5-195D-C445-B77D0E5A054D}"/>
                              </a:ext>
                            </a:extLst>
                          </wpg:cNvPr>
                          <wpg:cNvGrpSpPr/>
                          <wpg:grpSpPr>
                            <a:xfrm>
                              <a:off x="1922179" y="1550973"/>
                              <a:ext cx="1705555" cy="1101082"/>
                              <a:chOff x="1922179" y="1550973"/>
                              <a:chExt cx="1705555" cy="1101082"/>
                            </a:xfrm>
                          </wpg:grpSpPr>
                          <wps:wsp>
                            <wps:cNvPr id="626338316" name="Google Shape;189;p17">
                              <a:extLst>
                                <a:ext uri="{FF2B5EF4-FFF2-40B4-BE49-F238E27FC236}">
                                  <a16:creationId xmlns:a16="http://schemas.microsoft.com/office/drawing/2014/main" id="{79D191E2-61B5-74EB-A8AB-FDFF3F51A368}"/>
                                </a:ext>
                              </a:extLst>
                            </wps:cNvPr>
                            <wps:cNvCnPr>
                              <a:cxnSpLocks/>
                              <a:stCxn id="1471115419" idx="2"/>
                              <a:endCxn id="540448589" idx="0"/>
                            </wps:cNvCnPr>
                            <wps:spPr>
                              <a:xfrm flipH="1">
                                <a:off x="2774956" y="2080045"/>
                                <a:ext cx="2" cy="140010"/>
                              </a:xfrm>
                              <a:prstGeom prst="straightConnector1">
                                <a:avLst/>
                              </a:prstGeom>
                              <a:noFill/>
                              <a:ln w="12700" cap="flat" cmpd="sng">
                                <a:solidFill>
                                  <a:srgbClr val="000000"/>
                                </a:solidFill>
                                <a:prstDash val="solid"/>
                                <a:round/>
                                <a:headEnd type="none" w="med" len="med"/>
                                <a:tailEnd type="none" w="med" len="med"/>
                              </a:ln>
                            </wps:spPr>
                            <wps:bodyPr/>
                          </wps:wsp>
                          <wps:wsp>
                            <wps:cNvPr id="540448589" name="Google Shape;191;p17">
                              <a:extLst>
                                <a:ext uri="{FF2B5EF4-FFF2-40B4-BE49-F238E27FC236}">
                                  <a16:creationId xmlns:a16="http://schemas.microsoft.com/office/drawing/2014/main" id="{1AB46475-37DF-7304-3AEC-F77E1F1EBFB7}"/>
                                </a:ext>
                              </a:extLst>
                            </wps:cNvPr>
                            <wps:cNvSpPr/>
                            <wps:spPr>
                              <a:xfrm>
                                <a:off x="1922179" y="2220055"/>
                                <a:ext cx="1705553" cy="432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8956B44" w14:textId="77777777" w:rsidR="00E74016" w:rsidRDefault="00E74016" w:rsidP="00E74016">
                                  <w:pPr>
                                    <w:jc w:val="center"/>
                                    <w:rPr>
                                      <w:color w:val="000000"/>
                                      <w:sz w:val="20"/>
                                      <w:szCs w:val="20"/>
                                      <w:lang w:val="en-CA"/>
                                    </w:rPr>
                                  </w:pPr>
                                  <w:r>
                                    <w:rPr>
                                      <w:color w:val="000000"/>
                                      <w:sz w:val="20"/>
                                      <w:szCs w:val="20"/>
                                      <w:lang w:val="en-CA"/>
                                    </w:rPr>
                                    <w:t>Scientists’ values should be excluded.</w:t>
                                  </w:r>
                                </w:p>
                              </w:txbxContent>
                            </wps:txbx>
                            <wps:bodyPr spcFirstLastPara="1" wrap="square" lIns="54000" tIns="45700" rIns="54000" bIns="45700" anchor="ctr" anchorCtr="0">
                              <a:noAutofit/>
                            </wps:bodyPr>
                          </wps:wsp>
                          <wpg:grpSp>
                            <wpg:cNvPr id="1341198852" name="Group 1341198852">
                              <a:extLst>
                                <a:ext uri="{FF2B5EF4-FFF2-40B4-BE49-F238E27FC236}">
                                  <a16:creationId xmlns:a16="http://schemas.microsoft.com/office/drawing/2014/main" id="{FBA92DEB-1C6A-A87D-1BDE-5405764A823D}"/>
                                </a:ext>
                              </a:extLst>
                            </wpg:cNvPr>
                            <wpg:cNvGrpSpPr/>
                            <wpg:grpSpPr>
                              <a:xfrm>
                                <a:off x="1922180" y="1550973"/>
                                <a:ext cx="1705554" cy="529072"/>
                                <a:chOff x="1922180" y="1550973"/>
                                <a:chExt cx="1705554" cy="529072"/>
                              </a:xfrm>
                            </wpg:grpSpPr>
                            <wps:wsp>
                              <wps:cNvPr id="1471115419" name="Google Shape;190;p17">
                                <a:extLst>
                                  <a:ext uri="{FF2B5EF4-FFF2-40B4-BE49-F238E27FC236}">
                                    <a16:creationId xmlns:a16="http://schemas.microsoft.com/office/drawing/2014/main" id="{1C31795F-0D98-8A44-BB67-90F240BEB7A6}"/>
                                  </a:ext>
                                </a:extLst>
                              </wps:cNvPr>
                              <wps:cNvSpPr/>
                              <wps:spPr>
                                <a:xfrm>
                                  <a:off x="2740122" y="1986457"/>
                                  <a:ext cx="69671" cy="93588"/>
                                </a:xfrm>
                                <a:prstGeom prst="flowChartDecision">
                                  <a:avLst/>
                                </a:prstGeom>
                                <a:solidFill>
                                  <a:srgbClr val="000000"/>
                                </a:solidFill>
                                <a:ln w="12700" cap="flat" cmpd="sng">
                                  <a:solidFill>
                                    <a:srgbClr val="000000"/>
                                  </a:solidFill>
                                  <a:prstDash val="solid"/>
                                  <a:miter lim="800000"/>
                                  <a:headEnd type="none" w="sm" len="sm"/>
                                  <a:tailEnd type="none" w="sm" len="sm"/>
                                </a:ln>
                              </wps:spPr>
                              <wps:bodyPr spcFirstLastPara="1" wrap="square" lIns="72000" tIns="45700" rIns="72000" bIns="45700" anchor="ctr" anchorCtr="0">
                                <a:noAutofit/>
                              </wps:bodyPr>
                            </wps:wsp>
                            <wps:wsp>
                              <wps:cNvPr id="1741281289" name="Google Shape;195;p17">
                                <a:extLst>
                                  <a:ext uri="{FF2B5EF4-FFF2-40B4-BE49-F238E27FC236}">
                                    <a16:creationId xmlns:a16="http://schemas.microsoft.com/office/drawing/2014/main" id="{64FFBAD3-6FE4-C4FF-2E2F-2C1D06B47463}"/>
                                  </a:ext>
                                </a:extLst>
                              </wps:cNvPr>
                              <wps:cNvSpPr/>
                              <wps:spPr>
                                <a:xfrm>
                                  <a:off x="1922180" y="1550973"/>
                                  <a:ext cx="1705554" cy="432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13AEBE7" w14:textId="77777777" w:rsidR="00E74016" w:rsidRDefault="00E74016" w:rsidP="00E74016">
                                    <w:pPr>
                                      <w:jc w:val="center"/>
                                      <w:rPr>
                                        <w:color w:val="000000" w:themeColor="dark1"/>
                                        <w:sz w:val="20"/>
                                        <w:szCs w:val="20"/>
                                      </w:rPr>
                                    </w:pPr>
                                    <w:r>
                                      <w:rPr>
                                        <w:color w:val="000000" w:themeColor="dark1"/>
                                        <w:sz w:val="20"/>
                                        <w:szCs w:val="20"/>
                                      </w:rPr>
                                      <w:t xml:space="preserve">Whose values should be excluded? </w:t>
                                    </w:r>
                                  </w:p>
                                </w:txbxContent>
                              </wps:txbx>
                              <wps:bodyPr spcFirstLastPara="1" wrap="square" lIns="108000" tIns="45700" rIns="108000" bIns="45700" anchor="ctr" anchorCtr="0">
                                <a:noAutofit/>
                              </wps:bodyPr>
                            </wps:wsp>
                          </wpg:grpSp>
                        </wpg:grpSp>
                        <wps:wsp>
                          <wps:cNvPr id="824982952" name="Google Shape;198;p17">
                            <a:extLst>
                              <a:ext uri="{FF2B5EF4-FFF2-40B4-BE49-F238E27FC236}">
                                <a16:creationId xmlns:a16="http://schemas.microsoft.com/office/drawing/2014/main" id="{A62BF8C1-7580-B609-DC2B-E12D416DA47C}"/>
                              </a:ext>
                            </a:extLst>
                          </wps:cNvPr>
                          <wps:cNvCnPr>
                            <a:cxnSpLocks/>
                            <a:stCxn id="680647541" idx="2"/>
                            <a:endCxn id="1153000024" idx="0"/>
                          </wps:cNvCnPr>
                          <wps:spPr>
                            <a:xfrm rot="10800000" flipV="1">
                              <a:off x="916949" y="1762459"/>
                              <a:ext cx="906371" cy="455086"/>
                            </a:xfrm>
                            <a:prstGeom prst="bentConnector2">
                              <a:avLst/>
                            </a:prstGeom>
                            <a:noFill/>
                            <a:ln w="12700" cap="flat" cmpd="sng">
                              <a:solidFill>
                                <a:srgbClr val="000000"/>
                              </a:solidFill>
                              <a:prstDash val="solid"/>
                              <a:round/>
                              <a:headEnd type="none" w="med" len="med"/>
                              <a:tailEnd type="none" w="med" len="med"/>
                            </a:ln>
                          </wps:spPr>
                          <wps:bodyPr/>
                        </wps:wsp>
                        <wps:wsp>
                          <wps:cNvPr id="1153000024" name="Google Shape;194;p17">
                            <a:extLst>
                              <a:ext uri="{FF2B5EF4-FFF2-40B4-BE49-F238E27FC236}">
                                <a16:creationId xmlns:a16="http://schemas.microsoft.com/office/drawing/2014/main" id="{5C9B5421-3742-88FE-2C09-B5C6EAB4FF1A}"/>
                              </a:ext>
                            </a:extLst>
                          </wps:cNvPr>
                          <wps:cNvSpPr/>
                          <wps:spPr>
                            <a:xfrm>
                              <a:off x="88948" y="2217545"/>
                              <a:ext cx="1656000" cy="432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C4AAD6B" w14:textId="77777777" w:rsidR="00E74016" w:rsidRDefault="00E74016" w:rsidP="00E74016">
                                <w:pPr>
                                  <w:jc w:val="center"/>
                                  <w:rPr>
                                    <w:color w:val="000000"/>
                                    <w:sz w:val="20"/>
                                    <w:szCs w:val="20"/>
                                    <w:lang w:val="en-CA"/>
                                  </w:rPr>
                                </w:pPr>
                                <w:r>
                                  <w:rPr>
                                    <w:color w:val="000000"/>
                                    <w:sz w:val="20"/>
                                    <w:szCs w:val="20"/>
                                    <w:lang w:val="en-CA"/>
                                  </w:rPr>
                                  <w:t>Non-scientists’ values should be excluded.</w:t>
                                </w:r>
                              </w:p>
                            </w:txbxContent>
                          </wps:txbx>
                          <wps:bodyPr spcFirstLastPara="1" wrap="square" lIns="72000" tIns="45700" rIns="72000" bIns="45700" anchor="ctr" anchorCtr="0">
                            <a:noAutofit/>
                          </wps:bodyPr>
                        </wps:wsp>
                        <wps:wsp>
                          <wps:cNvPr id="680647541" name="Google Shape;190;p17">
                            <a:extLst>
                              <a:ext uri="{FF2B5EF4-FFF2-40B4-BE49-F238E27FC236}">
                                <a16:creationId xmlns:a16="http://schemas.microsoft.com/office/drawing/2014/main" id="{8E5A6F37-57CF-643E-4ACC-EAD52D87BB8B}"/>
                              </a:ext>
                            </a:extLst>
                          </wps:cNvPr>
                          <wps:cNvSpPr/>
                          <wps:spPr>
                            <a:xfrm rot="5367133">
                              <a:off x="1835275" y="1715217"/>
                              <a:ext cx="69671" cy="93588"/>
                            </a:xfrm>
                            <a:prstGeom prst="flowChartDecision">
                              <a:avLst/>
                            </a:prstGeom>
                            <a:solidFill>
                              <a:srgbClr val="000000"/>
                            </a:solidFill>
                            <a:ln w="12700" cap="flat" cmpd="sng">
                              <a:solidFill>
                                <a:srgbClr val="000000"/>
                              </a:solidFill>
                              <a:prstDash val="solid"/>
                              <a:miter lim="800000"/>
                              <a:headEnd type="none" w="sm" len="sm"/>
                              <a:tailEnd type="none" w="sm" len="sm"/>
                            </a:ln>
                          </wps:spPr>
                          <wps:bodyPr spcFirstLastPara="1" wrap="square" lIns="72000" tIns="45700" rIns="72000" bIns="45700" anchor="ctr" anchorCtr="0">
                            <a:noAutofit/>
                          </wps:bodyPr>
                        </wps:wsp>
                      </wpg:grpSp>
                      <wpg:grpSp>
                        <wpg:cNvPr id="207711451" name="Group 207711451">
                          <a:extLst>
                            <a:ext uri="{FF2B5EF4-FFF2-40B4-BE49-F238E27FC236}">
                              <a16:creationId xmlns:a16="http://schemas.microsoft.com/office/drawing/2014/main" id="{3FA04C1D-7A11-B0D2-4126-DF639D5AADC9}"/>
                            </a:ext>
                          </a:extLst>
                        </wpg:cNvPr>
                        <wpg:cNvGrpSpPr/>
                        <wpg:grpSpPr>
                          <a:xfrm>
                            <a:off x="88608" y="404311"/>
                            <a:ext cx="5372343" cy="877242"/>
                            <a:chOff x="88608" y="404311"/>
                            <a:chExt cx="5372343" cy="877242"/>
                          </a:xfrm>
                        </wpg:grpSpPr>
                        <wps:wsp>
                          <wps:cNvPr id="448819403" name="Google Shape;189;p17">
                            <a:extLst>
                              <a:ext uri="{FF2B5EF4-FFF2-40B4-BE49-F238E27FC236}">
                                <a16:creationId xmlns:a16="http://schemas.microsoft.com/office/drawing/2014/main" id="{5902DD7E-64F9-6909-C60B-6B70F09C7F75}"/>
                              </a:ext>
                            </a:extLst>
                          </wps:cNvPr>
                          <wps:cNvCnPr>
                            <a:cxnSpLocks/>
                            <a:stCxn id="1292125203" idx="2"/>
                            <a:endCxn id="549069561" idx="3"/>
                          </wps:cNvCnPr>
                          <wps:spPr>
                            <a:xfrm rot="5400000">
                              <a:off x="2193698" y="484293"/>
                              <a:ext cx="132170" cy="1030350"/>
                            </a:xfrm>
                            <a:prstGeom prst="bentConnector2">
                              <a:avLst/>
                            </a:prstGeom>
                            <a:noFill/>
                            <a:ln w="12700" cap="flat" cmpd="sng">
                              <a:solidFill>
                                <a:srgbClr val="000000"/>
                              </a:solidFill>
                              <a:prstDash val="solid"/>
                              <a:round/>
                              <a:headEnd type="none" w="med" len="med"/>
                              <a:tailEnd type="none" w="med" len="med"/>
                            </a:ln>
                          </wps:spPr>
                          <wps:bodyPr/>
                        </wps:wsp>
                        <wps:wsp>
                          <wps:cNvPr id="549069561" name="Google Shape;191;p17">
                            <a:extLst>
                              <a:ext uri="{FF2B5EF4-FFF2-40B4-BE49-F238E27FC236}">
                                <a16:creationId xmlns:a16="http://schemas.microsoft.com/office/drawing/2014/main" id="{EE393499-CF96-EBB8-1C72-7667B93D1820}"/>
                              </a:ext>
                            </a:extLst>
                          </wps:cNvPr>
                          <wps:cNvSpPr/>
                          <wps:spPr>
                            <a:xfrm>
                              <a:off x="88608" y="849553"/>
                              <a:ext cx="1656000" cy="432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8707397" w14:textId="77777777" w:rsidR="00E74016" w:rsidRDefault="00E74016" w:rsidP="00E74016">
                                <w:pPr>
                                  <w:jc w:val="center"/>
                                  <w:textAlignment w:val="baseline"/>
                                  <w:rPr>
                                    <w:color w:val="000000"/>
                                    <w:sz w:val="32"/>
                                    <w:szCs w:val="32"/>
                                  </w:rPr>
                                </w:pPr>
                                <w:r>
                                  <w:rPr>
                                    <w:color w:val="000000"/>
                                    <w:sz w:val="32"/>
                                    <w:szCs w:val="32"/>
                                  </w:rPr>
                                  <w:t>?</w:t>
                                </w:r>
                              </w:p>
                            </w:txbxContent>
                          </wps:txbx>
                          <wps:bodyPr spcFirstLastPara="1" wrap="square" lIns="72000" tIns="45700" rIns="72000" bIns="45700" anchor="ctr" anchorCtr="0">
                            <a:noAutofit/>
                          </wps:bodyPr>
                        </wps:wsp>
                        <wps:wsp>
                          <wps:cNvPr id="10105112" name="Google Shape;198;p17">
                            <a:extLst>
                              <a:ext uri="{FF2B5EF4-FFF2-40B4-BE49-F238E27FC236}">
                                <a16:creationId xmlns:a16="http://schemas.microsoft.com/office/drawing/2014/main" id="{0A494F8E-3708-04FD-4011-0124ABA42D0B}"/>
                              </a:ext>
                            </a:extLst>
                          </wps:cNvPr>
                          <wps:cNvCnPr>
                            <a:stCxn id="1292125203" idx="2"/>
                            <a:endCxn id="622775165" idx="1"/>
                          </wps:cNvCnPr>
                          <wps:spPr>
                            <a:xfrm rot="16200000" flipH="1">
                              <a:off x="3223869" y="484471"/>
                              <a:ext cx="132170" cy="1029993"/>
                            </a:xfrm>
                            <a:prstGeom prst="bentConnector2">
                              <a:avLst/>
                            </a:prstGeom>
                            <a:noFill/>
                            <a:ln w="12700" cap="flat" cmpd="sng">
                              <a:solidFill>
                                <a:srgbClr val="000000"/>
                              </a:solidFill>
                              <a:prstDash val="solid"/>
                              <a:round/>
                              <a:headEnd type="none" w="med" len="med"/>
                              <a:tailEnd type="none" w="med" len="med"/>
                            </a:ln>
                          </wps:spPr>
                          <wps:bodyPr/>
                        </wps:wsp>
                        <wpg:grpSp>
                          <wpg:cNvPr id="1829452077" name="Group 1829452077">
                            <a:extLst>
                              <a:ext uri="{FF2B5EF4-FFF2-40B4-BE49-F238E27FC236}">
                                <a16:creationId xmlns:a16="http://schemas.microsoft.com/office/drawing/2014/main" id="{304D820D-6CCB-6DD4-C907-DFB92B6AD780}"/>
                              </a:ext>
                            </a:extLst>
                          </wpg:cNvPr>
                          <wpg:cNvGrpSpPr/>
                          <wpg:grpSpPr>
                            <a:xfrm>
                              <a:off x="1922180" y="404311"/>
                              <a:ext cx="1705554" cy="529072"/>
                              <a:chOff x="1922180" y="404311"/>
                              <a:chExt cx="1705554" cy="529072"/>
                            </a:xfrm>
                          </wpg:grpSpPr>
                          <wps:wsp>
                            <wps:cNvPr id="1292125203" name="Google Shape;190;p17">
                              <a:extLst>
                                <a:ext uri="{FF2B5EF4-FFF2-40B4-BE49-F238E27FC236}">
                                  <a16:creationId xmlns:a16="http://schemas.microsoft.com/office/drawing/2014/main" id="{EDD2DD35-CC2D-1672-A878-9D6C7AFF69EA}"/>
                                </a:ext>
                              </a:extLst>
                            </wps:cNvPr>
                            <wps:cNvSpPr/>
                            <wps:spPr>
                              <a:xfrm>
                                <a:off x="2740122" y="839795"/>
                                <a:ext cx="69671" cy="93588"/>
                              </a:xfrm>
                              <a:prstGeom prst="flowChartDecision">
                                <a:avLst/>
                              </a:prstGeom>
                              <a:solidFill>
                                <a:srgbClr val="000000"/>
                              </a:solidFill>
                              <a:ln w="12700" cap="flat" cmpd="sng">
                                <a:solidFill>
                                  <a:srgbClr val="000000"/>
                                </a:solidFill>
                                <a:prstDash val="solid"/>
                                <a:miter lim="800000"/>
                                <a:headEnd type="none" w="sm" len="sm"/>
                                <a:tailEnd type="none" w="sm" len="sm"/>
                              </a:ln>
                            </wps:spPr>
                            <wps:bodyPr spcFirstLastPara="1" wrap="square" lIns="72000" tIns="45700" rIns="72000" bIns="45700" anchor="ctr" anchorCtr="0">
                              <a:noAutofit/>
                            </wps:bodyPr>
                          </wps:wsp>
                          <wps:wsp>
                            <wps:cNvPr id="1118698988" name="Google Shape;195;p17">
                              <a:extLst>
                                <a:ext uri="{FF2B5EF4-FFF2-40B4-BE49-F238E27FC236}">
                                  <a16:creationId xmlns:a16="http://schemas.microsoft.com/office/drawing/2014/main" id="{0518C88A-F9EF-74AD-BD6F-97D988E8F720}"/>
                                </a:ext>
                              </a:extLst>
                            </wps:cNvPr>
                            <wps:cNvSpPr/>
                            <wps:spPr>
                              <a:xfrm>
                                <a:off x="1922180" y="404311"/>
                                <a:ext cx="1705554" cy="432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0ED1216" w14:textId="77777777" w:rsidR="00E74016" w:rsidRDefault="00E74016" w:rsidP="00E74016">
                                  <w:pPr>
                                    <w:jc w:val="center"/>
                                    <w:rPr>
                                      <w:color w:val="000000" w:themeColor="dark1"/>
                                      <w:sz w:val="20"/>
                                      <w:szCs w:val="20"/>
                                    </w:rPr>
                                  </w:pPr>
                                  <w:r>
                                    <w:rPr>
                                      <w:color w:val="000000" w:themeColor="dark1"/>
                                      <w:sz w:val="20"/>
                                      <w:szCs w:val="20"/>
                                    </w:rPr>
                                    <w:t xml:space="preserve">Values falling under what concept should be excluded? </w:t>
                                  </w:r>
                                </w:p>
                              </w:txbxContent>
                            </wps:txbx>
                            <wps:bodyPr spcFirstLastPara="1" wrap="square" lIns="108000" tIns="45700" rIns="108000" bIns="45700" anchor="ctr" anchorCtr="0">
                              <a:noAutofit/>
                            </wps:bodyPr>
                          </wps:wsp>
                        </wpg:grpSp>
                        <wps:wsp>
                          <wps:cNvPr id="622775165" name="Google Shape;194;p17">
                            <a:extLst>
                              <a:ext uri="{FF2B5EF4-FFF2-40B4-BE49-F238E27FC236}">
                                <a16:creationId xmlns:a16="http://schemas.microsoft.com/office/drawing/2014/main" id="{EE2D6E4F-17CC-AE6D-87A5-0848A6AAACB7}"/>
                              </a:ext>
                            </a:extLst>
                          </wps:cNvPr>
                          <wps:cNvSpPr/>
                          <wps:spPr>
                            <a:xfrm>
                              <a:off x="3804951" y="849553"/>
                              <a:ext cx="1656000" cy="432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7C9D64A1" w14:textId="77777777" w:rsidR="00E74016" w:rsidRDefault="00E74016" w:rsidP="00E74016">
                                <w:pPr>
                                  <w:jc w:val="center"/>
                                  <w:textAlignment w:val="baseline"/>
                                  <w:rPr>
                                    <w:color w:val="000000"/>
                                    <w:sz w:val="32"/>
                                    <w:szCs w:val="32"/>
                                  </w:rPr>
                                </w:pPr>
                                <w:r>
                                  <w:rPr>
                                    <w:color w:val="000000"/>
                                    <w:sz w:val="32"/>
                                    <w:szCs w:val="32"/>
                                  </w:rPr>
                                  <w:t>?</w:t>
                                </w:r>
                              </w:p>
                            </w:txbxContent>
                          </wps:txbx>
                          <wps:bodyPr spcFirstLastPara="1" wrap="square" lIns="72000" tIns="45700" rIns="72000" bIns="45700" anchor="ctr" anchorCtr="0">
                            <a:noAutofit/>
                          </wps:bodyPr>
                        </wps:wsp>
                      </wpg:grpSp>
                      <wpg:grpSp>
                        <wpg:cNvPr id="285896580" name="Group 285896580">
                          <a:extLst>
                            <a:ext uri="{FF2B5EF4-FFF2-40B4-BE49-F238E27FC236}">
                              <a16:creationId xmlns:a16="http://schemas.microsoft.com/office/drawing/2014/main" id="{EC4759F8-CFE2-2158-BB3D-48947F8912EA}"/>
                            </a:ext>
                          </a:extLst>
                        </wpg:cNvPr>
                        <wpg:cNvGrpSpPr/>
                        <wpg:grpSpPr>
                          <a:xfrm>
                            <a:off x="1922179" y="2921475"/>
                            <a:ext cx="1705555" cy="1101082"/>
                            <a:chOff x="1922179" y="2921475"/>
                            <a:chExt cx="1705555" cy="1101082"/>
                          </a:xfrm>
                        </wpg:grpSpPr>
                        <wps:wsp>
                          <wps:cNvPr id="1913473676" name="Google Shape;189;p17">
                            <a:extLst>
                              <a:ext uri="{FF2B5EF4-FFF2-40B4-BE49-F238E27FC236}">
                                <a16:creationId xmlns:a16="http://schemas.microsoft.com/office/drawing/2014/main" id="{B7D04165-5384-A571-35D6-81943B32B60C}"/>
                              </a:ext>
                            </a:extLst>
                          </wps:cNvPr>
                          <wps:cNvCnPr>
                            <a:cxnSpLocks/>
                            <a:stCxn id="1781515602" idx="2"/>
                            <a:endCxn id="738875752" idx="0"/>
                          </wps:cNvCnPr>
                          <wps:spPr>
                            <a:xfrm flipH="1">
                              <a:off x="2774956" y="3450547"/>
                              <a:ext cx="2" cy="140010"/>
                            </a:xfrm>
                            <a:prstGeom prst="straightConnector1">
                              <a:avLst/>
                            </a:prstGeom>
                            <a:noFill/>
                            <a:ln w="12700" cap="flat" cmpd="sng">
                              <a:solidFill>
                                <a:srgbClr val="000000"/>
                              </a:solidFill>
                              <a:prstDash val="solid"/>
                              <a:round/>
                              <a:headEnd type="none" w="med" len="med"/>
                              <a:tailEnd type="none" w="med" len="med"/>
                            </a:ln>
                          </wps:spPr>
                          <wps:bodyPr/>
                        </wps:wsp>
                        <wps:wsp>
                          <wps:cNvPr id="738875752" name="Google Shape;191;p17">
                            <a:extLst>
                              <a:ext uri="{FF2B5EF4-FFF2-40B4-BE49-F238E27FC236}">
                                <a16:creationId xmlns:a16="http://schemas.microsoft.com/office/drawing/2014/main" id="{13BBC6BB-7C8C-AD0E-E2CB-052587674E4D}"/>
                              </a:ext>
                            </a:extLst>
                          </wps:cNvPr>
                          <wps:cNvSpPr/>
                          <wps:spPr>
                            <a:xfrm>
                              <a:off x="1922179" y="3590557"/>
                              <a:ext cx="1705553" cy="432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1E296A44" w14:textId="77777777" w:rsidR="00E74016" w:rsidRDefault="00E74016" w:rsidP="00E74016">
                                <w:pPr>
                                  <w:jc w:val="center"/>
                                  <w:rPr>
                                    <w:color w:val="000000" w:themeColor="dark1"/>
                                    <w:sz w:val="20"/>
                                    <w:szCs w:val="20"/>
                                  </w:rPr>
                                </w:pPr>
                                <w:r>
                                  <w:rPr>
                                    <w:color w:val="000000" w:themeColor="dark1"/>
                                    <w:sz w:val="20"/>
                                    <w:szCs w:val="20"/>
                                  </w:rPr>
                                  <w:t>The ideal is primarily a state.</w:t>
                                </w:r>
                              </w:p>
                            </w:txbxContent>
                          </wps:txbx>
                          <wps:bodyPr spcFirstLastPara="1" wrap="square" lIns="54000" tIns="45700" rIns="54000" bIns="45700" anchor="ctr" anchorCtr="0">
                            <a:noAutofit/>
                          </wps:bodyPr>
                        </wps:wsp>
                        <wps:wsp>
                          <wps:cNvPr id="1781515602" name="Google Shape;190;p17">
                            <a:extLst>
                              <a:ext uri="{FF2B5EF4-FFF2-40B4-BE49-F238E27FC236}">
                                <a16:creationId xmlns:a16="http://schemas.microsoft.com/office/drawing/2014/main" id="{84CD7188-605F-C6E2-2BFC-8714831FC2F8}"/>
                              </a:ext>
                            </a:extLst>
                          </wps:cNvPr>
                          <wps:cNvSpPr/>
                          <wps:spPr>
                            <a:xfrm>
                              <a:off x="2740122" y="3356959"/>
                              <a:ext cx="69671" cy="93588"/>
                            </a:xfrm>
                            <a:prstGeom prst="flowChartDecision">
                              <a:avLst/>
                            </a:prstGeom>
                            <a:solidFill>
                              <a:srgbClr val="000000"/>
                            </a:solidFill>
                            <a:ln w="12700" cap="flat" cmpd="sng">
                              <a:solidFill>
                                <a:srgbClr val="000000"/>
                              </a:solidFill>
                              <a:prstDash val="solid"/>
                              <a:miter lim="800000"/>
                              <a:headEnd type="none" w="sm" len="sm"/>
                              <a:tailEnd type="none" w="sm" len="sm"/>
                            </a:ln>
                          </wps:spPr>
                          <wps:bodyPr spcFirstLastPara="1" wrap="square" lIns="72000" tIns="45700" rIns="72000" bIns="45700" anchor="ctr" anchorCtr="0">
                            <a:noAutofit/>
                          </wps:bodyPr>
                        </wps:wsp>
                        <wps:wsp>
                          <wps:cNvPr id="1616166821" name="Google Shape;195;p17">
                            <a:extLst>
                              <a:ext uri="{FF2B5EF4-FFF2-40B4-BE49-F238E27FC236}">
                                <a16:creationId xmlns:a16="http://schemas.microsoft.com/office/drawing/2014/main" id="{15DCDBBB-D75F-EC53-7FB1-B79B8EEB8F9E}"/>
                              </a:ext>
                            </a:extLst>
                          </wps:cNvPr>
                          <wps:cNvSpPr/>
                          <wps:spPr>
                            <a:xfrm>
                              <a:off x="1922180" y="2921475"/>
                              <a:ext cx="1705554" cy="4320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0841E90" w14:textId="77777777" w:rsidR="00E74016" w:rsidRDefault="00E74016" w:rsidP="00E74016">
                                <w:pPr>
                                  <w:jc w:val="center"/>
                                  <w:rPr>
                                    <w:color w:val="000000" w:themeColor="dark1"/>
                                    <w:sz w:val="20"/>
                                    <w:szCs w:val="20"/>
                                  </w:rPr>
                                </w:pPr>
                                <w:r>
                                  <w:rPr>
                                    <w:color w:val="000000" w:themeColor="dark1"/>
                                    <w:sz w:val="20"/>
                                    <w:szCs w:val="20"/>
                                  </w:rPr>
                                  <w:t xml:space="preserve">Is the ideal a state, pursuit, or guideline? </w:t>
                                </w:r>
                              </w:p>
                            </w:txbxContent>
                          </wps:txbx>
                          <wps:bodyPr spcFirstLastPara="1" wrap="square" lIns="108000" tIns="45700" rIns="108000" bIns="4570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D0817DB" id="Group 21" o:spid="_x0000_s1026" style="position:absolute;margin-left:16.45pt;margin-top:19.75pt;width:437.45pt;height:390.5pt;z-index:251659264;mso-width-relative:margin;mso-height-relative:margin" coordsize="55498,453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">
                <v:group id="Group 1249285508" o:spid="_x0000_s1027" style="position:absolute;width:37163;height:42908" coordsize="37163,429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">
                  <v:rect id="Google Shape;182;p17" o:spid="_x0000_s1028" style="position:absolute;top:2055;width:37163;height:408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" fillcolor="#427cca" strokecolor="black [3213]" strokeweight="1pt">
                    <v:fill opacity="13107f"/>
                    <v:stroke startarrowwidth="narrow" startarrowlength="short" endarrowwidth="narrow" endarrowlength="short"/>
                    <v:textbox inset="2.53958mm,1.2694mm,2.53958mm,1.2694mm">
                      <w:txbxContent>
                        <w:p w14:paraId="7DCA51C0" w14:textId="77777777" w:rsidR="00E74016" w:rsidRDefault="00E74016" w:rsidP="00E74016">
                          <w:pPr>
                            <w:jc w:val="center"/>
                            <w:rPr>
                              <w:color w:val="000000"/>
                              <w:sz w:val="20"/>
                              <w:szCs w:val="20"/>
                              <w:lang w:val="en-CA"/>
                            </w:rPr>
                          </w:pPr>
                          <w:r>
                            <w:rPr>
                              <w:color w:val="000000"/>
                              <w:sz w:val="20"/>
                              <w:szCs w:val="20"/>
                              <w:lang w:val="en-CA"/>
                            </w:rPr>
                            <w:t> </w:t>
                          </w:r>
                        </w:p>
                      </w:txbxContent>
                    </v:textbox>
                  </v:rect>
                  <v:rect id="Google Shape;183;p17" o:spid="_x0000_s1029" style="position:absolute;width:11452;height:205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" fillcolor="#002a5c" strokecolor="black [3213]" strokeweight="1pt">
                    <v:stroke startarrowwidth="narrow" startarrowlength="short" endarrowwidth="narrow" endarrowlength="short"/>
                    <v:textbox inset="2.53958mm,0,2.53958mm,0">
                      <w:txbxContent>
                        <w:p w14:paraId="3C6DD5F5" w14:textId="77777777" w:rsidR="00E74016" w:rsidRDefault="00E74016" w:rsidP="00E74016">
                          <w:pPr>
                            <w:jc w:val="center"/>
                            <w:rPr>
                              <w:b/>
                              <w:bCs/>
                              <w:color w:val="FFFFFF"/>
                              <w:sz w:val="20"/>
                              <w:szCs w:val="20"/>
                              <w:lang w:val="en-CA"/>
                            </w:rPr>
                          </w:pPr>
                          <w:r>
                            <w:rPr>
                              <w:b/>
                              <w:bCs/>
                              <w:color w:val="FFFFFF"/>
                              <w:sz w:val="20"/>
                              <w:szCs w:val="20"/>
                              <w:lang w:val="en-CA"/>
                            </w:rPr>
                            <w:t>Douglas</w:t>
                          </w:r>
                        </w:p>
                      </w:txbxContent>
                    </v:textbox>
                  </v:rect>
                </v:group>
                <v:group id="Group 418072643" o:spid="_x0000_s1030" style="position:absolute;left:18335;top:2471;width:37163;height:42909" coordorigin="18335,2471" coordsize="37163,429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">
                  <v:rect id="Google Shape;184;p17" o:spid="_x0000_s1031" style="position:absolute;left:18335;top:2471;width:37163;height:40854;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" fillcolor="#427cca" strokecolor="black [3213]" strokeweight="1pt">
                    <v:fill opacity="13107f"/>
                    <v:stroke startarrowwidth="narrow" startarrowlength="short" endarrowwidth="narrow" endarrowlength="short"/>
                    <v:textbox inset="2.53958mm,1.2694mm,2.53958mm,1.2694mm">
                      <w:txbxContent>
                        <w:p w14:paraId="4BBB1540" w14:textId="77777777" w:rsidR="00E74016" w:rsidRDefault="00E74016" w:rsidP="00E74016">
                          <w:pPr>
                            <w:jc w:val="center"/>
                            <w:rPr>
                              <w:color w:val="000000"/>
                              <w:sz w:val="20"/>
                              <w:szCs w:val="20"/>
                              <w:lang w:val="en-CA"/>
                            </w:rPr>
                          </w:pPr>
                          <w:r>
                            <w:rPr>
                              <w:color w:val="000000"/>
                              <w:sz w:val="20"/>
                              <w:szCs w:val="20"/>
                              <w:lang w:val="en-CA"/>
                            </w:rPr>
                            <w:t> </w:t>
                          </w:r>
                        </w:p>
                      </w:txbxContent>
                    </v:textbox>
                  </v:rect>
                  <v:rect id="Google Shape;185;p17" o:spid="_x0000_s1032" style="position:absolute;left:38052;top:43325;width:17446;height:2055;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" fillcolor="#002a5c" strokecolor="black [3213]" strokeweight="1pt">
                    <v:stroke startarrowwidth="narrow" startarrowlength="short" endarrowwidth="narrow" endarrowlength="short"/>
                    <v:textbox inset="1mm,0,1mm,0">
                      <w:txbxContent>
                        <w:p w14:paraId="08E2D131" w14:textId="77777777" w:rsidR="00E74016" w:rsidRDefault="00E74016" w:rsidP="00E74016">
                          <w:pPr>
                            <w:jc w:val="center"/>
                            <w:rPr>
                              <w:b/>
                              <w:bCs/>
                              <w:color w:val="FFFFFF"/>
                              <w:sz w:val="20"/>
                              <w:szCs w:val="20"/>
                              <w:lang w:val="en-CA"/>
                            </w:rPr>
                          </w:pPr>
                          <w:r>
                            <w:rPr>
                              <w:b/>
                              <w:bCs/>
                              <w:color w:val="FFFFFF"/>
                              <w:sz w:val="20"/>
                              <w:szCs w:val="20"/>
                              <w:lang w:val="en-CA"/>
                            </w:rPr>
                            <w:t xml:space="preserve">de Melo-Martín &amp; Intemann </w:t>
                          </w:r>
                        </w:p>
                      </w:txbxContent>
                    </v:textbox>
                  </v:rect>
                </v:group>
                <v:group id="Group 1601175590" o:spid="_x0000_s1033" style="position:absolute;left:889;top:15509;width:35388;height:11011" coordorigin="889,15509" coordsize="35387,1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">
                  <v:group id="Group 2098876355" o:spid="_x0000_s1034" style="position:absolute;left:19221;top:15509;width:17056;height:11011" coordorigin="19221,15509" coordsize="17055,1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">
                    <v:shapetype id="_x0000_t32" coordsize="21600,21600" o:spt="32" o:oned="t" path="m,l21600,21600e" filled="f">
                      <v:path arrowok="t" fillok="f" o:connecttype="none"/>
                      <o:lock v:ext="edit" shapetype="t"/>
                    </v:shapetype>
                    <v:shape id="Google Shape;189;p17" o:spid="_x0000_s1035" type="#_x0000_t32" style="position:absolute;left:27749;top:20800;width:0;height:140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" strokeweight="1pt">
                      <o:lock v:ext="edit" shapetype="f"/>
                    </v:shape>
                    <v:rect id="Google Shape;191;p17" o:spid="_x0000_s1036" style="position:absolute;left:19221;top:22200;width:17056;height: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" strokeweight="1pt">
                      <v:stroke startarrowwidth="narrow" startarrowlength="short" endarrowwidth="narrow" endarrowlength="short"/>
                      <v:textbox inset="1.5mm,1.2694mm,1.5mm,1.2694mm">
                        <w:txbxContent>
                          <w:p w14:paraId="48956B44" w14:textId="77777777" w:rsidR="00E74016" w:rsidRDefault="00E74016" w:rsidP="00E74016">
                            <w:pPr>
                              <w:jc w:val="center"/>
                              <w:rPr>
                                <w:color w:val="000000"/>
                                <w:sz w:val="20"/>
                                <w:szCs w:val="20"/>
                                <w:lang w:val="en-CA"/>
                              </w:rPr>
                            </w:pPr>
                            <w:r>
                              <w:rPr>
                                <w:color w:val="000000"/>
                                <w:sz w:val="20"/>
                                <w:szCs w:val="20"/>
                                <w:lang w:val="en-CA"/>
                              </w:rPr>
                              <w:t>Scientists’ values should be excluded.</w:t>
                            </w:r>
                          </w:p>
                        </w:txbxContent>
                      </v:textbox>
                    </v:rect>
                    <v:group id="Group 1341198852" o:spid="_x0000_s1037" style="position:absolute;left:19221;top:15509;width:17056;height:5291" coordorigin="19221,15509" coordsize="17055,5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">
                      <v:shapetype id="_x0000_t110" coordsize="21600,21600" o:spt="110" path="m10800,l,10800,10800,21600,21600,10800xe">
                        <v:stroke joinstyle="miter"/>
                        <v:path gradientshapeok="t" o:connecttype="rect" textboxrect="5400,5400,16200,16200"/>
                      </v:shapetype>
                      <v:shape id="Google Shape;190;p17" o:spid="_x0000_s1038" type="#_x0000_t110" style="position:absolute;left:27401;top:19864;width:696;height:9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" fillcolor="black" strokeweight="1pt">
                        <v:stroke startarrowwidth="narrow" startarrowlength="short" endarrowwidth="narrow" endarrowlength="short"/>
                        <v:textbox inset="2mm,1.2694mm,2mm,1.2694mm"/>
                      </v:shape>
                      <v:rect id="Google Shape;195;p17" o:spid="_x0000_s1039" style="position:absolute;left:19221;top:15509;width:17056;height: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" strokeweight="1pt">
                        <v:stroke startarrowwidth="narrow" startarrowlength="short" endarrowwidth="narrow" endarrowlength="short"/>
                        <v:textbox inset="3mm,1.2694mm,3mm,1.2694mm">
                          <w:txbxContent>
                            <w:p w14:paraId="013AEBE7" w14:textId="77777777" w:rsidR="00E74016" w:rsidRDefault="00E74016" w:rsidP="00E74016">
                              <w:pPr>
                                <w:jc w:val="center"/>
                                <w:rPr>
                                  <w:color w:val="000000" w:themeColor="dark1"/>
                                  <w:sz w:val="20"/>
                                  <w:szCs w:val="20"/>
                                </w:rPr>
                              </w:pPr>
                              <w:r>
                                <w:rPr>
                                  <w:color w:val="000000" w:themeColor="dark1"/>
                                  <w:sz w:val="20"/>
                                  <w:szCs w:val="20"/>
                                </w:rPr>
                                <w:t xml:space="preserve">Whose values should be excluded? </w:t>
                              </w:r>
                            </w:p>
                          </w:txbxContent>
                        </v:textbox>
                      </v:rect>
                    </v:group>
                  </v:group>
                  <v:shapetype id="_x0000_t33" coordsize="21600,21600" o:spt="33" o:oned="t" path="m,l21600,r,21600e" filled="f">
                    <v:stroke joinstyle="miter"/>
                    <v:path arrowok="t" fillok="f" o:connecttype="none"/>
                    <o:lock v:ext="edit" shapetype="t"/>
                  </v:shapetype>
                  <v:shape id="Google Shape;198;p17" o:spid="_x0000_s1040" type="#_x0000_t33" style="position:absolute;left:9169;top:17624;width:9064;height:4551;rotation:18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" strokeweight="1pt">
                    <v:stroke joinstyle="round"/>
                    <o:lock v:ext="edit" shapetype="f"/>
                  </v:shape>
                  <v:rect id="Google Shape;194;p17" o:spid="_x0000_s1041" style="position:absolute;left:889;top:22175;width:16560;height: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" strokeweight="1pt">
                    <v:stroke startarrowwidth="narrow" startarrowlength="short" endarrowwidth="narrow" endarrowlength="short"/>
                    <v:textbox inset="2mm,1.2694mm,2mm,1.2694mm">
                      <w:txbxContent>
                        <w:p w14:paraId="4C4AAD6B" w14:textId="77777777" w:rsidR="00E74016" w:rsidRDefault="00E74016" w:rsidP="00E74016">
                          <w:pPr>
                            <w:jc w:val="center"/>
                            <w:rPr>
                              <w:color w:val="000000"/>
                              <w:sz w:val="20"/>
                              <w:szCs w:val="20"/>
                              <w:lang w:val="en-CA"/>
                            </w:rPr>
                          </w:pPr>
                          <w:r>
                            <w:rPr>
                              <w:color w:val="000000"/>
                              <w:sz w:val="20"/>
                              <w:szCs w:val="20"/>
                              <w:lang w:val="en-CA"/>
                            </w:rPr>
                            <w:t>Non-scientists’ values should be excluded.</w:t>
                          </w:r>
                        </w:p>
                      </w:txbxContent>
                    </v:textbox>
                  </v:rect>
                  <v:shape id="Google Shape;190;p17" o:spid="_x0000_s1042" type="#_x0000_t110" style="position:absolute;left:18352;top:17152;width:697;height:936;rotation:586234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" fillcolor="black" strokeweight="1pt">
                    <v:stroke startarrowwidth="narrow" startarrowlength="short" endarrowwidth="narrow" endarrowlength="short"/>
                    <v:textbox inset="2mm,1.2694mm,2mm,1.2694mm"/>
                  </v:shape>
                </v:group>
                <v:group id="Group 207711451" o:spid="_x0000_s1043" style="position:absolute;left:886;top:4043;width:53723;height:8772" coordorigin="886,4043" coordsize="53723,87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">
                  <v:shape id="Google Shape;189;p17" o:spid="_x0000_s1044" type="#_x0000_t33" style="position:absolute;left:21937;top:4842;width:1322;height:10303;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" strokeweight="1pt">
                    <v:stroke joinstyle="round"/>
                    <o:lock v:ext="edit" shapetype="f"/>
                  </v:shape>
                  <v:rect id="Google Shape;191;p17" o:spid="_x0000_s1045" style="position:absolute;left:886;top:8495;width:16560;height: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" strokeweight="1pt">
                    <v:stroke startarrowwidth="narrow" startarrowlength="short" endarrowwidth="narrow" endarrowlength="short"/>
                    <v:textbox inset="2mm,1.2694mm,2mm,1.2694mm">
                      <w:txbxContent>
                        <w:p w14:paraId="58707397" w14:textId="77777777" w:rsidR="00E74016" w:rsidRDefault="00E74016" w:rsidP="00E74016">
                          <w:pPr>
                            <w:jc w:val="center"/>
                            <w:textAlignment w:val="baseline"/>
                            <w:rPr>
                              <w:color w:val="000000"/>
                              <w:sz w:val="32"/>
                              <w:szCs w:val="32"/>
                            </w:rPr>
                          </w:pPr>
                          <w:r>
                            <w:rPr>
                              <w:color w:val="000000"/>
                              <w:sz w:val="32"/>
                              <w:szCs w:val="32"/>
                            </w:rPr>
                            <w:t>?</w:t>
                          </w:r>
                        </w:p>
                      </w:txbxContent>
                    </v:textbox>
                  </v:rect>
                  <v:shape id="Google Shape;198;p17" o:spid="_x0000_s1046" type="#_x0000_t33" style="position:absolute;left:32238;top:4844;width:1322;height:10300;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" strokeweight="1pt">
                    <v:stroke joinstyle="round"/>
                  </v:shape>
                  <v:group id="Group 1829452077" o:spid="_x0000_s1047" style="position:absolute;left:19221;top:4043;width:17056;height:5290" coordorigin="19221,4043" coordsize="17055,5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">
                    <v:shape id="Google Shape;190;p17" o:spid="_x0000_s1048" type="#_x0000_t110" style="position:absolute;left:27401;top:8397;width:696;height:9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" fillcolor="black" strokeweight="1pt">
                      <v:stroke startarrowwidth="narrow" startarrowlength="short" endarrowwidth="narrow" endarrowlength="short"/>
                      <v:textbox inset="2mm,1.2694mm,2mm,1.2694mm"/>
                    </v:shape>
                    <v:rect id="Google Shape;195;p17" o:spid="_x0000_s1049" style="position:absolute;left:19221;top:4043;width:17056;height: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" strokeweight="1pt">
                      <v:stroke startarrowwidth="narrow" startarrowlength="short" endarrowwidth="narrow" endarrowlength="short"/>
                      <v:textbox inset="3mm,1.2694mm,3mm,1.2694mm">
                        <w:txbxContent>
                          <w:p w14:paraId="00ED1216" w14:textId="77777777" w:rsidR="00E74016" w:rsidRDefault="00E74016" w:rsidP="00E74016">
                            <w:pPr>
                              <w:jc w:val="center"/>
                              <w:rPr>
                                <w:color w:val="000000" w:themeColor="dark1"/>
                                <w:sz w:val="20"/>
                                <w:szCs w:val="20"/>
                              </w:rPr>
                            </w:pPr>
                            <w:r>
                              <w:rPr>
                                <w:color w:val="000000" w:themeColor="dark1"/>
                                <w:sz w:val="20"/>
                                <w:szCs w:val="20"/>
                              </w:rPr>
                              <w:t xml:space="preserve">Values falling under what concept should be excluded? </w:t>
                            </w:r>
                          </w:p>
                        </w:txbxContent>
                      </v:textbox>
                    </v:rect>
                  </v:group>
                  <v:rect id="Google Shape;194;p17" o:spid="_x0000_s1050" style="position:absolute;left:38049;top:8495;width:16560;height: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" strokeweight="1pt">
                    <v:stroke startarrowwidth="narrow" startarrowlength="short" endarrowwidth="narrow" endarrowlength="short"/>
                    <v:textbox inset="2mm,1.2694mm,2mm,1.2694mm">
                      <w:txbxContent>
                        <w:p w14:paraId="7C9D64A1" w14:textId="77777777" w:rsidR="00E74016" w:rsidRDefault="00E74016" w:rsidP="00E74016">
                          <w:pPr>
                            <w:jc w:val="center"/>
                            <w:textAlignment w:val="baseline"/>
                            <w:rPr>
                              <w:color w:val="000000"/>
                              <w:sz w:val="32"/>
                              <w:szCs w:val="32"/>
                            </w:rPr>
                          </w:pPr>
                          <w:r>
                            <w:rPr>
                              <w:color w:val="000000"/>
                              <w:sz w:val="32"/>
                              <w:szCs w:val="32"/>
                            </w:rPr>
                            <w:t>?</w:t>
                          </w:r>
                        </w:p>
                      </w:txbxContent>
                    </v:textbox>
                  </v:rect>
                </v:group>
                <v:group id="Group 285896580" o:spid="_x0000_s1051" style="position:absolute;left:19221;top:29214;width:17056;height:11011" coordorigin="19221,29214" coordsize="17055,11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">
                  <v:shape id="Google Shape;189;p17" o:spid="_x0000_s1052" type="#_x0000_t32" style="position:absolute;left:27749;top:34505;width:0;height:140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" strokeweight="1pt">
                    <o:lock v:ext="edit" shapetype="f"/>
                  </v:shape>
                  <v:rect id="Google Shape;191;p17" o:spid="_x0000_s1053" style="position:absolute;left:19221;top:35905;width:17056;height: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" strokeweight="1pt">
                    <v:stroke startarrowwidth="narrow" startarrowlength="short" endarrowwidth="narrow" endarrowlength="short"/>
                    <v:textbox inset="1.5mm,1.2694mm,1.5mm,1.2694mm">
                      <w:txbxContent>
                        <w:p w14:paraId="1E296A44" w14:textId="77777777" w:rsidR="00E74016" w:rsidRDefault="00E74016" w:rsidP="00E74016">
                          <w:pPr>
                            <w:jc w:val="center"/>
                            <w:rPr>
                              <w:color w:val="000000" w:themeColor="dark1"/>
                              <w:sz w:val="20"/>
                              <w:szCs w:val="20"/>
                            </w:rPr>
                          </w:pPr>
                          <w:r>
                            <w:rPr>
                              <w:color w:val="000000" w:themeColor="dark1"/>
                              <w:sz w:val="20"/>
                              <w:szCs w:val="20"/>
                            </w:rPr>
                            <w:t>The ideal is primarily a state.</w:t>
                          </w:r>
                        </w:p>
                      </w:txbxContent>
                    </v:textbox>
                  </v:rect>
                  <v:shape id="Google Shape;190;p17" o:spid="_x0000_s1054" type="#_x0000_t110" style="position:absolute;left:27401;top:33569;width:696;height:9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" fillcolor="black" strokeweight="1pt">
                    <v:stroke startarrowwidth="narrow" startarrowlength="short" endarrowwidth="narrow" endarrowlength="short"/>
                    <v:textbox inset="2mm,1.2694mm,2mm,1.2694mm"/>
                  </v:shape>
                  <v:rect id="Google Shape;195;p17" o:spid="_x0000_s1055" style="position:absolute;left:19221;top:29214;width:17056;height:4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" strokeweight="1pt">
                    <v:stroke startarrowwidth="narrow" startarrowlength="short" endarrowwidth="narrow" endarrowlength="short"/>
                    <v:textbox inset="3mm,1.2694mm,3mm,1.2694mm">
                      <w:txbxContent>
                        <w:p w14:paraId="30841E90" w14:textId="77777777" w:rsidR="00E74016" w:rsidRDefault="00E74016" w:rsidP="00E74016">
                          <w:pPr>
                            <w:jc w:val="center"/>
                            <w:rPr>
                              <w:color w:val="000000" w:themeColor="dark1"/>
                              <w:sz w:val="20"/>
                              <w:szCs w:val="20"/>
                            </w:rPr>
                          </w:pPr>
                          <w:r>
                            <w:rPr>
                              <w:color w:val="000000" w:themeColor="dark1"/>
                              <w:sz w:val="20"/>
                              <w:szCs w:val="20"/>
                            </w:rPr>
                            <w:t xml:space="preserve">Is the ideal a state, pursuit, or guideline? </w:t>
                          </w:r>
                        </w:p>
                      </w:txbxContent>
                    </v:textbox>
                  </v:rect>
                </v:group>
                <w10:wrap type="topAndBottom"/>
              </v:group>
            </w:pict>
          </mc:Fallback>
        </mc:AlternateContent>
      </w:r>
    </w:p>
    <w:p w14:paraId="31D48856" w14:textId="6A35FC62" w:rsidR="00E74016" w:rsidRDefault="00E74016" w:rsidP="00076219">
      <w:pPr>
        <w:rPr>
          <w:b/>
          <w:bCs/>
        </w:rPr>
      </w:pPr>
    </w:p>
    <w:p w14:paraId="23F23534" w14:textId="42DAC0D3" w:rsidR="00422D10" w:rsidRPr="009064E2" w:rsidRDefault="00460646" w:rsidP="00076219">
      <w:pPr>
        <w:rPr>
          <w:b/>
          <w:bCs/>
        </w:rPr>
      </w:pPr>
      <w:r>
        <w:rPr>
          <w:b/>
          <w:bCs/>
        </w:rPr>
        <w:t>Figure 1. An example of how diff</w:t>
      </w:r>
      <w:r w:rsidR="008F520D">
        <w:rPr>
          <w:b/>
          <w:bCs/>
        </w:rPr>
        <w:t>erent</w:t>
      </w:r>
      <w:r>
        <w:rPr>
          <w:b/>
          <w:bCs/>
        </w:rPr>
        <w:t xml:space="preserve"> characterizations of the VFI could be visualized using the diagraming techniques developed in </w:t>
      </w:r>
      <w:proofErr w:type="spellStart"/>
      <w:r>
        <w:rPr>
          <w:b/>
          <w:bCs/>
        </w:rPr>
        <w:t>Palider</w:t>
      </w:r>
      <w:proofErr w:type="spellEnd"/>
      <w:r>
        <w:rPr>
          <w:b/>
          <w:bCs/>
        </w:rPr>
        <w:t xml:space="preserve"> et al. 2021. The figure compares the </w:t>
      </w:r>
      <w:r>
        <w:rPr>
          <w:b/>
          <w:bCs/>
        </w:rPr>
        <w:lastRenderedPageBreak/>
        <w:t xml:space="preserve">characterizations of the VFI </w:t>
      </w:r>
      <w:r w:rsidR="008F520D">
        <w:rPr>
          <w:b/>
          <w:bCs/>
        </w:rPr>
        <w:t xml:space="preserve">provided by </w:t>
      </w:r>
      <w:r>
        <w:rPr>
          <w:b/>
          <w:bCs/>
        </w:rPr>
        <w:t xml:space="preserve">Douglas (2009) and </w:t>
      </w:r>
      <w:r w:rsidR="001E72B4">
        <w:rPr>
          <w:b/>
          <w:bCs/>
        </w:rPr>
        <w:t>de Melo-Martín and Intemann</w:t>
      </w:r>
      <w:r>
        <w:rPr>
          <w:b/>
          <w:bCs/>
        </w:rPr>
        <w:t xml:space="preserve"> (201</w:t>
      </w:r>
      <w:r w:rsidR="001E72B4">
        <w:rPr>
          <w:b/>
          <w:bCs/>
        </w:rPr>
        <w:t>6</w:t>
      </w:r>
      <w:r>
        <w:rPr>
          <w:b/>
          <w:bCs/>
        </w:rPr>
        <w:t xml:space="preserve">) based on </w:t>
      </w:r>
      <w:r w:rsidR="001E72B4">
        <w:rPr>
          <w:b/>
          <w:bCs/>
        </w:rPr>
        <w:t>three</w:t>
      </w:r>
      <w:r>
        <w:rPr>
          <w:b/>
          <w:bCs/>
        </w:rPr>
        <w:t xml:space="preserve"> of the nine questions provided in Table 1.</w:t>
      </w:r>
    </w:p>
    <w:p w14:paraId="54735775" w14:textId="72949578" w:rsidR="00422D10" w:rsidRDefault="00422D10" w:rsidP="00076219"/>
    <w:p w14:paraId="5D2439EA" w14:textId="7D72B5A7" w:rsidR="008F520D" w:rsidRDefault="008F520D" w:rsidP="008F520D">
      <w:pPr>
        <w:ind w:firstLine="720"/>
      </w:pPr>
      <w:r>
        <w:t xml:space="preserve">The remainder of this section highlights two benefits that emerge from distinguishing all </w:t>
      </w:r>
      <w:r w:rsidR="00470BEE">
        <w:t xml:space="preserve">these </w:t>
      </w:r>
      <w:r>
        <w:t>different characterizations of the VFI: (1) it frames the literature on values and science in a more irenic and nuanced fashion; and (2) it suggests promising questions for future investigation.</w:t>
      </w:r>
    </w:p>
    <w:p w14:paraId="2464E391" w14:textId="5E2ED49E" w:rsidR="00101B25" w:rsidRDefault="00D326C1" w:rsidP="00076219">
      <w:r>
        <w:t xml:space="preserve">First, consider how attention to different ways of characterizing the VFI could foster a more irenic approach to values and science. At present, discussions about the role of values in science </w:t>
      </w:r>
      <w:r w:rsidR="00C66DC0">
        <w:t>tend to be</w:t>
      </w:r>
      <w:r>
        <w:t xml:space="preserve"> framed in a dichotomous manner, such that </w:t>
      </w:r>
      <w:r w:rsidR="008549A2">
        <w:t>scholars</w:t>
      </w:r>
      <w:r>
        <w:t xml:space="preserve"> are divided into proponents and opponents of the VFI. The</w:t>
      </w:r>
      <w:r w:rsidR="003D6EF1">
        <w:t>re is a tendency to portray the</w:t>
      </w:r>
      <w:r>
        <w:t xml:space="preserve"> </w:t>
      </w:r>
      <w:r w:rsidR="00630FB3">
        <w:t>proponents</w:t>
      </w:r>
      <w:r>
        <w:t xml:space="preserve"> </w:t>
      </w:r>
      <w:r w:rsidR="00B6107E">
        <w:t xml:space="preserve">(e.g., Betz 2013; Hudson 2016) </w:t>
      </w:r>
      <w:r>
        <w:t>as being in a small minority</w:t>
      </w:r>
      <w:r w:rsidR="00101B25">
        <w:t xml:space="preserve"> that holds an implausible view</w:t>
      </w:r>
      <w:r w:rsidR="003D6EF1">
        <w:t xml:space="preserve"> while</w:t>
      </w:r>
      <w:r w:rsidR="00ED4356">
        <w:t xml:space="preserve"> the </w:t>
      </w:r>
      <w:r w:rsidR="00351BED">
        <w:t>oppon</w:t>
      </w:r>
      <w:r w:rsidR="003D6EF1">
        <w:t xml:space="preserve">ents </w:t>
      </w:r>
      <w:r w:rsidR="00FC4F7A">
        <w:t xml:space="preserve">of the VFI </w:t>
      </w:r>
      <w:r w:rsidR="003D6EF1">
        <w:t>are portrayed</w:t>
      </w:r>
      <w:r w:rsidR="00C625FF">
        <w:t xml:space="preserve"> as the victors</w:t>
      </w:r>
      <w:r w:rsidR="00977A3D">
        <w:t xml:space="preserve"> (</w:t>
      </w:r>
      <w:r w:rsidR="003C08D1">
        <w:t xml:space="preserve">see </w:t>
      </w:r>
      <w:r w:rsidR="00977A3D">
        <w:t xml:space="preserve">e.g., Brown </w:t>
      </w:r>
      <w:r w:rsidR="007F2839">
        <w:t>2024</w:t>
      </w:r>
      <w:r w:rsidR="00A56512">
        <w:t xml:space="preserve">; </w:t>
      </w:r>
      <w:r w:rsidR="00AC6A54">
        <w:t>Elliott 2022</w:t>
      </w:r>
      <w:r w:rsidR="00977A3D">
        <w:t>).</w:t>
      </w:r>
      <w:r w:rsidR="00101B25">
        <w:t xml:space="preserve"> </w:t>
      </w:r>
      <w:r w:rsidR="00544B60">
        <w:t>Thus, t</w:t>
      </w:r>
      <w:r w:rsidR="00101B25">
        <w:t>h</w:t>
      </w:r>
      <w:r w:rsidR="00544B60">
        <w:t>e</w:t>
      </w:r>
      <w:r w:rsidR="00101B25">
        <w:t xml:space="preserve"> dichotomous approach </w:t>
      </w:r>
      <w:r w:rsidR="00544B60">
        <w:t xml:space="preserve">to characterizing the VFI </w:t>
      </w:r>
      <w:r w:rsidR="005D3B1E">
        <w:t>encourages a framing</w:t>
      </w:r>
      <w:r w:rsidR="00544B60">
        <w:t xml:space="preserve"> </w:t>
      </w:r>
      <w:r w:rsidR="005D3B1E">
        <w:t xml:space="preserve">of </w:t>
      </w:r>
      <w:r w:rsidR="00544B60">
        <w:t xml:space="preserve">the literature on values and science </w:t>
      </w:r>
      <w:r w:rsidR="005D3B1E">
        <w:t>as</w:t>
      </w:r>
      <w:r w:rsidR="00101B25">
        <w:t xml:space="preserve"> an agonistic conflict that needs to be settled or a debate that needs to be won. </w:t>
      </w:r>
    </w:p>
    <w:p w14:paraId="0B1BFBEF" w14:textId="0E4FE9CD" w:rsidR="000F1B28" w:rsidRDefault="00544B60" w:rsidP="00101B25">
      <w:pPr>
        <w:ind w:firstLine="720"/>
      </w:pPr>
      <w:r>
        <w:t xml:space="preserve">Once one recognizes that the VFI can be characterized in different ways, </w:t>
      </w:r>
      <w:r w:rsidR="00813018">
        <w:t xml:space="preserve">however, </w:t>
      </w:r>
      <w:r>
        <w:t xml:space="preserve">it </w:t>
      </w:r>
      <w:r w:rsidR="009463EC">
        <w:t xml:space="preserve">seems more plausible </w:t>
      </w:r>
      <w:r>
        <w:t xml:space="preserve">to </w:t>
      </w:r>
      <w:r w:rsidR="006F0847">
        <w:t>think in terms of</w:t>
      </w:r>
      <w:r>
        <w:t xml:space="preserve"> a </w:t>
      </w:r>
      <w:r w:rsidR="0099352A">
        <w:t>multiplicity</w:t>
      </w:r>
      <w:r>
        <w:t xml:space="preserve"> of different positions about the roles that values should play in science.</w:t>
      </w:r>
      <w:r w:rsidR="00101B25">
        <w:t xml:space="preserve"> </w:t>
      </w:r>
      <w:r w:rsidR="009A1D3E">
        <w:t>A</w:t>
      </w:r>
      <w:r w:rsidR="00AB3DE9">
        <w:t xml:space="preserve"> benefit of this approach is that it shifts the debate from a two-sided battle between the proponents and the opponents of the VFI and frames it as a multi-faceted discussion about </w:t>
      </w:r>
      <w:r w:rsidR="009463EC">
        <w:t>possible roles for values in</w:t>
      </w:r>
      <w:r w:rsidR="00AB3DE9">
        <w:t xml:space="preserve"> science.</w:t>
      </w:r>
      <w:r w:rsidR="00810935">
        <w:t xml:space="preserve"> </w:t>
      </w:r>
      <w:r w:rsidR="00DE34D8">
        <w:t>For example,</w:t>
      </w:r>
      <w:r w:rsidR="000F1B28">
        <w:t xml:space="preserve"> even opponents of</w:t>
      </w:r>
      <w:r w:rsidR="000107A2">
        <w:t xml:space="preserve"> the</w:t>
      </w:r>
      <w:r w:rsidR="00E0287C">
        <w:t xml:space="preserve"> “traditional”</w:t>
      </w:r>
      <w:r w:rsidR="000107A2">
        <w:t xml:space="preserve"> VFI </w:t>
      </w:r>
      <w:r w:rsidR="006B5BB1">
        <w:t>might</w:t>
      </w:r>
      <w:r w:rsidR="009764FA">
        <w:t xml:space="preserve"> </w:t>
      </w:r>
      <w:r w:rsidR="00A934A9">
        <w:t>be willing to accept</w:t>
      </w:r>
      <w:r w:rsidR="00E0287C">
        <w:t xml:space="preserve"> characterization</w:t>
      </w:r>
      <w:r w:rsidR="006B5BB1">
        <w:t>s</w:t>
      </w:r>
      <w:r w:rsidR="00E0287C">
        <w:t xml:space="preserve"> of the VFI that preclude </w:t>
      </w:r>
      <w:r w:rsidR="009764FA">
        <w:t xml:space="preserve">values </w:t>
      </w:r>
      <w:r w:rsidR="00E0287C">
        <w:t xml:space="preserve">from </w:t>
      </w:r>
      <w:r w:rsidR="00E0287C" w:rsidRPr="00800ACF">
        <w:t>serving</w:t>
      </w:r>
      <w:r w:rsidR="009764FA" w:rsidRPr="00800ACF">
        <w:t xml:space="preserve"> as </w:t>
      </w:r>
      <w:r w:rsidR="00E0287C" w:rsidRPr="00800ACF">
        <w:t xml:space="preserve">a form of </w:t>
      </w:r>
      <w:r w:rsidR="009764FA" w:rsidRPr="00800ACF">
        <w:t>evidence</w:t>
      </w:r>
      <w:r w:rsidR="00232A7A">
        <w:t xml:space="preserve"> </w:t>
      </w:r>
      <w:r w:rsidR="000110AE">
        <w:t>in favor of a theory or hypothesis</w:t>
      </w:r>
      <w:r w:rsidR="000107A2">
        <w:t xml:space="preserve"> </w:t>
      </w:r>
      <w:r w:rsidR="000F1B28">
        <w:t>(</w:t>
      </w:r>
      <w:r w:rsidR="009F4648">
        <w:t xml:space="preserve">for </w:t>
      </w:r>
      <w:r w:rsidR="00F11232">
        <w:t>a defense of this alternative form of the VFI</w:t>
      </w:r>
      <w:r w:rsidR="00034F4C">
        <w:t>—although not expressed as such—</w:t>
      </w:r>
      <w:r w:rsidR="00F11232">
        <w:t>see Douglas 2009; for criticisms of it</w:t>
      </w:r>
      <w:r w:rsidR="009F4648">
        <w:t xml:space="preserve">, </w:t>
      </w:r>
      <w:r w:rsidR="000F1B28">
        <w:t xml:space="preserve">see e.g., </w:t>
      </w:r>
      <w:r w:rsidR="000110AE">
        <w:t>Bluhm 2017; Brown 2020</w:t>
      </w:r>
      <w:r w:rsidR="009F4648">
        <w:t xml:space="preserve">; </w:t>
      </w:r>
      <w:r w:rsidR="00ED5383">
        <w:t xml:space="preserve">de Melo-Martín and Intemann 2016; </w:t>
      </w:r>
      <w:r w:rsidR="009F4648">
        <w:t>Lewens 2025</w:t>
      </w:r>
      <w:r w:rsidR="000F1B28">
        <w:t>)</w:t>
      </w:r>
      <w:r w:rsidR="00FF35A0">
        <w:t xml:space="preserve">. </w:t>
      </w:r>
      <w:r w:rsidR="00706378">
        <w:t xml:space="preserve">Some opponents of the </w:t>
      </w:r>
      <w:r w:rsidR="003530B3">
        <w:t xml:space="preserve">traditional </w:t>
      </w:r>
      <w:r w:rsidR="00706378">
        <w:t xml:space="preserve">VFI </w:t>
      </w:r>
      <w:r w:rsidR="00E526DD">
        <w:t xml:space="preserve">might also </w:t>
      </w:r>
      <w:r w:rsidR="00E16C08">
        <w:t xml:space="preserve">be willing to consider </w:t>
      </w:r>
      <w:r w:rsidR="002F3B36">
        <w:t xml:space="preserve">accepting </w:t>
      </w:r>
      <w:r w:rsidR="001A468B">
        <w:t xml:space="preserve">characterizations of </w:t>
      </w:r>
      <w:r w:rsidR="00706378">
        <w:t>it</w:t>
      </w:r>
      <w:r w:rsidR="001A468B">
        <w:t xml:space="preserve"> that</w:t>
      </w:r>
      <w:r w:rsidR="0009258F">
        <w:t xml:space="preserve"> </w:t>
      </w:r>
      <w:r w:rsidR="001A468B">
        <w:t>strive</w:t>
      </w:r>
      <w:r w:rsidR="0009258F">
        <w:t xml:space="preserve"> to</w:t>
      </w:r>
      <w:r w:rsidR="00653791">
        <w:t xml:space="preserve"> exclud</w:t>
      </w:r>
      <w:r w:rsidR="0009258F">
        <w:t>e</w:t>
      </w:r>
      <w:r w:rsidR="00921B10">
        <w:t xml:space="preserve"> scientists’ idiosyncratic values</w:t>
      </w:r>
      <w:r w:rsidR="002040CD">
        <w:t xml:space="preserve"> </w:t>
      </w:r>
      <w:r w:rsidR="00F4620C">
        <w:t xml:space="preserve">from scientific reasoning </w:t>
      </w:r>
      <w:r w:rsidR="002040CD">
        <w:t>(</w:t>
      </w:r>
      <w:r w:rsidR="002F3B36">
        <w:t xml:space="preserve">for discussions of this issue, </w:t>
      </w:r>
      <w:r w:rsidR="002040CD">
        <w:t xml:space="preserve">see e.g., </w:t>
      </w:r>
      <w:proofErr w:type="spellStart"/>
      <w:r w:rsidR="002040CD">
        <w:t>Boulicault</w:t>
      </w:r>
      <w:proofErr w:type="spellEnd"/>
      <w:r w:rsidR="002040CD">
        <w:t xml:space="preserve"> and Schroeder 2021</w:t>
      </w:r>
      <w:r w:rsidR="0068303B">
        <w:t xml:space="preserve">; </w:t>
      </w:r>
      <w:r w:rsidR="00E57D85">
        <w:t xml:space="preserve">Elliott 2017; </w:t>
      </w:r>
      <w:r w:rsidR="00695FD8">
        <w:t xml:space="preserve">John 2015; </w:t>
      </w:r>
      <w:r w:rsidR="001A468B">
        <w:t xml:space="preserve">Levy </w:t>
      </w:r>
      <w:r w:rsidR="002F3B36">
        <w:t>2025</w:t>
      </w:r>
      <w:r w:rsidR="001A468B">
        <w:t xml:space="preserve">; </w:t>
      </w:r>
      <w:proofErr w:type="spellStart"/>
      <w:r w:rsidR="00E34BB2">
        <w:t>Wilholt</w:t>
      </w:r>
      <w:proofErr w:type="spellEnd"/>
      <w:r w:rsidR="00E34BB2">
        <w:t xml:space="preserve"> 2009</w:t>
      </w:r>
      <w:r w:rsidR="0068303B">
        <w:t>)</w:t>
      </w:r>
      <w:r w:rsidR="006451CE">
        <w:t>.</w:t>
      </w:r>
      <w:r w:rsidR="00921B10">
        <w:t xml:space="preserve"> </w:t>
      </w:r>
      <w:r w:rsidR="003530B3">
        <w:t>On the other side of the issue, some</w:t>
      </w:r>
      <w:r w:rsidR="000F1B28">
        <w:t xml:space="preserve"> proponents of the </w:t>
      </w:r>
      <w:r w:rsidR="006D7390">
        <w:t>traditional</w:t>
      </w:r>
      <w:r w:rsidR="007B2410">
        <w:t xml:space="preserve"> </w:t>
      </w:r>
      <w:r w:rsidR="000F1B28">
        <w:t xml:space="preserve">VFI </w:t>
      </w:r>
      <w:r w:rsidR="0009258F">
        <w:t xml:space="preserve">might </w:t>
      </w:r>
      <w:r w:rsidR="009D2FD7">
        <w:t>be willing</w:t>
      </w:r>
      <w:r w:rsidR="0009258F">
        <w:t xml:space="preserve"> to</w:t>
      </w:r>
      <w:r w:rsidR="007B2410">
        <w:t xml:space="preserve"> </w:t>
      </w:r>
      <w:r w:rsidR="005E460B">
        <w:t>reconsider their position if</w:t>
      </w:r>
      <w:r w:rsidR="007B2410">
        <w:t xml:space="preserve"> the VFI </w:t>
      </w:r>
      <w:r w:rsidR="005E460B">
        <w:t xml:space="preserve">were </w:t>
      </w:r>
      <w:r w:rsidR="00E17E4F">
        <w:t xml:space="preserve">distinguished into different </w:t>
      </w:r>
      <w:r w:rsidR="00FB757B">
        <w:t>characterizations</w:t>
      </w:r>
      <w:r w:rsidR="00467A8E">
        <w:t xml:space="preserve">. For example, </w:t>
      </w:r>
      <w:r w:rsidR="00F62CAF">
        <w:t>some</w:t>
      </w:r>
      <w:r w:rsidR="002B0B37">
        <w:t xml:space="preserve"> proponents might </w:t>
      </w:r>
      <w:r w:rsidR="00F62CAF">
        <w:t xml:space="preserve">reject </w:t>
      </w:r>
      <w:r w:rsidR="00FB757B">
        <w:t>forms</w:t>
      </w:r>
      <w:r w:rsidR="00F62CAF">
        <w:t xml:space="preserve"> of the VFI that </w:t>
      </w:r>
      <w:r w:rsidR="00EA1188">
        <w:t>go</w:t>
      </w:r>
      <w:r w:rsidR="00F62CAF">
        <w:t xml:space="preserve"> so far as to</w:t>
      </w:r>
      <w:r w:rsidR="007B2410">
        <w:t xml:space="preserve"> exclude </w:t>
      </w:r>
      <w:r w:rsidR="00B80E60">
        <w:t>values</w:t>
      </w:r>
      <w:r w:rsidR="007B2410">
        <w:t xml:space="preserve"> from playing a</w:t>
      </w:r>
      <w:r w:rsidR="00725774">
        <w:t xml:space="preserve"> role in </w:t>
      </w:r>
      <w:r w:rsidR="009400C9">
        <w:t xml:space="preserve">assessing </w:t>
      </w:r>
      <w:r w:rsidR="00FB757B">
        <w:t>mixed claims</w:t>
      </w:r>
      <w:r w:rsidR="006D7390">
        <w:t xml:space="preserve"> (see</w:t>
      </w:r>
      <w:r w:rsidR="00365FBE">
        <w:t xml:space="preserve"> e.g.,</w:t>
      </w:r>
      <w:r w:rsidR="006D7390">
        <w:t xml:space="preserve"> Alexandrova 2018</w:t>
      </w:r>
      <w:r w:rsidR="00365FBE">
        <w:t>; Lewens 2025</w:t>
      </w:r>
      <w:r w:rsidR="006D7390">
        <w:t>)</w:t>
      </w:r>
      <w:r w:rsidR="00FB757B">
        <w:t xml:space="preserve">, but they might </w:t>
      </w:r>
      <w:r w:rsidR="00770F5D">
        <w:t>still hold onto forms of the VFI that exclude values from playing other roles in science</w:t>
      </w:r>
      <w:r w:rsidR="00725774">
        <w:t xml:space="preserve">. </w:t>
      </w:r>
      <w:r w:rsidR="00770F5D">
        <w:t>Similarly, proponents</w:t>
      </w:r>
      <w:r w:rsidR="007B2410">
        <w:t xml:space="preserve"> </w:t>
      </w:r>
      <w:r w:rsidR="00A70EC9">
        <w:t xml:space="preserve">of the traditional VFI </w:t>
      </w:r>
      <w:r w:rsidR="00725774">
        <w:t xml:space="preserve">might </w:t>
      </w:r>
      <w:r w:rsidR="00770F5D">
        <w:t>be willing to</w:t>
      </w:r>
      <w:r w:rsidR="00E3029D">
        <w:t xml:space="preserve"> reject</w:t>
      </w:r>
      <w:r w:rsidR="007B2410">
        <w:t xml:space="preserve"> </w:t>
      </w:r>
      <w:r w:rsidR="00A70EC9">
        <w:t xml:space="preserve">alternative </w:t>
      </w:r>
      <w:r w:rsidR="007B2410">
        <w:t>characterization</w:t>
      </w:r>
      <w:r w:rsidR="0009258F">
        <w:t>s</w:t>
      </w:r>
      <w:r w:rsidR="007B2410">
        <w:t xml:space="preserve"> of the VFI</w:t>
      </w:r>
      <w:r w:rsidR="002F7DAC">
        <w:t xml:space="preserve"> </w:t>
      </w:r>
      <w:r w:rsidR="00E3029D">
        <w:t>that exclude values from playing a role in</w:t>
      </w:r>
      <w:r w:rsidR="002F7DAC">
        <w:t xml:space="preserve"> </w:t>
      </w:r>
      <w:r w:rsidR="00354C1F">
        <w:t>the</w:t>
      </w:r>
      <w:r w:rsidR="002F7DAC">
        <w:t xml:space="preserve"> conclusions </w:t>
      </w:r>
      <w:r w:rsidR="00354C1F">
        <w:t xml:space="preserve">that </w:t>
      </w:r>
      <w:r w:rsidR="00F82E20">
        <w:t xml:space="preserve">scientists </w:t>
      </w:r>
      <w:r w:rsidR="002F7DAC">
        <w:t>“</w:t>
      </w:r>
      <w:r w:rsidR="00524C40">
        <w:t>endorse”</w:t>
      </w:r>
      <w:r w:rsidR="00613FCB">
        <w:t xml:space="preserve"> </w:t>
      </w:r>
      <w:r w:rsidR="00184E6B">
        <w:t>for the purposes of</w:t>
      </w:r>
      <w:r w:rsidR="00EC76E4">
        <w:t xml:space="preserve"> regulatory decision making</w:t>
      </w:r>
      <w:r w:rsidR="00184E6B">
        <w:t xml:space="preserve"> (see e.g., Lacey 2017</w:t>
      </w:r>
      <w:r w:rsidR="00525DD2">
        <w:t>; Levy 2025</w:t>
      </w:r>
      <w:r w:rsidR="00184E6B">
        <w:t>)</w:t>
      </w:r>
      <w:r w:rsidR="00524C40">
        <w:t xml:space="preserve">. </w:t>
      </w:r>
      <w:r w:rsidR="004C3E66">
        <w:t>Once one recognizes the potential for these debates</w:t>
      </w:r>
      <w:r w:rsidR="001E561F">
        <w:t xml:space="preserve">, it seems somewhat arbitrary to choose a particular characterization of the VFI and to divide everyone into two camps based on those who accept it and those who reject it. Instead, it might be more fruitful to explore the wide variety of positions that one might hold regarding the proper roles for values in science. This approach might </w:t>
      </w:r>
      <w:r w:rsidR="0009258F">
        <w:t>soften</w:t>
      </w:r>
      <w:r w:rsidR="00E07CE9">
        <w:t xml:space="preserve"> the seemingly</w:t>
      </w:r>
      <w:r w:rsidR="001E561F">
        <w:t xml:space="preserve"> hardened positions of </w:t>
      </w:r>
      <w:r w:rsidR="00B80E60">
        <w:t>proponents and critics</w:t>
      </w:r>
      <w:r w:rsidR="001E561F">
        <w:t xml:space="preserve"> of the VFI. </w:t>
      </w:r>
    </w:p>
    <w:p w14:paraId="556FCB0B" w14:textId="4AA2E50B" w:rsidR="0018785E" w:rsidRDefault="00EA73F6" w:rsidP="00E31666">
      <w:r>
        <w:tab/>
        <w:t xml:space="preserve">This leads us to the second benefit of clarifying different ways of characterizing the VFI, namely, that it </w:t>
      </w:r>
      <w:r w:rsidR="008E3EB3">
        <w:t>highlights</w:t>
      </w:r>
      <w:r>
        <w:t xml:space="preserve"> promising </w:t>
      </w:r>
      <w:r w:rsidR="00810057">
        <w:t>questions</w:t>
      </w:r>
      <w:r>
        <w:t xml:space="preserve"> for further investigation. </w:t>
      </w:r>
      <w:r w:rsidR="00925552">
        <w:t xml:space="preserve">Consider three examples </w:t>
      </w:r>
      <w:r w:rsidR="00FF01AD">
        <w:t xml:space="preserve">drawn from the preceding analysis. </w:t>
      </w:r>
      <w:r w:rsidR="00097C40">
        <w:t xml:space="preserve">First, </w:t>
      </w:r>
      <w:r w:rsidR="00805CF9">
        <w:t xml:space="preserve">by highlighting all the different aspects of scientific reasoning that values could potentially influence, this analysis </w:t>
      </w:r>
      <w:r w:rsidR="008E3EB3">
        <w:t xml:space="preserve">can spur closer attention to the relationships </w:t>
      </w:r>
      <w:r w:rsidR="00663DA3">
        <w:t xml:space="preserve">between these elements of science and the varying roles for values among them. </w:t>
      </w:r>
      <w:r w:rsidR="00B571A1">
        <w:t xml:space="preserve">For example, </w:t>
      </w:r>
      <w:r w:rsidR="00FB1714">
        <w:t xml:space="preserve">as noted previously, </w:t>
      </w:r>
      <w:r w:rsidR="00314754">
        <w:t>philosophers have</w:t>
      </w:r>
      <w:r w:rsidR="005511BC">
        <w:t xml:space="preserve"> been exploring how </w:t>
      </w:r>
      <w:r w:rsidR="00B571A1">
        <w:t>v</w:t>
      </w:r>
      <w:r w:rsidR="00D36303">
        <w:t xml:space="preserve">alues </w:t>
      </w:r>
      <w:r w:rsidR="00D440C9">
        <w:t xml:space="preserve">operating in </w:t>
      </w:r>
      <w:r w:rsidR="00D440C9">
        <w:lastRenderedPageBreak/>
        <w:t xml:space="preserve">what seem to be “external” aspects of science (e.g., steering the details of the research questions that scientists investigate) </w:t>
      </w:r>
      <w:r w:rsidR="00D36303">
        <w:t>can</w:t>
      </w:r>
      <w:r w:rsidR="0049010E">
        <w:t xml:space="preserve"> </w:t>
      </w:r>
      <w:r w:rsidR="00D36303">
        <w:t xml:space="preserve">have a profound influence on the </w:t>
      </w:r>
      <w:r w:rsidR="003D3FD2">
        <w:t>conclusions that scientists draw</w:t>
      </w:r>
      <w:r w:rsidR="00D36303">
        <w:t xml:space="preserve"> (</w:t>
      </w:r>
      <w:r w:rsidR="0061263E">
        <w:t xml:space="preserve">which seems to be an “internal” aspect of scientific reasoning; </w:t>
      </w:r>
      <w:r w:rsidR="00D36303">
        <w:t xml:space="preserve">see e.g., Elliott </w:t>
      </w:r>
      <w:r w:rsidR="00CE0024">
        <w:t>and McKaughan 2009</w:t>
      </w:r>
      <w:r w:rsidR="00D36303">
        <w:t xml:space="preserve">; </w:t>
      </w:r>
      <w:r w:rsidR="00DF579D">
        <w:t xml:space="preserve">Holman and Bruner 2017; </w:t>
      </w:r>
      <w:r w:rsidR="00D36303">
        <w:t>Lacey 1999</w:t>
      </w:r>
      <w:r w:rsidR="00CE0024">
        <w:t xml:space="preserve">; </w:t>
      </w:r>
      <w:proofErr w:type="spellStart"/>
      <w:r w:rsidR="00CE0024">
        <w:t>Okruhlik</w:t>
      </w:r>
      <w:proofErr w:type="spellEnd"/>
      <w:r w:rsidR="00CE0024">
        <w:t xml:space="preserve"> 1994</w:t>
      </w:r>
      <w:r w:rsidR="0049010E">
        <w:t>; Winsberg 2018</w:t>
      </w:r>
      <w:r w:rsidR="00D36303">
        <w:t xml:space="preserve">). </w:t>
      </w:r>
      <w:r w:rsidR="006A0FD2">
        <w:t>T</w:t>
      </w:r>
      <w:r w:rsidR="00805CF9">
        <w:t xml:space="preserve">here </w:t>
      </w:r>
      <w:r w:rsidR="006A0FD2">
        <w:t xml:space="preserve">also </w:t>
      </w:r>
      <w:r w:rsidR="00805CF9">
        <w:t>continue to be debates</w:t>
      </w:r>
      <w:r w:rsidR="005511BC">
        <w:t xml:space="preserve"> (even among critics of the “traditional” VFI</w:t>
      </w:r>
      <w:r w:rsidR="00884A82">
        <w:t>)</w:t>
      </w:r>
      <w:r w:rsidR="005511BC">
        <w:t xml:space="preserve"> about the extent to which values should influence what counts as evidence in the first place, so the analysis in this pap</w:t>
      </w:r>
      <w:r w:rsidR="00DF6A5C">
        <w:t xml:space="preserve">er encourages further </w:t>
      </w:r>
      <w:r w:rsidR="00041063">
        <w:t xml:space="preserve">efforts to distinguish </w:t>
      </w:r>
      <w:r w:rsidR="00E64B8A">
        <w:t xml:space="preserve">the appropriate roles for values </w:t>
      </w:r>
      <w:r w:rsidR="009A5A54">
        <w:t>among differe</w:t>
      </w:r>
      <w:r w:rsidR="007205E0">
        <w:t>nt</w:t>
      </w:r>
      <w:r w:rsidR="00E64B8A">
        <w:t xml:space="preserve"> activities</w:t>
      </w:r>
      <w:r w:rsidR="007205E0">
        <w:t xml:space="preserve"> like this</w:t>
      </w:r>
      <w:r w:rsidR="00805CF9">
        <w:t xml:space="preserve"> </w:t>
      </w:r>
      <w:r w:rsidR="00B01EDA">
        <w:t>(for discussion of this point, see Bluhm 2017</w:t>
      </w:r>
      <w:r w:rsidR="005E2D05">
        <w:t xml:space="preserve"> and Lewens 2025</w:t>
      </w:r>
      <w:r w:rsidR="00B01EDA">
        <w:t>)</w:t>
      </w:r>
      <w:r w:rsidR="00825E76">
        <w:t xml:space="preserve">. </w:t>
      </w:r>
      <w:r w:rsidR="00E25735">
        <w:t xml:space="preserve">A second example of questions </w:t>
      </w:r>
      <w:proofErr w:type="gramStart"/>
      <w:r w:rsidR="00E25735">
        <w:t>opened up</w:t>
      </w:r>
      <w:proofErr w:type="gramEnd"/>
      <w:r w:rsidR="00E25735">
        <w:t xml:space="preserve"> by this analysis comes from the way it</w:t>
      </w:r>
      <w:r w:rsidR="00DF6A5C">
        <w:t xml:space="preserve"> </w:t>
      </w:r>
      <w:r w:rsidR="00CA0E11">
        <w:t>highlight</w:t>
      </w:r>
      <w:r w:rsidR="00714F70">
        <w:t>s</w:t>
      </w:r>
      <w:r w:rsidR="00CA0E11">
        <w:t xml:space="preserve"> different groups (e.g., individual scientists, communities of scientists, policy makers) that could strive to keep their </w:t>
      </w:r>
      <w:r w:rsidR="00F467B8">
        <w:t>values out of scientific reasoning</w:t>
      </w:r>
      <w:r w:rsidR="0095555B">
        <w:t>. T</w:t>
      </w:r>
      <w:r w:rsidR="00F467B8">
        <w:t xml:space="preserve">his analysis encourages further research to consider the feasibility and </w:t>
      </w:r>
      <w:r w:rsidR="004038E6">
        <w:t>merits of different</w:t>
      </w:r>
      <w:r w:rsidR="00A15FEE">
        <w:t xml:space="preserve"> options</w:t>
      </w:r>
      <w:r w:rsidR="007E06C4">
        <w:t xml:space="preserve"> along these lines</w:t>
      </w:r>
      <w:r w:rsidR="004038E6">
        <w:t xml:space="preserve"> (see e.g., </w:t>
      </w:r>
      <w:proofErr w:type="spellStart"/>
      <w:r w:rsidR="00FE3F63">
        <w:t>Boulicault</w:t>
      </w:r>
      <w:proofErr w:type="spellEnd"/>
      <w:r w:rsidR="00FE3F63">
        <w:t xml:space="preserve"> and Schroeder 2021; </w:t>
      </w:r>
      <w:r w:rsidR="004038E6">
        <w:t>John 2015; John 20</w:t>
      </w:r>
      <w:r w:rsidR="00FE3F63">
        <w:t xml:space="preserve">25; Levy 2025). </w:t>
      </w:r>
      <w:r w:rsidR="0019410A">
        <w:t xml:space="preserve">Third, </w:t>
      </w:r>
      <w:r w:rsidR="00ED6408">
        <w:t xml:space="preserve">figures like de Melo-Martín and Intemann (2016) and Stegenga and Menon (2023) have very fruitfully drawn attention to the possibility of thinking about the concept of an “ideal” in different ways. This raises very </w:t>
      </w:r>
      <w:r w:rsidR="005472A1">
        <w:t>important</w:t>
      </w:r>
      <w:r w:rsidR="00ED6408">
        <w:t xml:space="preserve"> question</w:t>
      </w:r>
      <w:r w:rsidR="005B56D1">
        <w:t>s</w:t>
      </w:r>
      <w:r w:rsidR="00ED6408">
        <w:t xml:space="preserve"> about whether, even if scientists cannot or should not always exclude values from their reasoning, </w:t>
      </w:r>
      <w:r w:rsidR="005472A1">
        <w:t>it could still make sense to hold up value freedom as a</w:t>
      </w:r>
      <w:r w:rsidR="007E06C4">
        <w:t xml:space="preserve"> kind of</w:t>
      </w:r>
      <w:r w:rsidR="005472A1">
        <w:t xml:space="preserve"> ideal</w:t>
      </w:r>
      <w:r w:rsidR="00E835E3">
        <w:t xml:space="preserve"> in some research contexts</w:t>
      </w:r>
      <w:r w:rsidR="005472A1">
        <w:t xml:space="preserve">. The analysis in this paper highlights this issue as a crucial </w:t>
      </w:r>
      <w:r w:rsidR="007E06C4">
        <w:t xml:space="preserve">ongoing </w:t>
      </w:r>
      <w:r w:rsidR="005472A1">
        <w:t>research question.</w:t>
      </w:r>
    </w:p>
    <w:p w14:paraId="2D3DD202" w14:textId="77777777" w:rsidR="00076219" w:rsidRDefault="00076219" w:rsidP="00076219"/>
    <w:p w14:paraId="78B5A9FB" w14:textId="4C20BE57" w:rsidR="00A725AF" w:rsidRDefault="00A725AF" w:rsidP="00825E76">
      <w:pPr>
        <w:pStyle w:val="ListParagraph"/>
        <w:numPr>
          <w:ilvl w:val="0"/>
          <w:numId w:val="1"/>
        </w:numPr>
        <w:ind w:left="360"/>
        <w:rPr>
          <w:b/>
          <w:bCs/>
        </w:rPr>
      </w:pPr>
      <w:r>
        <w:rPr>
          <w:b/>
          <w:bCs/>
        </w:rPr>
        <w:t>An Objection</w:t>
      </w:r>
    </w:p>
    <w:p w14:paraId="0265C73B" w14:textId="77777777" w:rsidR="00A725AF" w:rsidRDefault="00A725AF" w:rsidP="00A725AF">
      <w:pPr>
        <w:rPr>
          <w:b/>
          <w:bCs/>
        </w:rPr>
      </w:pPr>
    </w:p>
    <w:p w14:paraId="7F8E6AE8" w14:textId="7A282859" w:rsidR="00DC7B14" w:rsidRDefault="00A725AF" w:rsidP="00A725AF">
      <w:r>
        <w:t>There is an obvious objection</w:t>
      </w:r>
      <w:r w:rsidR="00C65A98">
        <w:t xml:space="preserve"> </w:t>
      </w:r>
      <w:r w:rsidR="0018785E">
        <w:t xml:space="preserve">that critics are likely to emphasize in response to the arguments in this chapter. This objection is that </w:t>
      </w:r>
      <w:r w:rsidR="00C65A98">
        <w:t>even if</w:t>
      </w:r>
      <w:r w:rsidR="007E70F2">
        <w:t xml:space="preserve">, </w:t>
      </w:r>
      <w:r w:rsidR="007E70F2" w:rsidRPr="00E31666">
        <w:rPr>
          <w:i/>
          <w:iCs/>
        </w:rPr>
        <w:t>in theory</w:t>
      </w:r>
      <w:r w:rsidR="007E70F2">
        <w:t>,</w:t>
      </w:r>
      <w:r w:rsidR="00C65A98">
        <w:t xml:space="preserve"> there </w:t>
      </w:r>
      <w:r w:rsidR="00AB7139">
        <w:t>could be</w:t>
      </w:r>
      <w:r w:rsidR="00D0231D">
        <w:t xml:space="preserve"> variations in how the VFI is characterized, ultimately </w:t>
      </w:r>
      <w:r w:rsidR="0018785E">
        <w:t xml:space="preserve">there is only one main </w:t>
      </w:r>
      <w:r w:rsidR="008D63B2">
        <w:t>question</w:t>
      </w:r>
      <w:r w:rsidR="0018785E">
        <w:t xml:space="preserve"> at stake</w:t>
      </w:r>
      <w:r w:rsidR="00AB7139">
        <w:t xml:space="preserve"> </w:t>
      </w:r>
      <w:r w:rsidR="00AB7139" w:rsidRPr="00E31666">
        <w:rPr>
          <w:i/>
          <w:iCs/>
        </w:rPr>
        <w:t>in practice</w:t>
      </w:r>
      <w:r w:rsidR="0018785E">
        <w:t>, and that is</w:t>
      </w:r>
      <w:r w:rsidR="00F02DC8">
        <w:t xml:space="preserve"> the one that Douglas (2009) herself emphasized</w:t>
      </w:r>
      <w:r w:rsidR="00CE3397">
        <w:t xml:space="preserve"> on the basis of her historical analysis</w:t>
      </w:r>
      <w:r w:rsidR="00197890">
        <w:t xml:space="preserve"> of the VFI</w:t>
      </w:r>
      <w:r w:rsidR="002A1BCB">
        <w:t>.</w:t>
      </w:r>
      <w:r w:rsidR="00E04E1B">
        <w:rPr>
          <w:rStyle w:val="FootnoteReference"/>
        </w:rPr>
        <w:footnoteReference w:id="15"/>
      </w:r>
      <w:r w:rsidR="002A1BCB">
        <w:t xml:space="preserve"> </w:t>
      </w:r>
      <w:r w:rsidR="00B375CC">
        <w:t>This fundamental question</w:t>
      </w:r>
      <w:r w:rsidR="0018785E">
        <w:t xml:space="preserve"> is</w:t>
      </w:r>
      <w:r w:rsidR="002A1BCB">
        <w:t xml:space="preserve"> whether non-epistemic values should be excluded from scientific reasoning. </w:t>
      </w:r>
      <w:r w:rsidR="00B375CC">
        <w:t>As Brown recently put it, “[T]he VFI is an all-or-nothing affair—either social and ethical values should play a role in the internal phases of scientific reasoning, or they should not” (2024, 111).</w:t>
      </w:r>
      <w:r w:rsidR="00471334">
        <w:t xml:space="preserve"> </w:t>
      </w:r>
      <w:r w:rsidR="00DF0DCB">
        <w:t>Thus, e</w:t>
      </w:r>
      <w:r w:rsidR="002A1BCB">
        <w:t xml:space="preserve">ven if there is some potential for </w:t>
      </w:r>
      <w:r w:rsidR="00C511D2">
        <w:t xml:space="preserve">creating different </w:t>
      </w:r>
      <w:r w:rsidR="001559F8">
        <w:t>formulations</w:t>
      </w:r>
      <w:r w:rsidR="00DF0DCB">
        <w:t xml:space="preserve"> of the VFI, </w:t>
      </w:r>
      <w:r w:rsidR="002710E4">
        <w:t>critics will insist that</w:t>
      </w:r>
      <w:r w:rsidR="00471334">
        <w:t xml:space="preserve"> </w:t>
      </w:r>
      <w:r w:rsidR="007124A0">
        <w:t xml:space="preserve">none of the variations </w:t>
      </w:r>
      <w:r w:rsidR="00A12B32">
        <w:t>ultimately matter very much compared to the core question of whether to incorporate non-epistemic values in scientific reasoning.</w:t>
      </w:r>
      <w:r w:rsidR="000E3BE0">
        <w:t xml:space="preserve"> </w:t>
      </w:r>
    </w:p>
    <w:p w14:paraId="354520FA" w14:textId="52C0DEA8" w:rsidR="005310A5" w:rsidRDefault="00DC7B14" w:rsidP="0018785E">
      <w:r>
        <w:tab/>
        <w:t>I have t</w:t>
      </w:r>
      <w:r w:rsidR="0018785E">
        <w:t>aken</w:t>
      </w:r>
      <w:r>
        <w:t xml:space="preserve"> steps throughout th</w:t>
      </w:r>
      <w:r w:rsidR="00B571A1">
        <w:t>e</w:t>
      </w:r>
      <w:r>
        <w:t xml:space="preserve"> </w:t>
      </w:r>
      <w:r w:rsidR="00AE017D">
        <w:t>chapter</w:t>
      </w:r>
      <w:r>
        <w:t xml:space="preserve"> to forestall this objection</w:t>
      </w:r>
      <w:r w:rsidR="0018785E">
        <w:t>, but it may be helpful to reiterate my response here</w:t>
      </w:r>
      <w:r>
        <w:t xml:space="preserve">. </w:t>
      </w:r>
      <w:r w:rsidR="002710E4">
        <w:t xml:space="preserve">First, I would return to Proctor’s (1991) point </w:t>
      </w:r>
      <w:r w:rsidR="00E6006E">
        <w:t xml:space="preserve">that the VFI has taken different forms throughout history, depending on the interests </w:t>
      </w:r>
      <w:r w:rsidR="00155FB7">
        <w:t xml:space="preserve">and concerns at the forefront of people’s attention. Thus, even if philosophers </w:t>
      </w:r>
      <w:r w:rsidR="00A942CB">
        <w:t xml:space="preserve">of science </w:t>
      </w:r>
      <w:r w:rsidR="00155FB7">
        <w:t xml:space="preserve">during the late twentieth century </w:t>
      </w:r>
      <w:r w:rsidR="00017548">
        <w:t xml:space="preserve">were particularly concerned about whether social and ethical values should play a role in scientific reasoning, </w:t>
      </w:r>
      <w:r w:rsidR="00133F21">
        <w:t xml:space="preserve">a new historical moment could justify characterizing the VFI in a different way. </w:t>
      </w:r>
      <w:r w:rsidR="00A16215">
        <w:t xml:space="preserve">For example, the </w:t>
      </w:r>
      <w:r w:rsidR="00432614">
        <w:t xml:space="preserve">state of </w:t>
      </w:r>
      <w:r w:rsidR="00E8461A">
        <w:t xml:space="preserve">the </w:t>
      </w:r>
      <w:r w:rsidR="00432614">
        <w:t>debate</w:t>
      </w:r>
      <w:r w:rsidR="00A16215">
        <w:t xml:space="preserve"> </w:t>
      </w:r>
      <w:r w:rsidR="00E8461A">
        <w:t xml:space="preserve">over values </w:t>
      </w:r>
      <w:r w:rsidR="00A16215">
        <w:t>in science ha</w:t>
      </w:r>
      <w:r w:rsidR="00432614">
        <w:t>s</w:t>
      </w:r>
      <w:r w:rsidR="00A16215">
        <w:t xml:space="preserve"> shifted </w:t>
      </w:r>
      <w:r w:rsidR="00432614">
        <w:t>in recent decades</w:t>
      </w:r>
      <w:r w:rsidR="00456034">
        <w:t xml:space="preserve"> (largely in response to the arguments in Douglas 2009)</w:t>
      </w:r>
      <w:r w:rsidR="00A16215">
        <w:t xml:space="preserve">, so </w:t>
      </w:r>
      <w:r w:rsidR="001946EB">
        <w:t xml:space="preserve">it is now difficult to argue that social and ethical values should never play any role </w:t>
      </w:r>
      <w:r w:rsidR="00E8461A">
        <w:t>in the “internal” stages of scientific reasoning</w:t>
      </w:r>
      <w:r w:rsidR="008D45D0">
        <w:t xml:space="preserve">. Nevertheless, one </w:t>
      </w:r>
      <w:r w:rsidR="009418B1">
        <w:t>might still think</w:t>
      </w:r>
      <w:r w:rsidR="00E56166">
        <w:t xml:space="preserve"> that the influences of these values should be “minimized” </w:t>
      </w:r>
      <w:r w:rsidR="00B26C43">
        <w:t xml:space="preserve">or lessened </w:t>
      </w:r>
      <w:r w:rsidR="00717632">
        <w:t>in various ways</w:t>
      </w:r>
      <w:r w:rsidR="00B26C43">
        <w:t xml:space="preserve"> (</w:t>
      </w:r>
      <w:r w:rsidR="006F1F9D">
        <w:t xml:space="preserve">see e.g., Menon and Stegenga 2023; </w:t>
      </w:r>
      <w:proofErr w:type="spellStart"/>
      <w:r w:rsidR="006F1F9D">
        <w:t>Stamenkovic</w:t>
      </w:r>
      <w:proofErr w:type="spellEnd"/>
      <w:r w:rsidR="006F1F9D">
        <w:t xml:space="preserve"> 2024)</w:t>
      </w:r>
      <w:r w:rsidR="00717632">
        <w:t xml:space="preserve">. </w:t>
      </w:r>
      <w:r w:rsidR="00C052C1">
        <w:t xml:space="preserve">Given Proctor’s point that the definition of the VFI is not set in stone, </w:t>
      </w:r>
      <w:r w:rsidR="00717632">
        <w:t xml:space="preserve">I do not see any reason why this goal of minimizing </w:t>
      </w:r>
      <w:r w:rsidR="00B26C43">
        <w:t>value influence</w:t>
      </w:r>
      <w:r w:rsidR="00C052C1">
        <w:t>s</w:t>
      </w:r>
      <w:r w:rsidR="00B26C43">
        <w:t xml:space="preserve"> could not be </w:t>
      </w:r>
      <w:r w:rsidR="009E7B3A">
        <w:t>called</w:t>
      </w:r>
      <w:r w:rsidR="00B26C43">
        <w:t xml:space="preserve"> an “ideal” of value freedom</w:t>
      </w:r>
      <w:r w:rsidR="000840A4">
        <w:t xml:space="preserve">. This would </w:t>
      </w:r>
      <w:r w:rsidR="000840A4">
        <w:lastRenderedPageBreak/>
        <w:t>be</w:t>
      </w:r>
      <w:r w:rsidR="004A7427">
        <w:t xml:space="preserve"> a different way of thinking about </w:t>
      </w:r>
      <w:r w:rsidR="00702913">
        <w:t xml:space="preserve">the notion of an ideal </w:t>
      </w:r>
      <w:r w:rsidR="009E7B3A">
        <w:t xml:space="preserve">than philosophers </w:t>
      </w:r>
      <w:r w:rsidR="00702913">
        <w:t xml:space="preserve">have </w:t>
      </w:r>
      <w:r w:rsidR="005310A5">
        <w:t>employed</w:t>
      </w:r>
      <w:r w:rsidR="00B1071E">
        <w:t xml:space="preserve"> in the past</w:t>
      </w:r>
      <w:r w:rsidR="00702913">
        <w:t xml:space="preserve"> when debating the VFI</w:t>
      </w:r>
      <w:r w:rsidR="000840A4">
        <w:t xml:space="preserve"> (after all, this </w:t>
      </w:r>
      <w:r w:rsidR="006B276E">
        <w:t>would be the kind of ideal that can never be fully achieved)</w:t>
      </w:r>
      <w:r w:rsidR="00B1071E">
        <w:t xml:space="preserve">, but that does not mean it is incoherent. </w:t>
      </w:r>
      <w:r w:rsidR="00B11027">
        <w:t xml:space="preserve">Thus, I do not think that accepting or rejecting the VFI is an “all-or-nothing” matter; </w:t>
      </w:r>
      <w:r w:rsidR="001B0818">
        <w:t xml:space="preserve">one could </w:t>
      </w:r>
      <w:r w:rsidR="00EB10D2">
        <w:t xml:space="preserve">reject the </w:t>
      </w:r>
      <w:r w:rsidR="00B57CF4">
        <w:t>characterization</w:t>
      </w:r>
      <w:r w:rsidR="00EB10D2">
        <w:t xml:space="preserve"> of the</w:t>
      </w:r>
      <w:r w:rsidR="001B0818">
        <w:t xml:space="preserve"> VFI </w:t>
      </w:r>
      <w:r w:rsidR="00B57CF4">
        <w:t xml:space="preserve">that has been dominant in the recent literature </w:t>
      </w:r>
      <w:r w:rsidR="001B0818">
        <w:t xml:space="preserve">while </w:t>
      </w:r>
      <w:r w:rsidR="00B57CF4">
        <w:t>accepting</w:t>
      </w:r>
      <w:r w:rsidR="001B0818">
        <w:t xml:space="preserve"> another </w:t>
      </w:r>
      <w:r w:rsidR="00B57CF4">
        <w:t>characterization</w:t>
      </w:r>
      <w:r w:rsidR="00142F87">
        <w:t xml:space="preserve"> that treats value freedom as something worth </w:t>
      </w:r>
      <w:r w:rsidR="00652BD4">
        <w:t>pursuing to the extent feasible</w:t>
      </w:r>
      <w:r w:rsidR="001B0818">
        <w:t xml:space="preserve">. It is </w:t>
      </w:r>
      <w:r w:rsidR="00B1071E">
        <w:t>crucial</w:t>
      </w:r>
      <w:r w:rsidR="00B57CF4">
        <w:t>, however,</w:t>
      </w:r>
      <w:r w:rsidR="00B1071E">
        <w:t xml:space="preserve"> for the proponents </w:t>
      </w:r>
      <w:r w:rsidR="002B1821">
        <w:t xml:space="preserve">of alternative </w:t>
      </w:r>
      <w:r w:rsidR="00740848">
        <w:t>characterizations</w:t>
      </w:r>
      <w:r w:rsidR="00B1071E">
        <w:t xml:space="preserve"> of the VFI to be clear about how they are </w:t>
      </w:r>
      <w:r w:rsidR="00851DCC">
        <w:t>defining it so they can</w:t>
      </w:r>
      <w:r w:rsidR="00B1071E">
        <w:t xml:space="preserve"> avoid talking past </w:t>
      </w:r>
      <w:r w:rsidR="00740848">
        <w:t xml:space="preserve">defenders of the </w:t>
      </w:r>
      <w:r w:rsidR="001D101A">
        <w:t>“</w:t>
      </w:r>
      <w:r w:rsidR="00740848">
        <w:t>traditional</w:t>
      </w:r>
      <w:r w:rsidR="001D101A">
        <w:t>”</w:t>
      </w:r>
      <w:r w:rsidR="00740848">
        <w:t xml:space="preserve"> VFI</w:t>
      </w:r>
      <w:r w:rsidR="00B1071E">
        <w:t>.</w:t>
      </w:r>
      <w:r w:rsidR="004A7427">
        <w:t xml:space="preserve"> </w:t>
      </w:r>
    </w:p>
    <w:p w14:paraId="439FBB26" w14:textId="64D6E410" w:rsidR="00426CB0" w:rsidRDefault="009B2796" w:rsidP="009D1279">
      <w:pPr>
        <w:ind w:firstLine="720"/>
      </w:pPr>
      <w:r>
        <w:t xml:space="preserve">My other response to critics is that </w:t>
      </w:r>
      <w:r w:rsidR="006F672F">
        <w:t>the development of the literature on values and science in recent years has helped to sharpen our concepts,</w:t>
      </w:r>
      <w:r w:rsidR="00E4725F">
        <w:t xml:space="preserve"> which makes it possible for us to develop more nuanced characterizations of the VFI than we were able to develop in the past.</w:t>
      </w:r>
      <w:r w:rsidR="001F58AA">
        <w:t xml:space="preserve"> </w:t>
      </w:r>
      <w:r w:rsidR="00221A89">
        <w:t xml:space="preserve">As a result, we are finding that the traditional VFI was somewhat ambiguous </w:t>
      </w:r>
      <w:r w:rsidR="00EA224D">
        <w:t xml:space="preserve">between </w:t>
      </w:r>
      <w:r w:rsidR="001F58AA">
        <w:t xml:space="preserve">different characterizations </w:t>
      </w:r>
      <w:r w:rsidR="00EA224D">
        <w:t xml:space="preserve">that </w:t>
      </w:r>
      <w:r w:rsidR="001F58AA">
        <w:t xml:space="preserve">are meaningfully different and </w:t>
      </w:r>
      <w:r w:rsidR="00EA224D">
        <w:t xml:space="preserve">that </w:t>
      </w:r>
      <w:r w:rsidR="001F58AA">
        <w:t>should not be glossed over.</w:t>
      </w:r>
      <w:r w:rsidR="00426CB0">
        <w:t xml:space="preserve"> </w:t>
      </w:r>
      <w:r w:rsidR="00837032">
        <w:t>For example, as discussed above, there has been increasing attention</w:t>
      </w:r>
      <w:r w:rsidR="00426CB0">
        <w:t xml:space="preserve"> to the different cognitive attitudes that scientists can take toward their hypotheses and representations. It is difficult to maintain that there is only one meaningful way of characterizing the VFI when one considers these cognitive attitudes. If my critics insist that there is only one fundamental question at issue in debates about the VFI, </w:t>
      </w:r>
      <w:r w:rsidR="002C7AFA">
        <w:t xml:space="preserve">my response is that I am not sure </w:t>
      </w:r>
      <w:r w:rsidR="00426CB0">
        <w:t>which cognitive attitud</w:t>
      </w:r>
      <w:r w:rsidR="00D75230">
        <w:t>e</w:t>
      </w:r>
      <w:r w:rsidR="00426CB0">
        <w:t xml:space="preserve"> this question involve</w:t>
      </w:r>
      <w:r w:rsidR="00D75230">
        <w:t>s.</w:t>
      </w:r>
      <w:r w:rsidR="00426CB0">
        <w:t xml:space="preserve"> Is the crucial question whether scientists should prevent non-epistemic values from influencing their beliefs? Or is the question whether they should prevent values from influencing what they accept? Or does this question have to do with what they adopt, endorse, or impartially hold</w:t>
      </w:r>
      <w:r w:rsidR="00504E77">
        <w:t xml:space="preserve"> (see Lacey 2017)</w:t>
      </w:r>
      <w:r w:rsidR="00426CB0">
        <w:t xml:space="preserve">? Surely it makes more sense to acknowledge that there is not a single question at issue; there are multiple interesting questions that correspond to these different cognitive </w:t>
      </w:r>
      <w:proofErr w:type="gramStart"/>
      <w:r w:rsidR="00426CB0">
        <w:t>attitudes, and</w:t>
      </w:r>
      <w:proofErr w:type="gramEnd"/>
      <w:r w:rsidR="00426CB0">
        <w:t xml:space="preserve"> reducing them all to a single characterization of the VFI obscures this complexity.</w:t>
      </w:r>
      <w:r w:rsidR="006F672F">
        <w:t xml:space="preserve"> </w:t>
      </w:r>
      <w:r w:rsidR="009D1279">
        <w:t xml:space="preserve"> </w:t>
      </w:r>
    </w:p>
    <w:p w14:paraId="7B93C7C2" w14:textId="7E390130" w:rsidR="0018785E" w:rsidRDefault="005F481D" w:rsidP="00E31666">
      <w:pPr>
        <w:ind w:firstLine="720"/>
      </w:pPr>
      <w:r>
        <w:t>This paper has also emphasized that it is</w:t>
      </w:r>
      <w:r w:rsidR="00D24CF0">
        <w:t xml:space="preserve"> becoming</w:t>
      </w:r>
      <w:r w:rsidR="00864BC9">
        <w:t xml:space="preserve"> increasingly difficult to specify what counts as the “core” of</w:t>
      </w:r>
      <w:r w:rsidR="003F41C8">
        <w:t xml:space="preserve"> scientific reasoning</w:t>
      </w:r>
      <w:r w:rsidR="0018785E">
        <w:t xml:space="preserve"> for the purposes of the VFI.</w:t>
      </w:r>
      <w:r w:rsidR="00940574">
        <w:rPr>
          <w:rStyle w:val="FootnoteReference"/>
        </w:rPr>
        <w:footnoteReference w:id="16"/>
      </w:r>
      <w:r w:rsidR="003F41C8">
        <w:t xml:space="preserve"> </w:t>
      </w:r>
      <w:r w:rsidR="006058A1">
        <w:t xml:space="preserve">Thus, </w:t>
      </w:r>
      <w:r w:rsidR="0018785E">
        <w:t xml:space="preserve">there is ample room for disagreement about </w:t>
      </w:r>
      <w:r w:rsidR="006058A1">
        <w:t>wh</w:t>
      </w:r>
      <w:r w:rsidR="00C61A66">
        <w:t xml:space="preserve">ich of the following activities a proponent of the VFI should </w:t>
      </w:r>
      <w:r w:rsidR="0018785E">
        <w:t xml:space="preserve">be </w:t>
      </w:r>
      <w:r w:rsidR="00C61A66">
        <w:t>keep</w:t>
      </w:r>
      <w:r w:rsidR="0018785E">
        <w:t>ing</w:t>
      </w:r>
      <w:r w:rsidR="00C61A66">
        <w:t xml:space="preserve"> insulated from values: </w:t>
      </w:r>
      <w:r w:rsidR="0018785E">
        <w:t>choos</w:t>
      </w:r>
      <w:r w:rsidR="00C61A66">
        <w:t xml:space="preserve">ing research questions, </w:t>
      </w:r>
      <w:r w:rsidR="009A3D36">
        <w:t xml:space="preserve">choosing methodologies, </w:t>
      </w:r>
      <w:r w:rsidR="0018785E">
        <w:t xml:space="preserve">formulating categories and concepts, </w:t>
      </w:r>
      <w:r w:rsidR="00924853">
        <w:t xml:space="preserve">developing study designs, collecting data, </w:t>
      </w:r>
      <w:r w:rsidR="0018785E">
        <w:t xml:space="preserve">developing models, </w:t>
      </w:r>
      <w:r w:rsidR="008D2252">
        <w:t xml:space="preserve">assessing models, </w:t>
      </w:r>
      <w:r w:rsidR="001C4C73">
        <w:t xml:space="preserve">interpreting data, assessing the amount of evidence in support of a hypothesis, </w:t>
      </w:r>
      <w:r w:rsidR="00065F4B">
        <w:t xml:space="preserve">determining whether there is sufficient evidence to </w:t>
      </w:r>
      <w:r w:rsidR="0018785E">
        <w:t xml:space="preserve">accept a hypothesis, and </w:t>
      </w:r>
      <w:r w:rsidR="002D0893">
        <w:t>deciding how to frame or communicate the outcomes of inquiry</w:t>
      </w:r>
      <w:r w:rsidR="0018785E">
        <w:t>.</w:t>
      </w:r>
      <w:r w:rsidR="00806A73">
        <w:rPr>
          <w:rStyle w:val="FootnoteReference"/>
        </w:rPr>
        <w:footnoteReference w:id="17"/>
      </w:r>
      <w:r w:rsidR="0018785E">
        <w:t xml:space="preserve"> Why should we accept that there is a clean distinction between the activities in this list that are “internal” or “core” to scientific reasoning and those that are not? </w:t>
      </w:r>
      <w:r w:rsidR="00B571A1">
        <w:t xml:space="preserve">And once one rejects, or at least problematizes, this </w:t>
      </w:r>
      <w:r w:rsidR="00B571A1">
        <w:lastRenderedPageBreak/>
        <w:t xml:space="preserve">internal/external distinction, then it seems relatively clear that the VFI can be formulated in </w:t>
      </w:r>
      <w:proofErr w:type="gramStart"/>
      <w:r w:rsidR="00B571A1">
        <w:t>a number of</w:t>
      </w:r>
      <w:proofErr w:type="gramEnd"/>
      <w:r w:rsidR="00B571A1">
        <w:t xml:space="preserve"> meaningful ways. </w:t>
      </w:r>
    </w:p>
    <w:p w14:paraId="5993D325" w14:textId="4AD5E561" w:rsidR="0018785E" w:rsidRDefault="001559F8" w:rsidP="0018785E">
      <w:pPr>
        <w:ind w:firstLine="720"/>
      </w:pPr>
      <w:r>
        <w:t>These are only two of the nine forms of variation described in Table 1, but they should be sufficient to show that different characterizations of the VFI are genuinely interesting and are not merely trivial variations on a single question. The other forms of variation in Table 1 add even more richness</w:t>
      </w:r>
      <w:r w:rsidR="00CD0A37">
        <w:t xml:space="preserve"> to the discussion</w:t>
      </w:r>
      <w:r>
        <w:t xml:space="preserve">. For example, </w:t>
      </w:r>
      <w:r w:rsidR="00BE4F2F">
        <w:t xml:space="preserve">as noted previously, </w:t>
      </w:r>
      <w:r>
        <w:t xml:space="preserve">deciding whose values should be excluded from science raises the question of whether the VFI should be focused on removing </w:t>
      </w:r>
      <w:r>
        <w:rPr>
          <w:i/>
          <w:iCs/>
        </w:rPr>
        <w:t xml:space="preserve">everyone’s </w:t>
      </w:r>
      <w:r>
        <w:t xml:space="preserve">values from science or only </w:t>
      </w:r>
      <w:r w:rsidRPr="001559F8">
        <w:rPr>
          <w:i/>
          <w:iCs/>
        </w:rPr>
        <w:t>individual scientists’ idiosyncratic values</w:t>
      </w:r>
      <w:r>
        <w:t xml:space="preserve"> (</w:t>
      </w:r>
      <w:proofErr w:type="spellStart"/>
      <w:r>
        <w:t>Boulicault</w:t>
      </w:r>
      <w:proofErr w:type="spellEnd"/>
      <w:r>
        <w:t xml:space="preserve"> and Schroeder 2021). </w:t>
      </w:r>
      <w:r w:rsidR="00CD0A37">
        <w:t xml:space="preserve">This is a live question that may </w:t>
      </w:r>
      <w:r w:rsidR="00D048DE">
        <w:t>go back to Le</w:t>
      </w:r>
      <w:r w:rsidR="00B33FE3">
        <w:t xml:space="preserve">vi (see </w:t>
      </w:r>
      <w:proofErr w:type="spellStart"/>
      <w:r w:rsidR="00D328DC">
        <w:t>Boulicault</w:t>
      </w:r>
      <w:proofErr w:type="spellEnd"/>
      <w:r w:rsidR="00D328DC">
        <w:t xml:space="preserve"> and Schroeder 2021; </w:t>
      </w:r>
      <w:r w:rsidR="00B33FE3">
        <w:t xml:space="preserve">Staley 2017) </w:t>
      </w:r>
      <w:r w:rsidR="00C32676">
        <w:t>and that has been attracting new attention (Levy 2025)</w:t>
      </w:r>
      <w:r w:rsidR="00CD0A37">
        <w:t xml:space="preserve">. </w:t>
      </w:r>
      <w:r w:rsidR="0071044D">
        <w:t>Therefore, t</w:t>
      </w:r>
      <w:r w:rsidR="0032293D">
        <w:t xml:space="preserve">o insist that there is only one legitimate definition of the VFI and that all other potential variations on it </w:t>
      </w:r>
      <w:r w:rsidR="00470FF7">
        <w:t xml:space="preserve">constitute misunderstandings seems like a missed opportunity to engage in </w:t>
      </w:r>
      <w:r w:rsidR="00EF2885">
        <w:t>fruitful</w:t>
      </w:r>
      <w:r w:rsidR="00470FF7">
        <w:t xml:space="preserve"> conceptual clarification </w:t>
      </w:r>
      <w:r w:rsidR="00EF2885">
        <w:t>of this research area.</w:t>
      </w:r>
    </w:p>
    <w:p w14:paraId="08BE4ECA" w14:textId="77777777" w:rsidR="00F02DC8" w:rsidRPr="00A725AF" w:rsidRDefault="00F02DC8" w:rsidP="00A725AF"/>
    <w:p w14:paraId="2C19A96E" w14:textId="765A13C7" w:rsidR="006E3BEB" w:rsidRDefault="006E3BEB" w:rsidP="00825E76">
      <w:pPr>
        <w:pStyle w:val="ListParagraph"/>
        <w:numPr>
          <w:ilvl w:val="0"/>
          <w:numId w:val="1"/>
        </w:numPr>
        <w:ind w:left="360"/>
        <w:rPr>
          <w:b/>
          <w:bCs/>
        </w:rPr>
      </w:pPr>
      <w:r>
        <w:rPr>
          <w:b/>
          <w:bCs/>
        </w:rPr>
        <w:t>Conclusion</w:t>
      </w:r>
    </w:p>
    <w:p w14:paraId="7539FEB7" w14:textId="77777777" w:rsidR="006E3BEB" w:rsidRDefault="006E3BEB" w:rsidP="006E3BEB">
      <w:pPr>
        <w:rPr>
          <w:b/>
          <w:bCs/>
        </w:rPr>
      </w:pPr>
    </w:p>
    <w:p w14:paraId="318FF5BF" w14:textId="2D64030D" w:rsidR="00E218AE" w:rsidRDefault="004D09A9" w:rsidP="00284F3E">
      <w:pPr>
        <w:ind w:firstLine="720"/>
      </w:pPr>
      <w:r>
        <w:t>I have argued that</w:t>
      </w:r>
      <w:r w:rsidR="00284F3E">
        <w:t xml:space="preserve"> even though </w:t>
      </w:r>
      <w:r w:rsidR="00C676B7">
        <w:t>philosophers developed a particular way of thinking about the VFI during the latter part of the twentieth century</w:t>
      </w:r>
      <w:r w:rsidR="00284F3E">
        <w:t xml:space="preserve">, </w:t>
      </w:r>
      <w:r w:rsidR="00B308E6">
        <w:t>it is conceptually possible to</w:t>
      </w:r>
      <w:r>
        <w:t xml:space="preserve"> </w:t>
      </w:r>
      <w:r w:rsidR="00284F3E">
        <w:t>characterize</w:t>
      </w:r>
      <w:r w:rsidR="00B308E6">
        <w:t xml:space="preserve"> it</w:t>
      </w:r>
      <w:r>
        <w:t xml:space="preserve"> </w:t>
      </w:r>
      <w:r w:rsidR="00284F3E">
        <w:t xml:space="preserve">in </w:t>
      </w:r>
      <w:proofErr w:type="gramStart"/>
      <w:r w:rsidR="00284F3E">
        <w:t>a number of</w:t>
      </w:r>
      <w:proofErr w:type="gramEnd"/>
      <w:r w:rsidR="00284F3E">
        <w:t xml:space="preserve"> different ways. I have organized this variety of characterizations using a three-part framework that focuses on the values to be excluded, the ways in which science is supposed to be free of those values</w:t>
      </w:r>
      <w:r w:rsidR="00F91BFF">
        <w:t xml:space="preserve"> or their influences</w:t>
      </w:r>
      <w:r w:rsidR="00284F3E">
        <w:t xml:space="preserve">, and the nature of the ideal. </w:t>
      </w:r>
      <w:r w:rsidR="00270129">
        <w:t>T</w:t>
      </w:r>
      <w:r w:rsidR="00B60B46">
        <w:t>hinking about the VFI in terms of a variety of different potential characterizations rather than a single characterization is significant because it shifts discussions of the VFI from the dichotomous question “Should the VFI be rejected?” to more complex question</w:t>
      </w:r>
      <w:r w:rsidR="0018785E">
        <w:t>s, like</w:t>
      </w:r>
      <w:r w:rsidR="00B60B46">
        <w:t xml:space="preserve"> “What form</w:t>
      </w:r>
      <w:r w:rsidR="00AB1F0A">
        <w:t>(s)</w:t>
      </w:r>
      <w:r w:rsidR="00B60B46">
        <w:t xml:space="preserve"> of the VFI</w:t>
      </w:r>
      <w:r w:rsidR="007965AB">
        <w:t xml:space="preserve"> </w:t>
      </w:r>
      <w:r w:rsidR="00B60B46">
        <w:t>should be rejected?”</w:t>
      </w:r>
      <w:r w:rsidR="00074617">
        <w:t xml:space="preserve"> or “Is it fruitful </w:t>
      </w:r>
      <w:r w:rsidR="00E218AE">
        <w:t xml:space="preserve">to try </w:t>
      </w:r>
      <w:r w:rsidR="00282B8A">
        <w:t xml:space="preserve">to </w:t>
      </w:r>
      <w:r w:rsidR="00E218AE">
        <w:t xml:space="preserve">develop a form of the VFI that can </w:t>
      </w:r>
      <w:r w:rsidR="00282B8A">
        <w:t xml:space="preserve">still </w:t>
      </w:r>
      <w:r w:rsidR="00E218AE">
        <w:t>be maintained?”</w:t>
      </w:r>
      <w:r w:rsidR="00B60B46">
        <w:t xml:space="preserve"> </w:t>
      </w:r>
    </w:p>
    <w:p w14:paraId="02C56C52" w14:textId="701B143B" w:rsidR="00180B3F" w:rsidRDefault="007965AB" w:rsidP="00284F3E">
      <w:pPr>
        <w:ind w:firstLine="720"/>
      </w:pPr>
      <w:r>
        <w:t xml:space="preserve">I have argued that this shift in focus has at least two potential benefits. First, it has the potential to soften the oppositional framing that has emerged in the literature on science and values. Rather than creating an “in-group” </w:t>
      </w:r>
      <w:r w:rsidR="00F91BFF">
        <w:t xml:space="preserve">(those who oppose the VFI) </w:t>
      </w:r>
      <w:r>
        <w:t xml:space="preserve">and an “out-group” </w:t>
      </w:r>
      <w:r w:rsidR="00F91BFF">
        <w:t>(those who defend the VFI)</w:t>
      </w:r>
      <w:r>
        <w:t xml:space="preserve">, </w:t>
      </w:r>
      <w:r w:rsidR="005D3B1E">
        <w:t>my proposed shift</w:t>
      </w:r>
      <w:r>
        <w:t xml:space="preserve"> </w:t>
      </w:r>
      <w:r w:rsidR="005D3B1E">
        <w:t xml:space="preserve">portrays </w:t>
      </w:r>
      <w:r>
        <w:t xml:space="preserve">everyone as </w:t>
      </w:r>
      <w:r w:rsidR="00471DAA">
        <w:t xml:space="preserve">holding one among a multiplicity </w:t>
      </w:r>
      <w:r w:rsidR="00957FE1">
        <w:t xml:space="preserve">of </w:t>
      </w:r>
      <w:r w:rsidR="00471DAA">
        <w:t xml:space="preserve">different </w:t>
      </w:r>
      <w:r w:rsidR="00957FE1">
        <w:t xml:space="preserve">views </w:t>
      </w:r>
      <w:r w:rsidR="001D6DCD">
        <w:t>about the appropriate roles for values in science</w:t>
      </w:r>
      <w:r w:rsidR="00AB1F0A">
        <w:t xml:space="preserve"> and the ways they should be limited</w:t>
      </w:r>
      <w:r w:rsidR="002C7976">
        <w:t xml:space="preserve">. </w:t>
      </w:r>
      <w:r w:rsidR="00144089">
        <w:t xml:space="preserve">Softening the oppositional framing </w:t>
      </w:r>
      <w:r w:rsidR="00A32F47">
        <w:t>might</w:t>
      </w:r>
      <w:r w:rsidR="0018785E">
        <w:t xml:space="preserve"> </w:t>
      </w:r>
      <w:proofErr w:type="gramStart"/>
      <w:r w:rsidR="0021522A">
        <w:t>open</w:t>
      </w:r>
      <w:r w:rsidR="00CE6CB4">
        <w:t xml:space="preserve"> </w:t>
      </w:r>
      <w:r w:rsidR="00A32F47">
        <w:t>up</w:t>
      </w:r>
      <w:proofErr w:type="gramEnd"/>
      <w:r w:rsidR="00A32F47">
        <w:t xml:space="preserve"> </w:t>
      </w:r>
      <w:r w:rsidR="00AB1F0A">
        <w:t xml:space="preserve">the critics and the </w:t>
      </w:r>
      <w:r w:rsidR="00CE6CB4">
        <w:t>defenders of the VFI to consider</w:t>
      </w:r>
      <w:r w:rsidR="00144089">
        <w:t xml:space="preserve"> more </w:t>
      </w:r>
      <w:r w:rsidR="00AB1F0A">
        <w:t>nuanced</w:t>
      </w:r>
      <w:r w:rsidR="00144089">
        <w:t xml:space="preserve"> positions </w:t>
      </w:r>
      <w:r w:rsidR="00471DAA">
        <w:t>among this multiplicity</w:t>
      </w:r>
      <w:r w:rsidR="00842A95">
        <w:t xml:space="preserve">, and it might encourage </w:t>
      </w:r>
      <w:r w:rsidR="00605EDE">
        <w:t>those uncomfortable with the current framing of the literature to engage more fully in the discussion</w:t>
      </w:r>
      <w:r w:rsidR="00144089">
        <w:t xml:space="preserve">. </w:t>
      </w:r>
      <w:r w:rsidR="005D3B1E">
        <w:t xml:space="preserve">Second, </w:t>
      </w:r>
      <w:r>
        <w:t xml:space="preserve">this shift in </w:t>
      </w:r>
      <w:r w:rsidR="00AB1F0A">
        <w:t>perspective</w:t>
      </w:r>
      <w:r>
        <w:t xml:space="preserve"> </w:t>
      </w:r>
      <w:r w:rsidR="00A32F47">
        <w:t>could potentially</w:t>
      </w:r>
      <w:r>
        <w:t xml:space="preserve"> help to </w:t>
      </w:r>
      <w:r w:rsidR="00347D0E">
        <w:t>broaden</w:t>
      </w:r>
      <w:r>
        <w:t xml:space="preserve"> </w:t>
      </w:r>
      <w:r w:rsidR="00007112">
        <w:t xml:space="preserve">and nuance </w:t>
      </w:r>
      <w:r>
        <w:t>research on the topic of values and scienc</w:t>
      </w:r>
      <w:r w:rsidR="00A32F47">
        <w:t>e</w:t>
      </w:r>
      <w:r w:rsidR="00180B3F">
        <w:t xml:space="preserve">. </w:t>
      </w:r>
      <w:r w:rsidR="00BC695D">
        <w:t xml:space="preserve">By highlighting </w:t>
      </w:r>
      <w:r w:rsidR="00483D86">
        <w:t xml:space="preserve">the ambiguity associated with key concepts, such as </w:t>
      </w:r>
      <w:r w:rsidR="00A43909">
        <w:t>what counts as an “internal” component of scientific reasoning or what counts as</w:t>
      </w:r>
      <w:r w:rsidR="00483D86">
        <w:t xml:space="preserve"> an “ideal,” </w:t>
      </w:r>
      <w:r w:rsidR="00353508">
        <w:t>this shift encourages new</w:t>
      </w:r>
      <w:r w:rsidR="003242E5">
        <w:t xml:space="preserve"> research questions and different ways of thinking about the relationships between values and science</w:t>
      </w:r>
    </w:p>
    <w:p w14:paraId="50DA36DE" w14:textId="59E40053" w:rsidR="00810E21" w:rsidRDefault="00003979" w:rsidP="00284F3E">
      <w:pPr>
        <w:ind w:firstLine="720"/>
      </w:pPr>
      <w:r>
        <w:t>T</w:t>
      </w:r>
      <w:r w:rsidR="00AB1F0A">
        <w:t xml:space="preserve">his chapter </w:t>
      </w:r>
      <w:r>
        <w:t xml:space="preserve">should </w:t>
      </w:r>
      <w:r w:rsidR="00BE206D">
        <w:t xml:space="preserve">also </w:t>
      </w:r>
      <w:r w:rsidR="00AB1F0A">
        <w:t xml:space="preserve">encourage those working on the topic of values and science to consider the contexts in which </w:t>
      </w:r>
      <w:r>
        <w:t>th</w:t>
      </w:r>
      <w:r w:rsidR="00AB1F0A">
        <w:t>e VFI</w:t>
      </w:r>
      <w:r>
        <w:t xml:space="preserve"> </w:t>
      </w:r>
      <w:r w:rsidR="00AB1F0A">
        <w:t>serve</w:t>
      </w:r>
      <w:r>
        <w:t>s</w:t>
      </w:r>
      <w:r w:rsidR="00AB1F0A">
        <w:t xml:space="preserve"> as </w:t>
      </w:r>
      <w:r>
        <w:t xml:space="preserve">a </w:t>
      </w:r>
      <w:r w:rsidR="00AB1F0A">
        <w:t xml:space="preserve">fruitful </w:t>
      </w:r>
      <w:r w:rsidR="00AC4453">
        <w:t xml:space="preserve">way of framing the </w:t>
      </w:r>
      <w:r w:rsidR="000E643B">
        <w:t xml:space="preserve">literature on values and science </w:t>
      </w:r>
      <w:r w:rsidR="00AB1F0A">
        <w:t>a</w:t>
      </w:r>
      <w:r w:rsidR="00B87AB0">
        <w:t>s well as</w:t>
      </w:r>
      <w:r w:rsidR="00AB1F0A">
        <w:t xml:space="preserve"> the contexts in which </w:t>
      </w:r>
      <w:r w:rsidR="00B87AB0">
        <w:t>the VFI</w:t>
      </w:r>
      <w:r w:rsidR="00AB1F0A">
        <w:t xml:space="preserve"> is more likely to limit or obscure important issues and discussions.</w:t>
      </w:r>
      <w:r w:rsidR="00800611">
        <w:t xml:space="preserve"> Once one </w:t>
      </w:r>
      <w:r w:rsidR="00BA25EA">
        <w:t>begins to think about different ways of characterizing the VFI, it becomes clear that the VFI itself may be more confusing than it is helpful</w:t>
      </w:r>
      <w:r w:rsidR="00C0385A">
        <w:t>, especially for those outside the philosophical community</w:t>
      </w:r>
      <w:r w:rsidR="00BA25EA">
        <w:t xml:space="preserve">. The dominant form of the VFI that emerged from </w:t>
      </w:r>
      <w:r w:rsidR="00C81AE7">
        <w:t xml:space="preserve">philosophical discussions throughout the latter part of the twentieth century was </w:t>
      </w:r>
      <w:r w:rsidR="0038550D">
        <w:t>already</w:t>
      </w:r>
      <w:r w:rsidR="00C81AE7">
        <w:t xml:space="preserve"> </w:t>
      </w:r>
      <w:proofErr w:type="gramStart"/>
      <w:r w:rsidR="00C81AE7">
        <w:t>fairly nuanced</w:t>
      </w:r>
      <w:proofErr w:type="gramEnd"/>
      <w:r w:rsidR="00C81AE7">
        <w:t xml:space="preserve"> and allowed for values to play important role</w:t>
      </w:r>
      <w:r w:rsidR="00CB00ED">
        <w:t>s</w:t>
      </w:r>
      <w:r w:rsidR="00C81AE7">
        <w:t xml:space="preserve"> in science. </w:t>
      </w:r>
      <w:r w:rsidR="005F71A1">
        <w:t xml:space="preserve">Given </w:t>
      </w:r>
      <w:r w:rsidR="009F450D">
        <w:t xml:space="preserve">the </w:t>
      </w:r>
      <w:r w:rsidR="00FB0BCD">
        <w:t xml:space="preserve">potential </w:t>
      </w:r>
      <w:r w:rsidR="009F450D">
        <w:lastRenderedPageBreak/>
        <w:t xml:space="preserve">ambiguities associated with the VFI </w:t>
      </w:r>
      <w:r w:rsidR="005F71A1">
        <w:t xml:space="preserve">that </w:t>
      </w:r>
      <w:r w:rsidR="009F450D">
        <w:t>this chapter has brought to the fore (e.g., what is meant by the</w:t>
      </w:r>
      <w:r w:rsidR="00663143">
        <w:t xml:space="preserve"> “internal” or “core” elements of scientific reasoning, </w:t>
      </w:r>
      <w:r w:rsidR="004C35AC">
        <w:t>what cognitive attitudes</w:t>
      </w:r>
      <w:r w:rsidR="00102E60">
        <w:t xml:space="preserve"> </w:t>
      </w:r>
      <w:r w:rsidR="009F450D">
        <w:t>the VFI</w:t>
      </w:r>
      <w:r w:rsidR="004C35AC">
        <w:t xml:space="preserve"> involve</w:t>
      </w:r>
      <w:r w:rsidR="00CB00ED">
        <w:t>s</w:t>
      </w:r>
      <w:r w:rsidR="004C35AC">
        <w:t>,</w:t>
      </w:r>
      <w:r w:rsidR="009F450D">
        <w:t xml:space="preserve"> </w:t>
      </w:r>
      <w:r w:rsidR="00CB00ED">
        <w:t>questions about whether</w:t>
      </w:r>
      <w:r w:rsidR="00102E60">
        <w:t xml:space="preserve"> it focus</w:t>
      </w:r>
      <w:r w:rsidR="00CB00ED">
        <w:t>es</w:t>
      </w:r>
      <w:r w:rsidR="00102E60">
        <w:t xml:space="preserve"> on individual scientists or on </w:t>
      </w:r>
      <w:r w:rsidR="00FB0BCD">
        <w:t>some other group</w:t>
      </w:r>
      <w:r w:rsidR="009F450D">
        <w:t>)</w:t>
      </w:r>
      <w:r w:rsidR="0092714C">
        <w:t xml:space="preserve">, it is unclear why </w:t>
      </w:r>
      <w:r w:rsidR="002C355D">
        <w:t xml:space="preserve">ongoing discussions of values in science </w:t>
      </w:r>
      <w:r w:rsidR="0092714C">
        <w:t xml:space="preserve">should revolve </w:t>
      </w:r>
      <w:r w:rsidR="002C355D">
        <w:t xml:space="preserve">around this concept. Why not simply </w:t>
      </w:r>
      <w:r w:rsidR="00C85A84">
        <w:t>acknowledge</w:t>
      </w:r>
      <w:r w:rsidR="002C355D">
        <w:t xml:space="preserve"> that values have important roles to play in science</w:t>
      </w:r>
      <w:r w:rsidR="00C85A84">
        <w:t xml:space="preserve">—which even the proponents of the traditional VFI </w:t>
      </w:r>
      <w:r w:rsidR="00752654">
        <w:t>should be willing to</w:t>
      </w:r>
      <w:r w:rsidR="00C85A84">
        <w:t xml:space="preserve"> accept—and proceed to </w:t>
      </w:r>
      <w:r w:rsidR="004C07A7">
        <w:t>discuss</w:t>
      </w:r>
      <w:r w:rsidR="00C85A84">
        <w:t xml:space="preserve"> how best to manage values in science?</w:t>
      </w:r>
      <w:r w:rsidR="004C07A7">
        <w:t xml:space="preserve"> </w:t>
      </w:r>
      <w:r w:rsidR="00B72FBB">
        <w:t xml:space="preserve">Thus, </w:t>
      </w:r>
      <w:r w:rsidR="00F109AE">
        <w:t xml:space="preserve">although I am </w:t>
      </w:r>
      <w:r w:rsidR="00DD77B5">
        <w:t>less likely</w:t>
      </w:r>
      <w:r w:rsidR="00F109AE">
        <w:t xml:space="preserve"> than </w:t>
      </w:r>
      <w:r w:rsidR="00B72FBB">
        <w:t xml:space="preserve">Brown (2024) </w:t>
      </w:r>
      <w:r w:rsidR="00DD77B5">
        <w:t xml:space="preserve">to dismiss the VFI as </w:t>
      </w:r>
      <w:r w:rsidR="00D02671">
        <w:t>indefensible</w:t>
      </w:r>
      <w:r w:rsidR="00F109AE">
        <w:t xml:space="preserve">, </w:t>
      </w:r>
      <w:r w:rsidR="006C4656">
        <w:t xml:space="preserve">we ultimately come to a </w:t>
      </w:r>
      <w:proofErr w:type="gramStart"/>
      <w:r w:rsidR="00033BCE">
        <w:t>fairly</w:t>
      </w:r>
      <w:r w:rsidR="006C4656">
        <w:t xml:space="preserve"> similar</w:t>
      </w:r>
      <w:proofErr w:type="gramEnd"/>
      <w:r w:rsidR="006C4656">
        <w:t xml:space="preserve"> conclusion, namely, that future work on values and science would do well to focus </w:t>
      </w:r>
      <w:r w:rsidR="00D02671">
        <w:t xml:space="preserve">instead </w:t>
      </w:r>
      <w:r w:rsidR="006C4656">
        <w:t>on questions about how best to manage values in science.</w:t>
      </w:r>
      <w:r w:rsidR="00B72FBB">
        <w:t xml:space="preserve"> </w:t>
      </w:r>
      <w:r w:rsidR="004C07A7">
        <w:t xml:space="preserve"> </w:t>
      </w:r>
    </w:p>
    <w:p w14:paraId="2EAC0CC4" w14:textId="77777777" w:rsidR="00810E21" w:rsidRDefault="00810E21" w:rsidP="00810E21"/>
    <w:p w14:paraId="367A232D" w14:textId="77777777" w:rsidR="00810E21" w:rsidRDefault="00810E21" w:rsidP="00810E21">
      <w:pPr>
        <w:rPr>
          <w:b/>
          <w:bCs/>
        </w:rPr>
      </w:pPr>
      <w:r>
        <w:rPr>
          <w:b/>
          <w:bCs/>
        </w:rPr>
        <w:t>Acknowledgments</w:t>
      </w:r>
    </w:p>
    <w:p w14:paraId="69E605F1" w14:textId="77777777" w:rsidR="00810E21" w:rsidRDefault="00810E21" w:rsidP="00810E21">
      <w:pPr>
        <w:rPr>
          <w:b/>
          <w:bCs/>
        </w:rPr>
      </w:pPr>
    </w:p>
    <w:p w14:paraId="58592438" w14:textId="4FAE2F02" w:rsidR="00B60B46" w:rsidRDefault="00810E21" w:rsidP="00810E21">
      <w:r>
        <w:tab/>
        <w:t xml:space="preserve">I am </w:t>
      </w:r>
      <w:r w:rsidR="00974091">
        <w:t xml:space="preserve">extremely grateful to Hakob Barseghyan for </w:t>
      </w:r>
      <w:r w:rsidR="0053264A">
        <w:t>his generous assistance in developing Figure 1</w:t>
      </w:r>
      <w:r w:rsidR="00710C0B">
        <w:t xml:space="preserve"> and to Jon Tsou for inviting me to contribute to this volume</w:t>
      </w:r>
      <w:r w:rsidR="0053264A">
        <w:t>. I also thank</w:t>
      </w:r>
      <w:r w:rsidR="00256D54">
        <w:t xml:space="preserve"> </w:t>
      </w:r>
      <w:r w:rsidR="00C54D28">
        <w:t xml:space="preserve">Heather Douglas, Carla Fehr, </w:t>
      </w:r>
      <w:r>
        <w:t>Jamie Shaw</w:t>
      </w:r>
      <w:r w:rsidR="00AB1F0A">
        <w:t xml:space="preserve">, </w:t>
      </w:r>
      <w:r w:rsidR="00256D54">
        <w:t>Jacob Stegenga</w:t>
      </w:r>
      <w:r w:rsidR="00AB1F0A">
        <w:t xml:space="preserve">, </w:t>
      </w:r>
      <w:r w:rsidR="00AE4E1C">
        <w:t xml:space="preserve">Jon Tsou, </w:t>
      </w:r>
      <w:r w:rsidR="00D62C95">
        <w:t xml:space="preserve">an anonymous reviewer, </w:t>
      </w:r>
      <w:r w:rsidR="00AB1F0A">
        <w:t>and the members of a reading group led by Arnon Levy</w:t>
      </w:r>
      <w:r w:rsidR="00256D54">
        <w:t xml:space="preserve"> </w:t>
      </w:r>
      <w:r>
        <w:t xml:space="preserve">for </w:t>
      </w:r>
      <w:r w:rsidR="00256D54">
        <w:t>their</w:t>
      </w:r>
      <w:r w:rsidR="00684D1C">
        <w:t xml:space="preserve"> excellent suggestions on earlier version</w:t>
      </w:r>
      <w:r w:rsidR="00DF52F0">
        <w:t>s</w:t>
      </w:r>
      <w:r w:rsidR="00684D1C">
        <w:t xml:space="preserve"> of this chapter</w:t>
      </w:r>
      <w:r w:rsidR="00BE2D04">
        <w:t>.</w:t>
      </w:r>
      <w:r w:rsidR="00AE2CB9">
        <w:t xml:space="preserve"> </w:t>
      </w:r>
      <w:r w:rsidR="00CD6104">
        <w:t xml:space="preserve">Jamie Shaw was particularly gracious in providing extensive comments throughout the development of the chapter. </w:t>
      </w:r>
      <w:r w:rsidR="00BE2D04">
        <w:t xml:space="preserve">Finally, I am so thankful for Matt Brown—for our friendship through the years, for his impact on </w:t>
      </w:r>
      <w:r w:rsidR="00DB33D2">
        <w:t>the field of values and science</w:t>
      </w:r>
      <w:r w:rsidR="00BE2D04">
        <w:t xml:space="preserve">, and for </w:t>
      </w:r>
      <w:r w:rsidR="00723B3A">
        <w:t>his influence on this chapter.</w:t>
      </w:r>
      <w:r w:rsidR="0077343E">
        <w:t xml:space="preserve"> </w:t>
      </w:r>
      <w:r w:rsidR="00851260">
        <w:t xml:space="preserve">My conversations with him </w:t>
      </w:r>
      <w:proofErr w:type="gramStart"/>
      <w:r w:rsidR="008265ED">
        <w:t>a number of</w:t>
      </w:r>
      <w:proofErr w:type="gramEnd"/>
      <w:r w:rsidR="008265ED">
        <w:t xml:space="preserve"> years ago</w:t>
      </w:r>
      <w:r w:rsidR="0077343E">
        <w:t xml:space="preserve"> helped to inspire this chapter</w:t>
      </w:r>
      <w:r w:rsidR="00851260">
        <w:t>, and</w:t>
      </w:r>
      <w:r w:rsidR="008265ED">
        <w:t xml:space="preserve"> </w:t>
      </w:r>
      <w:r w:rsidR="00732277">
        <w:t xml:space="preserve">my </w:t>
      </w:r>
      <w:r w:rsidR="008265ED">
        <w:t>recent conversations</w:t>
      </w:r>
      <w:r w:rsidR="0077343E">
        <w:t xml:space="preserve"> </w:t>
      </w:r>
      <w:r w:rsidR="00851260">
        <w:t>with him</w:t>
      </w:r>
      <w:r w:rsidR="0077343E">
        <w:t xml:space="preserve"> improved the chapter while I was working on it</w:t>
      </w:r>
      <w:r w:rsidR="00684D1C">
        <w:t xml:space="preserve">. </w:t>
      </w:r>
      <w:r w:rsidR="00347D0E">
        <w:t xml:space="preserve"> </w:t>
      </w:r>
    </w:p>
    <w:p w14:paraId="5C63764A" w14:textId="77777777" w:rsidR="00D06C13" w:rsidRDefault="00D06C13" w:rsidP="006E3BEB">
      <w:pPr>
        <w:rPr>
          <w:b/>
          <w:bCs/>
        </w:rPr>
      </w:pPr>
    </w:p>
    <w:p w14:paraId="3CDA1E2E" w14:textId="77777777" w:rsidR="003455A4" w:rsidRDefault="003455A4">
      <w:pPr>
        <w:rPr>
          <w:b/>
          <w:bCs/>
        </w:rPr>
      </w:pPr>
      <w:r>
        <w:rPr>
          <w:b/>
          <w:bCs/>
        </w:rPr>
        <w:br w:type="page"/>
      </w:r>
    </w:p>
    <w:p w14:paraId="0525E48F" w14:textId="7D4E387D" w:rsidR="00D06C13" w:rsidRDefault="00A55443" w:rsidP="00D06C13">
      <w:pPr>
        <w:jc w:val="center"/>
        <w:rPr>
          <w:b/>
          <w:bCs/>
        </w:rPr>
      </w:pPr>
      <w:r>
        <w:rPr>
          <w:b/>
          <w:bCs/>
        </w:rPr>
        <w:lastRenderedPageBreak/>
        <w:t>References</w:t>
      </w:r>
    </w:p>
    <w:p w14:paraId="358065F1" w14:textId="77777777" w:rsidR="00A55443" w:rsidRDefault="00A55443" w:rsidP="00D06C13">
      <w:pPr>
        <w:jc w:val="center"/>
        <w:rPr>
          <w:b/>
          <w:bCs/>
        </w:rPr>
      </w:pPr>
    </w:p>
    <w:p w14:paraId="162BDDD3" w14:textId="402766E3" w:rsidR="00EC7B05" w:rsidRPr="003455A4" w:rsidRDefault="00EC7B05" w:rsidP="00F77CFC">
      <w:pPr>
        <w:ind w:left="720" w:hanging="720"/>
        <w:contextualSpacing/>
        <w:rPr>
          <w:color w:val="222222"/>
          <w:shd w:val="clear" w:color="auto" w:fill="FFFFFF"/>
        </w:rPr>
      </w:pPr>
      <w:r w:rsidRPr="003455A4">
        <w:rPr>
          <w:color w:val="222222"/>
          <w:shd w:val="clear" w:color="auto" w:fill="FFFFFF"/>
        </w:rPr>
        <w:t xml:space="preserve">Alexandrova, A. 2018. Can the science of well-being be objective? </w:t>
      </w:r>
      <w:r w:rsidRPr="003455A4">
        <w:rPr>
          <w:i/>
          <w:color w:val="222222"/>
          <w:shd w:val="clear" w:color="auto" w:fill="FFFFFF"/>
        </w:rPr>
        <w:t xml:space="preserve">British Journal for the Philosophy of Science </w:t>
      </w:r>
      <w:r w:rsidRPr="003455A4">
        <w:rPr>
          <w:color w:val="222222"/>
          <w:shd w:val="clear" w:color="auto" w:fill="FFFFFF"/>
        </w:rPr>
        <w:t>69: 421-445.</w:t>
      </w:r>
    </w:p>
    <w:p w14:paraId="7CBDFB9F" w14:textId="77777777" w:rsidR="00EC7B05" w:rsidRPr="003455A4" w:rsidRDefault="00EC7B05" w:rsidP="00F77CFC">
      <w:pPr>
        <w:ind w:left="720" w:hanging="720"/>
        <w:contextualSpacing/>
        <w:rPr>
          <w:highlight w:val="white"/>
        </w:rPr>
      </w:pPr>
    </w:p>
    <w:p w14:paraId="40693AEF" w14:textId="5B16D666" w:rsidR="00DA5726" w:rsidRPr="003455A4" w:rsidRDefault="00DA5726" w:rsidP="00F77CFC">
      <w:pPr>
        <w:ind w:left="720" w:hanging="720"/>
        <w:contextualSpacing/>
      </w:pPr>
      <w:r w:rsidRPr="003455A4">
        <w:rPr>
          <w:highlight w:val="white"/>
        </w:rPr>
        <w:t xml:space="preserve">Anderson, E. 1993. </w:t>
      </w:r>
      <w:r w:rsidRPr="003455A4">
        <w:rPr>
          <w:i/>
          <w:highlight w:val="white"/>
        </w:rPr>
        <w:t>Values in Ethics and Economics.</w:t>
      </w:r>
      <w:r w:rsidRPr="003455A4">
        <w:rPr>
          <w:highlight w:val="white"/>
        </w:rPr>
        <w:t xml:space="preserve"> Cambridge, MA: Harvard University Press.</w:t>
      </w:r>
    </w:p>
    <w:p w14:paraId="17272D94" w14:textId="77777777" w:rsidR="008D47F3" w:rsidRPr="003455A4" w:rsidRDefault="008D47F3" w:rsidP="00F77CFC">
      <w:pPr>
        <w:ind w:left="720" w:hanging="720"/>
        <w:contextualSpacing/>
      </w:pPr>
    </w:p>
    <w:p w14:paraId="52C6DB50" w14:textId="612F8CDB" w:rsidR="008D47F3" w:rsidRPr="003455A4" w:rsidRDefault="008D47F3" w:rsidP="00F77CFC">
      <w:pPr>
        <w:ind w:left="720" w:hanging="720"/>
        <w:contextualSpacing/>
      </w:pPr>
      <w:r w:rsidRPr="003455A4">
        <w:rPr>
          <w:color w:val="222222"/>
          <w:shd w:val="clear" w:color="auto" w:fill="FFFFFF"/>
        </w:rPr>
        <w:t>Anderson, E., 2004. Uses of value judgments in science: A general argument, with lessons from a case study of feminist research on divorce. </w:t>
      </w:r>
      <w:r w:rsidRPr="003455A4">
        <w:rPr>
          <w:i/>
          <w:color w:val="222222"/>
          <w:shd w:val="clear" w:color="auto" w:fill="FFFFFF"/>
        </w:rPr>
        <w:t>Hypatia</w:t>
      </w:r>
      <w:r w:rsidRPr="003455A4">
        <w:rPr>
          <w:color w:val="222222"/>
          <w:shd w:val="clear" w:color="auto" w:fill="FFFFFF"/>
        </w:rPr>
        <w:t> 19: 1-24.</w:t>
      </w:r>
    </w:p>
    <w:p w14:paraId="75695478" w14:textId="77777777" w:rsidR="00F77CFC" w:rsidRPr="003455A4" w:rsidRDefault="00F77CFC" w:rsidP="00F77CFC">
      <w:pPr>
        <w:ind w:left="720" w:hanging="720"/>
        <w:contextualSpacing/>
        <w:rPr>
          <w:color w:val="000000"/>
        </w:rPr>
      </w:pPr>
    </w:p>
    <w:p w14:paraId="22F93CB9" w14:textId="3CE1E05E" w:rsidR="00A55443" w:rsidRDefault="00A55443" w:rsidP="00F77CFC">
      <w:pPr>
        <w:ind w:left="720" w:hanging="720"/>
        <w:contextualSpacing/>
        <w:rPr>
          <w:color w:val="000000"/>
        </w:rPr>
      </w:pPr>
      <w:r w:rsidRPr="003455A4">
        <w:rPr>
          <w:color w:val="000000"/>
        </w:rPr>
        <w:t xml:space="preserve">Betz, G. 2013. ‘In </w:t>
      </w:r>
      <w:proofErr w:type="spellStart"/>
      <w:r w:rsidRPr="003455A4">
        <w:rPr>
          <w:color w:val="000000"/>
        </w:rPr>
        <w:t>Defence</w:t>
      </w:r>
      <w:proofErr w:type="spellEnd"/>
      <w:r w:rsidRPr="003455A4">
        <w:rPr>
          <w:color w:val="000000"/>
        </w:rPr>
        <w:t xml:space="preserve"> of the Value Free Ideal’. </w:t>
      </w:r>
      <w:r w:rsidRPr="003455A4">
        <w:rPr>
          <w:i/>
          <w:color w:val="000000"/>
        </w:rPr>
        <w:t xml:space="preserve">European Journal for Philosophy of Science </w:t>
      </w:r>
      <w:r w:rsidRPr="003455A4">
        <w:rPr>
          <w:color w:val="000000"/>
        </w:rPr>
        <w:t>3: 207– 220.</w:t>
      </w:r>
    </w:p>
    <w:p w14:paraId="05656B28" w14:textId="77777777" w:rsidR="005B6525" w:rsidRDefault="005B6525" w:rsidP="00F77CFC">
      <w:pPr>
        <w:ind w:left="720" w:hanging="720"/>
        <w:contextualSpacing/>
        <w:rPr>
          <w:color w:val="000000"/>
        </w:rPr>
      </w:pPr>
    </w:p>
    <w:p w14:paraId="27657C9A" w14:textId="69F2A201" w:rsidR="005B6525" w:rsidRPr="005B6525" w:rsidRDefault="005B6525" w:rsidP="005B6525">
      <w:pPr>
        <w:ind w:left="720" w:hanging="720"/>
      </w:pPr>
      <w:r>
        <w:t xml:space="preserve">Betz, G., 2017. Why the argument from inductive risk doesn’t justify incorporating non-epistemic values in scientific reasoning. In: K. Elliott and D. Steel (eds.), </w:t>
      </w:r>
      <w:r>
        <w:rPr>
          <w:i/>
          <w:iCs/>
        </w:rPr>
        <w:t>Current controversies in values and science</w:t>
      </w:r>
      <w:r>
        <w:t>, 94-110. New York: Routledge.</w:t>
      </w:r>
    </w:p>
    <w:p w14:paraId="02C9685F" w14:textId="77777777" w:rsidR="00F77CFC" w:rsidRPr="003455A4" w:rsidRDefault="00F77CFC" w:rsidP="00F77CFC">
      <w:pPr>
        <w:ind w:left="720" w:hanging="720"/>
        <w:contextualSpacing/>
        <w:rPr>
          <w:color w:val="000000"/>
        </w:rPr>
      </w:pPr>
    </w:p>
    <w:p w14:paraId="08C0AE3E" w14:textId="7E6E9A8F" w:rsidR="00270483" w:rsidRPr="003455A4" w:rsidRDefault="00270483" w:rsidP="00F77CFC">
      <w:pPr>
        <w:ind w:left="720" w:hanging="720"/>
        <w:contextualSpacing/>
        <w:rPr>
          <w:color w:val="222222"/>
          <w:shd w:val="clear" w:color="auto" w:fill="FFFFFF"/>
        </w:rPr>
      </w:pPr>
      <w:r w:rsidRPr="003455A4">
        <w:rPr>
          <w:color w:val="222222"/>
          <w:shd w:val="clear" w:color="auto" w:fill="FFFFFF"/>
        </w:rPr>
        <w:t>Biddle, J., 2013. State of the field: Transient underdetermination and values in science. </w:t>
      </w:r>
      <w:r w:rsidRPr="003455A4">
        <w:rPr>
          <w:i/>
          <w:color w:val="222222"/>
          <w:shd w:val="clear" w:color="auto" w:fill="FFFFFF"/>
        </w:rPr>
        <w:t>Studies in History and Philosophy of Science</w:t>
      </w:r>
      <w:r w:rsidRPr="003455A4">
        <w:rPr>
          <w:color w:val="222222"/>
          <w:shd w:val="clear" w:color="auto" w:fill="FFFFFF"/>
        </w:rPr>
        <w:t> 44: 124-133.</w:t>
      </w:r>
    </w:p>
    <w:p w14:paraId="6B356F8B" w14:textId="77777777" w:rsidR="00F77CFC" w:rsidRPr="003455A4" w:rsidRDefault="00F77CFC" w:rsidP="00F77CFC">
      <w:pPr>
        <w:ind w:left="720" w:hanging="720"/>
        <w:contextualSpacing/>
        <w:rPr>
          <w:color w:val="222222"/>
          <w:shd w:val="clear" w:color="auto" w:fill="FFFFFF"/>
        </w:rPr>
      </w:pPr>
    </w:p>
    <w:p w14:paraId="6AA9A6CB" w14:textId="77777777" w:rsidR="00C96331" w:rsidRDefault="00E73D52" w:rsidP="00C96331">
      <w:pPr>
        <w:ind w:left="720" w:hanging="720"/>
        <w:rPr>
          <w:color w:val="222222"/>
          <w:shd w:val="clear" w:color="auto" w:fill="FFFFFF"/>
        </w:rPr>
      </w:pPr>
      <w:r w:rsidRPr="003455A4">
        <w:rPr>
          <w:color w:val="222222"/>
          <w:shd w:val="clear" w:color="auto" w:fill="FFFFFF"/>
        </w:rPr>
        <w:t xml:space="preserve">Bluhm, R. 2017. ‘Inductive Risk and the Role of Values in Clinical Trials. In: K. Elliott and T. Richards (eds.), </w:t>
      </w:r>
      <w:r w:rsidRPr="003455A4">
        <w:rPr>
          <w:i/>
          <w:color w:val="222222"/>
          <w:shd w:val="clear" w:color="auto" w:fill="FFFFFF"/>
        </w:rPr>
        <w:t xml:space="preserve">Exploring Inductive Risk: Case Studies of Values in Science, </w:t>
      </w:r>
      <w:r w:rsidRPr="003455A4">
        <w:rPr>
          <w:color w:val="222222"/>
          <w:shd w:val="clear" w:color="auto" w:fill="FFFFFF"/>
        </w:rPr>
        <w:t>193-212.</w:t>
      </w:r>
      <w:r w:rsidRPr="003455A4">
        <w:rPr>
          <w:i/>
          <w:color w:val="222222"/>
          <w:shd w:val="clear" w:color="auto" w:fill="FFFFFF"/>
        </w:rPr>
        <w:t xml:space="preserve"> </w:t>
      </w:r>
      <w:r w:rsidRPr="003455A4">
        <w:rPr>
          <w:color w:val="222222"/>
          <w:shd w:val="clear" w:color="auto" w:fill="FFFFFF"/>
        </w:rPr>
        <w:t>New York: Oxford University Press.</w:t>
      </w:r>
    </w:p>
    <w:p w14:paraId="4065D666" w14:textId="77777777" w:rsidR="00B312D3" w:rsidRDefault="00B312D3" w:rsidP="00C96331">
      <w:pPr>
        <w:ind w:left="720" w:hanging="720"/>
        <w:rPr>
          <w:color w:val="222222"/>
          <w:shd w:val="clear" w:color="auto" w:fill="FFFFFF"/>
        </w:rPr>
      </w:pPr>
    </w:p>
    <w:p w14:paraId="47C6C471" w14:textId="5206893A" w:rsidR="00756046" w:rsidRPr="00B312D3" w:rsidRDefault="00B312D3" w:rsidP="00E63266">
      <w:pPr>
        <w:ind w:left="720" w:hanging="720"/>
      </w:pPr>
      <w:proofErr w:type="spellStart"/>
      <w:r>
        <w:t>Boulicault</w:t>
      </w:r>
      <w:proofErr w:type="spellEnd"/>
      <w:r>
        <w:t xml:space="preserve">, M. and Schroeder, S. 2021. Public trust in science: Exploring the idiosyncrasy-free ideal. In K. Vallier and M. Weber (eds.), </w:t>
      </w:r>
      <w:r>
        <w:rPr>
          <w:i/>
          <w:iCs/>
        </w:rPr>
        <w:t>Social Trust: Foundational and Philosophical Issues,</w:t>
      </w:r>
      <w:r>
        <w:t xml:space="preserve"> 102-121. London: Routledge.</w:t>
      </w:r>
    </w:p>
    <w:p w14:paraId="43753E24" w14:textId="77777777" w:rsidR="00C96331" w:rsidRPr="003455A4" w:rsidRDefault="00C96331" w:rsidP="00C96331">
      <w:pPr>
        <w:ind w:left="720" w:hanging="720"/>
        <w:rPr>
          <w:color w:val="222222"/>
          <w:shd w:val="clear" w:color="auto" w:fill="FFFFFF"/>
        </w:rPr>
      </w:pPr>
    </w:p>
    <w:p w14:paraId="1DCAF043" w14:textId="6BEE3A02" w:rsidR="008D47F3" w:rsidRDefault="00C96331" w:rsidP="00C96331">
      <w:pPr>
        <w:ind w:left="720" w:hanging="720"/>
      </w:pPr>
      <w:r w:rsidRPr="003455A4">
        <w:t xml:space="preserve">Brown, M. 2013. Values in science beyond underdetermination and inductive risk. </w:t>
      </w:r>
      <w:r w:rsidRPr="003455A4">
        <w:rPr>
          <w:i/>
          <w:iCs/>
        </w:rPr>
        <w:t>Philosophy of Science</w:t>
      </w:r>
      <w:r w:rsidRPr="003455A4">
        <w:t xml:space="preserve"> 80</w:t>
      </w:r>
      <w:r w:rsidRPr="003455A4">
        <w:rPr>
          <w:i/>
          <w:iCs/>
        </w:rPr>
        <w:t xml:space="preserve"> </w:t>
      </w:r>
      <w:r w:rsidRPr="003455A4">
        <w:t>(5): 829-839.</w:t>
      </w:r>
    </w:p>
    <w:p w14:paraId="532635D1" w14:textId="77777777" w:rsidR="00F63659" w:rsidRDefault="00F63659" w:rsidP="00C96331">
      <w:pPr>
        <w:ind w:left="720" w:hanging="720"/>
      </w:pPr>
    </w:p>
    <w:p w14:paraId="7E55F2CC" w14:textId="5E89D42F" w:rsidR="00F63659" w:rsidRPr="00F63659" w:rsidRDefault="00F63659" w:rsidP="00F63659">
      <w:pPr>
        <w:ind w:left="720" w:hanging="720"/>
      </w:pPr>
      <w:r>
        <w:t xml:space="preserve">Brown, M. 2015. John Dewey's pragmatist alternative to the belief-acceptance dichotomy. </w:t>
      </w:r>
      <w:r>
        <w:rPr>
          <w:i/>
          <w:iCs/>
        </w:rPr>
        <w:t>Studies in History and Philosophy of Science</w:t>
      </w:r>
      <w:r>
        <w:t xml:space="preserve"> </w:t>
      </w:r>
      <w:r w:rsidRPr="00F63659">
        <w:t>53</w:t>
      </w:r>
      <w:r>
        <w:t>: 62-70.</w:t>
      </w:r>
    </w:p>
    <w:p w14:paraId="3CA4FA6A" w14:textId="77777777" w:rsidR="0001025A" w:rsidRPr="003455A4" w:rsidRDefault="0001025A" w:rsidP="00F77CFC">
      <w:pPr>
        <w:ind w:left="720" w:hanging="720"/>
        <w:rPr>
          <w:color w:val="222222"/>
          <w:shd w:val="clear" w:color="auto" w:fill="FFFFFF"/>
        </w:rPr>
      </w:pPr>
    </w:p>
    <w:p w14:paraId="284D80DA" w14:textId="4054EC29" w:rsidR="0001025A" w:rsidRPr="003455A4" w:rsidRDefault="0001025A" w:rsidP="00F77CFC">
      <w:pPr>
        <w:ind w:left="720" w:hanging="720"/>
        <w:rPr>
          <w:color w:val="222222"/>
          <w:shd w:val="clear" w:color="auto" w:fill="FFFFFF"/>
        </w:rPr>
      </w:pPr>
      <w:r w:rsidRPr="003455A4">
        <w:rPr>
          <w:color w:val="222222"/>
          <w:shd w:val="clear" w:color="auto" w:fill="FFFFFF"/>
        </w:rPr>
        <w:t xml:space="preserve">Brown, M. 2020. </w:t>
      </w:r>
      <w:r w:rsidRPr="003455A4">
        <w:rPr>
          <w:i/>
          <w:color w:val="222222"/>
          <w:shd w:val="clear" w:color="auto" w:fill="FFFFFF"/>
        </w:rPr>
        <w:t xml:space="preserve">Science and Moral Imagination: A New Ideal for Values in Science. </w:t>
      </w:r>
      <w:r w:rsidRPr="003455A4">
        <w:rPr>
          <w:color w:val="222222"/>
          <w:shd w:val="clear" w:color="auto" w:fill="FFFFFF"/>
        </w:rPr>
        <w:t>Pittsburgh: University of Pittsburgh Press.</w:t>
      </w:r>
    </w:p>
    <w:p w14:paraId="0D6B57A1" w14:textId="77777777" w:rsidR="00DA5726" w:rsidRPr="003455A4" w:rsidRDefault="00DA5726" w:rsidP="00F77CFC">
      <w:pPr>
        <w:ind w:left="720" w:hanging="720"/>
        <w:rPr>
          <w:color w:val="222222"/>
          <w:shd w:val="clear" w:color="auto" w:fill="FFFFFF"/>
        </w:rPr>
      </w:pPr>
    </w:p>
    <w:p w14:paraId="23A865E6" w14:textId="25FE716A" w:rsidR="00DA5726" w:rsidRPr="003455A4" w:rsidRDefault="00DA5726" w:rsidP="00F77CFC">
      <w:pPr>
        <w:ind w:left="720" w:hanging="720"/>
        <w:rPr>
          <w:color w:val="222222"/>
          <w:shd w:val="clear" w:color="auto" w:fill="FFFFFF"/>
        </w:rPr>
      </w:pPr>
      <w:r w:rsidRPr="003455A4">
        <w:rPr>
          <w:color w:val="222222"/>
          <w:shd w:val="clear" w:color="auto" w:fill="FFFFFF"/>
        </w:rPr>
        <w:t xml:space="preserve">Brown, M. </w:t>
      </w:r>
      <w:r w:rsidR="006303AB">
        <w:rPr>
          <w:color w:val="222222"/>
          <w:shd w:val="clear" w:color="auto" w:fill="FFFFFF"/>
        </w:rPr>
        <w:t>2024</w:t>
      </w:r>
      <w:r w:rsidRPr="003455A4">
        <w:rPr>
          <w:color w:val="222222"/>
          <w:shd w:val="clear" w:color="auto" w:fill="FFFFFF"/>
        </w:rPr>
        <w:t>. For values in science</w:t>
      </w:r>
      <w:r w:rsidR="00C30FF4">
        <w:rPr>
          <w:color w:val="222222"/>
          <w:shd w:val="clear" w:color="auto" w:fill="FFFFFF"/>
        </w:rPr>
        <w:t>: Assessing recent arguments for the ideal of value-free science</w:t>
      </w:r>
      <w:r w:rsidRPr="003455A4">
        <w:rPr>
          <w:color w:val="222222"/>
          <w:shd w:val="clear" w:color="auto" w:fill="FFFFFF"/>
        </w:rPr>
        <w:t>.</w:t>
      </w:r>
      <w:r w:rsidR="00C30FF4">
        <w:rPr>
          <w:color w:val="222222"/>
          <w:shd w:val="clear" w:color="auto" w:fill="FFFFFF"/>
        </w:rPr>
        <w:t xml:space="preserve"> </w:t>
      </w:r>
      <w:proofErr w:type="spellStart"/>
      <w:r w:rsidR="00C30FF4">
        <w:rPr>
          <w:i/>
          <w:iCs/>
          <w:color w:val="222222"/>
          <w:shd w:val="clear" w:color="auto" w:fill="FFFFFF"/>
        </w:rPr>
        <w:t>Synthese</w:t>
      </w:r>
      <w:proofErr w:type="spellEnd"/>
      <w:r w:rsidR="00C30FF4">
        <w:rPr>
          <w:i/>
          <w:iCs/>
          <w:color w:val="222222"/>
          <w:shd w:val="clear" w:color="auto" w:fill="FFFFFF"/>
        </w:rPr>
        <w:t xml:space="preserve"> </w:t>
      </w:r>
      <w:r w:rsidR="001D6B35">
        <w:rPr>
          <w:color w:val="222222"/>
          <w:shd w:val="clear" w:color="auto" w:fill="FFFFFF"/>
        </w:rPr>
        <w:t>204: 112.</w:t>
      </w:r>
      <w:r w:rsidRPr="003455A4">
        <w:rPr>
          <w:color w:val="222222"/>
          <w:shd w:val="clear" w:color="auto" w:fill="FFFFFF"/>
        </w:rPr>
        <w:t xml:space="preserve"> </w:t>
      </w:r>
    </w:p>
    <w:p w14:paraId="084105C1" w14:textId="77777777" w:rsidR="00B23B6D" w:rsidRPr="003455A4" w:rsidRDefault="00B23B6D" w:rsidP="00F77CFC">
      <w:pPr>
        <w:ind w:left="720" w:hanging="720"/>
        <w:rPr>
          <w:color w:val="222222"/>
          <w:shd w:val="clear" w:color="auto" w:fill="FFFFFF"/>
        </w:rPr>
      </w:pPr>
    </w:p>
    <w:p w14:paraId="4B567A2E" w14:textId="4DD50291" w:rsidR="0077078A" w:rsidRPr="0077078A" w:rsidRDefault="0077078A" w:rsidP="00B54217">
      <w:pPr>
        <w:ind w:left="720" w:hanging="720"/>
        <w:rPr>
          <w:color w:val="1A1A1A"/>
        </w:rPr>
      </w:pPr>
      <w:proofErr w:type="spellStart"/>
      <w:r w:rsidRPr="0077078A">
        <w:rPr>
          <w:color w:val="1A1A1A"/>
        </w:rPr>
        <w:t>Crasnow</w:t>
      </w:r>
      <w:proofErr w:type="spellEnd"/>
      <w:r w:rsidRPr="0077078A">
        <w:rPr>
          <w:color w:val="1A1A1A"/>
        </w:rPr>
        <w:t>, S</w:t>
      </w:r>
      <w:r w:rsidR="00CD1AAA">
        <w:rPr>
          <w:color w:val="1A1A1A"/>
        </w:rPr>
        <w:t>. 2024.</w:t>
      </w:r>
      <w:r w:rsidRPr="0077078A">
        <w:rPr>
          <w:color w:val="1A1A1A"/>
        </w:rPr>
        <w:t xml:space="preserve"> Feminist </w:t>
      </w:r>
      <w:r w:rsidR="00CD1AAA">
        <w:rPr>
          <w:color w:val="1A1A1A"/>
        </w:rPr>
        <w:t>p</w:t>
      </w:r>
      <w:r w:rsidRPr="0077078A">
        <w:rPr>
          <w:color w:val="1A1A1A"/>
        </w:rPr>
        <w:t xml:space="preserve">erspectives on </w:t>
      </w:r>
      <w:r w:rsidR="00CD1AAA">
        <w:rPr>
          <w:color w:val="1A1A1A"/>
        </w:rPr>
        <w:t>s</w:t>
      </w:r>
      <w:r w:rsidRPr="0077078A">
        <w:rPr>
          <w:color w:val="1A1A1A"/>
        </w:rPr>
        <w:t>cience</w:t>
      </w:r>
      <w:r w:rsidR="00CD1AAA">
        <w:rPr>
          <w:color w:val="1A1A1A"/>
        </w:rPr>
        <w:t>. In: E.N. Zalta and U. Nodelman (eds.),</w:t>
      </w:r>
      <w:r w:rsidRPr="0077078A">
        <w:rPr>
          <w:color w:val="1A1A1A"/>
        </w:rPr>
        <w:t> </w:t>
      </w:r>
      <w:r w:rsidRPr="0077078A">
        <w:rPr>
          <w:rStyle w:val="Emphasis"/>
          <w:color w:val="1A1A1A"/>
        </w:rPr>
        <w:t>The Stanford Encyclopedia of Philosophy</w:t>
      </w:r>
      <w:r w:rsidRPr="0077078A">
        <w:rPr>
          <w:color w:val="1A1A1A"/>
        </w:rPr>
        <w:t> (Spring 2024 Edition), forthcoming URL = &lt;https://plato.stanford.edu/archives/spr2024/entries/feminist-science/&gt;.</w:t>
      </w:r>
    </w:p>
    <w:p w14:paraId="3737D2FE" w14:textId="77777777" w:rsidR="0077078A" w:rsidRDefault="0077078A" w:rsidP="00B54217">
      <w:pPr>
        <w:ind w:left="720" w:hanging="720"/>
      </w:pPr>
    </w:p>
    <w:p w14:paraId="68F47B60" w14:textId="6CF342CC" w:rsidR="00B54217" w:rsidRDefault="00B54217" w:rsidP="00B54217">
      <w:pPr>
        <w:ind w:left="720" w:hanging="720"/>
      </w:pPr>
      <w:r>
        <w:t xml:space="preserve">Currie, A., 2023. Epistemic Engagement, Aesthetic Value, and Scientific Practice. </w:t>
      </w:r>
      <w:r>
        <w:rPr>
          <w:i/>
          <w:iCs/>
        </w:rPr>
        <w:t>The British Journal for the Philosophy of Science</w:t>
      </w:r>
      <w:r>
        <w:t xml:space="preserve"> </w:t>
      </w:r>
      <w:r w:rsidRPr="00B54217">
        <w:t>74</w:t>
      </w:r>
      <w:r>
        <w:t xml:space="preserve"> (2).</w:t>
      </w:r>
    </w:p>
    <w:p w14:paraId="57E415AE" w14:textId="77777777" w:rsidR="00134943" w:rsidRDefault="00134943" w:rsidP="00B54217">
      <w:pPr>
        <w:ind w:left="720" w:hanging="720"/>
      </w:pPr>
    </w:p>
    <w:p w14:paraId="52941C43" w14:textId="46A4EE76" w:rsidR="00134943" w:rsidRDefault="00134943" w:rsidP="00B54217">
      <w:pPr>
        <w:ind w:left="720" w:hanging="720"/>
      </w:pPr>
      <w:r>
        <w:t xml:space="preserve">Daston, L. 2022. </w:t>
      </w:r>
      <w:r w:rsidR="00970149">
        <w:rPr>
          <w:i/>
          <w:iCs/>
        </w:rPr>
        <w:t xml:space="preserve">Rules: A Short History of What We Live By. </w:t>
      </w:r>
      <w:r w:rsidR="00970149">
        <w:t>Princeton: Princeton University Press.</w:t>
      </w:r>
    </w:p>
    <w:p w14:paraId="1191F984" w14:textId="77777777" w:rsidR="00721FDD" w:rsidRDefault="00721FDD" w:rsidP="00B54217">
      <w:pPr>
        <w:ind w:left="720" w:hanging="720"/>
      </w:pPr>
    </w:p>
    <w:p w14:paraId="51ED6063" w14:textId="219E8B83" w:rsidR="00721FDD" w:rsidRPr="00970149" w:rsidRDefault="00721FDD" w:rsidP="00721FDD">
      <w:pPr>
        <w:ind w:left="720" w:hanging="720"/>
      </w:pPr>
      <w:r>
        <w:t xml:space="preserve">Davis-Stober, C.P., </w:t>
      </w:r>
      <w:proofErr w:type="spellStart"/>
      <w:r>
        <w:t>Sarafoglou</w:t>
      </w:r>
      <w:proofErr w:type="spellEnd"/>
      <w:r>
        <w:t xml:space="preserve">, A., Aczel, B., Chandramouli, S.H., Errington, T.M., Field, S.M., Fishbach, A., Freire, J., Ioannidis, J.P., </w:t>
      </w:r>
      <w:proofErr w:type="spellStart"/>
      <w:r>
        <w:t>Oberauer</w:t>
      </w:r>
      <w:proofErr w:type="spellEnd"/>
      <w:r>
        <w:t xml:space="preserve">, K. and </w:t>
      </w:r>
      <w:proofErr w:type="spellStart"/>
      <w:r>
        <w:t>Pestilli</w:t>
      </w:r>
      <w:proofErr w:type="spellEnd"/>
      <w:r>
        <w:t xml:space="preserve">, F. 2025. How can we make sound replication decisions? </w:t>
      </w:r>
      <w:r>
        <w:rPr>
          <w:i/>
          <w:iCs/>
        </w:rPr>
        <w:t>Proceedings of the National Academy of Sciences</w:t>
      </w:r>
      <w:r>
        <w:t xml:space="preserve"> </w:t>
      </w:r>
      <w:r w:rsidRPr="00E31666">
        <w:t>122</w:t>
      </w:r>
      <w:r>
        <w:t xml:space="preserve"> (5): e2401236121.</w:t>
      </w:r>
    </w:p>
    <w:p w14:paraId="5C1727D7" w14:textId="77777777" w:rsidR="00B54217" w:rsidRPr="00E30CD0" w:rsidRDefault="00B54217" w:rsidP="00F77CFC">
      <w:pPr>
        <w:ind w:left="720" w:hanging="720"/>
        <w:rPr>
          <w:lang w:val="en-CA"/>
        </w:rPr>
      </w:pPr>
    </w:p>
    <w:p w14:paraId="5D9D0266" w14:textId="6A6C6979" w:rsidR="00B23B6D" w:rsidRPr="003455A4" w:rsidRDefault="00E70CCD" w:rsidP="00F77CFC">
      <w:pPr>
        <w:ind w:left="720" w:hanging="720"/>
      </w:pPr>
      <w:r w:rsidRPr="00E30CD0">
        <w:rPr>
          <w:lang w:val="en-CA"/>
        </w:rPr>
        <w:t xml:space="preserve">de Melo-Martín, I. and Intemann, K., 2016. </w:t>
      </w:r>
      <w:r w:rsidRPr="00E70CCD">
        <w:t xml:space="preserve">The risk of using inductive risk to challenge the value-free ideal. </w:t>
      </w:r>
      <w:r w:rsidRPr="00E70CCD">
        <w:rPr>
          <w:i/>
          <w:iCs/>
        </w:rPr>
        <w:t>Philosophy of Science</w:t>
      </w:r>
      <w:r w:rsidRPr="00E70CCD">
        <w:t xml:space="preserve"> 83</w:t>
      </w:r>
      <w:r w:rsidRPr="003455A4">
        <w:rPr>
          <w:i/>
          <w:iCs/>
        </w:rPr>
        <w:t xml:space="preserve"> </w:t>
      </w:r>
      <w:r w:rsidRPr="00E70CCD">
        <w:t>(4)</w:t>
      </w:r>
      <w:r w:rsidRPr="003455A4">
        <w:t xml:space="preserve">: </w:t>
      </w:r>
      <w:r w:rsidRPr="00E70CCD">
        <w:t>500-520.</w:t>
      </w:r>
    </w:p>
    <w:p w14:paraId="336A8357" w14:textId="77777777" w:rsidR="004C24AF" w:rsidRPr="003455A4" w:rsidRDefault="004C24AF" w:rsidP="00F77CFC">
      <w:pPr>
        <w:ind w:left="720" w:hanging="720"/>
      </w:pPr>
    </w:p>
    <w:p w14:paraId="07A68F13" w14:textId="1DA44E34" w:rsidR="004C24AF" w:rsidRPr="003455A4" w:rsidRDefault="004C24AF" w:rsidP="00F77CFC">
      <w:pPr>
        <w:ind w:left="720" w:hanging="720"/>
      </w:pPr>
      <w:r w:rsidRPr="004C24AF">
        <w:t xml:space="preserve">DiMarco, M. and Khalifa, K. 2019. Inquiry tickets: Values, pursuit, and underdetermination. </w:t>
      </w:r>
      <w:r w:rsidRPr="004C24AF">
        <w:rPr>
          <w:i/>
          <w:iCs/>
        </w:rPr>
        <w:t>Philosophy of Science</w:t>
      </w:r>
      <w:r w:rsidR="00C53669" w:rsidRPr="003455A4">
        <w:t xml:space="preserve"> </w:t>
      </w:r>
      <w:r w:rsidRPr="004C24AF">
        <w:t>86</w:t>
      </w:r>
      <w:r w:rsidR="00C53669" w:rsidRPr="003455A4">
        <w:rPr>
          <w:i/>
          <w:iCs/>
        </w:rPr>
        <w:t xml:space="preserve"> </w:t>
      </w:r>
      <w:r w:rsidRPr="004C24AF">
        <w:t>(5)</w:t>
      </w:r>
      <w:r w:rsidR="00C53669" w:rsidRPr="003455A4">
        <w:t xml:space="preserve">: </w:t>
      </w:r>
      <w:r w:rsidRPr="004C24AF">
        <w:t>1016-1028.</w:t>
      </w:r>
    </w:p>
    <w:p w14:paraId="4F809772" w14:textId="77777777" w:rsidR="00B23B6D" w:rsidRPr="003455A4" w:rsidRDefault="00B23B6D" w:rsidP="00F77CFC">
      <w:pPr>
        <w:ind w:left="720" w:hanging="720"/>
        <w:rPr>
          <w:color w:val="222222"/>
          <w:shd w:val="clear" w:color="auto" w:fill="FFFFFF"/>
        </w:rPr>
      </w:pPr>
    </w:p>
    <w:p w14:paraId="6C82BE88" w14:textId="6ED4510D" w:rsidR="00B23B6D" w:rsidRPr="003455A4" w:rsidRDefault="00B23B6D" w:rsidP="00F77CFC">
      <w:pPr>
        <w:ind w:left="720" w:hanging="720"/>
        <w:rPr>
          <w:lang w:eastAsia="en-GB"/>
        </w:rPr>
      </w:pPr>
      <w:r w:rsidRPr="003455A4">
        <w:rPr>
          <w:lang w:eastAsia="en-GB"/>
        </w:rPr>
        <w:t xml:space="preserve">Douglas, H. 2009. </w:t>
      </w:r>
      <w:r w:rsidRPr="003455A4">
        <w:rPr>
          <w:i/>
          <w:lang w:eastAsia="en-GB"/>
        </w:rPr>
        <w:t xml:space="preserve">Science, Policy, and the Value-Free Ideal. </w:t>
      </w:r>
      <w:r w:rsidRPr="003455A4">
        <w:rPr>
          <w:lang w:eastAsia="en-GB"/>
        </w:rPr>
        <w:t>Pittsburgh: University of Pittsburgh Press.</w:t>
      </w:r>
    </w:p>
    <w:p w14:paraId="654EEFB5" w14:textId="77777777" w:rsidR="00DA5726" w:rsidRPr="003455A4" w:rsidRDefault="00DA5726" w:rsidP="00F77CFC">
      <w:pPr>
        <w:ind w:left="720" w:hanging="720"/>
        <w:rPr>
          <w:lang w:eastAsia="en-GB"/>
        </w:rPr>
      </w:pPr>
    </w:p>
    <w:p w14:paraId="0BE03FD0" w14:textId="32022194" w:rsidR="00DA5726" w:rsidRDefault="00F77CFC" w:rsidP="00F77CFC">
      <w:pPr>
        <w:ind w:left="720" w:hanging="720"/>
        <w:rPr>
          <w:lang w:eastAsia="en-GB"/>
        </w:rPr>
      </w:pPr>
      <w:r w:rsidRPr="003455A4">
        <w:rPr>
          <w:lang w:eastAsia="en-GB"/>
        </w:rPr>
        <w:t xml:space="preserve">Douglas, H. 2013. ‘The value of cognitive </w:t>
      </w:r>
      <w:proofErr w:type="gramStart"/>
      <w:r w:rsidRPr="003455A4">
        <w:rPr>
          <w:lang w:eastAsia="en-GB"/>
        </w:rPr>
        <w:t>values’</w:t>
      </w:r>
      <w:proofErr w:type="gramEnd"/>
      <w:r w:rsidRPr="003455A4">
        <w:rPr>
          <w:lang w:eastAsia="en-GB"/>
        </w:rPr>
        <w:t xml:space="preserve">. </w:t>
      </w:r>
      <w:r w:rsidRPr="003455A4">
        <w:rPr>
          <w:i/>
          <w:lang w:eastAsia="en-GB"/>
        </w:rPr>
        <w:t xml:space="preserve">Philosophy of Science </w:t>
      </w:r>
      <w:r w:rsidRPr="003455A4">
        <w:rPr>
          <w:lang w:eastAsia="en-GB"/>
        </w:rPr>
        <w:t>80: 796-806.</w:t>
      </w:r>
    </w:p>
    <w:p w14:paraId="088A88E1" w14:textId="77777777" w:rsidR="00043C6F" w:rsidRDefault="00043C6F" w:rsidP="00F77CFC">
      <w:pPr>
        <w:ind w:left="720" w:hanging="720"/>
        <w:rPr>
          <w:lang w:eastAsia="en-GB"/>
        </w:rPr>
      </w:pPr>
    </w:p>
    <w:p w14:paraId="1E3FC637" w14:textId="170608B0" w:rsidR="00267536" w:rsidRPr="00D32736" w:rsidRDefault="00043C6F" w:rsidP="00267536">
      <w:pPr>
        <w:ind w:left="720" w:hanging="720"/>
      </w:pPr>
      <w:r>
        <w:rPr>
          <w:lang w:eastAsia="en-GB"/>
        </w:rPr>
        <w:t xml:space="preserve">Douglas, H. 2016. </w:t>
      </w:r>
      <w:r w:rsidR="00267536" w:rsidRPr="00267536">
        <w:rPr>
          <w:color w:val="222222"/>
          <w:shd w:val="clear" w:color="auto" w:fill="FFFFFF"/>
        </w:rPr>
        <w:t>Values in science. In P. Humphreys (ed.), </w:t>
      </w:r>
      <w:r w:rsidR="00267536" w:rsidRPr="00267536">
        <w:rPr>
          <w:i/>
          <w:color w:val="222222"/>
          <w:shd w:val="clear" w:color="auto" w:fill="FFFFFF"/>
        </w:rPr>
        <w:t>The Oxford Handbook of Philosophy of Science</w:t>
      </w:r>
      <w:r w:rsidR="00267536" w:rsidRPr="00267536">
        <w:rPr>
          <w:color w:val="222222"/>
          <w:shd w:val="clear" w:color="auto" w:fill="FFFFFF"/>
        </w:rPr>
        <w:t>, 609-632. New York: Oxford University Press.</w:t>
      </w:r>
    </w:p>
    <w:p w14:paraId="1412659D" w14:textId="77777777" w:rsidR="0035651B" w:rsidRDefault="0035651B" w:rsidP="00267536">
      <w:pPr>
        <w:rPr>
          <w:lang w:eastAsia="en-GB"/>
        </w:rPr>
      </w:pPr>
    </w:p>
    <w:p w14:paraId="08B1603C" w14:textId="33A1402E" w:rsidR="0035651B" w:rsidRPr="00840B12" w:rsidRDefault="0035651B" w:rsidP="00F77CFC">
      <w:pPr>
        <w:ind w:left="720" w:hanging="720"/>
        <w:rPr>
          <w:i/>
          <w:iCs/>
          <w:lang w:eastAsia="en-GB"/>
        </w:rPr>
      </w:pPr>
      <w:r>
        <w:rPr>
          <w:lang w:eastAsia="en-GB"/>
        </w:rPr>
        <w:t xml:space="preserve">Douglas, H. and Branch, </w:t>
      </w:r>
      <w:r w:rsidR="00F504A8">
        <w:rPr>
          <w:lang w:eastAsia="en-GB"/>
        </w:rPr>
        <w:t xml:space="preserve">T.Y. 2024. </w:t>
      </w:r>
      <w:r w:rsidR="008B19F5">
        <w:rPr>
          <w:lang w:eastAsia="en-GB"/>
        </w:rPr>
        <w:t>The social contract for science and the value-free ideal.</w:t>
      </w:r>
      <w:r w:rsidR="00840B12">
        <w:rPr>
          <w:lang w:eastAsia="en-GB"/>
        </w:rPr>
        <w:t xml:space="preserve"> </w:t>
      </w:r>
      <w:proofErr w:type="spellStart"/>
      <w:r w:rsidR="00840B12">
        <w:rPr>
          <w:i/>
          <w:iCs/>
          <w:lang w:eastAsia="en-GB"/>
        </w:rPr>
        <w:t>Synthese</w:t>
      </w:r>
      <w:proofErr w:type="spellEnd"/>
      <w:r w:rsidR="00840B12">
        <w:rPr>
          <w:i/>
          <w:iCs/>
          <w:lang w:eastAsia="en-GB"/>
        </w:rPr>
        <w:t xml:space="preserve">. </w:t>
      </w:r>
    </w:p>
    <w:p w14:paraId="26A99CF6" w14:textId="77777777" w:rsidR="00B23B6D" w:rsidRPr="003455A4" w:rsidRDefault="00B23B6D" w:rsidP="00F77CFC">
      <w:pPr>
        <w:ind w:left="720" w:hanging="720"/>
        <w:rPr>
          <w:lang w:eastAsia="en-GB"/>
        </w:rPr>
      </w:pPr>
    </w:p>
    <w:p w14:paraId="502ACD87" w14:textId="0BF7A934" w:rsidR="00B23B6D" w:rsidRPr="003455A4" w:rsidRDefault="00E967F6" w:rsidP="00F77CFC">
      <w:pPr>
        <w:ind w:left="720" w:hanging="720"/>
        <w:rPr>
          <w:iCs/>
          <w:lang w:eastAsia="en-GB"/>
        </w:rPr>
      </w:pPr>
      <w:r w:rsidRPr="003455A4">
        <w:rPr>
          <w:lang w:eastAsia="en-GB"/>
        </w:rPr>
        <w:t>Douglas, H. and Elliott, K. 202</w:t>
      </w:r>
      <w:r w:rsidR="00E70CCD" w:rsidRPr="003455A4">
        <w:rPr>
          <w:lang w:eastAsia="en-GB"/>
        </w:rPr>
        <w:t>2</w:t>
      </w:r>
      <w:r w:rsidRPr="003455A4">
        <w:rPr>
          <w:lang w:eastAsia="en-GB"/>
        </w:rPr>
        <w:t xml:space="preserve">. ‘Addressing the Reproducibility Crisis: A Response to Hudson’. </w:t>
      </w:r>
      <w:r w:rsidRPr="003455A4">
        <w:rPr>
          <w:i/>
          <w:lang w:eastAsia="en-GB"/>
        </w:rPr>
        <w:t>Journal of General Philosophy of Science</w:t>
      </w:r>
      <w:r w:rsidR="00A40CCF" w:rsidRPr="003455A4">
        <w:rPr>
          <w:i/>
          <w:lang w:eastAsia="en-GB"/>
        </w:rPr>
        <w:t xml:space="preserve"> </w:t>
      </w:r>
      <w:r w:rsidR="00A40CCF" w:rsidRPr="003455A4">
        <w:rPr>
          <w:iCs/>
          <w:lang w:eastAsia="en-GB"/>
        </w:rPr>
        <w:t>53 (2): 201</w:t>
      </w:r>
      <w:r w:rsidR="00E70CCD" w:rsidRPr="003455A4">
        <w:rPr>
          <w:iCs/>
          <w:lang w:eastAsia="en-GB"/>
        </w:rPr>
        <w:t>d</w:t>
      </w:r>
      <w:r w:rsidR="00A40CCF" w:rsidRPr="003455A4">
        <w:rPr>
          <w:iCs/>
          <w:lang w:eastAsia="en-GB"/>
        </w:rPr>
        <w:t>-209.</w:t>
      </w:r>
    </w:p>
    <w:p w14:paraId="3D76EC22" w14:textId="77777777" w:rsidR="006F0725" w:rsidRPr="003455A4" w:rsidRDefault="006F0725" w:rsidP="00F77CFC">
      <w:pPr>
        <w:ind w:left="720" w:hanging="720"/>
        <w:rPr>
          <w:iCs/>
          <w:lang w:eastAsia="en-GB"/>
        </w:rPr>
      </w:pPr>
    </w:p>
    <w:p w14:paraId="3B5A33E8" w14:textId="71CF089C" w:rsidR="006F0725" w:rsidRPr="003455A4" w:rsidRDefault="006F0725" w:rsidP="00F77CFC">
      <w:pPr>
        <w:ind w:left="720" w:hanging="720"/>
        <w:rPr>
          <w:lang w:eastAsia="en-GB"/>
        </w:rPr>
      </w:pPr>
      <w:r w:rsidRPr="003455A4">
        <w:rPr>
          <w:lang w:eastAsia="en-GB"/>
        </w:rPr>
        <w:t xml:space="preserve">Dupré, J. 2007. ‘Fact and Value’. In: H. Kincaid, A. Wylie, and J. Dupré (eds.), </w:t>
      </w:r>
      <w:r w:rsidRPr="003455A4">
        <w:rPr>
          <w:i/>
          <w:lang w:eastAsia="en-GB"/>
        </w:rPr>
        <w:t xml:space="preserve">Value-Free Science? Ideals and Illusions, </w:t>
      </w:r>
      <w:r w:rsidRPr="003455A4">
        <w:rPr>
          <w:lang w:eastAsia="en-GB"/>
        </w:rPr>
        <w:t>27-41. New York: Oxford University Press.</w:t>
      </w:r>
    </w:p>
    <w:p w14:paraId="49014BEE" w14:textId="77777777" w:rsidR="0065004E" w:rsidRPr="003455A4" w:rsidRDefault="0065004E" w:rsidP="00F77CFC">
      <w:pPr>
        <w:ind w:left="720" w:hanging="720"/>
        <w:rPr>
          <w:lang w:eastAsia="en-GB"/>
        </w:rPr>
      </w:pPr>
    </w:p>
    <w:p w14:paraId="5F298D3A" w14:textId="77777777" w:rsidR="00F97BA4" w:rsidRDefault="00F97BA4" w:rsidP="00F77CFC">
      <w:pPr>
        <w:ind w:left="720" w:hanging="720"/>
      </w:pPr>
      <w:proofErr w:type="spellStart"/>
      <w:r>
        <w:t>Elabbar</w:t>
      </w:r>
      <w:proofErr w:type="spellEnd"/>
      <w:r>
        <w:t xml:space="preserve">, A., 2023. The curatorial view of assessment and the ethics of scientific advice: Beyond decisional autonomy towards distributive epistemic justice. </w:t>
      </w:r>
      <w:r>
        <w:rPr>
          <w:i/>
          <w:iCs/>
        </w:rPr>
        <w:t>International Union for the History and Philosophy of Science and Technology (IUHPST</w:t>
      </w:r>
      <w:proofErr w:type="gramStart"/>
      <w:r>
        <w:rPr>
          <w:i/>
          <w:iCs/>
        </w:rPr>
        <w:t>)(</w:t>
      </w:r>
      <w:proofErr w:type="gramEnd"/>
      <w:r>
        <w:rPr>
          <w:i/>
          <w:iCs/>
        </w:rPr>
        <w:t xml:space="preserve">Essay Prize in the History and Philosophy of Science). </w:t>
      </w:r>
      <w:r w:rsidRPr="00E31666">
        <w:t xml:space="preserve">Available online at </w:t>
      </w:r>
      <w:proofErr w:type="spellStart"/>
      <w:r w:rsidRPr="00E31666">
        <w:t>iuhpst</w:t>
      </w:r>
      <w:proofErr w:type="spellEnd"/>
      <w:r w:rsidRPr="00E31666">
        <w:t>. org/media/pdf/Elabbar_IUHPST_Prize_2023. pdf</w:t>
      </w:r>
      <w:r w:rsidRPr="00F97BA4">
        <w:t>.</w:t>
      </w:r>
    </w:p>
    <w:p w14:paraId="1400ECA5" w14:textId="4B6AE6EA" w:rsidR="00002CF6" w:rsidRDefault="00002CF6" w:rsidP="00F77CFC">
      <w:pPr>
        <w:ind w:left="720" w:hanging="720"/>
        <w:rPr>
          <w:lang w:eastAsia="en-GB"/>
        </w:rPr>
      </w:pPr>
      <w:r>
        <w:rPr>
          <w:lang w:eastAsia="en-GB"/>
        </w:rPr>
        <w:t xml:space="preserve"> </w:t>
      </w:r>
    </w:p>
    <w:p w14:paraId="6B03AF05" w14:textId="1B7C8B83" w:rsidR="0065004E" w:rsidRPr="003455A4" w:rsidRDefault="0065004E" w:rsidP="00F77CFC">
      <w:pPr>
        <w:ind w:left="720" w:hanging="720"/>
        <w:rPr>
          <w:lang w:eastAsia="en-GB"/>
        </w:rPr>
      </w:pPr>
      <w:r w:rsidRPr="003455A4">
        <w:rPr>
          <w:lang w:eastAsia="en-GB"/>
        </w:rPr>
        <w:t xml:space="preserve">Elliott, K. 2011. </w:t>
      </w:r>
      <w:r w:rsidRPr="003455A4">
        <w:rPr>
          <w:i/>
          <w:iCs/>
          <w:lang w:eastAsia="en-GB"/>
        </w:rPr>
        <w:t xml:space="preserve">Is a Little Pollution Good for You? Incorporating Societal Values in Environmental Research. </w:t>
      </w:r>
      <w:r w:rsidRPr="003455A4">
        <w:rPr>
          <w:lang w:eastAsia="en-GB"/>
        </w:rPr>
        <w:t>New York: Oxford University Press.</w:t>
      </w:r>
    </w:p>
    <w:p w14:paraId="0F4864CC" w14:textId="77777777" w:rsidR="00F61F06" w:rsidRPr="003455A4" w:rsidRDefault="00F61F06" w:rsidP="00F77CFC">
      <w:pPr>
        <w:ind w:left="720" w:hanging="720"/>
        <w:rPr>
          <w:iCs/>
          <w:lang w:eastAsia="en-GB"/>
        </w:rPr>
      </w:pPr>
    </w:p>
    <w:p w14:paraId="76AF3F89" w14:textId="3C256D38" w:rsidR="00F61F06" w:rsidRPr="003455A4" w:rsidRDefault="00F61F06" w:rsidP="00F77CFC">
      <w:pPr>
        <w:ind w:left="720" w:hanging="720"/>
      </w:pPr>
      <w:r w:rsidRPr="003455A4">
        <w:t xml:space="preserve">Elliott, K. 2017. </w:t>
      </w:r>
      <w:r w:rsidRPr="003455A4">
        <w:rPr>
          <w:i/>
        </w:rPr>
        <w:t xml:space="preserve">A Tapestry of Values: An Introduction to Values in Science. </w:t>
      </w:r>
      <w:r w:rsidRPr="003455A4">
        <w:t>New York: Oxford University Press.</w:t>
      </w:r>
    </w:p>
    <w:p w14:paraId="375D05BB" w14:textId="77777777" w:rsidR="00D933B6" w:rsidRPr="003455A4" w:rsidRDefault="00D933B6" w:rsidP="00F77CFC">
      <w:pPr>
        <w:ind w:left="720" w:hanging="720"/>
      </w:pPr>
    </w:p>
    <w:p w14:paraId="314C21BA" w14:textId="0B20EBD2" w:rsidR="003D2584" w:rsidRPr="003455A4" w:rsidRDefault="00D933B6" w:rsidP="00F77CFC">
      <w:pPr>
        <w:ind w:left="720" w:hanging="720"/>
      </w:pPr>
      <w:r w:rsidRPr="003455A4">
        <w:t xml:space="preserve">Elliott, K. 2022. </w:t>
      </w:r>
      <w:r w:rsidRPr="003455A4">
        <w:rPr>
          <w:i/>
          <w:iCs/>
        </w:rPr>
        <w:t xml:space="preserve">Values in Science. </w:t>
      </w:r>
      <w:r w:rsidRPr="003455A4">
        <w:t>Cambridge: Cambridge University Press.</w:t>
      </w:r>
    </w:p>
    <w:p w14:paraId="7C926E9F" w14:textId="77777777" w:rsidR="00CA3123" w:rsidRPr="003455A4" w:rsidRDefault="00CA3123" w:rsidP="00F77CFC">
      <w:pPr>
        <w:ind w:left="720" w:hanging="720"/>
      </w:pPr>
    </w:p>
    <w:p w14:paraId="6B691698" w14:textId="30AFA62B" w:rsidR="00CA3123" w:rsidRPr="003455A4" w:rsidRDefault="00CA3123" w:rsidP="00F77CFC">
      <w:pPr>
        <w:ind w:left="720" w:hanging="720"/>
        <w:rPr>
          <w:i/>
          <w:iCs/>
        </w:rPr>
      </w:pPr>
      <w:r w:rsidRPr="003455A4">
        <w:lastRenderedPageBreak/>
        <w:t xml:space="preserve">Elliott, K. and Korf, R. </w:t>
      </w:r>
      <w:r w:rsidR="008E3396">
        <w:t>2024</w:t>
      </w:r>
      <w:r w:rsidRPr="003455A4">
        <w:t xml:space="preserve">. </w:t>
      </w:r>
      <w:r w:rsidR="00DE6FF5" w:rsidRPr="003455A4">
        <w:t xml:space="preserve">‘Values in science: What are values, anyway?’ </w:t>
      </w:r>
      <w:r w:rsidR="00DE6FF5" w:rsidRPr="003455A4">
        <w:rPr>
          <w:i/>
          <w:iCs/>
        </w:rPr>
        <w:t>European Journal for Philosophy of Science</w:t>
      </w:r>
      <w:r w:rsidR="00C31CE8">
        <w:rPr>
          <w:i/>
          <w:iCs/>
        </w:rPr>
        <w:t xml:space="preserve"> </w:t>
      </w:r>
      <w:r w:rsidR="00C31CE8">
        <w:t>14:</w:t>
      </w:r>
      <w:r w:rsidR="0023465A">
        <w:t xml:space="preserve"> 53.</w:t>
      </w:r>
    </w:p>
    <w:p w14:paraId="2513DE62" w14:textId="77777777" w:rsidR="00BC35DD" w:rsidRPr="003455A4" w:rsidRDefault="00BC35DD" w:rsidP="00F77CFC">
      <w:pPr>
        <w:ind w:left="720" w:hanging="720"/>
      </w:pPr>
    </w:p>
    <w:p w14:paraId="723367E5" w14:textId="3925B2A7" w:rsidR="00BC35DD" w:rsidRPr="003455A4" w:rsidRDefault="00BC35DD" w:rsidP="00F77CFC">
      <w:pPr>
        <w:ind w:left="720" w:hanging="720"/>
        <w:rPr>
          <w:color w:val="222222"/>
          <w:shd w:val="clear" w:color="auto" w:fill="FFFFFF"/>
        </w:rPr>
      </w:pPr>
      <w:r w:rsidRPr="003455A4">
        <w:rPr>
          <w:color w:val="222222"/>
          <w:shd w:val="clear" w:color="auto" w:fill="FFFFFF"/>
        </w:rPr>
        <w:t>Elliott, K. and McKaughan, D.J., 2009. ‘How Values in Scientific Discovery and Pursuit Alter Theory Appraisal’. </w:t>
      </w:r>
      <w:r w:rsidRPr="003455A4">
        <w:rPr>
          <w:i/>
          <w:color w:val="222222"/>
          <w:shd w:val="clear" w:color="auto" w:fill="FFFFFF"/>
        </w:rPr>
        <w:t>Philosophy of Science</w:t>
      </w:r>
      <w:r w:rsidRPr="003455A4">
        <w:rPr>
          <w:color w:val="222222"/>
          <w:shd w:val="clear" w:color="auto" w:fill="FFFFFF"/>
        </w:rPr>
        <w:t> 76: 598-611.</w:t>
      </w:r>
    </w:p>
    <w:p w14:paraId="32F61E31" w14:textId="77777777" w:rsidR="00C53669" w:rsidRPr="003455A4" w:rsidRDefault="00C53669" w:rsidP="00F77CFC">
      <w:pPr>
        <w:ind w:left="720" w:hanging="720"/>
        <w:rPr>
          <w:color w:val="222222"/>
          <w:shd w:val="clear" w:color="auto" w:fill="FFFFFF"/>
        </w:rPr>
      </w:pPr>
    </w:p>
    <w:p w14:paraId="36C33076" w14:textId="1F38076A" w:rsidR="00BD612A" w:rsidRDefault="00C53669" w:rsidP="00F77CFC">
      <w:pPr>
        <w:ind w:left="720" w:hanging="720"/>
        <w:rPr>
          <w:color w:val="222222"/>
          <w:shd w:val="clear" w:color="auto" w:fill="FFFFFF"/>
        </w:rPr>
      </w:pPr>
      <w:r w:rsidRPr="003455A4">
        <w:rPr>
          <w:lang w:eastAsia="en-GB"/>
        </w:rPr>
        <w:t>Elliott, K. and Willmes</w:t>
      </w:r>
      <w:r w:rsidR="00BD612A" w:rsidRPr="003455A4">
        <w:rPr>
          <w:lang w:eastAsia="en-GB"/>
        </w:rPr>
        <w:t>, D</w:t>
      </w:r>
      <w:r w:rsidRPr="003455A4">
        <w:rPr>
          <w:lang w:eastAsia="en-GB"/>
        </w:rPr>
        <w:t xml:space="preserve">. 2013. </w:t>
      </w:r>
      <w:r w:rsidRPr="003455A4">
        <w:t xml:space="preserve">‘Cognitive Attitudes and Values in Science’. </w:t>
      </w:r>
      <w:r w:rsidRPr="003455A4">
        <w:rPr>
          <w:i/>
        </w:rPr>
        <w:t>Philosophy of Science</w:t>
      </w:r>
      <w:r w:rsidRPr="003455A4">
        <w:t xml:space="preserve"> 80 (Proceedings): 807-817</w:t>
      </w:r>
      <w:r w:rsidRPr="003455A4">
        <w:rPr>
          <w:color w:val="222222"/>
          <w:shd w:val="clear" w:color="auto" w:fill="FFFFFF"/>
        </w:rPr>
        <w:t>.</w:t>
      </w:r>
    </w:p>
    <w:p w14:paraId="189A7A57" w14:textId="77777777" w:rsidR="004B2229" w:rsidRDefault="004B2229" w:rsidP="00F77CFC">
      <w:pPr>
        <w:ind w:left="720" w:hanging="720"/>
        <w:rPr>
          <w:color w:val="222222"/>
          <w:shd w:val="clear" w:color="auto" w:fill="FFFFFF"/>
        </w:rPr>
      </w:pPr>
    </w:p>
    <w:p w14:paraId="2899ECE4" w14:textId="6B7D893A" w:rsidR="004B2229" w:rsidRDefault="004B2229" w:rsidP="004B2229">
      <w:r>
        <w:t xml:space="preserve">Fleisher, W. 2018. Rational endorsement. </w:t>
      </w:r>
      <w:r>
        <w:rPr>
          <w:i/>
          <w:iCs/>
        </w:rPr>
        <w:t>Philosophical Studies</w:t>
      </w:r>
      <w:r>
        <w:t xml:space="preserve"> </w:t>
      </w:r>
      <w:r w:rsidRPr="004B2229">
        <w:t>175</w:t>
      </w:r>
      <w:r>
        <w:rPr>
          <w:i/>
          <w:iCs/>
        </w:rPr>
        <w:t xml:space="preserve"> </w:t>
      </w:r>
      <w:r>
        <w:t>(10): 2649-2675.</w:t>
      </w:r>
    </w:p>
    <w:p w14:paraId="4F69FECC" w14:textId="77777777" w:rsidR="0018785E" w:rsidRDefault="0018785E" w:rsidP="004B2229"/>
    <w:p w14:paraId="0C12A0DD" w14:textId="4D43C36C" w:rsidR="0018785E" w:rsidRPr="004B2229" w:rsidRDefault="0018785E" w:rsidP="0018785E">
      <w:pPr>
        <w:ind w:left="720" w:hanging="720"/>
      </w:pPr>
      <w:r>
        <w:t xml:space="preserve">Harvard, S. and Winsberg, E. 2022. The epistemic risk in representation. </w:t>
      </w:r>
      <w:r>
        <w:rPr>
          <w:i/>
          <w:iCs/>
        </w:rPr>
        <w:t>Kennedy Institute of Ethics Journal</w:t>
      </w:r>
      <w:r>
        <w:t xml:space="preserve"> </w:t>
      </w:r>
      <w:r w:rsidRPr="0018785E">
        <w:t>32</w:t>
      </w:r>
      <w:r>
        <w:rPr>
          <w:i/>
          <w:iCs/>
        </w:rPr>
        <w:t xml:space="preserve"> </w:t>
      </w:r>
      <w:r>
        <w:t>(1): 1-31.</w:t>
      </w:r>
    </w:p>
    <w:p w14:paraId="63D5CF51" w14:textId="77777777" w:rsidR="00BD612A" w:rsidRPr="003455A4" w:rsidRDefault="00BD612A" w:rsidP="00F77CFC">
      <w:pPr>
        <w:ind w:left="720" w:hanging="720"/>
        <w:rPr>
          <w:color w:val="222222"/>
          <w:shd w:val="clear" w:color="auto" w:fill="FFFFFF"/>
        </w:rPr>
      </w:pPr>
    </w:p>
    <w:p w14:paraId="07E5DA1E" w14:textId="5CB0619E" w:rsidR="00C53669" w:rsidRDefault="00BD612A" w:rsidP="00F77CFC">
      <w:pPr>
        <w:ind w:left="720" w:hanging="720"/>
        <w:rPr>
          <w:color w:val="222222"/>
          <w:shd w:val="clear" w:color="auto" w:fill="FFFFFF"/>
        </w:rPr>
      </w:pPr>
      <w:proofErr w:type="spellStart"/>
      <w:r w:rsidRPr="003455A4">
        <w:t>Havstad</w:t>
      </w:r>
      <w:proofErr w:type="spellEnd"/>
      <w:r w:rsidRPr="003455A4">
        <w:t xml:space="preserve">, J. and Brown, M. 2017. ‘Inductive risk, deferred decisions, and climate science advising’. In: K. Elliott and T. Richards (eds.) </w:t>
      </w:r>
      <w:r w:rsidRPr="003455A4">
        <w:rPr>
          <w:i/>
          <w:iCs/>
        </w:rPr>
        <w:t xml:space="preserve">Exploring </w:t>
      </w:r>
      <w:r w:rsidR="00326634" w:rsidRPr="003455A4">
        <w:rPr>
          <w:i/>
          <w:iCs/>
        </w:rPr>
        <w:t>I</w:t>
      </w:r>
      <w:r w:rsidRPr="003455A4">
        <w:rPr>
          <w:i/>
          <w:iCs/>
        </w:rPr>
        <w:t xml:space="preserve">nductive </w:t>
      </w:r>
      <w:r w:rsidR="00326634" w:rsidRPr="003455A4">
        <w:rPr>
          <w:i/>
          <w:iCs/>
        </w:rPr>
        <w:t>R</w:t>
      </w:r>
      <w:r w:rsidRPr="003455A4">
        <w:rPr>
          <w:i/>
          <w:iCs/>
        </w:rPr>
        <w:t xml:space="preserve">isk: Case </w:t>
      </w:r>
      <w:r w:rsidR="00326634" w:rsidRPr="003455A4">
        <w:rPr>
          <w:i/>
          <w:iCs/>
        </w:rPr>
        <w:t>S</w:t>
      </w:r>
      <w:r w:rsidRPr="003455A4">
        <w:rPr>
          <w:i/>
          <w:iCs/>
        </w:rPr>
        <w:t xml:space="preserve">tudies of </w:t>
      </w:r>
      <w:r w:rsidR="00326634" w:rsidRPr="003455A4">
        <w:rPr>
          <w:i/>
          <w:iCs/>
        </w:rPr>
        <w:t>V</w:t>
      </w:r>
      <w:r w:rsidRPr="003455A4">
        <w:rPr>
          <w:i/>
          <w:iCs/>
        </w:rPr>
        <w:t xml:space="preserve">alues in </w:t>
      </w:r>
      <w:r w:rsidR="00326634" w:rsidRPr="003455A4">
        <w:rPr>
          <w:i/>
          <w:iCs/>
        </w:rPr>
        <w:t>S</w:t>
      </w:r>
      <w:r w:rsidRPr="003455A4">
        <w:rPr>
          <w:i/>
          <w:iCs/>
        </w:rPr>
        <w:t>cience</w:t>
      </w:r>
      <w:r w:rsidRPr="003455A4">
        <w:t>, 101-24.</w:t>
      </w:r>
      <w:r w:rsidR="00326634" w:rsidRPr="003455A4">
        <w:t xml:space="preserve"> New York: Oxford University Press.</w:t>
      </w:r>
      <w:r w:rsidR="00C53669" w:rsidRPr="003455A4">
        <w:rPr>
          <w:color w:val="222222"/>
          <w:shd w:val="clear" w:color="auto" w:fill="FFFFFF"/>
        </w:rPr>
        <w:t xml:space="preserve"> </w:t>
      </w:r>
    </w:p>
    <w:p w14:paraId="5F05C45B" w14:textId="77777777" w:rsidR="00CD438F" w:rsidRDefault="00CD438F" w:rsidP="00F77CFC">
      <w:pPr>
        <w:ind w:left="720" w:hanging="720"/>
        <w:rPr>
          <w:color w:val="222222"/>
          <w:shd w:val="clear" w:color="auto" w:fill="FFFFFF"/>
        </w:rPr>
      </w:pPr>
    </w:p>
    <w:p w14:paraId="7EAFF3D9" w14:textId="211D5544" w:rsidR="00CD438F" w:rsidRPr="00835B62" w:rsidRDefault="00CD438F" w:rsidP="00F77CFC">
      <w:pPr>
        <w:ind w:left="720" w:hanging="720"/>
        <w:rPr>
          <w:color w:val="222222"/>
          <w:shd w:val="clear" w:color="auto" w:fill="FFFFFF"/>
        </w:rPr>
      </w:pPr>
      <w:r>
        <w:rPr>
          <w:color w:val="222222"/>
          <w:shd w:val="clear" w:color="auto" w:fill="FFFFFF"/>
        </w:rPr>
        <w:t xml:space="preserve">Hicks, D. 2018. Inductive risk and values in science: </w:t>
      </w:r>
      <w:r w:rsidR="00835B62">
        <w:rPr>
          <w:color w:val="222222"/>
          <w:shd w:val="clear" w:color="auto" w:fill="FFFFFF"/>
        </w:rPr>
        <w:t xml:space="preserve">A comment on de Melo-Martín and Intemann. </w:t>
      </w:r>
      <w:r w:rsidR="00835B62">
        <w:rPr>
          <w:i/>
          <w:iCs/>
          <w:color w:val="222222"/>
          <w:shd w:val="clear" w:color="auto" w:fill="FFFFFF"/>
        </w:rPr>
        <w:t xml:space="preserve">Philosophy of Science </w:t>
      </w:r>
      <w:r w:rsidR="00113E40">
        <w:rPr>
          <w:color w:val="222222"/>
          <w:shd w:val="clear" w:color="auto" w:fill="FFFFFF"/>
        </w:rPr>
        <w:t>85: 164-174.</w:t>
      </w:r>
    </w:p>
    <w:p w14:paraId="3198280E" w14:textId="77777777" w:rsidR="00270483" w:rsidRPr="003455A4" w:rsidRDefault="00270483" w:rsidP="00096094"/>
    <w:p w14:paraId="42452D67" w14:textId="073D0F1C" w:rsidR="00270483" w:rsidRPr="003455A4" w:rsidRDefault="00270483" w:rsidP="00F77CFC">
      <w:pPr>
        <w:ind w:left="720" w:hanging="720"/>
      </w:pPr>
      <w:proofErr w:type="spellStart"/>
      <w:r w:rsidRPr="00270483">
        <w:t>Hilligardt</w:t>
      </w:r>
      <w:proofErr w:type="spellEnd"/>
      <w:r w:rsidRPr="00270483">
        <w:t xml:space="preserve">, H. 2022. </w:t>
      </w:r>
      <w:r w:rsidRPr="003455A4">
        <w:t>‘</w:t>
      </w:r>
      <w:r w:rsidRPr="00270483">
        <w:t>Looking beyond values: The legitimacy of social perspectives, opinions and interests in science</w:t>
      </w:r>
      <w:r w:rsidRPr="003455A4">
        <w:t>’</w:t>
      </w:r>
      <w:r w:rsidRPr="00270483">
        <w:t xml:space="preserve">. </w:t>
      </w:r>
      <w:r w:rsidRPr="00270483">
        <w:rPr>
          <w:i/>
          <w:iCs/>
        </w:rPr>
        <w:t>European Journal for Philosophy of Science</w:t>
      </w:r>
      <w:r w:rsidRPr="00270483">
        <w:t xml:space="preserve"> 12</w:t>
      </w:r>
      <w:r w:rsidRPr="003455A4">
        <w:rPr>
          <w:i/>
          <w:iCs/>
        </w:rPr>
        <w:t xml:space="preserve"> </w:t>
      </w:r>
      <w:r w:rsidRPr="003455A4">
        <w:t xml:space="preserve">(4): </w:t>
      </w:r>
      <w:r w:rsidRPr="00270483">
        <w:t>58.</w:t>
      </w:r>
    </w:p>
    <w:p w14:paraId="69B208F0" w14:textId="77777777" w:rsidR="00BC35DD" w:rsidRPr="003455A4" w:rsidRDefault="00BC35DD" w:rsidP="00F77CFC">
      <w:pPr>
        <w:ind w:left="720" w:hanging="720"/>
      </w:pPr>
    </w:p>
    <w:p w14:paraId="222674B2" w14:textId="66DB555D" w:rsidR="00BC35DD" w:rsidRPr="003455A4" w:rsidRDefault="00BC35DD" w:rsidP="00F77CFC">
      <w:pPr>
        <w:ind w:left="720" w:hanging="720"/>
      </w:pPr>
      <w:r w:rsidRPr="003455A4">
        <w:rPr>
          <w:color w:val="222222"/>
          <w:shd w:val="clear" w:color="auto" w:fill="FFFFFF"/>
        </w:rPr>
        <w:t>Holman, B. and Bruner, J. 2017. ‘Experimentation by industrial selection’. </w:t>
      </w:r>
      <w:r w:rsidRPr="003455A4">
        <w:rPr>
          <w:i/>
          <w:color w:val="222222"/>
          <w:shd w:val="clear" w:color="auto" w:fill="FFFFFF"/>
        </w:rPr>
        <w:t>Philosophy of Science</w:t>
      </w:r>
      <w:r w:rsidRPr="003455A4">
        <w:rPr>
          <w:color w:val="222222"/>
          <w:shd w:val="clear" w:color="auto" w:fill="FFFFFF"/>
        </w:rPr>
        <w:t> 84: 1008-1019.</w:t>
      </w:r>
    </w:p>
    <w:p w14:paraId="5AE40E3F" w14:textId="77777777" w:rsidR="00D933B6" w:rsidRPr="003455A4" w:rsidRDefault="00D933B6" w:rsidP="00F77CFC">
      <w:pPr>
        <w:ind w:left="720" w:hanging="720"/>
      </w:pPr>
    </w:p>
    <w:p w14:paraId="6E4F34FD" w14:textId="6FB0D228" w:rsidR="00D933B6" w:rsidRPr="003455A4" w:rsidRDefault="00D933B6" w:rsidP="00F77CFC">
      <w:pPr>
        <w:ind w:left="720" w:hanging="720"/>
        <w:rPr>
          <w:lang w:eastAsia="en-GB"/>
        </w:rPr>
      </w:pPr>
      <w:r w:rsidRPr="003455A4">
        <w:rPr>
          <w:lang w:eastAsia="en-GB"/>
        </w:rPr>
        <w:t xml:space="preserve">Holman, B. and </w:t>
      </w:r>
      <w:proofErr w:type="spellStart"/>
      <w:r w:rsidRPr="003455A4">
        <w:rPr>
          <w:lang w:eastAsia="en-GB"/>
        </w:rPr>
        <w:t>Wilholt</w:t>
      </w:r>
      <w:proofErr w:type="spellEnd"/>
      <w:r w:rsidRPr="003455A4">
        <w:rPr>
          <w:lang w:eastAsia="en-GB"/>
        </w:rPr>
        <w:t xml:space="preserve">, T. 2022. ‘The New Demarcation Problem’. </w:t>
      </w:r>
      <w:r w:rsidRPr="003455A4">
        <w:rPr>
          <w:i/>
          <w:lang w:eastAsia="en-GB"/>
        </w:rPr>
        <w:t xml:space="preserve">Studies in History and Philosophy of Science </w:t>
      </w:r>
      <w:r w:rsidRPr="003455A4">
        <w:rPr>
          <w:lang w:eastAsia="en-GB"/>
        </w:rPr>
        <w:t>91: 211-220.</w:t>
      </w:r>
    </w:p>
    <w:p w14:paraId="43BAD618" w14:textId="77777777" w:rsidR="00C53669" w:rsidRPr="003455A4" w:rsidRDefault="00C53669" w:rsidP="00F77CFC">
      <w:pPr>
        <w:ind w:left="720" w:hanging="720"/>
        <w:rPr>
          <w:lang w:eastAsia="en-GB"/>
        </w:rPr>
      </w:pPr>
    </w:p>
    <w:p w14:paraId="7FF3B3A0" w14:textId="6D582DD0" w:rsidR="00DA5726" w:rsidRPr="003455A4" w:rsidRDefault="00DA5726" w:rsidP="00F77CFC">
      <w:pPr>
        <w:ind w:left="720" w:hanging="720"/>
      </w:pPr>
      <w:r w:rsidRPr="003455A4">
        <w:t xml:space="preserve">Hudson, R., 2016. Why we should not reject the value-free ideal of science. </w:t>
      </w:r>
      <w:r w:rsidRPr="003455A4">
        <w:rPr>
          <w:i/>
          <w:iCs/>
        </w:rPr>
        <w:t>Perspectives on Science</w:t>
      </w:r>
      <w:r w:rsidRPr="003455A4">
        <w:t xml:space="preserve"> 24</w:t>
      </w:r>
      <w:r w:rsidRPr="003455A4">
        <w:rPr>
          <w:i/>
          <w:iCs/>
        </w:rPr>
        <w:t xml:space="preserve"> </w:t>
      </w:r>
      <w:r w:rsidRPr="003455A4">
        <w:t>(2): 167-191.</w:t>
      </w:r>
    </w:p>
    <w:p w14:paraId="6A42581A" w14:textId="77777777" w:rsidR="003D2584" w:rsidRPr="003455A4" w:rsidRDefault="003D2584" w:rsidP="00F77CFC">
      <w:pPr>
        <w:ind w:left="720" w:hanging="720"/>
        <w:rPr>
          <w:lang w:eastAsia="en-GB"/>
        </w:rPr>
      </w:pPr>
    </w:p>
    <w:p w14:paraId="01E8EB68" w14:textId="5F9B9A18" w:rsidR="003D2584" w:rsidRDefault="003D2584" w:rsidP="00F77CFC">
      <w:pPr>
        <w:ind w:left="720" w:hanging="720"/>
        <w:rPr>
          <w:lang w:eastAsia="en-GB"/>
        </w:rPr>
      </w:pPr>
      <w:r w:rsidRPr="003455A4">
        <w:rPr>
          <w:lang w:eastAsia="en-GB"/>
        </w:rPr>
        <w:t xml:space="preserve">Hudson, R. 2021. ‘Should We Strive to Make Science Bias-Free? A Philosophical Assessment of the Reproducibility Crisis’. </w:t>
      </w:r>
      <w:r w:rsidRPr="003455A4">
        <w:rPr>
          <w:i/>
          <w:lang w:eastAsia="en-GB"/>
        </w:rPr>
        <w:t xml:space="preserve">Journal for General Philosophy of Science </w:t>
      </w:r>
      <w:r w:rsidRPr="003455A4">
        <w:rPr>
          <w:lang w:eastAsia="en-GB"/>
        </w:rPr>
        <w:t>52: 389-405.</w:t>
      </w:r>
    </w:p>
    <w:p w14:paraId="75AF2172" w14:textId="77777777" w:rsidR="0018785E" w:rsidRDefault="0018785E" w:rsidP="00F77CFC">
      <w:pPr>
        <w:ind w:left="720" w:hanging="720"/>
        <w:rPr>
          <w:lang w:eastAsia="en-GB"/>
        </w:rPr>
      </w:pPr>
    </w:p>
    <w:p w14:paraId="2F91900C" w14:textId="174E17B9" w:rsidR="0018785E" w:rsidRDefault="0018785E" w:rsidP="0018785E">
      <w:pPr>
        <w:ind w:left="720" w:hanging="720"/>
      </w:pPr>
      <w:r>
        <w:t xml:space="preserve">Intemann, K. 2015. Distinguishing between legitimate and illegitimate values in climate modeling. </w:t>
      </w:r>
      <w:r>
        <w:rPr>
          <w:i/>
          <w:iCs/>
        </w:rPr>
        <w:t>European Journal for Philosophy of Science</w:t>
      </w:r>
      <w:r>
        <w:t xml:space="preserve"> </w:t>
      </w:r>
      <w:r w:rsidRPr="0018785E">
        <w:t>5</w:t>
      </w:r>
      <w:r>
        <w:t>: 217-232.</w:t>
      </w:r>
    </w:p>
    <w:p w14:paraId="0B43FF16" w14:textId="77777777" w:rsidR="000C0380" w:rsidRDefault="000C0380" w:rsidP="0018785E">
      <w:pPr>
        <w:ind w:left="720" w:hanging="720"/>
      </w:pPr>
    </w:p>
    <w:p w14:paraId="1E26737B" w14:textId="0F8909EA" w:rsidR="000C0380" w:rsidRDefault="000C0380" w:rsidP="000F2C75">
      <w:pPr>
        <w:ind w:left="720" w:hanging="720"/>
      </w:pPr>
      <w:r>
        <w:t>Intemann, K. 202</w:t>
      </w:r>
      <w:r w:rsidR="0033333B">
        <w:t>1</w:t>
      </w:r>
      <w:r>
        <w:t>. Feminist perspectives on values in science. In</w:t>
      </w:r>
      <w:r w:rsidR="0033333B">
        <w:t xml:space="preserve"> S. </w:t>
      </w:r>
      <w:proofErr w:type="spellStart"/>
      <w:r w:rsidR="0033333B">
        <w:t>Crasnow</w:t>
      </w:r>
      <w:proofErr w:type="spellEnd"/>
      <w:r w:rsidR="0033333B">
        <w:t xml:space="preserve"> and K. Intemann (eds.),</w:t>
      </w:r>
      <w:r>
        <w:t xml:space="preserve"> </w:t>
      </w:r>
      <w:r>
        <w:rPr>
          <w:i/>
          <w:iCs/>
        </w:rPr>
        <w:t>The Routledge Handbook of Feminist Philosophy of Science</w:t>
      </w:r>
      <w:r w:rsidR="000F2C75">
        <w:t xml:space="preserve">, </w:t>
      </w:r>
      <w:r>
        <w:t xml:space="preserve">201-215. </w:t>
      </w:r>
      <w:r w:rsidR="000F2C75">
        <w:t xml:space="preserve">New York: </w:t>
      </w:r>
      <w:r>
        <w:t>Routledge.</w:t>
      </w:r>
    </w:p>
    <w:p w14:paraId="6678956F" w14:textId="77777777" w:rsidR="005C1AE1" w:rsidRPr="003455A4" w:rsidRDefault="005C1AE1" w:rsidP="00CD0A37">
      <w:pPr>
        <w:rPr>
          <w:lang w:eastAsia="en-GB"/>
        </w:rPr>
      </w:pPr>
    </w:p>
    <w:p w14:paraId="77DF354F" w14:textId="1BF6E648" w:rsidR="00D4001B" w:rsidRDefault="00D4001B" w:rsidP="00D4001B">
      <w:r>
        <w:t xml:space="preserve">Ivanova, M. 2017. Aesthetic values in science. </w:t>
      </w:r>
      <w:r>
        <w:rPr>
          <w:i/>
          <w:iCs/>
        </w:rPr>
        <w:t>Philosophy Compass</w:t>
      </w:r>
      <w:r>
        <w:t xml:space="preserve"> </w:t>
      </w:r>
      <w:r w:rsidRPr="00D4001B">
        <w:t>12</w:t>
      </w:r>
      <w:r>
        <w:rPr>
          <w:i/>
          <w:iCs/>
        </w:rPr>
        <w:t xml:space="preserve"> </w:t>
      </w:r>
      <w:r>
        <w:t>(10): e12433.</w:t>
      </w:r>
    </w:p>
    <w:p w14:paraId="135BF016" w14:textId="77777777" w:rsidR="00D4001B" w:rsidRDefault="00D4001B" w:rsidP="00F77CFC">
      <w:pPr>
        <w:ind w:left="720" w:hanging="720"/>
        <w:rPr>
          <w:color w:val="222222"/>
          <w:shd w:val="clear" w:color="auto" w:fill="FFFFFF"/>
        </w:rPr>
      </w:pPr>
    </w:p>
    <w:p w14:paraId="01A11FE9" w14:textId="5868CC4A" w:rsidR="006E3BEB" w:rsidRDefault="008F6CFF" w:rsidP="00F77CFC">
      <w:pPr>
        <w:ind w:left="720" w:hanging="720"/>
        <w:rPr>
          <w:color w:val="222222"/>
          <w:shd w:val="clear" w:color="auto" w:fill="FFFFFF"/>
        </w:rPr>
      </w:pPr>
      <w:r w:rsidRPr="003455A4">
        <w:rPr>
          <w:color w:val="222222"/>
          <w:shd w:val="clear" w:color="auto" w:fill="FFFFFF"/>
        </w:rPr>
        <w:t>John, S., 2015. Inductive risk and the contexts of communication. </w:t>
      </w:r>
      <w:proofErr w:type="spellStart"/>
      <w:r w:rsidRPr="003455A4">
        <w:rPr>
          <w:i/>
          <w:color w:val="222222"/>
          <w:shd w:val="clear" w:color="auto" w:fill="FFFFFF"/>
        </w:rPr>
        <w:t>Synthese</w:t>
      </w:r>
      <w:proofErr w:type="spellEnd"/>
      <w:r w:rsidRPr="003455A4">
        <w:rPr>
          <w:color w:val="222222"/>
          <w:shd w:val="clear" w:color="auto" w:fill="FFFFFF"/>
        </w:rPr>
        <w:t> 192: 79-96.</w:t>
      </w:r>
    </w:p>
    <w:p w14:paraId="25747914" w14:textId="77777777" w:rsidR="00FE3F63" w:rsidRDefault="00FE3F63" w:rsidP="00F77CFC">
      <w:pPr>
        <w:ind w:left="720" w:hanging="720"/>
        <w:rPr>
          <w:color w:val="222222"/>
          <w:shd w:val="clear" w:color="auto" w:fill="FFFFFF"/>
        </w:rPr>
      </w:pPr>
    </w:p>
    <w:p w14:paraId="3D5B9C1E" w14:textId="1598F6C6" w:rsidR="00FE3F63" w:rsidRPr="00E31666" w:rsidRDefault="00FE3F63" w:rsidP="00F77CFC">
      <w:pPr>
        <w:ind w:left="720" w:hanging="720"/>
        <w:rPr>
          <w:i/>
          <w:iCs/>
          <w:color w:val="222222"/>
          <w:shd w:val="clear" w:color="auto" w:fill="FFFFFF"/>
        </w:rPr>
      </w:pPr>
      <w:r>
        <w:rPr>
          <w:color w:val="222222"/>
          <w:shd w:val="clear" w:color="auto" w:fill="FFFFFF"/>
        </w:rPr>
        <w:t xml:space="preserve">John, S. 2025. Weber’s elephant: </w:t>
      </w:r>
      <w:r w:rsidR="00F51CC6">
        <w:rPr>
          <w:color w:val="222222"/>
          <w:shd w:val="clear" w:color="auto" w:fill="FFFFFF"/>
        </w:rPr>
        <w:t xml:space="preserve">Rethinking science advice. </w:t>
      </w:r>
      <w:r w:rsidR="00F51CC6">
        <w:rPr>
          <w:i/>
          <w:iCs/>
          <w:color w:val="222222"/>
          <w:shd w:val="clear" w:color="auto" w:fill="FFFFFF"/>
        </w:rPr>
        <w:t xml:space="preserve">British Journal for the Philosophy of Science. </w:t>
      </w:r>
    </w:p>
    <w:p w14:paraId="6185AA82" w14:textId="77777777" w:rsidR="000C2D7D" w:rsidRPr="003455A4" w:rsidRDefault="000C2D7D" w:rsidP="00F77CFC">
      <w:pPr>
        <w:ind w:left="720" w:hanging="720"/>
        <w:rPr>
          <w:color w:val="222222"/>
          <w:shd w:val="clear" w:color="auto" w:fill="FFFFFF"/>
        </w:rPr>
      </w:pPr>
    </w:p>
    <w:p w14:paraId="5D3926CC" w14:textId="749249E8" w:rsidR="000C2D7D" w:rsidRPr="003455A4" w:rsidRDefault="000C2D7D" w:rsidP="00F77CFC">
      <w:pPr>
        <w:ind w:left="720" w:hanging="720"/>
        <w:rPr>
          <w:color w:val="222222"/>
          <w:shd w:val="clear" w:color="auto" w:fill="FFFFFF"/>
        </w:rPr>
      </w:pPr>
      <w:r w:rsidRPr="003455A4">
        <w:t xml:space="preserve">Kuhn, T. 1977. Objectivity, value judgement, and theory choice. In: T. Kuhn, </w:t>
      </w:r>
      <w:r w:rsidRPr="003455A4">
        <w:rPr>
          <w:i/>
        </w:rPr>
        <w:t xml:space="preserve">The Essential Tension, </w:t>
      </w:r>
      <w:r w:rsidRPr="003455A4">
        <w:t>320-329. Chicago: University of Chicago Press.</w:t>
      </w:r>
    </w:p>
    <w:p w14:paraId="73208ACD" w14:textId="77777777" w:rsidR="008F6CFF" w:rsidRPr="003455A4" w:rsidRDefault="008F6CFF" w:rsidP="00F77CFC">
      <w:pPr>
        <w:ind w:left="720" w:hanging="720"/>
        <w:rPr>
          <w:color w:val="222222"/>
          <w:shd w:val="clear" w:color="auto" w:fill="FFFFFF"/>
        </w:rPr>
      </w:pPr>
    </w:p>
    <w:p w14:paraId="7F35E178" w14:textId="55931939" w:rsidR="00DE6D78" w:rsidRPr="003455A4" w:rsidRDefault="00DE6D78" w:rsidP="00F77CFC">
      <w:pPr>
        <w:ind w:left="720" w:hanging="720"/>
        <w:contextualSpacing/>
        <w:rPr>
          <w:lang w:eastAsia="en-GB"/>
        </w:rPr>
      </w:pPr>
      <w:r w:rsidRPr="003455A4">
        <w:rPr>
          <w:lang w:eastAsia="en-GB"/>
        </w:rPr>
        <w:t>Lacey, H. 1999</w:t>
      </w:r>
      <w:r w:rsidR="00DE6FF5" w:rsidRPr="003455A4">
        <w:rPr>
          <w:lang w:eastAsia="en-GB"/>
        </w:rPr>
        <w:t>.</w:t>
      </w:r>
      <w:r w:rsidRPr="003455A4">
        <w:rPr>
          <w:lang w:eastAsia="en-GB"/>
        </w:rPr>
        <w:t xml:space="preserve"> </w:t>
      </w:r>
      <w:r w:rsidRPr="003455A4">
        <w:rPr>
          <w:i/>
          <w:lang w:eastAsia="en-GB"/>
        </w:rPr>
        <w:t xml:space="preserve">Is Science Value Free? Values and Scientific Understanding. </w:t>
      </w:r>
      <w:r w:rsidRPr="003455A4">
        <w:rPr>
          <w:lang w:eastAsia="en-GB"/>
        </w:rPr>
        <w:t>New York: Routledge.</w:t>
      </w:r>
    </w:p>
    <w:p w14:paraId="68E84EC5" w14:textId="77777777" w:rsidR="00F77CFC" w:rsidRPr="003455A4" w:rsidRDefault="00F77CFC" w:rsidP="00F77CFC">
      <w:pPr>
        <w:ind w:left="720" w:hanging="720"/>
        <w:contextualSpacing/>
        <w:rPr>
          <w:iCs/>
          <w:lang w:eastAsia="en-GB"/>
        </w:rPr>
      </w:pPr>
    </w:p>
    <w:p w14:paraId="5448F8BD" w14:textId="5117C575" w:rsidR="008F6CFF" w:rsidRPr="003455A4" w:rsidRDefault="00DE6D78" w:rsidP="00F77CFC">
      <w:pPr>
        <w:ind w:left="720" w:hanging="720"/>
        <w:rPr>
          <w:lang w:eastAsia="en-GB"/>
        </w:rPr>
      </w:pPr>
      <w:r w:rsidRPr="003455A4">
        <w:rPr>
          <w:lang w:eastAsia="en-GB"/>
        </w:rPr>
        <w:t xml:space="preserve">Lacey, H. 2017. Distinguishing between cognitive and social values. In: K. Elliott and D. Steel (eds.), </w:t>
      </w:r>
      <w:r w:rsidRPr="003455A4">
        <w:rPr>
          <w:i/>
          <w:lang w:eastAsia="en-GB"/>
        </w:rPr>
        <w:t xml:space="preserve">Current Controversies in Values and Science, </w:t>
      </w:r>
      <w:r w:rsidRPr="003455A4">
        <w:rPr>
          <w:lang w:eastAsia="en-GB"/>
        </w:rPr>
        <w:t>15-30.</w:t>
      </w:r>
      <w:r w:rsidRPr="003455A4">
        <w:rPr>
          <w:i/>
          <w:lang w:eastAsia="en-GB"/>
        </w:rPr>
        <w:t xml:space="preserve"> </w:t>
      </w:r>
      <w:r w:rsidRPr="003455A4">
        <w:rPr>
          <w:lang w:eastAsia="en-GB"/>
        </w:rPr>
        <w:t>New York: Routledge.</w:t>
      </w:r>
    </w:p>
    <w:p w14:paraId="3090B3D5" w14:textId="77777777" w:rsidR="00972CA3" w:rsidRPr="003455A4" w:rsidRDefault="00972CA3" w:rsidP="00F77CFC">
      <w:pPr>
        <w:ind w:left="720" w:hanging="720"/>
      </w:pPr>
    </w:p>
    <w:p w14:paraId="03DC840F" w14:textId="33893D85" w:rsidR="00972CA3" w:rsidRDefault="00972CA3" w:rsidP="00F77CFC">
      <w:pPr>
        <w:ind w:left="720" w:hanging="720"/>
      </w:pPr>
      <w:r w:rsidRPr="00972CA3">
        <w:t xml:space="preserve">Laudan, L. 1984. </w:t>
      </w:r>
      <w:r w:rsidRPr="00972CA3">
        <w:rPr>
          <w:i/>
          <w:iCs/>
        </w:rPr>
        <w:t>Science and values: The aims of science and their role in scientific debate</w:t>
      </w:r>
      <w:r w:rsidRPr="00972CA3">
        <w:t xml:space="preserve">. </w:t>
      </w:r>
      <w:r w:rsidRPr="003455A4">
        <w:t xml:space="preserve">Berkeley: </w:t>
      </w:r>
      <w:r w:rsidRPr="00972CA3">
        <w:t>Univ</w:t>
      </w:r>
      <w:r w:rsidRPr="003455A4">
        <w:t>ersity</w:t>
      </w:r>
      <w:r w:rsidRPr="00972CA3">
        <w:t xml:space="preserve"> of California Press.</w:t>
      </w:r>
    </w:p>
    <w:p w14:paraId="29EAE613" w14:textId="77777777" w:rsidR="00CD0A37" w:rsidRDefault="00CD0A37" w:rsidP="00F77CFC">
      <w:pPr>
        <w:ind w:left="720" w:hanging="720"/>
      </w:pPr>
    </w:p>
    <w:p w14:paraId="7E02D9C2" w14:textId="32DEF77D" w:rsidR="00CD0A37" w:rsidRDefault="00CD0A37" w:rsidP="00F77CFC">
      <w:pPr>
        <w:ind w:left="720" w:hanging="720"/>
      </w:pPr>
      <w:r>
        <w:t xml:space="preserve">Levi, I. 1960. Must the scientist make value judgments? </w:t>
      </w:r>
      <w:r>
        <w:rPr>
          <w:i/>
          <w:iCs/>
        </w:rPr>
        <w:t xml:space="preserve">The Journal of Philosophy </w:t>
      </w:r>
      <w:r>
        <w:t>57 (11): 345-357.</w:t>
      </w:r>
    </w:p>
    <w:p w14:paraId="71B7B43B" w14:textId="77777777" w:rsidR="00CE4C99" w:rsidRDefault="00CE4C99" w:rsidP="00F77CFC">
      <w:pPr>
        <w:ind w:left="720" w:hanging="720"/>
      </w:pPr>
    </w:p>
    <w:p w14:paraId="12840161" w14:textId="27D8CD07" w:rsidR="00CE4C99" w:rsidRPr="00006606" w:rsidRDefault="00CE4C99" w:rsidP="00F77CFC">
      <w:pPr>
        <w:ind w:left="720" w:hanging="720"/>
      </w:pPr>
      <w:r>
        <w:t xml:space="preserve">Levy, A. </w:t>
      </w:r>
      <w:r w:rsidR="00D328DC">
        <w:t>2025</w:t>
      </w:r>
      <w:r>
        <w:t xml:space="preserve">. </w:t>
      </w:r>
      <w:r w:rsidR="00006606">
        <w:t xml:space="preserve">A (consequence-oriented) critique of the argument from inductive risk. </w:t>
      </w:r>
      <w:r w:rsidR="00006606">
        <w:rPr>
          <w:i/>
          <w:iCs/>
        </w:rPr>
        <w:t xml:space="preserve">Philosophical Studies. </w:t>
      </w:r>
      <w:r w:rsidR="00D328DC">
        <w:t>Forthcoming</w:t>
      </w:r>
      <w:r w:rsidR="00006606">
        <w:t>.</w:t>
      </w:r>
    </w:p>
    <w:p w14:paraId="266DFCAF" w14:textId="77777777" w:rsidR="003E5F29" w:rsidRPr="003455A4" w:rsidRDefault="003E5F29" w:rsidP="00F77CFC">
      <w:pPr>
        <w:ind w:left="720" w:hanging="720"/>
        <w:rPr>
          <w:lang w:eastAsia="en-GB"/>
        </w:rPr>
      </w:pPr>
    </w:p>
    <w:p w14:paraId="1513BB03" w14:textId="3A6DEF0E" w:rsidR="002D6DE5" w:rsidRPr="00481DCB" w:rsidRDefault="002D6DE5" w:rsidP="00F77CFC">
      <w:pPr>
        <w:ind w:left="720" w:hanging="720"/>
        <w:rPr>
          <w:lang w:eastAsia="en-GB"/>
        </w:rPr>
      </w:pPr>
      <w:r>
        <w:rPr>
          <w:lang w:eastAsia="en-GB"/>
        </w:rPr>
        <w:t xml:space="preserve">Lewens, T. 2025. </w:t>
      </w:r>
      <w:r w:rsidR="00481DCB">
        <w:rPr>
          <w:lang w:eastAsia="en-GB"/>
        </w:rPr>
        <w:t>Towards a direct role for values in the heart of science</w:t>
      </w:r>
      <w:r>
        <w:rPr>
          <w:lang w:eastAsia="en-GB"/>
        </w:rPr>
        <w:t>.</w:t>
      </w:r>
      <w:r w:rsidR="00481DCB">
        <w:rPr>
          <w:lang w:eastAsia="en-GB"/>
        </w:rPr>
        <w:t xml:space="preserve"> </w:t>
      </w:r>
      <w:r w:rsidR="00481DCB">
        <w:rPr>
          <w:i/>
          <w:iCs/>
          <w:lang w:eastAsia="en-GB"/>
        </w:rPr>
        <w:t xml:space="preserve">Philosophy of Science. </w:t>
      </w:r>
      <w:r w:rsidR="00481DCB">
        <w:rPr>
          <w:lang w:eastAsia="en-GB"/>
        </w:rPr>
        <w:t>Forthcoming.</w:t>
      </w:r>
    </w:p>
    <w:p w14:paraId="63B16EC2" w14:textId="77777777" w:rsidR="002D6DE5" w:rsidRDefault="002D6DE5" w:rsidP="00F77CFC">
      <w:pPr>
        <w:ind w:left="720" w:hanging="720"/>
        <w:rPr>
          <w:lang w:eastAsia="en-GB"/>
        </w:rPr>
      </w:pPr>
    </w:p>
    <w:p w14:paraId="27DAFEF1" w14:textId="478A05F7" w:rsidR="003E5F29" w:rsidRDefault="003E5F29" w:rsidP="00F77CFC">
      <w:pPr>
        <w:ind w:left="720" w:hanging="720"/>
        <w:rPr>
          <w:lang w:eastAsia="en-GB"/>
        </w:rPr>
      </w:pPr>
      <w:r w:rsidRPr="003455A4">
        <w:rPr>
          <w:lang w:eastAsia="en-GB"/>
        </w:rPr>
        <w:t xml:space="preserve">Longino, H. 1990. </w:t>
      </w:r>
      <w:r w:rsidRPr="003455A4">
        <w:rPr>
          <w:i/>
          <w:lang w:eastAsia="en-GB"/>
        </w:rPr>
        <w:t xml:space="preserve">Science as Social Knowledge. </w:t>
      </w:r>
      <w:r w:rsidRPr="003455A4">
        <w:rPr>
          <w:lang w:eastAsia="en-GB"/>
        </w:rPr>
        <w:t>Princeton: Princeton University Press.</w:t>
      </w:r>
    </w:p>
    <w:p w14:paraId="0BA30541" w14:textId="77777777" w:rsidR="003C364F" w:rsidRDefault="003C364F" w:rsidP="00F77CFC">
      <w:pPr>
        <w:ind w:left="720" w:hanging="720"/>
        <w:rPr>
          <w:lang w:eastAsia="en-GB"/>
        </w:rPr>
      </w:pPr>
    </w:p>
    <w:p w14:paraId="7F23443B" w14:textId="165ABED1" w:rsidR="003C364F" w:rsidRPr="003C364F" w:rsidRDefault="003C364F" w:rsidP="003C364F">
      <w:pPr>
        <w:ind w:left="720" w:hanging="720"/>
        <w:rPr>
          <w:lang w:eastAsia="en-GB"/>
        </w:rPr>
      </w:pPr>
      <w:r w:rsidRPr="003C364F">
        <w:rPr>
          <w:lang w:eastAsia="en-GB"/>
        </w:rPr>
        <w:t xml:space="preserve">Longino, H. 1996. ‘Cognitive and Non-cognitive Values in Science: Rethinking the Dichotomy’. In L. Hankinson Nelson and J. Nelson (eds.), </w:t>
      </w:r>
      <w:r w:rsidRPr="003C364F">
        <w:rPr>
          <w:i/>
          <w:lang w:eastAsia="en-GB"/>
        </w:rPr>
        <w:t xml:space="preserve">Feminism, Science, and the Philosophy of Science. </w:t>
      </w:r>
      <w:r w:rsidRPr="003C364F">
        <w:rPr>
          <w:lang w:eastAsia="en-GB"/>
        </w:rPr>
        <w:t>Boston: Kluwer.</w:t>
      </w:r>
    </w:p>
    <w:p w14:paraId="01A6C203" w14:textId="77777777" w:rsidR="0016557B" w:rsidRPr="003455A4" w:rsidRDefault="0016557B" w:rsidP="00F77CFC">
      <w:pPr>
        <w:ind w:left="720" w:hanging="720"/>
        <w:rPr>
          <w:lang w:eastAsia="en-GB"/>
        </w:rPr>
      </w:pPr>
    </w:p>
    <w:p w14:paraId="250B0FA5" w14:textId="77777777" w:rsidR="0016557B" w:rsidRPr="003455A4" w:rsidRDefault="0016557B" w:rsidP="00F77CFC">
      <w:pPr>
        <w:ind w:left="720" w:hanging="720"/>
        <w:contextualSpacing/>
        <w:rPr>
          <w:lang w:eastAsia="en-GB"/>
        </w:rPr>
      </w:pPr>
      <w:r w:rsidRPr="003455A4">
        <w:rPr>
          <w:lang w:eastAsia="en-GB"/>
        </w:rPr>
        <w:t xml:space="preserve">McMullin, E. 1983. ‘Values in Science’. In P. Asquith and T. Nickles (eds.), </w:t>
      </w:r>
      <w:r w:rsidRPr="003455A4">
        <w:rPr>
          <w:i/>
          <w:lang w:eastAsia="en-GB"/>
        </w:rPr>
        <w:t xml:space="preserve">PSA 1982, </w:t>
      </w:r>
      <w:r w:rsidRPr="003455A4">
        <w:rPr>
          <w:lang w:eastAsia="en-GB"/>
        </w:rPr>
        <w:t>3-28. East Lansing: Philosophy of Science Association.</w:t>
      </w:r>
    </w:p>
    <w:p w14:paraId="5B7E246D" w14:textId="77777777" w:rsidR="00F77CFC" w:rsidRPr="003455A4" w:rsidRDefault="00F77CFC" w:rsidP="00F77CFC">
      <w:pPr>
        <w:ind w:left="720" w:hanging="720"/>
        <w:contextualSpacing/>
        <w:rPr>
          <w:lang w:eastAsia="en-GB"/>
        </w:rPr>
      </w:pPr>
    </w:p>
    <w:p w14:paraId="53D23058" w14:textId="313AFC94" w:rsidR="00270483" w:rsidRDefault="00270483" w:rsidP="00F77CFC">
      <w:pPr>
        <w:ind w:left="720" w:hanging="720"/>
      </w:pPr>
      <w:r w:rsidRPr="00270483">
        <w:t xml:space="preserve">Menon, T. and Stegenga, J. 2023. </w:t>
      </w:r>
      <w:r w:rsidRPr="003455A4">
        <w:t>‘</w:t>
      </w:r>
      <w:r w:rsidRPr="00270483">
        <w:t>Sisyphean science: why value freedom is worth pursuing</w:t>
      </w:r>
      <w:r w:rsidRPr="003455A4">
        <w:t>’</w:t>
      </w:r>
      <w:r w:rsidRPr="00270483">
        <w:t xml:space="preserve">. </w:t>
      </w:r>
      <w:r w:rsidRPr="00270483">
        <w:rPr>
          <w:i/>
          <w:iCs/>
        </w:rPr>
        <w:t>European Journal for Philosophy of Science</w:t>
      </w:r>
      <w:r w:rsidRPr="00270483">
        <w:t xml:space="preserve"> 13</w:t>
      </w:r>
      <w:r w:rsidRPr="003455A4">
        <w:t xml:space="preserve"> </w:t>
      </w:r>
      <w:r w:rsidRPr="00270483">
        <w:t>(4)</w:t>
      </w:r>
      <w:r w:rsidRPr="003455A4">
        <w:t xml:space="preserve">: </w:t>
      </w:r>
      <w:r w:rsidRPr="00270483">
        <w:t>48.</w:t>
      </w:r>
    </w:p>
    <w:p w14:paraId="6D968B35" w14:textId="77777777" w:rsidR="00747E3D" w:rsidRDefault="00747E3D" w:rsidP="00F77CFC">
      <w:pPr>
        <w:ind w:left="720" w:hanging="720"/>
      </w:pPr>
    </w:p>
    <w:p w14:paraId="71EA8EE7" w14:textId="28A1F20C" w:rsidR="00747E3D" w:rsidRDefault="00747E3D" w:rsidP="00747E3D">
      <w:pPr>
        <w:ind w:left="720" w:hanging="720"/>
      </w:pPr>
      <w:r>
        <w:t xml:space="preserve">Morgan, G.J. 2013. The value of beauty in theory pursuit: Kuhn, Duhem, and decision theory. </w:t>
      </w:r>
      <w:r>
        <w:rPr>
          <w:i/>
          <w:iCs/>
        </w:rPr>
        <w:t>Open Journal of Philosophy</w:t>
      </w:r>
      <w:r>
        <w:t xml:space="preserve"> </w:t>
      </w:r>
      <w:r w:rsidRPr="00747E3D">
        <w:t>3</w:t>
      </w:r>
      <w:r>
        <w:rPr>
          <w:i/>
          <w:iCs/>
        </w:rPr>
        <w:t xml:space="preserve"> </w:t>
      </w:r>
      <w:r>
        <w:t>(1): 9-14.</w:t>
      </w:r>
    </w:p>
    <w:p w14:paraId="025676F0" w14:textId="77777777" w:rsidR="00756046" w:rsidRDefault="00756046" w:rsidP="00F77CFC">
      <w:pPr>
        <w:ind w:left="720" w:hanging="720"/>
      </w:pPr>
    </w:p>
    <w:p w14:paraId="677011B1" w14:textId="220838CD" w:rsidR="00756046" w:rsidRPr="00AF3FBD" w:rsidRDefault="00756046" w:rsidP="00F77CFC">
      <w:pPr>
        <w:ind w:left="720" w:hanging="720"/>
      </w:pPr>
      <w:r>
        <w:t>Nye</w:t>
      </w:r>
      <w:r w:rsidR="00044988">
        <w:t>, M.J.</w:t>
      </w:r>
      <w:r>
        <w:t xml:space="preserve"> 2011</w:t>
      </w:r>
      <w:r w:rsidR="00044988">
        <w:t xml:space="preserve">. </w:t>
      </w:r>
      <w:r w:rsidR="00044988">
        <w:rPr>
          <w:i/>
          <w:iCs/>
        </w:rPr>
        <w:t xml:space="preserve">Michael Polanyi and His Generation: Origins of the </w:t>
      </w:r>
      <w:r w:rsidR="00AF3FBD">
        <w:rPr>
          <w:i/>
          <w:iCs/>
        </w:rPr>
        <w:t xml:space="preserve">Social Construction of Science. </w:t>
      </w:r>
      <w:r w:rsidR="00AF3FBD">
        <w:t>Chicago: University of Chicago Press.</w:t>
      </w:r>
    </w:p>
    <w:p w14:paraId="34EDE843" w14:textId="77777777" w:rsidR="00F77CFC" w:rsidRPr="003455A4" w:rsidRDefault="00F77CFC" w:rsidP="00F77CFC">
      <w:pPr>
        <w:ind w:left="720" w:hanging="720"/>
      </w:pPr>
    </w:p>
    <w:p w14:paraId="4AF27E8B" w14:textId="471B33D0" w:rsidR="00C75F23" w:rsidRPr="00E31666" w:rsidRDefault="00C75F23" w:rsidP="00F77CFC">
      <w:pPr>
        <w:ind w:left="720" w:hanging="720"/>
        <w:rPr>
          <w:lang w:eastAsia="en-GB"/>
        </w:rPr>
      </w:pPr>
      <w:r>
        <w:rPr>
          <w:lang w:eastAsia="en-GB"/>
        </w:rPr>
        <w:t xml:space="preserve">O’Connor, C. and Freeborn, D.P.W. 2025. Industrial distraction. </w:t>
      </w:r>
      <w:r>
        <w:rPr>
          <w:i/>
          <w:iCs/>
          <w:lang w:eastAsia="en-GB"/>
        </w:rPr>
        <w:t xml:space="preserve">Philosophy of Science. </w:t>
      </w:r>
      <w:r>
        <w:rPr>
          <w:lang w:eastAsia="en-GB"/>
        </w:rPr>
        <w:t>Forthcoming.</w:t>
      </w:r>
    </w:p>
    <w:p w14:paraId="14D792DF" w14:textId="77777777" w:rsidR="00C75F23" w:rsidRPr="00E31666" w:rsidRDefault="00C75F23" w:rsidP="00F77CFC">
      <w:pPr>
        <w:ind w:left="720" w:hanging="720"/>
        <w:rPr>
          <w:i/>
          <w:iCs/>
          <w:lang w:eastAsia="en-GB"/>
        </w:rPr>
      </w:pPr>
    </w:p>
    <w:p w14:paraId="204D550B" w14:textId="4A662050" w:rsidR="00F77CFC" w:rsidRDefault="00F77CFC" w:rsidP="00F77CFC">
      <w:pPr>
        <w:ind w:left="720" w:hanging="720"/>
        <w:rPr>
          <w:lang w:eastAsia="en-GB"/>
        </w:rPr>
      </w:pPr>
      <w:proofErr w:type="spellStart"/>
      <w:r w:rsidRPr="003455A4">
        <w:rPr>
          <w:lang w:eastAsia="en-GB"/>
        </w:rPr>
        <w:lastRenderedPageBreak/>
        <w:t>Okruhlik</w:t>
      </w:r>
      <w:proofErr w:type="spellEnd"/>
      <w:r w:rsidRPr="003455A4">
        <w:rPr>
          <w:lang w:eastAsia="en-GB"/>
        </w:rPr>
        <w:t xml:space="preserve">, K. 1994. ‘Gender and the Biological Sciences’. </w:t>
      </w:r>
      <w:r w:rsidRPr="003455A4">
        <w:rPr>
          <w:i/>
          <w:lang w:eastAsia="en-GB"/>
        </w:rPr>
        <w:t xml:space="preserve">Canadian Journal of Philosophy </w:t>
      </w:r>
      <w:r w:rsidRPr="003455A4">
        <w:rPr>
          <w:lang w:eastAsia="en-GB"/>
        </w:rPr>
        <w:t>Supplementary vol. 20: 21-42.</w:t>
      </w:r>
    </w:p>
    <w:p w14:paraId="2B478934" w14:textId="77777777" w:rsidR="00AA3BD1" w:rsidRDefault="00AA3BD1" w:rsidP="00F77CFC">
      <w:pPr>
        <w:ind w:left="720" w:hanging="720"/>
        <w:rPr>
          <w:lang w:eastAsia="en-GB"/>
        </w:rPr>
      </w:pPr>
    </w:p>
    <w:p w14:paraId="4B19A9B9" w14:textId="77777777" w:rsidR="006416CE" w:rsidRDefault="00AA3BD1" w:rsidP="006416CE">
      <w:pPr>
        <w:ind w:left="720" w:hanging="720"/>
        <w:rPr>
          <w:color w:val="000000"/>
          <w:shd w:val="clear" w:color="auto" w:fill="FFFFFF"/>
        </w:rPr>
      </w:pPr>
      <w:proofErr w:type="spellStart"/>
      <w:r>
        <w:t>Palider</w:t>
      </w:r>
      <w:proofErr w:type="spellEnd"/>
      <w:r>
        <w:t xml:space="preserve">, K., Sarwar, A., Barseghyan, H., Patton, P., Da Silva, J., Doppelt, T., </w:t>
      </w:r>
      <w:proofErr w:type="spellStart"/>
      <w:r>
        <w:t>Levesley</w:t>
      </w:r>
      <w:proofErr w:type="spellEnd"/>
      <w:r>
        <w:t xml:space="preserve">, N., Rapson, J., Shaw, J., Zhang, Y., and Zulfiqar, A. 2021. A diagrammatic notation for visualizing epistemic entities and relations. </w:t>
      </w:r>
      <w:proofErr w:type="spellStart"/>
      <w:r>
        <w:rPr>
          <w:i/>
          <w:iCs/>
          <w:color w:val="000000"/>
        </w:rPr>
        <w:t>Scientonomy</w:t>
      </w:r>
      <w:proofErr w:type="spellEnd"/>
      <w:r>
        <w:rPr>
          <w:i/>
          <w:iCs/>
          <w:color w:val="000000"/>
        </w:rPr>
        <w:t>: Journal for the Science of Science</w:t>
      </w:r>
      <w:r>
        <w:rPr>
          <w:color w:val="000000"/>
          <w:shd w:val="clear" w:color="auto" w:fill="FFFFFF"/>
        </w:rPr>
        <w:t xml:space="preserve"> 4: 87-139.</w:t>
      </w:r>
    </w:p>
    <w:p w14:paraId="7F7A2B2A" w14:textId="77777777" w:rsidR="006416CE" w:rsidRDefault="006416CE" w:rsidP="006416CE">
      <w:pPr>
        <w:ind w:left="720" w:hanging="720"/>
        <w:rPr>
          <w:color w:val="000000"/>
          <w:shd w:val="clear" w:color="auto" w:fill="FFFFFF"/>
        </w:rPr>
      </w:pPr>
    </w:p>
    <w:p w14:paraId="60DA3AED" w14:textId="2AA06156" w:rsidR="006416CE" w:rsidRDefault="006416CE" w:rsidP="006416CE">
      <w:pPr>
        <w:ind w:left="720" w:hanging="720"/>
      </w:pPr>
      <w:r>
        <w:t xml:space="preserve">Parker, W. 2024. The Epistemic Projection Approach to Values in Science. </w:t>
      </w:r>
      <w:r>
        <w:rPr>
          <w:i/>
          <w:iCs/>
        </w:rPr>
        <w:t>Philosophy of Science</w:t>
      </w:r>
      <w:r>
        <w:t xml:space="preserve"> 91 (1): 18-36.</w:t>
      </w:r>
    </w:p>
    <w:p w14:paraId="4FD1342E" w14:textId="77777777" w:rsidR="00974185" w:rsidRDefault="00974185" w:rsidP="006416CE">
      <w:pPr>
        <w:ind w:left="720" w:hanging="720"/>
      </w:pPr>
    </w:p>
    <w:p w14:paraId="4BC5BA45" w14:textId="602E0F69" w:rsidR="00974185" w:rsidRPr="00372621" w:rsidRDefault="00372621" w:rsidP="000A28B9">
      <w:pPr>
        <w:ind w:left="720" w:hanging="720"/>
      </w:pPr>
      <w:r>
        <w:t xml:space="preserve">Peters, U., 2021. Illegitimate values, </w:t>
      </w:r>
      <w:proofErr w:type="spellStart"/>
      <w:r>
        <w:t>onfirmation</w:t>
      </w:r>
      <w:proofErr w:type="spellEnd"/>
      <w:r>
        <w:t xml:space="preserve"> bias, and </w:t>
      </w:r>
      <w:proofErr w:type="spellStart"/>
      <w:r>
        <w:t>Mandevillian</w:t>
      </w:r>
      <w:proofErr w:type="spellEnd"/>
      <w:r>
        <w:t xml:space="preserve"> cognition in science. </w:t>
      </w:r>
      <w:r>
        <w:rPr>
          <w:i/>
          <w:iCs/>
        </w:rPr>
        <w:t>The British Journal for the Philosophy of Science</w:t>
      </w:r>
      <w:r>
        <w:t>.</w:t>
      </w:r>
      <w:r w:rsidR="0025703F">
        <w:t xml:space="preserve"> 72 (4): 1061-1</w:t>
      </w:r>
      <w:r w:rsidR="000A28B9">
        <w:t>081.</w:t>
      </w:r>
    </w:p>
    <w:p w14:paraId="376FA901" w14:textId="77777777" w:rsidR="00F4434E" w:rsidRDefault="00F4434E" w:rsidP="00AA3BD1">
      <w:pPr>
        <w:ind w:left="720" w:hanging="720"/>
        <w:rPr>
          <w:color w:val="000000"/>
          <w:shd w:val="clear" w:color="auto" w:fill="FFFFFF"/>
        </w:rPr>
      </w:pPr>
    </w:p>
    <w:p w14:paraId="6B803F13" w14:textId="6BA314C7" w:rsidR="00F4434E" w:rsidRPr="002C35A2" w:rsidRDefault="00F4434E" w:rsidP="00AA3BD1">
      <w:pPr>
        <w:ind w:left="720" w:hanging="720"/>
      </w:pPr>
      <w:r>
        <w:rPr>
          <w:color w:val="000000"/>
          <w:shd w:val="clear" w:color="auto" w:fill="FFFFFF"/>
        </w:rPr>
        <w:t>Philippi</w:t>
      </w:r>
      <w:r w:rsidR="002C35A2">
        <w:rPr>
          <w:color w:val="000000"/>
          <w:shd w:val="clear" w:color="auto" w:fill="FFFFFF"/>
        </w:rPr>
        <w:t>, C.L.</w:t>
      </w:r>
      <w:r>
        <w:rPr>
          <w:color w:val="000000"/>
          <w:shd w:val="clear" w:color="auto" w:fill="FFFFFF"/>
        </w:rPr>
        <w:t xml:space="preserve"> 2020.</w:t>
      </w:r>
      <w:r w:rsidR="002C35A2">
        <w:rPr>
          <w:color w:val="000000"/>
          <w:shd w:val="clear" w:color="auto" w:fill="FFFFFF"/>
        </w:rPr>
        <w:t xml:space="preserve"> Well-ordered science’s basic problem. </w:t>
      </w:r>
      <w:r w:rsidR="002C35A2">
        <w:rPr>
          <w:i/>
          <w:iCs/>
          <w:color w:val="000000"/>
          <w:shd w:val="clear" w:color="auto" w:fill="FFFFFF"/>
        </w:rPr>
        <w:t xml:space="preserve">Philosophy of Science </w:t>
      </w:r>
      <w:r w:rsidR="002C35A2">
        <w:rPr>
          <w:color w:val="000000"/>
          <w:shd w:val="clear" w:color="auto" w:fill="FFFFFF"/>
        </w:rPr>
        <w:t>87: 365-375.</w:t>
      </w:r>
    </w:p>
    <w:p w14:paraId="5BB37899" w14:textId="77777777" w:rsidR="00BC35DD" w:rsidRPr="003455A4" w:rsidRDefault="00BC35DD" w:rsidP="00F77CFC">
      <w:pPr>
        <w:ind w:left="720" w:hanging="720"/>
      </w:pPr>
    </w:p>
    <w:p w14:paraId="51AE1B4C" w14:textId="0EBFD9B2" w:rsidR="00BC35DD" w:rsidRDefault="00BC35DD" w:rsidP="00F77CFC">
      <w:pPr>
        <w:ind w:left="720" w:hanging="720"/>
      </w:pPr>
      <w:r w:rsidRPr="003455A4">
        <w:t xml:space="preserve">Polanyi, M. 1962. ‘The Republic of Science’. </w:t>
      </w:r>
      <w:r w:rsidRPr="003455A4">
        <w:rPr>
          <w:i/>
        </w:rPr>
        <w:t>Minerva</w:t>
      </w:r>
      <w:r w:rsidRPr="003455A4">
        <w:t xml:space="preserve"> 1: 54-73.</w:t>
      </w:r>
    </w:p>
    <w:p w14:paraId="3EB5BD38" w14:textId="18E97C70" w:rsidR="00B05650" w:rsidRDefault="00B05650" w:rsidP="00F77CFC">
      <w:pPr>
        <w:ind w:left="720" w:hanging="720"/>
      </w:pPr>
    </w:p>
    <w:p w14:paraId="4F12797F" w14:textId="77777777" w:rsidR="00115B02" w:rsidRDefault="00B05650" w:rsidP="00115B02">
      <w:pPr>
        <w:ind w:left="720" w:hanging="720"/>
      </w:pPr>
      <w:r>
        <w:t xml:space="preserve">Proctor, R. 1991. </w:t>
      </w:r>
      <w:r w:rsidR="00F35CF4">
        <w:rPr>
          <w:i/>
          <w:iCs/>
        </w:rPr>
        <w:t xml:space="preserve">Value-Free Science? </w:t>
      </w:r>
      <w:r w:rsidR="00F35CF4">
        <w:t>Cambridge, MA: Harvard University Press.</w:t>
      </w:r>
    </w:p>
    <w:p w14:paraId="3164C219" w14:textId="77777777" w:rsidR="00115B02" w:rsidRDefault="00115B02" w:rsidP="00115B02">
      <w:pPr>
        <w:ind w:left="720" w:hanging="720"/>
      </w:pPr>
    </w:p>
    <w:p w14:paraId="21A9CF9C" w14:textId="23ADDFBD" w:rsidR="00115B02" w:rsidRPr="00F35CF4" w:rsidRDefault="00115B02" w:rsidP="00115B02">
      <w:pPr>
        <w:ind w:left="720" w:hanging="720"/>
      </w:pPr>
      <w:r>
        <w:t xml:space="preserve">Ratti, E. and Russo, F. 2024. Science and values: a two-way direction. </w:t>
      </w:r>
      <w:r>
        <w:rPr>
          <w:i/>
          <w:iCs/>
        </w:rPr>
        <w:t>European Journal for Philosophy of Science</w:t>
      </w:r>
      <w:r>
        <w:t xml:space="preserve"> 14 (1): 6.</w:t>
      </w:r>
    </w:p>
    <w:p w14:paraId="0065BD66" w14:textId="77777777" w:rsidR="00270483" w:rsidRPr="003455A4" w:rsidRDefault="00270483" w:rsidP="00F77CFC">
      <w:pPr>
        <w:ind w:left="720" w:hanging="720"/>
      </w:pPr>
    </w:p>
    <w:p w14:paraId="175CD153" w14:textId="5B6B0B98" w:rsidR="00856503" w:rsidRDefault="00856503" w:rsidP="00F77CFC">
      <w:pPr>
        <w:ind w:left="720" w:hanging="720"/>
        <w:contextualSpacing/>
        <w:rPr>
          <w:lang w:eastAsia="en-GB"/>
        </w:rPr>
      </w:pPr>
      <w:r w:rsidRPr="003455A4">
        <w:rPr>
          <w:lang w:eastAsia="en-GB"/>
        </w:rPr>
        <w:t xml:space="preserve">Rooney, P. 2017. ‘The Borderlands Between Epistemic and Non-Epistemic Values’. In K. Elliott and D. Steel (eds.), </w:t>
      </w:r>
      <w:r w:rsidRPr="003455A4">
        <w:rPr>
          <w:i/>
          <w:lang w:eastAsia="en-GB"/>
        </w:rPr>
        <w:t xml:space="preserve">Current Controversies in Values and Science, </w:t>
      </w:r>
      <w:r w:rsidRPr="003455A4">
        <w:rPr>
          <w:lang w:eastAsia="en-GB"/>
        </w:rPr>
        <w:t>31-45. New York: Routledge.</w:t>
      </w:r>
    </w:p>
    <w:p w14:paraId="5FC24030" w14:textId="77777777" w:rsidR="00344937" w:rsidRDefault="00344937" w:rsidP="00F77CFC">
      <w:pPr>
        <w:ind w:left="720" w:hanging="720"/>
        <w:contextualSpacing/>
        <w:rPr>
          <w:lang w:eastAsia="en-GB"/>
        </w:rPr>
      </w:pPr>
    </w:p>
    <w:p w14:paraId="480FC310" w14:textId="5C4B0805" w:rsidR="00344937" w:rsidRDefault="00344937" w:rsidP="00344937">
      <w:pPr>
        <w:ind w:left="720" w:hanging="720"/>
      </w:pPr>
      <w:r>
        <w:t xml:space="preserve">Shaw, J. 2021. Feyerabend, funding, and the freedom of science: The case of traditional Chinese medicine. </w:t>
      </w:r>
      <w:r>
        <w:rPr>
          <w:i/>
          <w:iCs/>
        </w:rPr>
        <w:t>European Journal for Philosophy of Science</w:t>
      </w:r>
      <w:r>
        <w:t xml:space="preserve"> </w:t>
      </w:r>
      <w:r w:rsidRPr="00344937">
        <w:t>11</w:t>
      </w:r>
      <w:r>
        <w:rPr>
          <w:i/>
          <w:iCs/>
        </w:rPr>
        <w:t xml:space="preserve"> </w:t>
      </w:r>
      <w:r>
        <w:t>(2): 37.</w:t>
      </w:r>
    </w:p>
    <w:p w14:paraId="6960AB4E" w14:textId="77777777" w:rsidR="002441AB" w:rsidRDefault="002441AB" w:rsidP="00344937">
      <w:pPr>
        <w:ind w:left="720" w:hanging="720"/>
      </w:pPr>
    </w:p>
    <w:p w14:paraId="7896FAC6" w14:textId="77777777" w:rsidR="002C0F1F" w:rsidRDefault="002441AB" w:rsidP="002C0F1F">
      <w:pPr>
        <w:ind w:left="720" w:hanging="720"/>
      </w:pPr>
      <w:r>
        <w:t xml:space="preserve">Shaw, J. 2022. On the very idea of </w:t>
      </w:r>
      <w:proofErr w:type="spellStart"/>
      <w:r>
        <w:t>pursuitworthiness</w:t>
      </w:r>
      <w:proofErr w:type="spellEnd"/>
      <w:r>
        <w:t xml:space="preserve">. </w:t>
      </w:r>
      <w:r>
        <w:rPr>
          <w:i/>
          <w:iCs/>
        </w:rPr>
        <w:t>Studies in History and Philosophy of Science</w:t>
      </w:r>
      <w:r>
        <w:t xml:space="preserve"> </w:t>
      </w:r>
      <w:r w:rsidRPr="002441AB">
        <w:t>91</w:t>
      </w:r>
      <w:r>
        <w:t>: 103-112.</w:t>
      </w:r>
    </w:p>
    <w:p w14:paraId="23300A00" w14:textId="77777777" w:rsidR="008C1982" w:rsidRDefault="008C1982" w:rsidP="002C0F1F">
      <w:pPr>
        <w:ind w:left="720" w:hanging="720"/>
      </w:pPr>
    </w:p>
    <w:p w14:paraId="1A8B0296" w14:textId="29E92392" w:rsidR="008C1982" w:rsidRDefault="00721FDD" w:rsidP="002C0F1F">
      <w:pPr>
        <w:ind w:left="720" w:hanging="720"/>
      </w:pPr>
      <w:r>
        <w:rPr>
          <w:color w:val="000000"/>
        </w:rPr>
        <w:t xml:space="preserve">Shaw, J. and H. Barseghyan. 2019. Problems and Prospects with the </w:t>
      </w:r>
      <w:proofErr w:type="spellStart"/>
      <w:r>
        <w:rPr>
          <w:color w:val="000000"/>
        </w:rPr>
        <w:t>Scientonomic</w:t>
      </w:r>
      <w:proofErr w:type="spellEnd"/>
      <w:r>
        <w:rPr>
          <w:color w:val="000000"/>
        </w:rPr>
        <w:t xml:space="preserve"> Workflow. </w:t>
      </w:r>
      <w:proofErr w:type="spellStart"/>
      <w:r w:rsidRPr="00E31666">
        <w:rPr>
          <w:i/>
          <w:iCs/>
          <w:color w:val="000000"/>
        </w:rPr>
        <w:t>Scientonomy</w:t>
      </w:r>
      <w:proofErr w:type="spellEnd"/>
      <w:r w:rsidRPr="00E31666">
        <w:rPr>
          <w:i/>
          <w:iCs/>
          <w:color w:val="000000"/>
        </w:rPr>
        <w:t>: Journal for the Science of Science</w:t>
      </w:r>
      <w:r>
        <w:rPr>
          <w:color w:val="000000"/>
        </w:rPr>
        <w:t xml:space="preserve"> 3: 1-14.</w:t>
      </w:r>
      <w:r w:rsidR="008C1982">
        <w:t xml:space="preserve"> </w:t>
      </w:r>
    </w:p>
    <w:p w14:paraId="7A536ECD" w14:textId="77777777" w:rsidR="002C0F1F" w:rsidRDefault="002C0F1F" w:rsidP="002C0F1F">
      <w:pPr>
        <w:ind w:left="720" w:hanging="720"/>
      </w:pPr>
    </w:p>
    <w:p w14:paraId="039E213E" w14:textId="342DC93C" w:rsidR="002C0F1F" w:rsidRDefault="002C0F1F" w:rsidP="002C0F1F">
      <w:pPr>
        <w:ind w:left="720" w:hanging="720"/>
      </w:pPr>
      <w:proofErr w:type="spellStart"/>
      <w:r>
        <w:rPr>
          <w:rFonts w:eastAsiaTheme="minorHAnsi"/>
        </w:rPr>
        <w:t>Sheykh</w:t>
      </w:r>
      <w:proofErr w:type="spellEnd"/>
      <w:r>
        <w:rPr>
          <w:rFonts w:eastAsiaTheme="minorHAnsi"/>
        </w:rPr>
        <w:t>-Rezaee, H</w:t>
      </w:r>
      <w:r w:rsidR="00970149">
        <w:rPr>
          <w:rFonts w:eastAsiaTheme="minorHAnsi"/>
        </w:rPr>
        <w:t>.</w:t>
      </w:r>
      <w:r>
        <w:rPr>
          <w:rFonts w:eastAsiaTheme="minorHAnsi"/>
        </w:rPr>
        <w:t xml:space="preserve"> and H</w:t>
      </w:r>
      <w:r w:rsidR="00970149">
        <w:rPr>
          <w:rFonts w:eastAsiaTheme="minorHAnsi"/>
        </w:rPr>
        <w:t>.</w:t>
      </w:r>
      <w:r>
        <w:rPr>
          <w:rFonts w:eastAsiaTheme="minorHAnsi"/>
        </w:rPr>
        <w:t xml:space="preserve"> </w:t>
      </w:r>
      <w:proofErr w:type="spellStart"/>
      <w:r>
        <w:rPr>
          <w:rFonts w:eastAsiaTheme="minorHAnsi"/>
        </w:rPr>
        <w:t>Bikaraan-Behesht</w:t>
      </w:r>
      <w:proofErr w:type="spellEnd"/>
      <w:r>
        <w:rPr>
          <w:rFonts w:eastAsiaTheme="minorHAnsi"/>
        </w:rPr>
        <w:t>. 2023. Value-Free</w:t>
      </w:r>
      <w:r>
        <w:t xml:space="preserve"> </w:t>
      </w:r>
      <w:r>
        <w:rPr>
          <w:rFonts w:eastAsiaTheme="minorHAnsi"/>
        </w:rPr>
        <w:t>Ideal Is an Epistemic Ideal: An Objection to the Argument from Inductive</w:t>
      </w:r>
      <w:r>
        <w:t xml:space="preserve"> </w:t>
      </w:r>
      <w:r>
        <w:rPr>
          <w:rFonts w:eastAsiaTheme="minorHAnsi"/>
        </w:rPr>
        <w:t xml:space="preserve">Risk. </w:t>
      </w:r>
      <w:r w:rsidRPr="002C0F1F">
        <w:rPr>
          <w:rFonts w:eastAsiaTheme="minorHAnsi"/>
          <w:i/>
          <w:iCs/>
        </w:rPr>
        <w:t>Principia: An International Journal of Epistemology</w:t>
      </w:r>
      <w:r>
        <w:rPr>
          <w:rFonts w:eastAsiaTheme="minorHAnsi"/>
        </w:rPr>
        <w:t xml:space="preserve"> 27 (1): 137–63.</w:t>
      </w:r>
    </w:p>
    <w:p w14:paraId="1FF98EA8" w14:textId="77777777" w:rsidR="00075F47" w:rsidRDefault="00075F47" w:rsidP="002441AB">
      <w:pPr>
        <w:ind w:left="720" w:hanging="720"/>
      </w:pPr>
    </w:p>
    <w:p w14:paraId="627324B0" w14:textId="785699C1" w:rsidR="00075F47" w:rsidRPr="00075F47" w:rsidRDefault="00075F47" w:rsidP="002441AB">
      <w:pPr>
        <w:ind w:left="720" w:hanging="720"/>
      </w:pPr>
      <w:r>
        <w:t xml:space="preserve">Solomon, M. 2001. </w:t>
      </w:r>
      <w:r>
        <w:rPr>
          <w:i/>
          <w:iCs/>
        </w:rPr>
        <w:t xml:space="preserve">Social Empiricism. </w:t>
      </w:r>
      <w:r>
        <w:t>Cambridge, MA: MIT Press.</w:t>
      </w:r>
    </w:p>
    <w:p w14:paraId="1F18D14A" w14:textId="77777777" w:rsidR="00F77CFC" w:rsidRPr="003455A4" w:rsidRDefault="00F77CFC" w:rsidP="00F77CFC">
      <w:pPr>
        <w:ind w:left="720" w:hanging="720"/>
        <w:contextualSpacing/>
        <w:rPr>
          <w:lang w:eastAsia="en-GB"/>
        </w:rPr>
      </w:pPr>
    </w:p>
    <w:p w14:paraId="4E96748C" w14:textId="12DD1D12" w:rsidR="00E70CCD" w:rsidRDefault="00DE6FF5" w:rsidP="00F77CFC">
      <w:pPr>
        <w:ind w:left="720" w:hanging="720"/>
      </w:pPr>
      <w:r w:rsidRPr="00DE6FF5">
        <w:t xml:space="preserve">Solomon, M. 2012. Socially responsible science and the unity of values. </w:t>
      </w:r>
      <w:r w:rsidRPr="00DE6FF5">
        <w:rPr>
          <w:i/>
          <w:iCs/>
        </w:rPr>
        <w:t>Perspectives on Science</w:t>
      </w:r>
      <w:r w:rsidRPr="00DE6FF5">
        <w:t xml:space="preserve"> 20</w:t>
      </w:r>
      <w:r w:rsidRPr="003455A4">
        <w:t xml:space="preserve">: </w:t>
      </w:r>
      <w:r w:rsidRPr="00DE6FF5">
        <w:t>331-338.</w:t>
      </w:r>
    </w:p>
    <w:p w14:paraId="0529AC7D" w14:textId="77777777" w:rsidR="00B312D3" w:rsidRDefault="00B312D3" w:rsidP="00F77CFC">
      <w:pPr>
        <w:ind w:left="720" w:hanging="720"/>
      </w:pPr>
    </w:p>
    <w:p w14:paraId="15059C44" w14:textId="7CD46CCC" w:rsidR="00B312D3" w:rsidRDefault="00B312D3" w:rsidP="00F77CFC">
      <w:pPr>
        <w:ind w:left="720" w:hanging="720"/>
      </w:pPr>
      <w:r>
        <w:lastRenderedPageBreak/>
        <w:t xml:space="preserve">Staley, K. 2017. </w:t>
      </w:r>
      <w:r w:rsidR="00C850E6">
        <w:t xml:space="preserve">Decisions, decisions: Inductive risk and the Higgs boson. In K. Elliott and T. Richards (eds.), </w:t>
      </w:r>
      <w:r w:rsidR="00C850E6">
        <w:rPr>
          <w:i/>
          <w:iCs/>
        </w:rPr>
        <w:t>Exploring Inductive Risk: Case Studies of Values in Science</w:t>
      </w:r>
      <w:r w:rsidR="00E0122A">
        <w:rPr>
          <w:i/>
          <w:iCs/>
        </w:rPr>
        <w:t xml:space="preserve">, </w:t>
      </w:r>
      <w:r w:rsidR="002D01B6">
        <w:t>37-55.</w:t>
      </w:r>
    </w:p>
    <w:p w14:paraId="0303807A" w14:textId="77777777" w:rsidR="006303AB" w:rsidRDefault="006303AB" w:rsidP="00F77CFC">
      <w:pPr>
        <w:ind w:left="720" w:hanging="720"/>
      </w:pPr>
    </w:p>
    <w:p w14:paraId="166C001C" w14:textId="68861466" w:rsidR="006303AB" w:rsidRPr="00E0122A" w:rsidRDefault="006303AB" w:rsidP="006303AB">
      <w:pPr>
        <w:ind w:left="720" w:hanging="720"/>
      </w:pPr>
      <w:proofErr w:type="spellStart"/>
      <w:r>
        <w:t>Stamenkovic</w:t>
      </w:r>
      <w:proofErr w:type="spellEnd"/>
      <w:r>
        <w:t xml:space="preserve">, P., 2024. Straightening the ‘value-laden turn’: </w:t>
      </w:r>
      <w:proofErr w:type="spellStart"/>
      <w:r>
        <w:t>minimising</w:t>
      </w:r>
      <w:proofErr w:type="spellEnd"/>
      <w:r>
        <w:t xml:space="preserve"> the influence of extra-scientific values in science. </w:t>
      </w:r>
      <w:proofErr w:type="spellStart"/>
      <w:r>
        <w:rPr>
          <w:i/>
          <w:iCs/>
        </w:rPr>
        <w:t>Synthese</w:t>
      </w:r>
      <w:proofErr w:type="spellEnd"/>
      <w:r>
        <w:t xml:space="preserve"> </w:t>
      </w:r>
      <w:r w:rsidRPr="00E31666">
        <w:t>203</w:t>
      </w:r>
      <w:r>
        <w:t>: 20.</w:t>
      </w:r>
    </w:p>
    <w:p w14:paraId="00AF7921" w14:textId="77777777" w:rsidR="00DE6FF5" w:rsidRPr="003455A4" w:rsidRDefault="00DE6FF5" w:rsidP="00F77CFC">
      <w:pPr>
        <w:ind w:left="720" w:hanging="720"/>
      </w:pPr>
    </w:p>
    <w:p w14:paraId="19D38074" w14:textId="5D865B6B" w:rsidR="00CA3123" w:rsidRDefault="00DE6FF5" w:rsidP="00F77CFC">
      <w:pPr>
        <w:ind w:left="720" w:hanging="720"/>
        <w:contextualSpacing/>
        <w:rPr>
          <w:color w:val="222222"/>
          <w:shd w:val="clear" w:color="auto" w:fill="FFFFFF"/>
        </w:rPr>
      </w:pPr>
      <w:r w:rsidRPr="003455A4">
        <w:rPr>
          <w:color w:val="222222"/>
          <w:shd w:val="clear" w:color="auto" w:fill="FFFFFF"/>
        </w:rPr>
        <w:t>Steel, D. 2010. ‘Epistemic values and the argument from inductive risk’. </w:t>
      </w:r>
      <w:r w:rsidRPr="003455A4">
        <w:rPr>
          <w:i/>
          <w:color w:val="222222"/>
          <w:shd w:val="clear" w:color="auto" w:fill="FFFFFF"/>
        </w:rPr>
        <w:t>Philosophy of Science</w:t>
      </w:r>
      <w:r w:rsidRPr="003455A4">
        <w:rPr>
          <w:color w:val="222222"/>
          <w:shd w:val="clear" w:color="auto" w:fill="FFFFFF"/>
        </w:rPr>
        <w:t> 77: 14-34.</w:t>
      </w:r>
    </w:p>
    <w:p w14:paraId="4EA72217" w14:textId="77777777" w:rsidR="000952E4" w:rsidRDefault="000952E4" w:rsidP="00F77CFC">
      <w:pPr>
        <w:ind w:left="720" w:hanging="720"/>
        <w:contextualSpacing/>
        <w:rPr>
          <w:color w:val="222222"/>
          <w:shd w:val="clear" w:color="auto" w:fill="FFFFFF"/>
        </w:rPr>
      </w:pPr>
    </w:p>
    <w:p w14:paraId="57DBFF06" w14:textId="73A348D4" w:rsidR="00721FDD" w:rsidRPr="00D732C1" w:rsidRDefault="000952E4" w:rsidP="00721FDD">
      <w:pPr>
        <w:ind w:left="720" w:hanging="720"/>
      </w:pPr>
      <w:r>
        <w:t xml:space="preserve">Stegenga, J. and Menon, T. 2023. The difference-to-inference model for values in science. </w:t>
      </w:r>
      <w:r w:rsidR="00D732C1">
        <w:rPr>
          <w:i/>
          <w:iCs/>
        </w:rPr>
        <w:t xml:space="preserve">Res </w:t>
      </w:r>
      <w:proofErr w:type="spellStart"/>
      <w:r w:rsidR="00D732C1">
        <w:rPr>
          <w:i/>
          <w:iCs/>
        </w:rPr>
        <w:t>Philosophica</w:t>
      </w:r>
      <w:proofErr w:type="spellEnd"/>
      <w:r w:rsidR="00D732C1">
        <w:rPr>
          <w:i/>
          <w:iCs/>
        </w:rPr>
        <w:t xml:space="preserve"> </w:t>
      </w:r>
      <w:r w:rsidR="00D732C1">
        <w:t>100: 423-447.</w:t>
      </w:r>
    </w:p>
    <w:p w14:paraId="2883BF13" w14:textId="77777777" w:rsidR="00F77CFC" w:rsidRPr="003455A4" w:rsidRDefault="00F77CFC" w:rsidP="00F77CFC">
      <w:pPr>
        <w:ind w:left="720" w:hanging="720"/>
        <w:contextualSpacing/>
        <w:rPr>
          <w:lang w:eastAsia="en-GB"/>
        </w:rPr>
      </w:pPr>
    </w:p>
    <w:p w14:paraId="7F922F51" w14:textId="77777777" w:rsidR="008C5E76" w:rsidRDefault="00F6658C" w:rsidP="008C5E76">
      <w:pPr>
        <w:ind w:left="720" w:hanging="720"/>
        <w:contextualSpacing/>
        <w:rPr>
          <w:lang w:eastAsia="en-GB"/>
        </w:rPr>
      </w:pPr>
      <w:r w:rsidRPr="003455A4">
        <w:rPr>
          <w:lang w:eastAsia="en-GB"/>
        </w:rPr>
        <w:t xml:space="preserve">Ward, Z. 2021. ‘On Value-Laden Science’. </w:t>
      </w:r>
      <w:r w:rsidRPr="003455A4">
        <w:rPr>
          <w:i/>
          <w:lang w:eastAsia="en-GB"/>
        </w:rPr>
        <w:t xml:space="preserve">Studies in History and Philosophy of Science </w:t>
      </w:r>
      <w:r w:rsidRPr="003455A4">
        <w:rPr>
          <w:lang w:eastAsia="en-GB"/>
        </w:rPr>
        <w:t>8</w:t>
      </w:r>
      <w:r w:rsidRPr="003455A4">
        <w:rPr>
          <w:i/>
          <w:lang w:eastAsia="en-GB"/>
        </w:rPr>
        <w:t>5</w:t>
      </w:r>
      <w:r w:rsidRPr="003455A4">
        <w:rPr>
          <w:lang w:eastAsia="en-GB"/>
        </w:rPr>
        <w:t>: 54-62.</w:t>
      </w:r>
    </w:p>
    <w:p w14:paraId="5520B99A" w14:textId="77777777" w:rsidR="008C5E76" w:rsidRDefault="008C5E76" w:rsidP="008C5E76">
      <w:pPr>
        <w:ind w:left="720" w:hanging="720"/>
        <w:contextualSpacing/>
        <w:rPr>
          <w:lang w:eastAsia="en-GB"/>
        </w:rPr>
      </w:pPr>
    </w:p>
    <w:p w14:paraId="7725596A" w14:textId="580419AE" w:rsidR="00E34BB2" w:rsidRPr="003455A4" w:rsidRDefault="008C5E76" w:rsidP="008C5E76">
      <w:pPr>
        <w:ind w:left="720" w:hanging="720"/>
        <w:contextualSpacing/>
        <w:rPr>
          <w:lang w:eastAsia="en-GB"/>
        </w:rPr>
      </w:pPr>
      <w:proofErr w:type="spellStart"/>
      <w:r>
        <w:t>Wilholt</w:t>
      </w:r>
      <w:proofErr w:type="spellEnd"/>
      <w:r>
        <w:t xml:space="preserve">, T., 2009. Bias and values in scientific research. </w:t>
      </w:r>
      <w:r>
        <w:rPr>
          <w:i/>
          <w:iCs/>
        </w:rPr>
        <w:t>Studies in History and Philosophy of Science</w:t>
      </w:r>
      <w:r>
        <w:t xml:space="preserve"> </w:t>
      </w:r>
      <w:r w:rsidRPr="008C5E76">
        <w:t>40</w:t>
      </w:r>
      <w:r>
        <w:rPr>
          <w:i/>
          <w:iCs/>
        </w:rPr>
        <w:t xml:space="preserve"> </w:t>
      </w:r>
      <w:r>
        <w:t>(1): 92-101.</w:t>
      </w:r>
    </w:p>
    <w:p w14:paraId="2D2FD857" w14:textId="77777777" w:rsidR="00F77CFC" w:rsidRPr="003455A4" w:rsidRDefault="00F77CFC" w:rsidP="00175FB8">
      <w:pPr>
        <w:contextualSpacing/>
        <w:rPr>
          <w:lang w:eastAsia="en-GB"/>
        </w:rPr>
      </w:pPr>
    </w:p>
    <w:p w14:paraId="7D11932D" w14:textId="401E0C3E" w:rsidR="00BC35DD" w:rsidRPr="003455A4" w:rsidRDefault="00BC35DD" w:rsidP="00F77CFC">
      <w:pPr>
        <w:ind w:left="720" w:hanging="720"/>
        <w:contextualSpacing/>
        <w:rPr>
          <w:color w:val="222222"/>
          <w:shd w:val="clear" w:color="auto" w:fill="FFFFFF"/>
        </w:rPr>
      </w:pPr>
      <w:r w:rsidRPr="003455A4">
        <w:rPr>
          <w:color w:val="222222"/>
          <w:shd w:val="clear" w:color="auto" w:fill="FFFFFF"/>
        </w:rPr>
        <w:t xml:space="preserve">Winsberg, E. 2018. </w:t>
      </w:r>
      <w:r w:rsidRPr="003455A4">
        <w:rPr>
          <w:i/>
          <w:color w:val="222222"/>
          <w:shd w:val="clear" w:color="auto" w:fill="FFFFFF"/>
        </w:rPr>
        <w:t xml:space="preserve">Philosophy and Climate Science. </w:t>
      </w:r>
      <w:r w:rsidRPr="003455A4">
        <w:rPr>
          <w:color w:val="222222"/>
          <w:shd w:val="clear" w:color="auto" w:fill="FFFFFF"/>
        </w:rPr>
        <w:t>Cambridge: Cambridge University Press.</w:t>
      </w:r>
    </w:p>
    <w:p w14:paraId="70DCCA85" w14:textId="77777777" w:rsidR="00F77CFC" w:rsidRPr="003455A4" w:rsidRDefault="00F77CFC" w:rsidP="00F77CFC">
      <w:pPr>
        <w:ind w:left="720" w:hanging="720"/>
        <w:contextualSpacing/>
        <w:rPr>
          <w:color w:val="222222"/>
          <w:shd w:val="clear" w:color="auto" w:fill="FFFFFF"/>
        </w:rPr>
      </w:pPr>
    </w:p>
    <w:p w14:paraId="6EE3AEA1" w14:textId="7150514F" w:rsidR="00E70CCD" w:rsidRPr="003455A4" w:rsidRDefault="00EB1A21" w:rsidP="00F77CFC">
      <w:pPr>
        <w:ind w:left="720" w:hanging="720"/>
        <w:contextualSpacing/>
        <w:rPr>
          <w:iCs/>
          <w:lang w:eastAsia="en-GB"/>
        </w:rPr>
      </w:pPr>
      <w:r w:rsidRPr="003455A4">
        <w:t xml:space="preserve">Zhao, H. 2022. The nature of values in science: What they are and how they guide. </w:t>
      </w:r>
      <w:r w:rsidRPr="003455A4">
        <w:tab/>
      </w:r>
      <w:r w:rsidRPr="003455A4">
        <w:tab/>
      </w:r>
      <w:r w:rsidRPr="003455A4">
        <w:tab/>
        <w:t>Unpublished manuscript.</w:t>
      </w:r>
    </w:p>
    <w:p w14:paraId="0C22906B" w14:textId="77777777" w:rsidR="0016557B" w:rsidRPr="003455A4" w:rsidRDefault="0016557B" w:rsidP="00DE6D78">
      <w:pPr>
        <w:rPr>
          <w:b/>
          <w:bCs/>
        </w:rPr>
      </w:pPr>
    </w:p>
    <w:sectPr w:rsidR="0016557B" w:rsidRPr="003455A4" w:rsidSect="00114492">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D347F" w14:textId="77777777" w:rsidR="00BB40F5" w:rsidRDefault="00BB40F5" w:rsidP="00BD5FAE">
      <w:r>
        <w:separator/>
      </w:r>
    </w:p>
  </w:endnote>
  <w:endnote w:type="continuationSeparator" w:id="0">
    <w:p w14:paraId="4F092427" w14:textId="77777777" w:rsidR="00BB40F5" w:rsidRDefault="00BB40F5" w:rsidP="00BD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4017317"/>
      <w:docPartObj>
        <w:docPartGallery w:val="Page Numbers (Bottom of Page)"/>
        <w:docPartUnique/>
      </w:docPartObj>
    </w:sdtPr>
    <w:sdtContent>
      <w:p w14:paraId="22CDBF5F" w14:textId="307069A6" w:rsidR="003455A4" w:rsidRDefault="003455A4" w:rsidP="00132F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D23A7" w14:textId="77777777" w:rsidR="003455A4" w:rsidRDefault="00345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2478513"/>
      <w:docPartObj>
        <w:docPartGallery w:val="Page Numbers (Bottom of Page)"/>
        <w:docPartUnique/>
      </w:docPartObj>
    </w:sdtPr>
    <w:sdtContent>
      <w:p w14:paraId="3139B430" w14:textId="7C85C826" w:rsidR="003455A4" w:rsidRDefault="003455A4" w:rsidP="00132F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100917" w14:textId="77777777" w:rsidR="003455A4" w:rsidRDefault="00345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ECC8D" w14:textId="77777777" w:rsidR="00BB40F5" w:rsidRDefault="00BB40F5" w:rsidP="00BD5FAE">
      <w:r>
        <w:separator/>
      </w:r>
    </w:p>
  </w:footnote>
  <w:footnote w:type="continuationSeparator" w:id="0">
    <w:p w14:paraId="3D24A1F3" w14:textId="77777777" w:rsidR="00BB40F5" w:rsidRDefault="00BB40F5" w:rsidP="00BD5FAE">
      <w:r>
        <w:continuationSeparator/>
      </w:r>
    </w:p>
  </w:footnote>
  <w:footnote w:id="1">
    <w:p w14:paraId="7CE48B3C" w14:textId="4749ED1E" w:rsidR="007965AB" w:rsidRDefault="007965AB" w:rsidP="007965AB">
      <w:pPr>
        <w:pStyle w:val="FootnoteText"/>
      </w:pPr>
      <w:r>
        <w:rPr>
          <w:rStyle w:val="FootnoteReference"/>
        </w:rPr>
        <w:footnoteRef/>
      </w:r>
      <w:r>
        <w:t xml:space="preserve"> It is particularly fitting that I am writing this chapter for a book dedicated to Matt Brown because he started me down the path of thinking that it might be fruitful to distinguish different characterizations of the VFI. Matt participated in a workshop that I co-organized on “Cognitive Attitudes and Values in Science” at the University of Notre Dame in 2013. At the workshop, he pointed out that it wasn’t clear whether I was truly abandoning the VFI, given my inclination to limit the influences of social and ethical values to the cognitive attitude of acceptance rather than belief. (See Section 3 of this chapter for further discussion about cognitive attitudes and the VFI.) After reflecting on his question, I concluded that I was in fact abandoning the VFI because I regarded science as a pragmatic enterprise in which scientists are virtually always engaged in accepting claims for the purposes of guiding action, and therefore I regarded social and ethical values as being relevant to the central activities of scientific reasoning. Nevertheless, his questioning helped me to realize that I might be rejecting one characterization of the VFI while holding onto other characterizations of it. This chapter is my attempt to flesh out my long-running thoughts about different ways of formulating the VFI. </w:t>
      </w:r>
    </w:p>
  </w:footnote>
  <w:footnote w:id="2">
    <w:p w14:paraId="22FEA385" w14:textId="7470AD4C" w:rsidR="0095436B" w:rsidRDefault="0095436B">
      <w:pPr>
        <w:pStyle w:val="FootnoteText"/>
      </w:pPr>
      <w:r>
        <w:rPr>
          <w:rStyle w:val="FootnoteReference"/>
        </w:rPr>
        <w:footnoteRef/>
      </w:r>
      <w:r>
        <w:t xml:space="preserve"> </w:t>
      </w:r>
      <w:r w:rsidR="00255F62">
        <w:t>For some of the history leading up to this recent literature</w:t>
      </w:r>
      <w:r w:rsidR="00816959">
        <w:t xml:space="preserve"> on values and science</w:t>
      </w:r>
      <w:r w:rsidR="00255F62">
        <w:t xml:space="preserve">, </w:t>
      </w:r>
      <w:r w:rsidR="00CD3210">
        <w:t xml:space="preserve">and </w:t>
      </w:r>
      <w:r w:rsidR="00255F62">
        <w:t xml:space="preserve">especially </w:t>
      </w:r>
      <w:r w:rsidR="00F548AA">
        <w:t xml:space="preserve">for </w:t>
      </w:r>
      <w:r w:rsidR="00255F62">
        <w:t xml:space="preserve">the </w:t>
      </w:r>
      <w:r w:rsidR="00CD3210">
        <w:t xml:space="preserve">important </w:t>
      </w:r>
      <w:r w:rsidR="00E847DD">
        <w:t xml:space="preserve">role that </w:t>
      </w:r>
      <w:r w:rsidR="00255F62">
        <w:t>feminist s</w:t>
      </w:r>
      <w:r w:rsidR="00327CEE">
        <w:t>cholarship</w:t>
      </w:r>
      <w:r w:rsidR="009F24A6">
        <w:t xml:space="preserve"> </w:t>
      </w:r>
      <w:r w:rsidR="00E847DD">
        <w:t xml:space="preserve">played </w:t>
      </w:r>
      <w:r w:rsidR="00C64182">
        <w:t>in that history</w:t>
      </w:r>
      <w:r w:rsidR="00255F62">
        <w:t xml:space="preserve">, see </w:t>
      </w:r>
      <w:r w:rsidR="005F47A1">
        <w:t xml:space="preserve">e.g., </w:t>
      </w:r>
      <w:proofErr w:type="spellStart"/>
      <w:r w:rsidR="003E0DCE">
        <w:t>Crasnow</w:t>
      </w:r>
      <w:proofErr w:type="spellEnd"/>
      <w:r w:rsidR="007807C4">
        <w:t xml:space="preserve"> (2024)</w:t>
      </w:r>
      <w:r w:rsidR="00CD3210">
        <w:t xml:space="preserve">, Douglas (2016), and </w:t>
      </w:r>
      <w:r w:rsidR="00255F62">
        <w:t>Intemann</w:t>
      </w:r>
      <w:r w:rsidR="005F47A1">
        <w:t xml:space="preserve"> </w:t>
      </w:r>
      <w:r w:rsidR="000C0380">
        <w:t>(</w:t>
      </w:r>
      <w:r w:rsidR="005F47A1">
        <w:t>202</w:t>
      </w:r>
      <w:r w:rsidR="009D2EDB">
        <w:t>1</w:t>
      </w:r>
      <w:r w:rsidR="000C0380">
        <w:t>)</w:t>
      </w:r>
      <w:r w:rsidR="005F47A1">
        <w:t>.</w:t>
      </w:r>
      <w:r w:rsidR="00255F62">
        <w:t xml:space="preserve"> </w:t>
      </w:r>
    </w:p>
  </w:footnote>
  <w:footnote w:id="3">
    <w:p w14:paraId="52E5AE17" w14:textId="769C483E" w:rsidR="00BC0AC5" w:rsidRDefault="00BC0AC5">
      <w:pPr>
        <w:pStyle w:val="FootnoteText"/>
      </w:pPr>
      <w:r>
        <w:rPr>
          <w:rStyle w:val="FootnoteReference"/>
        </w:rPr>
        <w:footnoteRef/>
      </w:r>
      <w:r>
        <w:t xml:space="preserve"> Throughout the paper, </w:t>
      </w:r>
      <w:r w:rsidR="00D05CAC">
        <w:t xml:space="preserve">I will </w:t>
      </w:r>
      <w:r w:rsidR="00C86C97">
        <w:t xml:space="preserve">often </w:t>
      </w:r>
      <w:r w:rsidR="00D05CAC">
        <w:t xml:space="preserve">refer to “Douglas’s” formulation of the VFI because she </w:t>
      </w:r>
      <w:r w:rsidR="008A52B0">
        <w:t xml:space="preserve">developed the canonical formulation of it, but it is important to recognize that she developed this </w:t>
      </w:r>
      <w:r w:rsidR="003D2225">
        <w:t xml:space="preserve">account </w:t>
      </w:r>
      <w:proofErr w:type="gramStart"/>
      <w:r w:rsidR="003D2225">
        <w:t>on the basis of</w:t>
      </w:r>
      <w:proofErr w:type="gramEnd"/>
      <w:r w:rsidR="003D2225">
        <w:t xml:space="preserve"> </w:t>
      </w:r>
      <w:r w:rsidR="000C7C21">
        <w:t>her historical analysis of previous work in the philosophy of science.</w:t>
      </w:r>
      <w:r w:rsidR="008A52B0">
        <w:t xml:space="preserve"> </w:t>
      </w:r>
    </w:p>
  </w:footnote>
  <w:footnote w:id="4">
    <w:p w14:paraId="1794C8A9" w14:textId="405ED0E5" w:rsidR="00735142" w:rsidRDefault="00735142">
      <w:pPr>
        <w:pStyle w:val="FootnoteText"/>
      </w:pPr>
      <w:r>
        <w:rPr>
          <w:rStyle w:val="FootnoteReference"/>
        </w:rPr>
        <w:footnoteRef/>
      </w:r>
      <w:r>
        <w:t xml:space="preserve"> One might argue that there </w:t>
      </w:r>
      <w:r w:rsidR="005E6B05">
        <w:t xml:space="preserve">is no need to consider </w:t>
      </w:r>
      <w:r>
        <w:t xml:space="preserve">multiple characterizations of the VFI because (at least as Douglas envisioned it) </w:t>
      </w:r>
      <w:r w:rsidR="00FE6FCC">
        <w:t>contemporary accounts of the</w:t>
      </w:r>
      <w:r>
        <w:t xml:space="preserve"> VFI </w:t>
      </w:r>
      <w:r w:rsidR="00FE6FCC">
        <w:t>are</w:t>
      </w:r>
      <w:r>
        <w:t xml:space="preserve"> intended to state the </w:t>
      </w:r>
      <w:r w:rsidR="00B60B46">
        <w:t xml:space="preserve">specific </w:t>
      </w:r>
      <w:r>
        <w:t xml:space="preserve">view that </w:t>
      </w:r>
      <w:r w:rsidR="00B60B46">
        <w:t xml:space="preserve">a group of </w:t>
      </w:r>
      <w:r>
        <w:t xml:space="preserve">prominent thinkers held about science during a particular historical period (namely, the 1950s and 1960s). Thus, even if one could, in principle, formulate the VFI in different ways, the </w:t>
      </w:r>
      <w:r w:rsidR="005E6B05">
        <w:t xml:space="preserve">only </w:t>
      </w:r>
      <w:r>
        <w:t xml:space="preserve">formulation that matters is the one propounded </w:t>
      </w:r>
      <w:r w:rsidR="00B60B46">
        <w:t xml:space="preserve">by these influential figures </w:t>
      </w:r>
      <w:r>
        <w:t xml:space="preserve">during the mid-twentieth century. There are </w:t>
      </w:r>
      <w:r w:rsidR="008B6523">
        <w:t>multiple</w:t>
      </w:r>
      <w:r>
        <w:t xml:space="preserve"> problems with this argument</w:t>
      </w:r>
      <w:r w:rsidR="00B60B46">
        <w:t>, however</w:t>
      </w:r>
      <w:r>
        <w:t xml:space="preserve">. First, </w:t>
      </w:r>
      <w:r w:rsidR="005E6B05">
        <w:t>not everyone</w:t>
      </w:r>
      <w:r>
        <w:t xml:space="preserve"> held the same views about </w:t>
      </w:r>
      <w:r w:rsidR="005E6B05">
        <w:t>the proper roles for values in science even during the mid-twentieth century</w:t>
      </w:r>
      <w:r>
        <w:t xml:space="preserve">. </w:t>
      </w:r>
      <w:r w:rsidR="005E6B05">
        <w:t xml:space="preserve">For example, as mentioned later in this paper, </w:t>
      </w:r>
      <w:r w:rsidR="006B3D7F">
        <w:t xml:space="preserve">some figures </w:t>
      </w:r>
      <w:r w:rsidR="005E6B05">
        <w:t>held different views than other</w:t>
      </w:r>
      <w:r w:rsidR="006B3D7F">
        <w:t>s</w:t>
      </w:r>
      <w:r w:rsidR="005E6B05">
        <w:t xml:space="preserve"> about the roles that </w:t>
      </w:r>
      <w:r w:rsidR="00B60B46">
        <w:t xml:space="preserve">ethical and </w:t>
      </w:r>
      <w:r w:rsidR="005E6B05">
        <w:t>social values should play in the context of discovery</w:t>
      </w:r>
      <w:r w:rsidR="006B3D7F">
        <w:t xml:space="preserve"> (see e.g., Polanyi 1962)</w:t>
      </w:r>
      <w:r w:rsidR="005E6B05">
        <w:t xml:space="preserve">. </w:t>
      </w:r>
      <w:r>
        <w:t>Second, even if Douglas int</w:t>
      </w:r>
      <w:r w:rsidR="005E6B05">
        <w:t>ended to focus on a particular historical characterization of the VFI</w:t>
      </w:r>
      <w:r>
        <w:t xml:space="preserve">, others </w:t>
      </w:r>
      <w:r w:rsidR="005E6B05">
        <w:t>are clearly not committed to interpreting the VFI in that particular way (see e.g., de Melo-Martín and Intemann 2016; Menon and Stegenga 2023); thus, it is important to consider the full variety of ways in which the VFI can be interpreted</w:t>
      </w:r>
      <w:r>
        <w:t>.</w:t>
      </w:r>
    </w:p>
  </w:footnote>
  <w:footnote w:id="5">
    <w:p w14:paraId="7D7630F0" w14:textId="66D55B5D" w:rsidR="00126D45" w:rsidRDefault="00126D45">
      <w:pPr>
        <w:pStyle w:val="FootnoteText"/>
      </w:pPr>
      <w:r>
        <w:rPr>
          <w:rStyle w:val="FootnoteReference"/>
        </w:rPr>
        <w:footnoteRef/>
      </w:r>
      <w:r>
        <w:t xml:space="preserve"> I’m grateful to Mousa Mohammadian for helping me think through this point. </w:t>
      </w:r>
    </w:p>
  </w:footnote>
  <w:footnote w:id="6">
    <w:p w14:paraId="70BF5B5F" w14:textId="4E4FC86C" w:rsidR="005314BF" w:rsidRDefault="005314BF">
      <w:pPr>
        <w:pStyle w:val="FootnoteText"/>
      </w:pPr>
      <w:r>
        <w:rPr>
          <w:rStyle w:val="FootnoteReference"/>
        </w:rPr>
        <w:footnoteRef/>
      </w:r>
      <w:r>
        <w:t xml:space="preserve"> </w:t>
      </w:r>
      <w:r w:rsidR="00E54E74">
        <w:t xml:space="preserve">One might respond to the fuzziness of the epistemic/non-epistemic distinction by adopting Daniel Steel’s (2010) approach, which defines epistemic values as those that </w:t>
      </w:r>
      <w:r w:rsidR="00C61802">
        <w:t xml:space="preserve">promote the acquisition of true beliefs and </w:t>
      </w:r>
      <w:r w:rsidR="008166B5">
        <w:t xml:space="preserve">non-epistemic values as those that do not. Although </w:t>
      </w:r>
      <w:r w:rsidR="00C17B71">
        <w:t>this approach creates a clear-cut distinction between epistemic and non-epistemic values</w:t>
      </w:r>
      <w:r w:rsidR="00FC39DC">
        <w:t>,</w:t>
      </w:r>
      <w:r w:rsidR="00C17B71">
        <w:t xml:space="preserve"> i</w:t>
      </w:r>
      <w:r w:rsidR="00462EED">
        <w:t>t</w:t>
      </w:r>
      <w:r w:rsidR="00C17B71">
        <w:t xml:space="preserve"> </w:t>
      </w:r>
      <w:r w:rsidR="00C4473F">
        <w:t xml:space="preserve">can </w:t>
      </w:r>
      <w:r w:rsidR="00C17B71">
        <w:t>leave scientists</w:t>
      </w:r>
      <w:r w:rsidR="002E7AA7">
        <w:t xml:space="preserve"> with uncertainty about</w:t>
      </w:r>
      <w:r w:rsidR="00C17B71">
        <w:t xml:space="preserve"> which values are genuinely epistemic or non-epistemic </w:t>
      </w:r>
      <w:r w:rsidR="00CE047C">
        <w:t xml:space="preserve">in a particular case </w:t>
      </w:r>
      <w:r w:rsidR="00C17B71">
        <w:t xml:space="preserve">until </w:t>
      </w:r>
      <w:r w:rsidR="00CF371C">
        <w:t>they have ultimately determined which beliefs are true or not</w:t>
      </w:r>
      <w:r w:rsidR="0039259D">
        <w:t>.</w:t>
      </w:r>
      <w:r w:rsidR="002E7AA7">
        <w:t xml:space="preserve"> </w:t>
      </w:r>
      <w:r w:rsidR="00765C29">
        <w:t>(</w:t>
      </w:r>
      <w:r w:rsidR="00B74870">
        <w:t xml:space="preserve">After all, Steel emphasizes that </w:t>
      </w:r>
      <w:proofErr w:type="gramStart"/>
      <w:r w:rsidR="00B74870">
        <w:t>whether or not</w:t>
      </w:r>
      <w:proofErr w:type="gramEnd"/>
      <w:r w:rsidR="00B74870">
        <w:t xml:space="preserve"> a </w:t>
      </w:r>
      <w:r w:rsidR="005D02B5">
        <w:t>value is epistemic can be a contextual matter.)</w:t>
      </w:r>
      <w:r w:rsidR="00765C29">
        <w:t xml:space="preserve"> </w:t>
      </w:r>
      <w:r w:rsidR="002E7AA7">
        <w:t>Thus, if the VFI is supposed to be action-guiding for scientists (a point I will discuss later in the paper), Steel’s approach</w:t>
      </w:r>
      <w:r w:rsidR="0030622E">
        <w:t xml:space="preserve"> may not provide an adequate basis for formulating it.</w:t>
      </w:r>
      <w:r w:rsidR="00CF371C">
        <w:t xml:space="preserve"> </w:t>
      </w:r>
    </w:p>
  </w:footnote>
  <w:footnote w:id="7">
    <w:p w14:paraId="606A12E5" w14:textId="5B5C4289" w:rsidR="00962ABE" w:rsidRDefault="00962ABE">
      <w:pPr>
        <w:pStyle w:val="FootnoteText"/>
      </w:pPr>
      <w:r>
        <w:rPr>
          <w:rStyle w:val="FootnoteReference"/>
        </w:rPr>
        <w:footnoteRef/>
      </w:r>
      <w:r>
        <w:t xml:space="preserve"> </w:t>
      </w:r>
      <w:r w:rsidR="00BE7DB9">
        <w:t xml:space="preserve">As </w:t>
      </w:r>
      <w:r w:rsidR="005878A8">
        <w:t>Rebecca Korf and I note in our paper</w:t>
      </w:r>
      <w:r w:rsidR="00BE7DB9">
        <w:t>, t</w:t>
      </w:r>
      <w:r>
        <w:t xml:space="preserve">his definition </w:t>
      </w:r>
      <w:r w:rsidR="00EF0594">
        <w:t>may be</w:t>
      </w:r>
      <w:r w:rsidR="00531A07">
        <w:t xml:space="preserve"> too</w:t>
      </w:r>
      <w:r>
        <w:t xml:space="preserve"> broad</w:t>
      </w:r>
      <w:r w:rsidR="00842BC3">
        <w:t xml:space="preserve"> </w:t>
      </w:r>
      <w:r w:rsidR="005878A8">
        <w:t xml:space="preserve">as it stands </w:t>
      </w:r>
      <w:r w:rsidR="00EF0594">
        <w:t xml:space="preserve">because </w:t>
      </w:r>
      <w:r w:rsidR="0095238E">
        <w:t xml:space="preserve">there </w:t>
      </w:r>
      <w:proofErr w:type="gramStart"/>
      <w:r w:rsidR="0095238E">
        <w:t>are</w:t>
      </w:r>
      <w:proofErr w:type="gramEnd"/>
      <w:r w:rsidR="0095238E">
        <w:t xml:space="preserve"> such a wide array of causal factors that could influence scientists’ decision making. One way to</w:t>
      </w:r>
      <w:r>
        <w:t xml:space="preserve"> limit this concept </w:t>
      </w:r>
      <w:r w:rsidR="0095238E">
        <w:t>would be to focus</w:t>
      </w:r>
      <w:r>
        <w:t xml:space="preserve"> only on </w:t>
      </w:r>
      <w:r>
        <w:rPr>
          <w:i/>
        </w:rPr>
        <w:t>psychological</w:t>
      </w:r>
      <w:r>
        <w:t xml:space="preserve"> causal factors and not on </w:t>
      </w:r>
      <w:r w:rsidR="001405B3">
        <w:t xml:space="preserve">other sorts of </w:t>
      </w:r>
      <w:r>
        <w:t xml:space="preserve">causal factors. </w:t>
      </w:r>
      <w:r w:rsidR="0068448B">
        <w:t xml:space="preserve">For </w:t>
      </w:r>
      <w:r w:rsidR="001B7B43">
        <w:t>the</w:t>
      </w:r>
      <w:r>
        <w:t xml:space="preserve"> purposes of this </w:t>
      </w:r>
      <w:r w:rsidR="001B7B43">
        <w:t>chapter</w:t>
      </w:r>
      <w:r>
        <w:t xml:space="preserve">, </w:t>
      </w:r>
      <w:r w:rsidR="00253D1E">
        <w:t xml:space="preserve">though, </w:t>
      </w:r>
      <w:r w:rsidR="001B7B43">
        <w:t xml:space="preserve">I </w:t>
      </w:r>
      <w:r w:rsidR="0072630C">
        <w:t>think it is be</w:t>
      </w:r>
      <w:r w:rsidR="00484018">
        <w:t>st</w:t>
      </w:r>
      <w:r w:rsidR="0072630C">
        <w:t xml:space="preserve"> not to </w:t>
      </w:r>
      <w:r w:rsidR="002569D2">
        <w:t xml:space="preserve">prejudge precisely which causal factors </w:t>
      </w:r>
      <w:r w:rsidR="00484018">
        <w:t>should count as values</w:t>
      </w:r>
      <w:r w:rsidR="00B77B1A">
        <w:t>.</w:t>
      </w:r>
    </w:p>
  </w:footnote>
  <w:footnote w:id="8">
    <w:p w14:paraId="167243C1" w14:textId="4BE931D7" w:rsidR="00070178" w:rsidRDefault="00070178">
      <w:pPr>
        <w:pStyle w:val="FootnoteText"/>
      </w:pPr>
      <w:r>
        <w:rPr>
          <w:rStyle w:val="FootnoteReference"/>
        </w:rPr>
        <w:footnoteRef/>
      </w:r>
      <w:r>
        <w:t xml:space="preserve"> It is also worth</w:t>
      </w:r>
      <w:r w:rsidR="00B57B4F">
        <w:t xml:space="preserve"> emphasizing that the nature of the overlaps between these concepts </w:t>
      </w:r>
      <w:r w:rsidR="007B742B">
        <w:t xml:space="preserve">could vary depending on how exactly one interprets them. For example, if one treated </w:t>
      </w:r>
      <w:proofErr w:type="gramStart"/>
      <w:r w:rsidR="007B742B">
        <w:t>criteria</w:t>
      </w:r>
      <w:proofErr w:type="gramEnd"/>
      <w:r w:rsidR="007B742B">
        <w:t xml:space="preserve"> for choice </w:t>
      </w:r>
      <w:r w:rsidR="00CB3438">
        <w:t xml:space="preserve">and beliefs about what is desirable </w:t>
      </w:r>
      <w:r w:rsidR="007B742B">
        <w:t>as causal factor</w:t>
      </w:r>
      <w:r w:rsidR="00CB3438">
        <w:t>s</w:t>
      </w:r>
      <w:r w:rsidR="007B742B">
        <w:t xml:space="preserve">, then </w:t>
      </w:r>
      <w:r w:rsidR="00645546">
        <w:t xml:space="preserve">our first </w:t>
      </w:r>
      <w:r w:rsidR="00CB3438">
        <w:t xml:space="preserve">and third </w:t>
      </w:r>
      <w:r w:rsidR="00645546">
        <w:t>concept</w:t>
      </w:r>
      <w:r w:rsidR="00CB3438">
        <w:t>s</w:t>
      </w:r>
      <w:r w:rsidR="00645546">
        <w:t xml:space="preserve"> of values would be subsumed as a subset under our second concept of values. However, if one treated </w:t>
      </w:r>
      <w:proofErr w:type="gramStart"/>
      <w:r w:rsidR="00645546">
        <w:t>criteria</w:t>
      </w:r>
      <w:proofErr w:type="gramEnd"/>
      <w:r w:rsidR="00645546">
        <w:t xml:space="preserve"> for choice </w:t>
      </w:r>
      <w:r w:rsidR="00CB3438">
        <w:t xml:space="preserve">and beliefs about what is desirable </w:t>
      </w:r>
      <w:r w:rsidR="00645546">
        <w:t xml:space="preserve">as </w:t>
      </w:r>
      <w:r w:rsidR="00CB3438">
        <w:t>reasons</w:t>
      </w:r>
      <w:r w:rsidR="00645546">
        <w:t>, and if one held the metaphysical view that reasons are distinct from causal factors, then our first and</w:t>
      </w:r>
      <w:r w:rsidR="00CB3438">
        <w:t xml:space="preserve"> third</w:t>
      </w:r>
      <w:r w:rsidR="00645546">
        <w:t xml:space="preserve"> categories of values would not overlap</w:t>
      </w:r>
      <w:r w:rsidR="00CB3438">
        <w:t xml:space="preserve"> with the second</w:t>
      </w:r>
      <w:r w:rsidR="00645546">
        <w:t>.</w:t>
      </w:r>
    </w:p>
  </w:footnote>
  <w:footnote w:id="9">
    <w:p w14:paraId="62F4514C" w14:textId="600F5090" w:rsidR="00173408" w:rsidRDefault="00173408">
      <w:pPr>
        <w:pStyle w:val="FootnoteText"/>
      </w:pPr>
      <w:r>
        <w:rPr>
          <w:rStyle w:val="FootnoteReference"/>
        </w:rPr>
        <w:footnoteRef/>
      </w:r>
      <w:r>
        <w:t xml:space="preserve"> I say that this is dispute is “partly” </w:t>
      </w:r>
      <w:r w:rsidR="00FE7892">
        <w:t>because different concepts of values are at play. Another crucial part of the dispute is that Hudson</w:t>
      </w:r>
      <w:r w:rsidR="00776B5D">
        <w:t xml:space="preserve"> seems to</w:t>
      </w:r>
      <w:r w:rsidR="00FE7892">
        <w:t xml:space="preserve"> think that whenever values affect </w:t>
      </w:r>
      <w:r w:rsidR="00776B5D">
        <w:t>the statistical standards of evidence for accepting a claim, th</w:t>
      </w:r>
      <w:r w:rsidR="000843B4">
        <w:t>ose values</w:t>
      </w:r>
      <w:r w:rsidR="00776B5D">
        <w:t xml:space="preserve"> play a biasing role. Douglas and I (2022) strongly resist this claim. </w:t>
      </w:r>
    </w:p>
  </w:footnote>
  <w:footnote w:id="10">
    <w:p w14:paraId="51ED6AD7" w14:textId="76A0C9AC" w:rsidR="00DF5692" w:rsidRDefault="00DF5692">
      <w:pPr>
        <w:pStyle w:val="FootnoteText"/>
      </w:pPr>
      <w:r>
        <w:rPr>
          <w:rStyle w:val="FootnoteReference"/>
        </w:rPr>
        <w:footnoteRef/>
      </w:r>
      <w:r>
        <w:t xml:space="preserve"> For example, </w:t>
      </w:r>
      <w:r w:rsidR="000121F3">
        <w:t xml:space="preserve">as noted in an earlier footnote, </w:t>
      </w:r>
      <w:r>
        <w:t xml:space="preserve">Dan Hicks characterizes the VFI such that it prohibits values </w:t>
      </w:r>
      <w:r w:rsidR="00194D37">
        <w:t xml:space="preserve">not only </w:t>
      </w:r>
      <w:r>
        <w:t xml:space="preserve">from influencing </w:t>
      </w:r>
      <w:r w:rsidR="00194D37">
        <w:t xml:space="preserve">hypothesis acceptance but also from influencing </w:t>
      </w:r>
      <w:r>
        <w:t xml:space="preserve">the process of “gathering evidence” (2018, 166)—although </w:t>
      </w:r>
      <w:r w:rsidR="00194D37">
        <w:t xml:space="preserve">one should keep in mind that </w:t>
      </w:r>
      <w:r>
        <w:t xml:space="preserve">Hicks is an opponent </w:t>
      </w:r>
      <w:r w:rsidR="00194D37">
        <w:t>rather than a proponent of the VFI</w:t>
      </w:r>
      <w:r>
        <w:t>.</w:t>
      </w:r>
    </w:p>
  </w:footnote>
  <w:footnote w:id="11">
    <w:p w14:paraId="72E83CFB" w14:textId="56C4CEB9" w:rsidR="008641FF" w:rsidRDefault="008641FF">
      <w:pPr>
        <w:pStyle w:val="FootnoteText"/>
      </w:pPr>
      <w:r>
        <w:rPr>
          <w:rStyle w:val="FootnoteReference"/>
        </w:rPr>
        <w:footnoteRef/>
      </w:r>
      <w:r>
        <w:t xml:space="preserve"> </w:t>
      </w:r>
      <w:r w:rsidR="000F5736">
        <w:t>One might think</w:t>
      </w:r>
      <w:r w:rsidR="00F74ED1">
        <w:t xml:space="preserve"> that when scientific concepts presuppose or incorporate value judgments, inferences involving those concepts would </w:t>
      </w:r>
      <w:r w:rsidR="00782085">
        <w:t>a</w:t>
      </w:r>
      <w:r w:rsidR="00267045">
        <w:t xml:space="preserve">lso </w:t>
      </w:r>
      <w:r w:rsidR="00782085">
        <w:t>sometimes</w:t>
      </w:r>
      <w:r w:rsidR="00F74ED1">
        <w:t xml:space="preserve"> presuppose or incorporate value judgments, and thus th</w:t>
      </w:r>
      <w:r w:rsidR="00780D72">
        <w:t>ose values would make a difference to inference</w:t>
      </w:r>
      <w:r w:rsidR="00F74ED1">
        <w:t xml:space="preserve">. However, </w:t>
      </w:r>
      <w:r w:rsidR="007443E6">
        <w:t xml:space="preserve">Menon and Stegenga (2023) </w:t>
      </w:r>
      <w:r w:rsidR="00F74ED1">
        <w:t xml:space="preserve">dispute this conclusion and argue that scientific concepts </w:t>
      </w:r>
      <w:r w:rsidR="00780D72">
        <w:t>could presuppose values</w:t>
      </w:r>
      <w:r w:rsidR="00F74ED1">
        <w:t xml:space="preserve"> without </w:t>
      </w:r>
      <w:r w:rsidR="00780D72">
        <w:t>making a difference to inference.</w:t>
      </w:r>
      <w:r w:rsidR="005E1752">
        <w:t xml:space="preserve"> </w:t>
      </w:r>
    </w:p>
  </w:footnote>
  <w:footnote w:id="12">
    <w:p w14:paraId="20868145" w14:textId="38354001" w:rsidR="00BC2070" w:rsidRDefault="00BC2070">
      <w:pPr>
        <w:pStyle w:val="FootnoteText"/>
      </w:pPr>
      <w:r>
        <w:rPr>
          <w:rStyle w:val="FootnoteReference"/>
        </w:rPr>
        <w:footnoteRef/>
      </w:r>
      <w:r>
        <w:t xml:space="preserve"> </w:t>
      </w:r>
      <w:r w:rsidR="004B54D0">
        <w:t xml:space="preserve">One might think that </w:t>
      </w:r>
      <w:r w:rsidR="00DD7CA2">
        <w:t xml:space="preserve">there is no </w:t>
      </w:r>
      <w:r w:rsidR="00F352BB">
        <w:t xml:space="preserve">room for </w:t>
      </w:r>
      <w:r w:rsidR="00DD7CA2">
        <w:t>debate about whether</w:t>
      </w:r>
      <w:r w:rsidR="004B54D0">
        <w:t xml:space="preserve"> values should be excluded from pre-determining the results of inquiry, but Uwe Peters (2020) has argued that </w:t>
      </w:r>
      <w:r w:rsidR="00B50ED4">
        <w:t>allowing</w:t>
      </w:r>
      <w:r w:rsidR="00DD7CA2">
        <w:t xml:space="preserve"> values to</w:t>
      </w:r>
      <w:r w:rsidR="000A38A6">
        <w:t xml:space="preserve"> </w:t>
      </w:r>
      <w:r w:rsidR="00F352BB">
        <w:t>pre-determine</w:t>
      </w:r>
      <w:r w:rsidR="000A38A6">
        <w:t xml:space="preserve"> inquiry</w:t>
      </w:r>
      <w:r w:rsidR="00DD7CA2">
        <w:t xml:space="preserve"> at </w:t>
      </w:r>
      <w:r w:rsidR="000A38A6">
        <w:t>the level of the</w:t>
      </w:r>
      <w:r w:rsidR="00DD7CA2">
        <w:t xml:space="preserve"> individual </w:t>
      </w:r>
      <w:r w:rsidR="000A38A6">
        <w:t>scientist</w:t>
      </w:r>
      <w:r w:rsidR="00B50ED4">
        <w:t xml:space="preserve"> could </w:t>
      </w:r>
      <w:r w:rsidR="000A38A6">
        <w:t>still allow</w:t>
      </w:r>
      <w:r w:rsidR="00B50ED4">
        <w:t xml:space="preserve"> inquiry </w:t>
      </w:r>
      <w:r w:rsidR="000A38A6">
        <w:t xml:space="preserve">to advance effectively </w:t>
      </w:r>
      <w:r w:rsidR="00B50ED4">
        <w:t xml:space="preserve">at a social level. Thus, </w:t>
      </w:r>
      <w:r w:rsidR="000A38A6">
        <w:t>there would be room for</w:t>
      </w:r>
      <w:r w:rsidR="00F22735">
        <w:t xml:space="preserve"> genuine debate about </w:t>
      </w:r>
      <w:proofErr w:type="gramStart"/>
      <w:r w:rsidR="00F22735">
        <w:t>whether or not</w:t>
      </w:r>
      <w:proofErr w:type="gramEnd"/>
      <w:r w:rsidR="00F22735">
        <w:t xml:space="preserve"> to </w:t>
      </w:r>
      <w:r w:rsidR="000A38A6">
        <w:t>defend</w:t>
      </w:r>
      <w:r w:rsidR="00F22735">
        <w:t xml:space="preserve"> a characterization of the VFI that focuse</w:t>
      </w:r>
      <w:r w:rsidR="000A38A6">
        <w:t>d</w:t>
      </w:r>
      <w:r w:rsidR="00F22735">
        <w:t xml:space="preserve"> on excluding </w:t>
      </w:r>
      <w:r w:rsidR="00974185">
        <w:t>values from pre-determining the outcome of a scientist’s inquiry.</w:t>
      </w:r>
    </w:p>
  </w:footnote>
  <w:footnote w:id="13">
    <w:p w14:paraId="17B06D20" w14:textId="6B1D8B11" w:rsidR="00B44A3C" w:rsidRDefault="00B44A3C">
      <w:pPr>
        <w:pStyle w:val="FootnoteText"/>
      </w:pPr>
      <w:r>
        <w:rPr>
          <w:rStyle w:val="FootnoteReference"/>
        </w:rPr>
        <w:footnoteRef/>
      </w:r>
      <w:r>
        <w:t xml:space="preserve"> Observant readers might note that Ward’s list of four forms of value-</w:t>
      </w:r>
      <w:proofErr w:type="spellStart"/>
      <w:r>
        <w:t>ladenness</w:t>
      </w:r>
      <w:proofErr w:type="spellEnd"/>
      <w:r>
        <w:t xml:space="preserve"> </w:t>
      </w:r>
      <w:r w:rsidR="00EC659D">
        <w:t>has similarities</w:t>
      </w:r>
      <w:r>
        <w:t xml:space="preserve"> to </w:t>
      </w:r>
      <w:r w:rsidR="00CD1606">
        <w:t xml:space="preserve">the list that Korf and I developed of four concepts of values. </w:t>
      </w:r>
      <w:r w:rsidR="007C2B80">
        <w:t xml:space="preserve">However, </w:t>
      </w:r>
      <w:r w:rsidR="00783B48">
        <w:t xml:space="preserve">these lists should not </w:t>
      </w:r>
      <w:r w:rsidR="00A43EFA">
        <w:t xml:space="preserve">simply </w:t>
      </w:r>
      <w:r w:rsidR="00783B48">
        <w:t xml:space="preserve">be equated. </w:t>
      </w:r>
      <w:r w:rsidR="007C2B80">
        <w:t xml:space="preserve">Korf and I intended to develop concepts of what values </w:t>
      </w:r>
      <w:r w:rsidR="007C2B80" w:rsidRPr="00783B48">
        <w:rPr>
          <w:i/>
          <w:iCs/>
        </w:rPr>
        <w:t>are</w:t>
      </w:r>
      <w:r w:rsidR="007C2B80">
        <w:t>, whereas Ward</w:t>
      </w:r>
      <w:r w:rsidR="00783B48">
        <w:t xml:space="preserve"> focuses on what values can </w:t>
      </w:r>
      <w:r w:rsidR="00783B48" w:rsidRPr="00783B48">
        <w:rPr>
          <w:i/>
          <w:iCs/>
        </w:rPr>
        <w:t>do</w:t>
      </w:r>
      <w:r w:rsidR="008532A7">
        <w:t xml:space="preserve"> or how they can </w:t>
      </w:r>
      <w:r w:rsidR="008532A7">
        <w:rPr>
          <w:i/>
          <w:iCs/>
        </w:rPr>
        <w:t xml:space="preserve">relate </w:t>
      </w:r>
      <w:r w:rsidR="008532A7">
        <w:t>to scientific judgments.</w:t>
      </w:r>
      <w:r w:rsidR="00A43EFA">
        <w:t xml:space="preserve"> Perhaps one could argue that different concepts of </w:t>
      </w:r>
      <w:r w:rsidR="00CC34ED">
        <w:t>values</w:t>
      </w:r>
      <w:r w:rsidR="00A43EFA">
        <w:t xml:space="preserve"> arose in part based on the different </w:t>
      </w:r>
      <w:r w:rsidR="00D106C1">
        <w:t>relationships that can arise between values and other things</w:t>
      </w:r>
      <w:r w:rsidR="00CC34ED">
        <w:t>,</w:t>
      </w:r>
      <w:r w:rsidR="00D106C1">
        <w:t xml:space="preserve"> but </w:t>
      </w:r>
      <w:r w:rsidR="00B5579B">
        <w:t>that is a question that goes beyond the scope of this chapter</w:t>
      </w:r>
      <w:r w:rsidR="00D106C1">
        <w:t>.</w:t>
      </w:r>
      <w:r w:rsidR="00CC34ED">
        <w:t xml:space="preserve"> </w:t>
      </w:r>
      <w:r w:rsidR="00783B48">
        <w:t xml:space="preserve"> </w:t>
      </w:r>
      <w:r w:rsidR="007C2B80">
        <w:t xml:space="preserve"> </w:t>
      </w:r>
    </w:p>
  </w:footnote>
  <w:footnote w:id="14">
    <w:p w14:paraId="50CFDC7B" w14:textId="07884578" w:rsidR="00EE6B32" w:rsidRDefault="00EE6B32">
      <w:pPr>
        <w:pStyle w:val="FootnoteText"/>
      </w:pPr>
      <w:r>
        <w:rPr>
          <w:rStyle w:val="FootnoteReference"/>
        </w:rPr>
        <w:footnoteRef/>
      </w:r>
      <w:r>
        <w:t xml:space="preserve"> Importantly, Matt Brown (2015) has</w:t>
      </w:r>
      <w:r w:rsidR="00F63659">
        <w:t xml:space="preserve"> rejected</w:t>
      </w:r>
      <w:r>
        <w:t xml:space="preserve"> the belief/acceptance distinction</w:t>
      </w:r>
      <w:r w:rsidR="00F63659">
        <w:t xml:space="preserve"> on </w:t>
      </w:r>
      <w:proofErr w:type="spellStart"/>
      <w:r w:rsidR="00F63659">
        <w:t>Deweyian</w:t>
      </w:r>
      <w:proofErr w:type="spellEnd"/>
      <w:r w:rsidR="00F63659">
        <w:t xml:space="preserve"> grounds</w:t>
      </w:r>
      <w:r>
        <w:t xml:space="preserve"> </w:t>
      </w:r>
      <w:proofErr w:type="gramStart"/>
      <w:r>
        <w:t>in order to</w:t>
      </w:r>
      <w:proofErr w:type="gramEnd"/>
      <w:r>
        <w:t xml:space="preserve"> reject this approach to maintaining a form of the VFI.  </w:t>
      </w:r>
    </w:p>
  </w:footnote>
  <w:footnote w:id="15">
    <w:p w14:paraId="5A23A091" w14:textId="7441CC82" w:rsidR="00E04E1B" w:rsidRDefault="00E04E1B">
      <w:pPr>
        <w:pStyle w:val="FootnoteText"/>
      </w:pPr>
      <w:r>
        <w:rPr>
          <w:rStyle w:val="FootnoteReference"/>
        </w:rPr>
        <w:footnoteRef/>
      </w:r>
      <w:r>
        <w:t xml:space="preserve"> I thank Jacob Stegenga for helping me to clarify this objection.</w:t>
      </w:r>
    </w:p>
  </w:footnote>
  <w:footnote w:id="16">
    <w:p w14:paraId="08F0E8B8" w14:textId="783724AA" w:rsidR="00940574" w:rsidRDefault="00940574" w:rsidP="00940574">
      <w:pPr>
        <w:pStyle w:val="FootnoteText"/>
      </w:pPr>
      <w:r>
        <w:rPr>
          <w:rStyle w:val="FootnoteReference"/>
        </w:rPr>
        <w:footnoteRef/>
      </w:r>
      <w:r>
        <w:t xml:space="preserve"> Although I am blurring the distinction between the “internal” and “external” aspects of scientific reasoning by focusing on different </w:t>
      </w:r>
      <w:r w:rsidR="00864A73">
        <w:t xml:space="preserve">scientific activities that </w:t>
      </w:r>
      <w:r w:rsidR="008C1982">
        <w:t xml:space="preserve">could be either </w:t>
      </w:r>
      <w:r w:rsidR="00864A73">
        <w:t xml:space="preserve">internal or external, </w:t>
      </w:r>
      <w:r w:rsidR="005D7CA7">
        <w:t xml:space="preserve">one could also </w:t>
      </w:r>
      <w:r w:rsidR="009232C2">
        <w:t>draw on</w:t>
      </w:r>
      <w:r w:rsidR="005D7CA7">
        <w:t xml:space="preserve"> the cognitive attitudes mentioned in the preceding paragraph to blur the </w:t>
      </w:r>
      <w:r w:rsidR="0011585A">
        <w:t xml:space="preserve">internal/external distinction. For example, one might think that </w:t>
      </w:r>
      <w:r w:rsidR="008C1982">
        <w:t>the attitude of acceptance counts as an internal aspect of scientific reasoning, whereas the attitude of pursuit counts as an external aspect of scientific reasoning. However, it is not clear that these attitudes are cleanly distinguished in published journal articles, thereby generating confusion about whether the activities described in those articles count as internal or external aspects of scientific reasoning (see e.g., Davis-Stober et al. 2025; Shaw and Barseghyan 2019). I am grateful to Jamie Shaw for sharing this insight with me.</w:t>
      </w:r>
    </w:p>
  </w:footnote>
  <w:footnote w:id="17">
    <w:p w14:paraId="1713C745" w14:textId="77777777" w:rsidR="00806A73" w:rsidRDefault="00806A73" w:rsidP="00806A73">
      <w:pPr>
        <w:pStyle w:val="FootnoteText"/>
      </w:pPr>
      <w:r>
        <w:rPr>
          <w:rStyle w:val="FootnoteReference"/>
        </w:rPr>
        <w:footnoteRef/>
      </w:r>
      <w:r>
        <w:t xml:space="preserve"> For example, Dan Hicks appears to interpret the “traditional” VFI such that it prohibits values from influencing the process of “gathering evidence” (2018, 166), but it is not clear that this activity should </w:t>
      </w:r>
      <w:proofErr w:type="gramStart"/>
      <w:r>
        <w:t>actually be</w:t>
      </w:r>
      <w:proofErr w:type="gramEnd"/>
      <w:r>
        <w:t xml:space="preserve"> classified as “internal” to scientific reasoning, given that gathering evidence seems similar to selecting research questions or deciding what to study.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664A"/>
    <w:multiLevelType w:val="hybridMultilevel"/>
    <w:tmpl w:val="45B4A11C"/>
    <w:lvl w:ilvl="0" w:tplc="56906C8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F75F9"/>
    <w:multiLevelType w:val="hybridMultilevel"/>
    <w:tmpl w:val="4BA4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B26D0"/>
    <w:multiLevelType w:val="hybridMultilevel"/>
    <w:tmpl w:val="4E44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197419">
    <w:abstractNumId w:val="0"/>
  </w:num>
  <w:num w:numId="2" w16cid:durableId="1010373067">
    <w:abstractNumId w:val="1"/>
  </w:num>
  <w:num w:numId="3" w16cid:durableId="558906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EB"/>
    <w:rsid w:val="000000CF"/>
    <w:rsid w:val="00000711"/>
    <w:rsid w:val="00000E5E"/>
    <w:rsid w:val="000012BE"/>
    <w:rsid w:val="00002BA1"/>
    <w:rsid w:val="00002CF6"/>
    <w:rsid w:val="0000348D"/>
    <w:rsid w:val="00003979"/>
    <w:rsid w:val="00006606"/>
    <w:rsid w:val="00006703"/>
    <w:rsid w:val="0000696B"/>
    <w:rsid w:val="00007112"/>
    <w:rsid w:val="00007B7F"/>
    <w:rsid w:val="0001025A"/>
    <w:rsid w:val="000107A2"/>
    <w:rsid w:val="000110AE"/>
    <w:rsid w:val="00011E2F"/>
    <w:rsid w:val="000121F3"/>
    <w:rsid w:val="000126F3"/>
    <w:rsid w:val="00012AF7"/>
    <w:rsid w:val="00012D2C"/>
    <w:rsid w:val="00016A7E"/>
    <w:rsid w:val="00017548"/>
    <w:rsid w:val="00017FE3"/>
    <w:rsid w:val="0002036B"/>
    <w:rsid w:val="0002288B"/>
    <w:rsid w:val="00022FF4"/>
    <w:rsid w:val="00023A46"/>
    <w:rsid w:val="00024C54"/>
    <w:rsid w:val="00024D80"/>
    <w:rsid w:val="00026BFB"/>
    <w:rsid w:val="0002720C"/>
    <w:rsid w:val="0002782D"/>
    <w:rsid w:val="000301DE"/>
    <w:rsid w:val="00031652"/>
    <w:rsid w:val="00031DDC"/>
    <w:rsid w:val="0003279E"/>
    <w:rsid w:val="00033BCE"/>
    <w:rsid w:val="00034F4C"/>
    <w:rsid w:val="000350DE"/>
    <w:rsid w:val="000362DA"/>
    <w:rsid w:val="00041063"/>
    <w:rsid w:val="0004158B"/>
    <w:rsid w:val="000438D8"/>
    <w:rsid w:val="00043C6F"/>
    <w:rsid w:val="00043DFB"/>
    <w:rsid w:val="00044988"/>
    <w:rsid w:val="00045E16"/>
    <w:rsid w:val="00045E79"/>
    <w:rsid w:val="00050701"/>
    <w:rsid w:val="00051321"/>
    <w:rsid w:val="00054647"/>
    <w:rsid w:val="00065F4B"/>
    <w:rsid w:val="00067F9C"/>
    <w:rsid w:val="00070178"/>
    <w:rsid w:val="00070BE1"/>
    <w:rsid w:val="00071FC3"/>
    <w:rsid w:val="00074617"/>
    <w:rsid w:val="00074C55"/>
    <w:rsid w:val="00075873"/>
    <w:rsid w:val="000758A6"/>
    <w:rsid w:val="000759EC"/>
    <w:rsid w:val="00075F47"/>
    <w:rsid w:val="00076219"/>
    <w:rsid w:val="000767BB"/>
    <w:rsid w:val="00077932"/>
    <w:rsid w:val="00077991"/>
    <w:rsid w:val="00082406"/>
    <w:rsid w:val="00082774"/>
    <w:rsid w:val="0008299B"/>
    <w:rsid w:val="00083F34"/>
    <w:rsid w:val="000840A4"/>
    <w:rsid w:val="000843B4"/>
    <w:rsid w:val="000851B6"/>
    <w:rsid w:val="00085603"/>
    <w:rsid w:val="00087579"/>
    <w:rsid w:val="000909D8"/>
    <w:rsid w:val="0009258F"/>
    <w:rsid w:val="00093CD2"/>
    <w:rsid w:val="00094C5E"/>
    <w:rsid w:val="000952E4"/>
    <w:rsid w:val="00096094"/>
    <w:rsid w:val="00096DC4"/>
    <w:rsid w:val="00096DF5"/>
    <w:rsid w:val="00097C40"/>
    <w:rsid w:val="00097FCE"/>
    <w:rsid w:val="000A0812"/>
    <w:rsid w:val="000A0C47"/>
    <w:rsid w:val="000A28B9"/>
    <w:rsid w:val="000A38A6"/>
    <w:rsid w:val="000A5257"/>
    <w:rsid w:val="000A62D8"/>
    <w:rsid w:val="000A7E5C"/>
    <w:rsid w:val="000B2F67"/>
    <w:rsid w:val="000B3959"/>
    <w:rsid w:val="000B4F4D"/>
    <w:rsid w:val="000C0380"/>
    <w:rsid w:val="000C1CA0"/>
    <w:rsid w:val="000C2B1C"/>
    <w:rsid w:val="000C2D7D"/>
    <w:rsid w:val="000C4FF3"/>
    <w:rsid w:val="000C75F5"/>
    <w:rsid w:val="000C7C21"/>
    <w:rsid w:val="000D11C4"/>
    <w:rsid w:val="000D2AA7"/>
    <w:rsid w:val="000D3722"/>
    <w:rsid w:val="000D6471"/>
    <w:rsid w:val="000D64C6"/>
    <w:rsid w:val="000E12B4"/>
    <w:rsid w:val="000E2871"/>
    <w:rsid w:val="000E3BE0"/>
    <w:rsid w:val="000E4759"/>
    <w:rsid w:val="000E643B"/>
    <w:rsid w:val="000F0FA8"/>
    <w:rsid w:val="000F1B28"/>
    <w:rsid w:val="000F2C75"/>
    <w:rsid w:val="000F3D48"/>
    <w:rsid w:val="000F4968"/>
    <w:rsid w:val="000F5736"/>
    <w:rsid w:val="000F5C78"/>
    <w:rsid w:val="000F71EC"/>
    <w:rsid w:val="000F7317"/>
    <w:rsid w:val="0010078D"/>
    <w:rsid w:val="00101278"/>
    <w:rsid w:val="00101B25"/>
    <w:rsid w:val="00102033"/>
    <w:rsid w:val="00102E60"/>
    <w:rsid w:val="0010447D"/>
    <w:rsid w:val="00107CFE"/>
    <w:rsid w:val="00113E40"/>
    <w:rsid w:val="00114300"/>
    <w:rsid w:val="00114492"/>
    <w:rsid w:val="001147CB"/>
    <w:rsid w:val="0011585A"/>
    <w:rsid w:val="00115B02"/>
    <w:rsid w:val="001177DA"/>
    <w:rsid w:val="00117EDE"/>
    <w:rsid w:val="00120B87"/>
    <w:rsid w:val="001234A3"/>
    <w:rsid w:val="001255E3"/>
    <w:rsid w:val="00126D45"/>
    <w:rsid w:val="00130AA3"/>
    <w:rsid w:val="00133F21"/>
    <w:rsid w:val="0013430E"/>
    <w:rsid w:val="00134943"/>
    <w:rsid w:val="00136CEC"/>
    <w:rsid w:val="001405B3"/>
    <w:rsid w:val="001421C0"/>
    <w:rsid w:val="00142F87"/>
    <w:rsid w:val="00144089"/>
    <w:rsid w:val="001452F0"/>
    <w:rsid w:val="00145DA7"/>
    <w:rsid w:val="0015281D"/>
    <w:rsid w:val="00153A09"/>
    <w:rsid w:val="00153BFE"/>
    <w:rsid w:val="001545D6"/>
    <w:rsid w:val="00155022"/>
    <w:rsid w:val="001553DC"/>
    <w:rsid w:val="001559F8"/>
    <w:rsid w:val="00155FB7"/>
    <w:rsid w:val="00161EAE"/>
    <w:rsid w:val="00161ED8"/>
    <w:rsid w:val="00163537"/>
    <w:rsid w:val="00163F2C"/>
    <w:rsid w:val="0016526E"/>
    <w:rsid w:val="0016557B"/>
    <w:rsid w:val="00165CE7"/>
    <w:rsid w:val="0017079D"/>
    <w:rsid w:val="001731E9"/>
    <w:rsid w:val="00173408"/>
    <w:rsid w:val="00175A16"/>
    <w:rsid w:val="00175FB8"/>
    <w:rsid w:val="00180B3F"/>
    <w:rsid w:val="00181401"/>
    <w:rsid w:val="001825FA"/>
    <w:rsid w:val="00183052"/>
    <w:rsid w:val="00183956"/>
    <w:rsid w:val="00184726"/>
    <w:rsid w:val="00184E6B"/>
    <w:rsid w:val="0018785E"/>
    <w:rsid w:val="001902B5"/>
    <w:rsid w:val="00190E42"/>
    <w:rsid w:val="00191C19"/>
    <w:rsid w:val="0019410A"/>
    <w:rsid w:val="001946EB"/>
    <w:rsid w:val="00194D37"/>
    <w:rsid w:val="00194F15"/>
    <w:rsid w:val="00195475"/>
    <w:rsid w:val="00195C4A"/>
    <w:rsid w:val="00196C4A"/>
    <w:rsid w:val="00196DC0"/>
    <w:rsid w:val="00197890"/>
    <w:rsid w:val="001A023F"/>
    <w:rsid w:val="001A06EC"/>
    <w:rsid w:val="001A0E9D"/>
    <w:rsid w:val="001A3830"/>
    <w:rsid w:val="001A468B"/>
    <w:rsid w:val="001B0818"/>
    <w:rsid w:val="001B2C49"/>
    <w:rsid w:val="001B41D3"/>
    <w:rsid w:val="001B4872"/>
    <w:rsid w:val="001B5082"/>
    <w:rsid w:val="001B6AE5"/>
    <w:rsid w:val="001B7B43"/>
    <w:rsid w:val="001C073A"/>
    <w:rsid w:val="001C11C0"/>
    <w:rsid w:val="001C1C94"/>
    <w:rsid w:val="001C4C73"/>
    <w:rsid w:val="001C746A"/>
    <w:rsid w:val="001C784A"/>
    <w:rsid w:val="001C7CDD"/>
    <w:rsid w:val="001D101A"/>
    <w:rsid w:val="001D23BC"/>
    <w:rsid w:val="001D4D5E"/>
    <w:rsid w:val="001D6295"/>
    <w:rsid w:val="001D6B35"/>
    <w:rsid w:val="001D6DCD"/>
    <w:rsid w:val="001E06F4"/>
    <w:rsid w:val="001E11D4"/>
    <w:rsid w:val="001E1C61"/>
    <w:rsid w:val="001E42DD"/>
    <w:rsid w:val="001E4550"/>
    <w:rsid w:val="001E4FAE"/>
    <w:rsid w:val="001E561F"/>
    <w:rsid w:val="001E72B4"/>
    <w:rsid w:val="001F52AC"/>
    <w:rsid w:val="001F58AA"/>
    <w:rsid w:val="001F75D3"/>
    <w:rsid w:val="00201F44"/>
    <w:rsid w:val="00202180"/>
    <w:rsid w:val="00203FA9"/>
    <w:rsid w:val="002040CD"/>
    <w:rsid w:val="002047DE"/>
    <w:rsid w:val="00204DE5"/>
    <w:rsid w:val="002059C3"/>
    <w:rsid w:val="002061CE"/>
    <w:rsid w:val="00207BFA"/>
    <w:rsid w:val="002102E9"/>
    <w:rsid w:val="0021522A"/>
    <w:rsid w:val="002164CD"/>
    <w:rsid w:val="00217E48"/>
    <w:rsid w:val="00220336"/>
    <w:rsid w:val="00221A89"/>
    <w:rsid w:val="002221ED"/>
    <w:rsid w:val="002230BE"/>
    <w:rsid w:val="00225880"/>
    <w:rsid w:val="00226024"/>
    <w:rsid w:val="0022676E"/>
    <w:rsid w:val="002267C8"/>
    <w:rsid w:val="00230990"/>
    <w:rsid w:val="00230BA2"/>
    <w:rsid w:val="00230F40"/>
    <w:rsid w:val="00230FF8"/>
    <w:rsid w:val="002313F1"/>
    <w:rsid w:val="00232A7A"/>
    <w:rsid w:val="00232F52"/>
    <w:rsid w:val="00233BF4"/>
    <w:rsid w:val="0023465A"/>
    <w:rsid w:val="00236C75"/>
    <w:rsid w:val="00240494"/>
    <w:rsid w:val="00243E51"/>
    <w:rsid w:val="00243E57"/>
    <w:rsid w:val="002441AB"/>
    <w:rsid w:val="002453DA"/>
    <w:rsid w:val="00246A59"/>
    <w:rsid w:val="002500B1"/>
    <w:rsid w:val="002536DB"/>
    <w:rsid w:val="00253D1E"/>
    <w:rsid w:val="002548DB"/>
    <w:rsid w:val="0025522F"/>
    <w:rsid w:val="00255F62"/>
    <w:rsid w:val="002562F5"/>
    <w:rsid w:val="002569D2"/>
    <w:rsid w:val="00256D54"/>
    <w:rsid w:val="00256E63"/>
    <w:rsid w:val="0025703F"/>
    <w:rsid w:val="002572DF"/>
    <w:rsid w:val="00260397"/>
    <w:rsid w:val="00260E03"/>
    <w:rsid w:val="00261517"/>
    <w:rsid w:val="00262F57"/>
    <w:rsid w:val="002662DD"/>
    <w:rsid w:val="00266B5F"/>
    <w:rsid w:val="00267045"/>
    <w:rsid w:val="00267536"/>
    <w:rsid w:val="0026769B"/>
    <w:rsid w:val="00267AD6"/>
    <w:rsid w:val="00270017"/>
    <w:rsid w:val="00270129"/>
    <w:rsid w:val="00270281"/>
    <w:rsid w:val="00270483"/>
    <w:rsid w:val="002710E4"/>
    <w:rsid w:val="00274040"/>
    <w:rsid w:val="00274607"/>
    <w:rsid w:val="00280DCD"/>
    <w:rsid w:val="00281730"/>
    <w:rsid w:val="00282B8A"/>
    <w:rsid w:val="002833BE"/>
    <w:rsid w:val="00283B73"/>
    <w:rsid w:val="00284F3E"/>
    <w:rsid w:val="002866E9"/>
    <w:rsid w:val="002921CA"/>
    <w:rsid w:val="00294C64"/>
    <w:rsid w:val="00295A63"/>
    <w:rsid w:val="00296FAB"/>
    <w:rsid w:val="0029746D"/>
    <w:rsid w:val="00297B06"/>
    <w:rsid w:val="002A09CF"/>
    <w:rsid w:val="002A17CD"/>
    <w:rsid w:val="002A1BCB"/>
    <w:rsid w:val="002A2A6C"/>
    <w:rsid w:val="002B065D"/>
    <w:rsid w:val="002B0A55"/>
    <w:rsid w:val="002B0B37"/>
    <w:rsid w:val="002B1821"/>
    <w:rsid w:val="002B32EF"/>
    <w:rsid w:val="002B360A"/>
    <w:rsid w:val="002B3D57"/>
    <w:rsid w:val="002B473E"/>
    <w:rsid w:val="002B4FAA"/>
    <w:rsid w:val="002B562C"/>
    <w:rsid w:val="002B57E8"/>
    <w:rsid w:val="002B69ED"/>
    <w:rsid w:val="002B76D3"/>
    <w:rsid w:val="002C0F1F"/>
    <w:rsid w:val="002C1E15"/>
    <w:rsid w:val="002C1F11"/>
    <w:rsid w:val="002C2540"/>
    <w:rsid w:val="002C2854"/>
    <w:rsid w:val="002C355D"/>
    <w:rsid w:val="002C35A2"/>
    <w:rsid w:val="002C3BAA"/>
    <w:rsid w:val="002C7976"/>
    <w:rsid w:val="002C7AFA"/>
    <w:rsid w:val="002D01B6"/>
    <w:rsid w:val="002D03EB"/>
    <w:rsid w:val="002D0529"/>
    <w:rsid w:val="002D0893"/>
    <w:rsid w:val="002D6DE5"/>
    <w:rsid w:val="002E2EBA"/>
    <w:rsid w:val="002E525F"/>
    <w:rsid w:val="002E6CC3"/>
    <w:rsid w:val="002E7AA7"/>
    <w:rsid w:val="002F3204"/>
    <w:rsid w:val="002F3B36"/>
    <w:rsid w:val="002F3F88"/>
    <w:rsid w:val="002F51A0"/>
    <w:rsid w:val="002F643F"/>
    <w:rsid w:val="002F7DAC"/>
    <w:rsid w:val="0030036B"/>
    <w:rsid w:val="00301E0E"/>
    <w:rsid w:val="00302FCD"/>
    <w:rsid w:val="0030622E"/>
    <w:rsid w:val="00306957"/>
    <w:rsid w:val="003073CD"/>
    <w:rsid w:val="0031050D"/>
    <w:rsid w:val="00310713"/>
    <w:rsid w:val="00311195"/>
    <w:rsid w:val="00311CCF"/>
    <w:rsid w:val="0031416A"/>
    <w:rsid w:val="00314754"/>
    <w:rsid w:val="00317FEE"/>
    <w:rsid w:val="003203AE"/>
    <w:rsid w:val="0032293D"/>
    <w:rsid w:val="003242E5"/>
    <w:rsid w:val="00324803"/>
    <w:rsid w:val="00326634"/>
    <w:rsid w:val="00326F94"/>
    <w:rsid w:val="00327CEE"/>
    <w:rsid w:val="00330CB0"/>
    <w:rsid w:val="0033186A"/>
    <w:rsid w:val="0033194E"/>
    <w:rsid w:val="00332803"/>
    <w:rsid w:val="0033333B"/>
    <w:rsid w:val="00335AD1"/>
    <w:rsid w:val="00335E71"/>
    <w:rsid w:val="003363D2"/>
    <w:rsid w:val="003375C8"/>
    <w:rsid w:val="0034150F"/>
    <w:rsid w:val="00342668"/>
    <w:rsid w:val="00343492"/>
    <w:rsid w:val="00344937"/>
    <w:rsid w:val="003455A4"/>
    <w:rsid w:val="00345EFF"/>
    <w:rsid w:val="00347A2E"/>
    <w:rsid w:val="00347D0E"/>
    <w:rsid w:val="00350351"/>
    <w:rsid w:val="00350B07"/>
    <w:rsid w:val="00351BED"/>
    <w:rsid w:val="003530B3"/>
    <w:rsid w:val="00353508"/>
    <w:rsid w:val="003546D7"/>
    <w:rsid w:val="00354C03"/>
    <w:rsid w:val="00354C1F"/>
    <w:rsid w:val="0035651B"/>
    <w:rsid w:val="00357DED"/>
    <w:rsid w:val="00361905"/>
    <w:rsid w:val="00361A22"/>
    <w:rsid w:val="00362E4E"/>
    <w:rsid w:val="00363384"/>
    <w:rsid w:val="003654F0"/>
    <w:rsid w:val="00365559"/>
    <w:rsid w:val="00365FBE"/>
    <w:rsid w:val="003667E1"/>
    <w:rsid w:val="0036680C"/>
    <w:rsid w:val="003674CC"/>
    <w:rsid w:val="003700B6"/>
    <w:rsid w:val="00372621"/>
    <w:rsid w:val="00372C25"/>
    <w:rsid w:val="00372E47"/>
    <w:rsid w:val="00373728"/>
    <w:rsid w:val="0037532C"/>
    <w:rsid w:val="003753C2"/>
    <w:rsid w:val="00377DA5"/>
    <w:rsid w:val="0038286D"/>
    <w:rsid w:val="0038550D"/>
    <w:rsid w:val="00390BD6"/>
    <w:rsid w:val="0039259D"/>
    <w:rsid w:val="003933B4"/>
    <w:rsid w:val="00394EA5"/>
    <w:rsid w:val="00397AF6"/>
    <w:rsid w:val="00397E6C"/>
    <w:rsid w:val="003A2DF7"/>
    <w:rsid w:val="003A3275"/>
    <w:rsid w:val="003A40CC"/>
    <w:rsid w:val="003A7083"/>
    <w:rsid w:val="003B031A"/>
    <w:rsid w:val="003B1EA8"/>
    <w:rsid w:val="003B1FB6"/>
    <w:rsid w:val="003B2674"/>
    <w:rsid w:val="003B3CED"/>
    <w:rsid w:val="003B4115"/>
    <w:rsid w:val="003B4691"/>
    <w:rsid w:val="003B46EB"/>
    <w:rsid w:val="003B63FA"/>
    <w:rsid w:val="003C08D1"/>
    <w:rsid w:val="003C1C74"/>
    <w:rsid w:val="003C364F"/>
    <w:rsid w:val="003C3B69"/>
    <w:rsid w:val="003C3DD9"/>
    <w:rsid w:val="003C47FA"/>
    <w:rsid w:val="003C5B6E"/>
    <w:rsid w:val="003C5C76"/>
    <w:rsid w:val="003C7791"/>
    <w:rsid w:val="003D0F0B"/>
    <w:rsid w:val="003D2225"/>
    <w:rsid w:val="003D2584"/>
    <w:rsid w:val="003D379C"/>
    <w:rsid w:val="003D3FD2"/>
    <w:rsid w:val="003D4F23"/>
    <w:rsid w:val="003D64BA"/>
    <w:rsid w:val="003D6EF1"/>
    <w:rsid w:val="003D7F0F"/>
    <w:rsid w:val="003E0DCE"/>
    <w:rsid w:val="003E2DCA"/>
    <w:rsid w:val="003E305A"/>
    <w:rsid w:val="003E3536"/>
    <w:rsid w:val="003E44F9"/>
    <w:rsid w:val="003E4629"/>
    <w:rsid w:val="003E5F29"/>
    <w:rsid w:val="003E5FF4"/>
    <w:rsid w:val="003E62B4"/>
    <w:rsid w:val="003E75A9"/>
    <w:rsid w:val="003F0DBA"/>
    <w:rsid w:val="003F1240"/>
    <w:rsid w:val="003F1B27"/>
    <w:rsid w:val="003F3EDB"/>
    <w:rsid w:val="003F41C8"/>
    <w:rsid w:val="0040159E"/>
    <w:rsid w:val="004038E6"/>
    <w:rsid w:val="00404829"/>
    <w:rsid w:val="0040499F"/>
    <w:rsid w:val="00407908"/>
    <w:rsid w:val="004100B4"/>
    <w:rsid w:val="004120B7"/>
    <w:rsid w:val="00413CF3"/>
    <w:rsid w:val="004208AF"/>
    <w:rsid w:val="004209F2"/>
    <w:rsid w:val="00420ED8"/>
    <w:rsid w:val="004215D1"/>
    <w:rsid w:val="0042168F"/>
    <w:rsid w:val="00422D10"/>
    <w:rsid w:val="00422F81"/>
    <w:rsid w:val="0042555A"/>
    <w:rsid w:val="00425BEC"/>
    <w:rsid w:val="0042601A"/>
    <w:rsid w:val="00426CB0"/>
    <w:rsid w:val="00427101"/>
    <w:rsid w:val="00432614"/>
    <w:rsid w:val="00432680"/>
    <w:rsid w:val="004346C5"/>
    <w:rsid w:val="00435784"/>
    <w:rsid w:val="00440D8E"/>
    <w:rsid w:val="0044187D"/>
    <w:rsid w:val="00442742"/>
    <w:rsid w:val="0044348A"/>
    <w:rsid w:val="00444FDD"/>
    <w:rsid w:val="00445A55"/>
    <w:rsid w:val="00446FAF"/>
    <w:rsid w:val="0044778C"/>
    <w:rsid w:val="004528D7"/>
    <w:rsid w:val="00453880"/>
    <w:rsid w:val="00453ADC"/>
    <w:rsid w:val="00453AF5"/>
    <w:rsid w:val="00454408"/>
    <w:rsid w:val="00456034"/>
    <w:rsid w:val="00457ECB"/>
    <w:rsid w:val="00460646"/>
    <w:rsid w:val="004626A4"/>
    <w:rsid w:val="00462EED"/>
    <w:rsid w:val="00463976"/>
    <w:rsid w:val="00467A8E"/>
    <w:rsid w:val="00467D88"/>
    <w:rsid w:val="00470BEE"/>
    <w:rsid w:val="00470FF7"/>
    <w:rsid w:val="00471334"/>
    <w:rsid w:val="00471DAA"/>
    <w:rsid w:val="00472898"/>
    <w:rsid w:val="00475D3F"/>
    <w:rsid w:val="004761C7"/>
    <w:rsid w:val="00481DCB"/>
    <w:rsid w:val="0048229C"/>
    <w:rsid w:val="00482A96"/>
    <w:rsid w:val="004836C8"/>
    <w:rsid w:val="00483893"/>
    <w:rsid w:val="00483D86"/>
    <w:rsid w:val="00484018"/>
    <w:rsid w:val="004843BB"/>
    <w:rsid w:val="0049010E"/>
    <w:rsid w:val="00494290"/>
    <w:rsid w:val="00494DD6"/>
    <w:rsid w:val="00495E5E"/>
    <w:rsid w:val="004A11D9"/>
    <w:rsid w:val="004A12FE"/>
    <w:rsid w:val="004A1B7B"/>
    <w:rsid w:val="004A1C44"/>
    <w:rsid w:val="004A330D"/>
    <w:rsid w:val="004A4411"/>
    <w:rsid w:val="004A45E6"/>
    <w:rsid w:val="004A4CB8"/>
    <w:rsid w:val="004A573A"/>
    <w:rsid w:val="004A7427"/>
    <w:rsid w:val="004B2229"/>
    <w:rsid w:val="004B2F6B"/>
    <w:rsid w:val="004B3F01"/>
    <w:rsid w:val="004B512B"/>
    <w:rsid w:val="004B54D0"/>
    <w:rsid w:val="004C07A7"/>
    <w:rsid w:val="004C1D57"/>
    <w:rsid w:val="004C24AF"/>
    <w:rsid w:val="004C2B95"/>
    <w:rsid w:val="004C322B"/>
    <w:rsid w:val="004C35AC"/>
    <w:rsid w:val="004C3D08"/>
    <w:rsid w:val="004C3E66"/>
    <w:rsid w:val="004C4B4A"/>
    <w:rsid w:val="004C4FBB"/>
    <w:rsid w:val="004C5155"/>
    <w:rsid w:val="004C5554"/>
    <w:rsid w:val="004C74A4"/>
    <w:rsid w:val="004C7E00"/>
    <w:rsid w:val="004D09A9"/>
    <w:rsid w:val="004D0CD9"/>
    <w:rsid w:val="004D2943"/>
    <w:rsid w:val="004D3273"/>
    <w:rsid w:val="004D3F5E"/>
    <w:rsid w:val="004D61D9"/>
    <w:rsid w:val="004E02C1"/>
    <w:rsid w:val="004E11A4"/>
    <w:rsid w:val="004E259C"/>
    <w:rsid w:val="004E33A9"/>
    <w:rsid w:val="004E4AB2"/>
    <w:rsid w:val="004E78A9"/>
    <w:rsid w:val="004F01EC"/>
    <w:rsid w:val="004F04D3"/>
    <w:rsid w:val="004F04DD"/>
    <w:rsid w:val="004F1636"/>
    <w:rsid w:val="004F1E21"/>
    <w:rsid w:val="004F3329"/>
    <w:rsid w:val="004F3F89"/>
    <w:rsid w:val="004F491E"/>
    <w:rsid w:val="004F789C"/>
    <w:rsid w:val="005007BE"/>
    <w:rsid w:val="005042A2"/>
    <w:rsid w:val="00504E77"/>
    <w:rsid w:val="00505368"/>
    <w:rsid w:val="0050691B"/>
    <w:rsid w:val="00506A55"/>
    <w:rsid w:val="00510F4E"/>
    <w:rsid w:val="00511191"/>
    <w:rsid w:val="00514175"/>
    <w:rsid w:val="00514DB4"/>
    <w:rsid w:val="00515F06"/>
    <w:rsid w:val="005162AF"/>
    <w:rsid w:val="00517219"/>
    <w:rsid w:val="00521461"/>
    <w:rsid w:val="00522039"/>
    <w:rsid w:val="00522151"/>
    <w:rsid w:val="00523BFD"/>
    <w:rsid w:val="00524C40"/>
    <w:rsid w:val="00525DD2"/>
    <w:rsid w:val="00526BF8"/>
    <w:rsid w:val="00526E9C"/>
    <w:rsid w:val="005310A5"/>
    <w:rsid w:val="005314BF"/>
    <w:rsid w:val="00531A07"/>
    <w:rsid w:val="0053264A"/>
    <w:rsid w:val="00543BDF"/>
    <w:rsid w:val="005447E3"/>
    <w:rsid w:val="00544B60"/>
    <w:rsid w:val="005454D8"/>
    <w:rsid w:val="005472A1"/>
    <w:rsid w:val="00550E0C"/>
    <w:rsid w:val="005511BC"/>
    <w:rsid w:val="0055201B"/>
    <w:rsid w:val="00552E97"/>
    <w:rsid w:val="00556309"/>
    <w:rsid w:val="005567AD"/>
    <w:rsid w:val="00557A80"/>
    <w:rsid w:val="00557E7F"/>
    <w:rsid w:val="00560CB3"/>
    <w:rsid w:val="00561DD6"/>
    <w:rsid w:val="005623F3"/>
    <w:rsid w:val="00565D59"/>
    <w:rsid w:val="00566765"/>
    <w:rsid w:val="0056704D"/>
    <w:rsid w:val="00567D9A"/>
    <w:rsid w:val="0057039E"/>
    <w:rsid w:val="00572309"/>
    <w:rsid w:val="0057298B"/>
    <w:rsid w:val="00573EB1"/>
    <w:rsid w:val="0057598C"/>
    <w:rsid w:val="00575FA5"/>
    <w:rsid w:val="00577BF3"/>
    <w:rsid w:val="005819FC"/>
    <w:rsid w:val="005839FF"/>
    <w:rsid w:val="005878A8"/>
    <w:rsid w:val="00590261"/>
    <w:rsid w:val="0059101E"/>
    <w:rsid w:val="00595F41"/>
    <w:rsid w:val="005A071D"/>
    <w:rsid w:val="005A25ED"/>
    <w:rsid w:val="005A2778"/>
    <w:rsid w:val="005A2ADC"/>
    <w:rsid w:val="005A529E"/>
    <w:rsid w:val="005B0459"/>
    <w:rsid w:val="005B1FE5"/>
    <w:rsid w:val="005B2A05"/>
    <w:rsid w:val="005B3B52"/>
    <w:rsid w:val="005B3F69"/>
    <w:rsid w:val="005B4F67"/>
    <w:rsid w:val="005B56D1"/>
    <w:rsid w:val="005B6042"/>
    <w:rsid w:val="005B6525"/>
    <w:rsid w:val="005B796B"/>
    <w:rsid w:val="005C1AE1"/>
    <w:rsid w:val="005C2774"/>
    <w:rsid w:val="005C2D88"/>
    <w:rsid w:val="005C3BF8"/>
    <w:rsid w:val="005C4CDF"/>
    <w:rsid w:val="005C5A52"/>
    <w:rsid w:val="005C7FF3"/>
    <w:rsid w:val="005D02B5"/>
    <w:rsid w:val="005D07EB"/>
    <w:rsid w:val="005D267D"/>
    <w:rsid w:val="005D2E2B"/>
    <w:rsid w:val="005D3B1E"/>
    <w:rsid w:val="005D3B9A"/>
    <w:rsid w:val="005D6A3C"/>
    <w:rsid w:val="005D6C01"/>
    <w:rsid w:val="005D7CA7"/>
    <w:rsid w:val="005E1752"/>
    <w:rsid w:val="005E1773"/>
    <w:rsid w:val="005E1C8E"/>
    <w:rsid w:val="005E1F97"/>
    <w:rsid w:val="005E2D05"/>
    <w:rsid w:val="005E460B"/>
    <w:rsid w:val="005E4866"/>
    <w:rsid w:val="005E6B05"/>
    <w:rsid w:val="005E6BB1"/>
    <w:rsid w:val="005E727B"/>
    <w:rsid w:val="005E7803"/>
    <w:rsid w:val="005F074C"/>
    <w:rsid w:val="005F0D58"/>
    <w:rsid w:val="005F3050"/>
    <w:rsid w:val="005F44FB"/>
    <w:rsid w:val="005F47A1"/>
    <w:rsid w:val="005F481D"/>
    <w:rsid w:val="005F71A1"/>
    <w:rsid w:val="00600466"/>
    <w:rsid w:val="006008A4"/>
    <w:rsid w:val="00602B35"/>
    <w:rsid w:val="006048F4"/>
    <w:rsid w:val="006058A1"/>
    <w:rsid w:val="00605EDE"/>
    <w:rsid w:val="00606859"/>
    <w:rsid w:val="006069E2"/>
    <w:rsid w:val="00607D4E"/>
    <w:rsid w:val="0061055A"/>
    <w:rsid w:val="0061263E"/>
    <w:rsid w:val="00612F4B"/>
    <w:rsid w:val="006131DE"/>
    <w:rsid w:val="00613487"/>
    <w:rsid w:val="00613A3D"/>
    <w:rsid w:val="00613FCB"/>
    <w:rsid w:val="0061413F"/>
    <w:rsid w:val="00615133"/>
    <w:rsid w:val="00620713"/>
    <w:rsid w:val="00622C9C"/>
    <w:rsid w:val="0062350C"/>
    <w:rsid w:val="00623B43"/>
    <w:rsid w:val="006240A1"/>
    <w:rsid w:val="00624212"/>
    <w:rsid w:val="00624449"/>
    <w:rsid w:val="006245DF"/>
    <w:rsid w:val="006262DE"/>
    <w:rsid w:val="006269D2"/>
    <w:rsid w:val="006303AB"/>
    <w:rsid w:val="00630FB3"/>
    <w:rsid w:val="006341C7"/>
    <w:rsid w:val="00637998"/>
    <w:rsid w:val="00637F4A"/>
    <w:rsid w:val="00640AEA"/>
    <w:rsid w:val="006416CE"/>
    <w:rsid w:val="006419D5"/>
    <w:rsid w:val="00642706"/>
    <w:rsid w:val="006451CE"/>
    <w:rsid w:val="00645546"/>
    <w:rsid w:val="00645F54"/>
    <w:rsid w:val="00646A28"/>
    <w:rsid w:val="006474B8"/>
    <w:rsid w:val="0065004E"/>
    <w:rsid w:val="00652509"/>
    <w:rsid w:val="00652BD4"/>
    <w:rsid w:val="00653791"/>
    <w:rsid w:val="0065716B"/>
    <w:rsid w:val="00662025"/>
    <w:rsid w:val="00663143"/>
    <w:rsid w:val="00663DA3"/>
    <w:rsid w:val="006648E4"/>
    <w:rsid w:val="00666E97"/>
    <w:rsid w:val="006672C5"/>
    <w:rsid w:val="00670BE3"/>
    <w:rsid w:val="00672DAD"/>
    <w:rsid w:val="00674090"/>
    <w:rsid w:val="0067668C"/>
    <w:rsid w:val="0068303B"/>
    <w:rsid w:val="00684352"/>
    <w:rsid w:val="0068448B"/>
    <w:rsid w:val="0068479F"/>
    <w:rsid w:val="00684D1C"/>
    <w:rsid w:val="006868E7"/>
    <w:rsid w:val="00687302"/>
    <w:rsid w:val="00687E40"/>
    <w:rsid w:val="006932CC"/>
    <w:rsid w:val="00693532"/>
    <w:rsid w:val="00694194"/>
    <w:rsid w:val="006957B5"/>
    <w:rsid w:val="00695FD8"/>
    <w:rsid w:val="00696BEC"/>
    <w:rsid w:val="006A0FD2"/>
    <w:rsid w:val="006A100C"/>
    <w:rsid w:val="006A2C70"/>
    <w:rsid w:val="006A33B9"/>
    <w:rsid w:val="006A3826"/>
    <w:rsid w:val="006A47CD"/>
    <w:rsid w:val="006A7217"/>
    <w:rsid w:val="006B276E"/>
    <w:rsid w:val="006B31A7"/>
    <w:rsid w:val="006B3D7F"/>
    <w:rsid w:val="006B5BB1"/>
    <w:rsid w:val="006B6702"/>
    <w:rsid w:val="006B73C7"/>
    <w:rsid w:val="006C0BCB"/>
    <w:rsid w:val="006C0E78"/>
    <w:rsid w:val="006C320A"/>
    <w:rsid w:val="006C4656"/>
    <w:rsid w:val="006C5684"/>
    <w:rsid w:val="006C6DF6"/>
    <w:rsid w:val="006C76AE"/>
    <w:rsid w:val="006C7D44"/>
    <w:rsid w:val="006D009D"/>
    <w:rsid w:val="006D0DC0"/>
    <w:rsid w:val="006D17A7"/>
    <w:rsid w:val="006D1D87"/>
    <w:rsid w:val="006D54E4"/>
    <w:rsid w:val="006D7390"/>
    <w:rsid w:val="006E0C87"/>
    <w:rsid w:val="006E32A7"/>
    <w:rsid w:val="006E3BA4"/>
    <w:rsid w:val="006E3BEB"/>
    <w:rsid w:val="006E77F8"/>
    <w:rsid w:val="006F0725"/>
    <w:rsid w:val="006F0847"/>
    <w:rsid w:val="006F12C5"/>
    <w:rsid w:val="006F1F9D"/>
    <w:rsid w:val="006F672F"/>
    <w:rsid w:val="007000C8"/>
    <w:rsid w:val="0070016A"/>
    <w:rsid w:val="00702913"/>
    <w:rsid w:val="00702E37"/>
    <w:rsid w:val="00703218"/>
    <w:rsid w:val="0070333A"/>
    <w:rsid w:val="00706378"/>
    <w:rsid w:val="00707DF1"/>
    <w:rsid w:val="0071044D"/>
    <w:rsid w:val="00710C0B"/>
    <w:rsid w:val="00711202"/>
    <w:rsid w:val="00711FD3"/>
    <w:rsid w:val="007121DE"/>
    <w:rsid w:val="007124A0"/>
    <w:rsid w:val="00713C9D"/>
    <w:rsid w:val="00714F70"/>
    <w:rsid w:val="00717632"/>
    <w:rsid w:val="007205E0"/>
    <w:rsid w:val="0072104A"/>
    <w:rsid w:val="00721FDD"/>
    <w:rsid w:val="0072219D"/>
    <w:rsid w:val="00723B3A"/>
    <w:rsid w:val="00724691"/>
    <w:rsid w:val="00725774"/>
    <w:rsid w:val="0072630C"/>
    <w:rsid w:val="0073029A"/>
    <w:rsid w:val="00732277"/>
    <w:rsid w:val="0073245D"/>
    <w:rsid w:val="007326E9"/>
    <w:rsid w:val="00734614"/>
    <w:rsid w:val="00734693"/>
    <w:rsid w:val="00735142"/>
    <w:rsid w:val="00740848"/>
    <w:rsid w:val="00743324"/>
    <w:rsid w:val="0074353C"/>
    <w:rsid w:val="00743B97"/>
    <w:rsid w:val="007443E6"/>
    <w:rsid w:val="007457E5"/>
    <w:rsid w:val="007463E1"/>
    <w:rsid w:val="007476FB"/>
    <w:rsid w:val="00747AA9"/>
    <w:rsid w:val="00747E36"/>
    <w:rsid w:val="00747E3D"/>
    <w:rsid w:val="00750D92"/>
    <w:rsid w:val="00752654"/>
    <w:rsid w:val="0075347C"/>
    <w:rsid w:val="007545DC"/>
    <w:rsid w:val="00755004"/>
    <w:rsid w:val="00756046"/>
    <w:rsid w:val="00756A8D"/>
    <w:rsid w:val="00761A22"/>
    <w:rsid w:val="00761B84"/>
    <w:rsid w:val="00765C29"/>
    <w:rsid w:val="00767039"/>
    <w:rsid w:val="007676F6"/>
    <w:rsid w:val="00767CDA"/>
    <w:rsid w:val="00767F02"/>
    <w:rsid w:val="0077078A"/>
    <w:rsid w:val="00770F5D"/>
    <w:rsid w:val="0077343E"/>
    <w:rsid w:val="00773BBF"/>
    <w:rsid w:val="00776B5D"/>
    <w:rsid w:val="007773CE"/>
    <w:rsid w:val="007776DA"/>
    <w:rsid w:val="00777921"/>
    <w:rsid w:val="007807C4"/>
    <w:rsid w:val="00780D72"/>
    <w:rsid w:val="00782085"/>
    <w:rsid w:val="00782AFE"/>
    <w:rsid w:val="00783B48"/>
    <w:rsid w:val="007901D8"/>
    <w:rsid w:val="007907D3"/>
    <w:rsid w:val="00791105"/>
    <w:rsid w:val="00794E17"/>
    <w:rsid w:val="007965AB"/>
    <w:rsid w:val="007A479B"/>
    <w:rsid w:val="007A4C79"/>
    <w:rsid w:val="007A5B52"/>
    <w:rsid w:val="007A63F4"/>
    <w:rsid w:val="007A7EB1"/>
    <w:rsid w:val="007B2410"/>
    <w:rsid w:val="007B513A"/>
    <w:rsid w:val="007B6535"/>
    <w:rsid w:val="007B742B"/>
    <w:rsid w:val="007B75E1"/>
    <w:rsid w:val="007C1698"/>
    <w:rsid w:val="007C1F63"/>
    <w:rsid w:val="007C20A2"/>
    <w:rsid w:val="007C2B68"/>
    <w:rsid w:val="007C2B80"/>
    <w:rsid w:val="007C598F"/>
    <w:rsid w:val="007C7AB9"/>
    <w:rsid w:val="007D0ED2"/>
    <w:rsid w:val="007D2A7C"/>
    <w:rsid w:val="007E052B"/>
    <w:rsid w:val="007E0668"/>
    <w:rsid w:val="007E06C4"/>
    <w:rsid w:val="007E1FA5"/>
    <w:rsid w:val="007E48A9"/>
    <w:rsid w:val="007E4C40"/>
    <w:rsid w:val="007E523C"/>
    <w:rsid w:val="007E6015"/>
    <w:rsid w:val="007E6CBC"/>
    <w:rsid w:val="007E70F2"/>
    <w:rsid w:val="007F03AE"/>
    <w:rsid w:val="007F2839"/>
    <w:rsid w:val="007F42D4"/>
    <w:rsid w:val="007F47C1"/>
    <w:rsid w:val="007F5067"/>
    <w:rsid w:val="00800611"/>
    <w:rsid w:val="00800ACF"/>
    <w:rsid w:val="00801BB6"/>
    <w:rsid w:val="008031B8"/>
    <w:rsid w:val="00804D53"/>
    <w:rsid w:val="00805649"/>
    <w:rsid w:val="00805CF9"/>
    <w:rsid w:val="0080641B"/>
    <w:rsid w:val="00806A73"/>
    <w:rsid w:val="00810057"/>
    <w:rsid w:val="00810935"/>
    <w:rsid w:val="00810E21"/>
    <w:rsid w:val="00812CA4"/>
    <w:rsid w:val="00812EFD"/>
    <w:rsid w:val="00813018"/>
    <w:rsid w:val="008159B0"/>
    <w:rsid w:val="00815B93"/>
    <w:rsid w:val="008166B5"/>
    <w:rsid w:val="00816959"/>
    <w:rsid w:val="008170B5"/>
    <w:rsid w:val="00821A71"/>
    <w:rsid w:val="00823924"/>
    <w:rsid w:val="008239DE"/>
    <w:rsid w:val="00824BE0"/>
    <w:rsid w:val="00825B88"/>
    <w:rsid w:val="00825E76"/>
    <w:rsid w:val="008265ED"/>
    <w:rsid w:val="00826E4E"/>
    <w:rsid w:val="008270F4"/>
    <w:rsid w:val="00827BBF"/>
    <w:rsid w:val="00833158"/>
    <w:rsid w:val="00833619"/>
    <w:rsid w:val="008348AB"/>
    <w:rsid w:val="00835B62"/>
    <w:rsid w:val="00835FA4"/>
    <w:rsid w:val="008361E7"/>
    <w:rsid w:val="00837032"/>
    <w:rsid w:val="0083717C"/>
    <w:rsid w:val="00837CCC"/>
    <w:rsid w:val="008403C7"/>
    <w:rsid w:val="00840B12"/>
    <w:rsid w:val="00842A95"/>
    <w:rsid w:val="00842BC3"/>
    <w:rsid w:val="00843AC5"/>
    <w:rsid w:val="0084724E"/>
    <w:rsid w:val="00850DC8"/>
    <w:rsid w:val="00851260"/>
    <w:rsid w:val="00851736"/>
    <w:rsid w:val="00851DCC"/>
    <w:rsid w:val="00852300"/>
    <w:rsid w:val="00852C29"/>
    <w:rsid w:val="008532A7"/>
    <w:rsid w:val="008538BD"/>
    <w:rsid w:val="008549A2"/>
    <w:rsid w:val="00856503"/>
    <w:rsid w:val="0085655B"/>
    <w:rsid w:val="00863D93"/>
    <w:rsid w:val="00864049"/>
    <w:rsid w:val="008641FF"/>
    <w:rsid w:val="00864A73"/>
    <w:rsid w:val="00864BC9"/>
    <w:rsid w:val="008667F7"/>
    <w:rsid w:val="00867110"/>
    <w:rsid w:val="00867890"/>
    <w:rsid w:val="008704E9"/>
    <w:rsid w:val="00870551"/>
    <w:rsid w:val="00870623"/>
    <w:rsid w:val="008708E2"/>
    <w:rsid w:val="00871BDD"/>
    <w:rsid w:val="0087250E"/>
    <w:rsid w:val="0087338C"/>
    <w:rsid w:val="00873BA4"/>
    <w:rsid w:val="008740C4"/>
    <w:rsid w:val="00875360"/>
    <w:rsid w:val="00876F9E"/>
    <w:rsid w:val="0088192F"/>
    <w:rsid w:val="008828FE"/>
    <w:rsid w:val="00883425"/>
    <w:rsid w:val="00884A82"/>
    <w:rsid w:val="00893C18"/>
    <w:rsid w:val="00894B5A"/>
    <w:rsid w:val="008971F0"/>
    <w:rsid w:val="00897645"/>
    <w:rsid w:val="00897F01"/>
    <w:rsid w:val="008A0F54"/>
    <w:rsid w:val="008A453D"/>
    <w:rsid w:val="008A52B0"/>
    <w:rsid w:val="008B0E03"/>
    <w:rsid w:val="008B17B4"/>
    <w:rsid w:val="008B19F5"/>
    <w:rsid w:val="008B231B"/>
    <w:rsid w:val="008B5D1F"/>
    <w:rsid w:val="008B6523"/>
    <w:rsid w:val="008B6AE7"/>
    <w:rsid w:val="008B7361"/>
    <w:rsid w:val="008B7943"/>
    <w:rsid w:val="008B7F80"/>
    <w:rsid w:val="008C0A32"/>
    <w:rsid w:val="008C1982"/>
    <w:rsid w:val="008C2D61"/>
    <w:rsid w:val="008C3B4B"/>
    <w:rsid w:val="008C5E76"/>
    <w:rsid w:val="008C66DA"/>
    <w:rsid w:val="008D0306"/>
    <w:rsid w:val="008D1E5F"/>
    <w:rsid w:val="008D2252"/>
    <w:rsid w:val="008D45D0"/>
    <w:rsid w:val="008D47F3"/>
    <w:rsid w:val="008D63B2"/>
    <w:rsid w:val="008D64EE"/>
    <w:rsid w:val="008E09BE"/>
    <w:rsid w:val="008E0A47"/>
    <w:rsid w:val="008E1344"/>
    <w:rsid w:val="008E3396"/>
    <w:rsid w:val="008E3EB3"/>
    <w:rsid w:val="008E7AD1"/>
    <w:rsid w:val="008F05E1"/>
    <w:rsid w:val="008F1621"/>
    <w:rsid w:val="008F1E7D"/>
    <w:rsid w:val="008F204C"/>
    <w:rsid w:val="008F39DA"/>
    <w:rsid w:val="008F520D"/>
    <w:rsid w:val="008F6AC4"/>
    <w:rsid w:val="008F6CFF"/>
    <w:rsid w:val="00900081"/>
    <w:rsid w:val="0090014A"/>
    <w:rsid w:val="00901CCE"/>
    <w:rsid w:val="00901EEF"/>
    <w:rsid w:val="00902F2D"/>
    <w:rsid w:val="009046F9"/>
    <w:rsid w:val="009052D6"/>
    <w:rsid w:val="00905DE3"/>
    <w:rsid w:val="00905F25"/>
    <w:rsid w:val="00906418"/>
    <w:rsid w:val="009064E2"/>
    <w:rsid w:val="00906667"/>
    <w:rsid w:val="00906AE1"/>
    <w:rsid w:val="00906B8C"/>
    <w:rsid w:val="00906F8B"/>
    <w:rsid w:val="009105DF"/>
    <w:rsid w:val="00910E19"/>
    <w:rsid w:val="009113AE"/>
    <w:rsid w:val="0091272B"/>
    <w:rsid w:val="0091391F"/>
    <w:rsid w:val="009165EC"/>
    <w:rsid w:val="00921B10"/>
    <w:rsid w:val="00922E95"/>
    <w:rsid w:val="009232C2"/>
    <w:rsid w:val="00924853"/>
    <w:rsid w:val="00925552"/>
    <w:rsid w:val="00927124"/>
    <w:rsid w:val="0092714C"/>
    <w:rsid w:val="0092755A"/>
    <w:rsid w:val="00930CC5"/>
    <w:rsid w:val="0093431C"/>
    <w:rsid w:val="00934794"/>
    <w:rsid w:val="009354A5"/>
    <w:rsid w:val="00935B55"/>
    <w:rsid w:val="009367B3"/>
    <w:rsid w:val="0093786B"/>
    <w:rsid w:val="009400C9"/>
    <w:rsid w:val="00940574"/>
    <w:rsid w:val="009418B1"/>
    <w:rsid w:val="00941EDB"/>
    <w:rsid w:val="009448A2"/>
    <w:rsid w:val="009463EC"/>
    <w:rsid w:val="00947693"/>
    <w:rsid w:val="0095194D"/>
    <w:rsid w:val="0095238E"/>
    <w:rsid w:val="0095248F"/>
    <w:rsid w:val="009525C6"/>
    <w:rsid w:val="0095436B"/>
    <w:rsid w:val="0095466D"/>
    <w:rsid w:val="0095555B"/>
    <w:rsid w:val="00957C45"/>
    <w:rsid w:val="00957FE1"/>
    <w:rsid w:val="0096039A"/>
    <w:rsid w:val="00962072"/>
    <w:rsid w:val="00962ABE"/>
    <w:rsid w:val="00962E4D"/>
    <w:rsid w:val="00966403"/>
    <w:rsid w:val="0096745E"/>
    <w:rsid w:val="00970149"/>
    <w:rsid w:val="00972CA3"/>
    <w:rsid w:val="00972D22"/>
    <w:rsid w:val="00973670"/>
    <w:rsid w:val="00974030"/>
    <w:rsid w:val="00974091"/>
    <w:rsid w:val="00974185"/>
    <w:rsid w:val="00974925"/>
    <w:rsid w:val="00974FB8"/>
    <w:rsid w:val="009764FA"/>
    <w:rsid w:val="00976CBD"/>
    <w:rsid w:val="00977A3D"/>
    <w:rsid w:val="00980863"/>
    <w:rsid w:val="00981DFD"/>
    <w:rsid w:val="0098406C"/>
    <w:rsid w:val="00985016"/>
    <w:rsid w:val="00986A6C"/>
    <w:rsid w:val="009902FD"/>
    <w:rsid w:val="00992D66"/>
    <w:rsid w:val="0099352A"/>
    <w:rsid w:val="00993A59"/>
    <w:rsid w:val="0099424C"/>
    <w:rsid w:val="00994474"/>
    <w:rsid w:val="00995C08"/>
    <w:rsid w:val="00995D55"/>
    <w:rsid w:val="00996791"/>
    <w:rsid w:val="009A02B6"/>
    <w:rsid w:val="009A1D3E"/>
    <w:rsid w:val="009A3D36"/>
    <w:rsid w:val="009A4DA9"/>
    <w:rsid w:val="009A5A54"/>
    <w:rsid w:val="009A5BB6"/>
    <w:rsid w:val="009A66B0"/>
    <w:rsid w:val="009A7114"/>
    <w:rsid w:val="009B1936"/>
    <w:rsid w:val="009B20C2"/>
    <w:rsid w:val="009B2796"/>
    <w:rsid w:val="009B2B6D"/>
    <w:rsid w:val="009B3A51"/>
    <w:rsid w:val="009B4F7C"/>
    <w:rsid w:val="009B543C"/>
    <w:rsid w:val="009B612E"/>
    <w:rsid w:val="009B7DF5"/>
    <w:rsid w:val="009C2E26"/>
    <w:rsid w:val="009C4BC8"/>
    <w:rsid w:val="009C4BE0"/>
    <w:rsid w:val="009C4DD7"/>
    <w:rsid w:val="009D1279"/>
    <w:rsid w:val="009D162D"/>
    <w:rsid w:val="009D2BAA"/>
    <w:rsid w:val="009D2EDB"/>
    <w:rsid w:val="009D2FD7"/>
    <w:rsid w:val="009D3F47"/>
    <w:rsid w:val="009D4463"/>
    <w:rsid w:val="009D4C45"/>
    <w:rsid w:val="009E0307"/>
    <w:rsid w:val="009E4335"/>
    <w:rsid w:val="009E6B0E"/>
    <w:rsid w:val="009E7B3A"/>
    <w:rsid w:val="009F21C9"/>
    <w:rsid w:val="009F24A6"/>
    <w:rsid w:val="009F450D"/>
    <w:rsid w:val="009F4648"/>
    <w:rsid w:val="009F4F45"/>
    <w:rsid w:val="009F67BB"/>
    <w:rsid w:val="009F7375"/>
    <w:rsid w:val="00A00D6F"/>
    <w:rsid w:val="00A02204"/>
    <w:rsid w:val="00A03074"/>
    <w:rsid w:val="00A03E58"/>
    <w:rsid w:val="00A05011"/>
    <w:rsid w:val="00A10507"/>
    <w:rsid w:val="00A1184D"/>
    <w:rsid w:val="00A12B32"/>
    <w:rsid w:val="00A14759"/>
    <w:rsid w:val="00A15630"/>
    <w:rsid w:val="00A1595A"/>
    <w:rsid w:val="00A15FEE"/>
    <w:rsid w:val="00A16215"/>
    <w:rsid w:val="00A162E1"/>
    <w:rsid w:val="00A169F1"/>
    <w:rsid w:val="00A21E17"/>
    <w:rsid w:val="00A23225"/>
    <w:rsid w:val="00A23848"/>
    <w:rsid w:val="00A27102"/>
    <w:rsid w:val="00A312CF"/>
    <w:rsid w:val="00A32F47"/>
    <w:rsid w:val="00A331C2"/>
    <w:rsid w:val="00A332C0"/>
    <w:rsid w:val="00A34632"/>
    <w:rsid w:val="00A37898"/>
    <w:rsid w:val="00A40CCF"/>
    <w:rsid w:val="00A41D82"/>
    <w:rsid w:val="00A41FC0"/>
    <w:rsid w:val="00A42251"/>
    <w:rsid w:val="00A43909"/>
    <w:rsid w:val="00A43EFA"/>
    <w:rsid w:val="00A43F11"/>
    <w:rsid w:val="00A452BB"/>
    <w:rsid w:val="00A46BB0"/>
    <w:rsid w:val="00A46C0C"/>
    <w:rsid w:val="00A4759E"/>
    <w:rsid w:val="00A539B1"/>
    <w:rsid w:val="00A53AC3"/>
    <w:rsid w:val="00A55443"/>
    <w:rsid w:val="00A56512"/>
    <w:rsid w:val="00A56A9B"/>
    <w:rsid w:val="00A612B1"/>
    <w:rsid w:val="00A6251C"/>
    <w:rsid w:val="00A64433"/>
    <w:rsid w:val="00A649C8"/>
    <w:rsid w:val="00A66226"/>
    <w:rsid w:val="00A66C4C"/>
    <w:rsid w:val="00A66D8C"/>
    <w:rsid w:val="00A67886"/>
    <w:rsid w:val="00A70188"/>
    <w:rsid w:val="00A70EC9"/>
    <w:rsid w:val="00A725AF"/>
    <w:rsid w:val="00A75248"/>
    <w:rsid w:val="00A75B7E"/>
    <w:rsid w:val="00A81087"/>
    <w:rsid w:val="00A831F7"/>
    <w:rsid w:val="00A83874"/>
    <w:rsid w:val="00A844A5"/>
    <w:rsid w:val="00A86C0A"/>
    <w:rsid w:val="00A87039"/>
    <w:rsid w:val="00A8771C"/>
    <w:rsid w:val="00A90AFD"/>
    <w:rsid w:val="00A920F3"/>
    <w:rsid w:val="00A934A9"/>
    <w:rsid w:val="00A93EEF"/>
    <w:rsid w:val="00A942CB"/>
    <w:rsid w:val="00A954DE"/>
    <w:rsid w:val="00A967C1"/>
    <w:rsid w:val="00A968D2"/>
    <w:rsid w:val="00A9712E"/>
    <w:rsid w:val="00AA2482"/>
    <w:rsid w:val="00AA30F8"/>
    <w:rsid w:val="00AA3296"/>
    <w:rsid w:val="00AA33AE"/>
    <w:rsid w:val="00AA393F"/>
    <w:rsid w:val="00AA3BD1"/>
    <w:rsid w:val="00AA4F7B"/>
    <w:rsid w:val="00AA7554"/>
    <w:rsid w:val="00AB08D2"/>
    <w:rsid w:val="00AB1E44"/>
    <w:rsid w:val="00AB1F0A"/>
    <w:rsid w:val="00AB3921"/>
    <w:rsid w:val="00AB3DE9"/>
    <w:rsid w:val="00AB7139"/>
    <w:rsid w:val="00AC01E2"/>
    <w:rsid w:val="00AC06B8"/>
    <w:rsid w:val="00AC2F57"/>
    <w:rsid w:val="00AC379E"/>
    <w:rsid w:val="00AC4088"/>
    <w:rsid w:val="00AC4453"/>
    <w:rsid w:val="00AC6A54"/>
    <w:rsid w:val="00AC7583"/>
    <w:rsid w:val="00AD1E8D"/>
    <w:rsid w:val="00AD40AF"/>
    <w:rsid w:val="00AD4159"/>
    <w:rsid w:val="00AD601D"/>
    <w:rsid w:val="00AD6FDD"/>
    <w:rsid w:val="00AE017D"/>
    <w:rsid w:val="00AE1AF4"/>
    <w:rsid w:val="00AE2CB9"/>
    <w:rsid w:val="00AE4656"/>
    <w:rsid w:val="00AE4762"/>
    <w:rsid w:val="00AE4E1C"/>
    <w:rsid w:val="00AE5241"/>
    <w:rsid w:val="00AF219B"/>
    <w:rsid w:val="00AF39AB"/>
    <w:rsid w:val="00AF3FBD"/>
    <w:rsid w:val="00AF5D67"/>
    <w:rsid w:val="00AF6B7B"/>
    <w:rsid w:val="00AF6BF1"/>
    <w:rsid w:val="00AF756C"/>
    <w:rsid w:val="00B00A22"/>
    <w:rsid w:val="00B018F6"/>
    <w:rsid w:val="00B01EDA"/>
    <w:rsid w:val="00B03D46"/>
    <w:rsid w:val="00B0503D"/>
    <w:rsid w:val="00B05650"/>
    <w:rsid w:val="00B07425"/>
    <w:rsid w:val="00B10192"/>
    <w:rsid w:val="00B1071E"/>
    <w:rsid w:val="00B108BA"/>
    <w:rsid w:val="00B11027"/>
    <w:rsid w:val="00B13AEC"/>
    <w:rsid w:val="00B14544"/>
    <w:rsid w:val="00B15C8D"/>
    <w:rsid w:val="00B17B8F"/>
    <w:rsid w:val="00B21107"/>
    <w:rsid w:val="00B21D1A"/>
    <w:rsid w:val="00B220DE"/>
    <w:rsid w:val="00B22830"/>
    <w:rsid w:val="00B2290C"/>
    <w:rsid w:val="00B23B6D"/>
    <w:rsid w:val="00B266CF"/>
    <w:rsid w:val="00B2679B"/>
    <w:rsid w:val="00B26C43"/>
    <w:rsid w:val="00B30534"/>
    <w:rsid w:val="00B308E6"/>
    <w:rsid w:val="00B312D3"/>
    <w:rsid w:val="00B31643"/>
    <w:rsid w:val="00B3381E"/>
    <w:rsid w:val="00B33FE3"/>
    <w:rsid w:val="00B35F72"/>
    <w:rsid w:val="00B375CC"/>
    <w:rsid w:val="00B379C6"/>
    <w:rsid w:val="00B40DFB"/>
    <w:rsid w:val="00B42F67"/>
    <w:rsid w:val="00B44A3C"/>
    <w:rsid w:val="00B453EE"/>
    <w:rsid w:val="00B46B63"/>
    <w:rsid w:val="00B47DF6"/>
    <w:rsid w:val="00B50E99"/>
    <w:rsid w:val="00B50ED4"/>
    <w:rsid w:val="00B5215F"/>
    <w:rsid w:val="00B54217"/>
    <w:rsid w:val="00B550F9"/>
    <w:rsid w:val="00B5579B"/>
    <w:rsid w:val="00B55919"/>
    <w:rsid w:val="00B571A1"/>
    <w:rsid w:val="00B57B4F"/>
    <w:rsid w:val="00B57CF4"/>
    <w:rsid w:val="00B57D7E"/>
    <w:rsid w:val="00B609B7"/>
    <w:rsid w:val="00B60B46"/>
    <w:rsid w:val="00B60F04"/>
    <w:rsid w:val="00B6107E"/>
    <w:rsid w:val="00B627D3"/>
    <w:rsid w:val="00B65E8E"/>
    <w:rsid w:val="00B66BA8"/>
    <w:rsid w:val="00B66F67"/>
    <w:rsid w:val="00B6797E"/>
    <w:rsid w:val="00B67BBF"/>
    <w:rsid w:val="00B72FBB"/>
    <w:rsid w:val="00B73A3C"/>
    <w:rsid w:val="00B74870"/>
    <w:rsid w:val="00B75145"/>
    <w:rsid w:val="00B75618"/>
    <w:rsid w:val="00B75DF3"/>
    <w:rsid w:val="00B75FFA"/>
    <w:rsid w:val="00B76891"/>
    <w:rsid w:val="00B77190"/>
    <w:rsid w:val="00B77B1A"/>
    <w:rsid w:val="00B80E60"/>
    <w:rsid w:val="00B81F50"/>
    <w:rsid w:val="00B841BE"/>
    <w:rsid w:val="00B863AA"/>
    <w:rsid w:val="00B86411"/>
    <w:rsid w:val="00B87AB0"/>
    <w:rsid w:val="00B87E7E"/>
    <w:rsid w:val="00B942B8"/>
    <w:rsid w:val="00BA005A"/>
    <w:rsid w:val="00BA0586"/>
    <w:rsid w:val="00BA06B8"/>
    <w:rsid w:val="00BA2330"/>
    <w:rsid w:val="00BA25EA"/>
    <w:rsid w:val="00BA3E86"/>
    <w:rsid w:val="00BA57CD"/>
    <w:rsid w:val="00BB40F5"/>
    <w:rsid w:val="00BB72F0"/>
    <w:rsid w:val="00BC0AC5"/>
    <w:rsid w:val="00BC1BC5"/>
    <w:rsid w:val="00BC2070"/>
    <w:rsid w:val="00BC35DD"/>
    <w:rsid w:val="00BC67C5"/>
    <w:rsid w:val="00BC695D"/>
    <w:rsid w:val="00BD06D1"/>
    <w:rsid w:val="00BD0D2C"/>
    <w:rsid w:val="00BD1A39"/>
    <w:rsid w:val="00BD1C58"/>
    <w:rsid w:val="00BD1E57"/>
    <w:rsid w:val="00BD351B"/>
    <w:rsid w:val="00BD3F7E"/>
    <w:rsid w:val="00BD4000"/>
    <w:rsid w:val="00BD5FAE"/>
    <w:rsid w:val="00BD612A"/>
    <w:rsid w:val="00BD624A"/>
    <w:rsid w:val="00BD637B"/>
    <w:rsid w:val="00BE140D"/>
    <w:rsid w:val="00BE1BB9"/>
    <w:rsid w:val="00BE206D"/>
    <w:rsid w:val="00BE2D04"/>
    <w:rsid w:val="00BE4DFE"/>
    <w:rsid w:val="00BE4F2F"/>
    <w:rsid w:val="00BE56E1"/>
    <w:rsid w:val="00BE6AB5"/>
    <w:rsid w:val="00BE7DB9"/>
    <w:rsid w:val="00BF03CD"/>
    <w:rsid w:val="00BF06F0"/>
    <w:rsid w:val="00BF0A96"/>
    <w:rsid w:val="00BF3408"/>
    <w:rsid w:val="00BF3DD0"/>
    <w:rsid w:val="00BF4160"/>
    <w:rsid w:val="00BF621F"/>
    <w:rsid w:val="00BF62A0"/>
    <w:rsid w:val="00BF7E02"/>
    <w:rsid w:val="00C00061"/>
    <w:rsid w:val="00C0060D"/>
    <w:rsid w:val="00C00DD9"/>
    <w:rsid w:val="00C00ED4"/>
    <w:rsid w:val="00C02663"/>
    <w:rsid w:val="00C02CB0"/>
    <w:rsid w:val="00C02D37"/>
    <w:rsid w:val="00C0385A"/>
    <w:rsid w:val="00C040AE"/>
    <w:rsid w:val="00C052C1"/>
    <w:rsid w:val="00C0740E"/>
    <w:rsid w:val="00C104AF"/>
    <w:rsid w:val="00C130BA"/>
    <w:rsid w:val="00C143C8"/>
    <w:rsid w:val="00C152AA"/>
    <w:rsid w:val="00C161EE"/>
    <w:rsid w:val="00C17B71"/>
    <w:rsid w:val="00C20023"/>
    <w:rsid w:val="00C2180A"/>
    <w:rsid w:val="00C2558B"/>
    <w:rsid w:val="00C30922"/>
    <w:rsid w:val="00C30FF4"/>
    <w:rsid w:val="00C31CE8"/>
    <w:rsid w:val="00C321A9"/>
    <w:rsid w:val="00C32676"/>
    <w:rsid w:val="00C337DC"/>
    <w:rsid w:val="00C36543"/>
    <w:rsid w:val="00C36D45"/>
    <w:rsid w:val="00C37118"/>
    <w:rsid w:val="00C3754B"/>
    <w:rsid w:val="00C43239"/>
    <w:rsid w:val="00C4473F"/>
    <w:rsid w:val="00C4538D"/>
    <w:rsid w:val="00C50902"/>
    <w:rsid w:val="00C511D2"/>
    <w:rsid w:val="00C524BF"/>
    <w:rsid w:val="00C52AA2"/>
    <w:rsid w:val="00C53669"/>
    <w:rsid w:val="00C53A10"/>
    <w:rsid w:val="00C5400D"/>
    <w:rsid w:val="00C541F9"/>
    <w:rsid w:val="00C54702"/>
    <w:rsid w:val="00C54D28"/>
    <w:rsid w:val="00C61802"/>
    <w:rsid w:val="00C61A66"/>
    <w:rsid w:val="00C625FF"/>
    <w:rsid w:val="00C62D8E"/>
    <w:rsid w:val="00C62DE6"/>
    <w:rsid w:val="00C63728"/>
    <w:rsid w:val="00C638CD"/>
    <w:rsid w:val="00C64182"/>
    <w:rsid w:val="00C65132"/>
    <w:rsid w:val="00C65A98"/>
    <w:rsid w:val="00C66DC0"/>
    <w:rsid w:val="00C676B7"/>
    <w:rsid w:val="00C67F5B"/>
    <w:rsid w:val="00C7083F"/>
    <w:rsid w:val="00C72048"/>
    <w:rsid w:val="00C72869"/>
    <w:rsid w:val="00C74FF5"/>
    <w:rsid w:val="00C753BE"/>
    <w:rsid w:val="00C7570B"/>
    <w:rsid w:val="00C75F23"/>
    <w:rsid w:val="00C81679"/>
    <w:rsid w:val="00C81AE7"/>
    <w:rsid w:val="00C83782"/>
    <w:rsid w:val="00C8465B"/>
    <w:rsid w:val="00C850E6"/>
    <w:rsid w:val="00C85A84"/>
    <w:rsid w:val="00C86C97"/>
    <w:rsid w:val="00C91AAE"/>
    <w:rsid w:val="00C92C0D"/>
    <w:rsid w:val="00C93AA8"/>
    <w:rsid w:val="00C941C7"/>
    <w:rsid w:val="00C95984"/>
    <w:rsid w:val="00C96331"/>
    <w:rsid w:val="00C96978"/>
    <w:rsid w:val="00C97E2B"/>
    <w:rsid w:val="00CA0E11"/>
    <w:rsid w:val="00CA21BE"/>
    <w:rsid w:val="00CA2BB3"/>
    <w:rsid w:val="00CA3123"/>
    <w:rsid w:val="00CA4BF1"/>
    <w:rsid w:val="00CA52CB"/>
    <w:rsid w:val="00CA6D2C"/>
    <w:rsid w:val="00CB00ED"/>
    <w:rsid w:val="00CB3438"/>
    <w:rsid w:val="00CB4864"/>
    <w:rsid w:val="00CB4B43"/>
    <w:rsid w:val="00CB5028"/>
    <w:rsid w:val="00CB563B"/>
    <w:rsid w:val="00CB6AB9"/>
    <w:rsid w:val="00CB6C1F"/>
    <w:rsid w:val="00CC2EB0"/>
    <w:rsid w:val="00CC34ED"/>
    <w:rsid w:val="00CC4D16"/>
    <w:rsid w:val="00CC577C"/>
    <w:rsid w:val="00CC60ED"/>
    <w:rsid w:val="00CD0A37"/>
    <w:rsid w:val="00CD1606"/>
    <w:rsid w:val="00CD1636"/>
    <w:rsid w:val="00CD1AAA"/>
    <w:rsid w:val="00CD2324"/>
    <w:rsid w:val="00CD3210"/>
    <w:rsid w:val="00CD438F"/>
    <w:rsid w:val="00CD5A08"/>
    <w:rsid w:val="00CD5B18"/>
    <w:rsid w:val="00CD6104"/>
    <w:rsid w:val="00CE0024"/>
    <w:rsid w:val="00CE043F"/>
    <w:rsid w:val="00CE047C"/>
    <w:rsid w:val="00CE190A"/>
    <w:rsid w:val="00CE3397"/>
    <w:rsid w:val="00CE4C99"/>
    <w:rsid w:val="00CE4D2F"/>
    <w:rsid w:val="00CE6223"/>
    <w:rsid w:val="00CE6746"/>
    <w:rsid w:val="00CE6CB4"/>
    <w:rsid w:val="00CE7709"/>
    <w:rsid w:val="00CE7EAD"/>
    <w:rsid w:val="00CF14B8"/>
    <w:rsid w:val="00CF371C"/>
    <w:rsid w:val="00CF53F1"/>
    <w:rsid w:val="00CF5855"/>
    <w:rsid w:val="00CF586B"/>
    <w:rsid w:val="00CF6548"/>
    <w:rsid w:val="00D00980"/>
    <w:rsid w:val="00D0231D"/>
    <w:rsid w:val="00D02671"/>
    <w:rsid w:val="00D02875"/>
    <w:rsid w:val="00D048DE"/>
    <w:rsid w:val="00D05CAC"/>
    <w:rsid w:val="00D06C13"/>
    <w:rsid w:val="00D106C1"/>
    <w:rsid w:val="00D126C8"/>
    <w:rsid w:val="00D1283B"/>
    <w:rsid w:val="00D17225"/>
    <w:rsid w:val="00D175DE"/>
    <w:rsid w:val="00D17F1F"/>
    <w:rsid w:val="00D204A9"/>
    <w:rsid w:val="00D22423"/>
    <w:rsid w:val="00D24373"/>
    <w:rsid w:val="00D24CF0"/>
    <w:rsid w:val="00D26170"/>
    <w:rsid w:val="00D26D4A"/>
    <w:rsid w:val="00D26D50"/>
    <w:rsid w:val="00D310AE"/>
    <w:rsid w:val="00D312FA"/>
    <w:rsid w:val="00D31A98"/>
    <w:rsid w:val="00D326C1"/>
    <w:rsid w:val="00D328DC"/>
    <w:rsid w:val="00D32DD2"/>
    <w:rsid w:val="00D345DE"/>
    <w:rsid w:val="00D35CF4"/>
    <w:rsid w:val="00D36303"/>
    <w:rsid w:val="00D4001B"/>
    <w:rsid w:val="00D403A5"/>
    <w:rsid w:val="00D4198A"/>
    <w:rsid w:val="00D420E7"/>
    <w:rsid w:val="00D42139"/>
    <w:rsid w:val="00D4240D"/>
    <w:rsid w:val="00D42E60"/>
    <w:rsid w:val="00D43D89"/>
    <w:rsid w:val="00D440C9"/>
    <w:rsid w:val="00D450DE"/>
    <w:rsid w:val="00D465DE"/>
    <w:rsid w:val="00D47342"/>
    <w:rsid w:val="00D50D30"/>
    <w:rsid w:val="00D541EC"/>
    <w:rsid w:val="00D55DFA"/>
    <w:rsid w:val="00D61998"/>
    <w:rsid w:val="00D62C95"/>
    <w:rsid w:val="00D634A8"/>
    <w:rsid w:val="00D64712"/>
    <w:rsid w:val="00D71316"/>
    <w:rsid w:val="00D732C1"/>
    <w:rsid w:val="00D74132"/>
    <w:rsid w:val="00D7445B"/>
    <w:rsid w:val="00D744EE"/>
    <w:rsid w:val="00D75230"/>
    <w:rsid w:val="00D77B1B"/>
    <w:rsid w:val="00D77FB9"/>
    <w:rsid w:val="00D80968"/>
    <w:rsid w:val="00D817E6"/>
    <w:rsid w:val="00D839C7"/>
    <w:rsid w:val="00D8486D"/>
    <w:rsid w:val="00D87EBF"/>
    <w:rsid w:val="00D92449"/>
    <w:rsid w:val="00D933B6"/>
    <w:rsid w:val="00D944AD"/>
    <w:rsid w:val="00DA373B"/>
    <w:rsid w:val="00DA3AEC"/>
    <w:rsid w:val="00DA5726"/>
    <w:rsid w:val="00DB19E8"/>
    <w:rsid w:val="00DB1F7E"/>
    <w:rsid w:val="00DB33D2"/>
    <w:rsid w:val="00DB4BC7"/>
    <w:rsid w:val="00DB68AB"/>
    <w:rsid w:val="00DB6EB1"/>
    <w:rsid w:val="00DB6F98"/>
    <w:rsid w:val="00DC3209"/>
    <w:rsid w:val="00DC383C"/>
    <w:rsid w:val="00DC45F7"/>
    <w:rsid w:val="00DC7B14"/>
    <w:rsid w:val="00DD141D"/>
    <w:rsid w:val="00DD226D"/>
    <w:rsid w:val="00DD3284"/>
    <w:rsid w:val="00DD3685"/>
    <w:rsid w:val="00DD3C8F"/>
    <w:rsid w:val="00DD3F29"/>
    <w:rsid w:val="00DD46C7"/>
    <w:rsid w:val="00DD6083"/>
    <w:rsid w:val="00DD63C7"/>
    <w:rsid w:val="00DD77B5"/>
    <w:rsid w:val="00DD7CA2"/>
    <w:rsid w:val="00DE08F4"/>
    <w:rsid w:val="00DE0CAE"/>
    <w:rsid w:val="00DE319C"/>
    <w:rsid w:val="00DE34D8"/>
    <w:rsid w:val="00DE5977"/>
    <w:rsid w:val="00DE6969"/>
    <w:rsid w:val="00DE6B8F"/>
    <w:rsid w:val="00DE6C05"/>
    <w:rsid w:val="00DE6D78"/>
    <w:rsid w:val="00DE6FF5"/>
    <w:rsid w:val="00DF0DCB"/>
    <w:rsid w:val="00DF1643"/>
    <w:rsid w:val="00DF182C"/>
    <w:rsid w:val="00DF1CD8"/>
    <w:rsid w:val="00DF4163"/>
    <w:rsid w:val="00DF52F0"/>
    <w:rsid w:val="00DF5692"/>
    <w:rsid w:val="00DF579D"/>
    <w:rsid w:val="00DF6A5C"/>
    <w:rsid w:val="00E0122A"/>
    <w:rsid w:val="00E02834"/>
    <w:rsid w:val="00E0287C"/>
    <w:rsid w:val="00E02AF7"/>
    <w:rsid w:val="00E04E1B"/>
    <w:rsid w:val="00E076A4"/>
    <w:rsid w:val="00E07CE9"/>
    <w:rsid w:val="00E07E4E"/>
    <w:rsid w:val="00E10017"/>
    <w:rsid w:val="00E10098"/>
    <w:rsid w:val="00E10A95"/>
    <w:rsid w:val="00E15887"/>
    <w:rsid w:val="00E15958"/>
    <w:rsid w:val="00E159F7"/>
    <w:rsid w:val="00E16C08"/>
    <w:rsid w:val="00E17E4F"/>
    <w:rsid w:val="00E17F06"/>
    <w:rsid w:val="00E218AE"/>
    <w:rsid w:val="00E22378"/>
    <w:rsid w:val="00E225D6"/>
    <w:rsid w:val="00E2521B"/>
    <w:rsid w:val="00E25735"/>
    <w:rsid w:val="00E25838"/>
    <w:rsid w:val="00E266B0"/>
    <w:rsid w:val="00E26964"/>
    <w:rsid w:val="00E269B3"/>
    <w:rsid w:val="00E2709C"/>
    <w:rsid w:val="00E27ECF"/>
    <w:rsid w:val="00E3029D"/>
    <w:rsid w:val="00E30CD0"/>
    <w:rsid w:val="00E31666"/>
    <w:rsid w:val="00E3402F"/>
    <w:rsid w:val="00E34236"/>
    <w:rsid w:val="00E344C0"/>
    <w:rsid w:val="00E34B5F"/>
    <w:rsid w:val="00E34BB2"/>
    <w:rsid w:val="00E3585E"/>
    <w:rsid w:val="00E44084"/>
    <w:rsid w:val="00E440B6"/>
    <w:rsid w:val="00E4500D"/>
    <w:rsid w:val="00E4725F"/>
    <w:rsid w:val="00E47855"/>
    <w:rsid w:val="00E47C8D"/>
    <w:rsid w:val="00E50204"/>
    <w:rsid w:val="00E526DD"/>
    <w:rsid w:val="00E52F06"/>
    <w:rsid w:val="00E54E74"/>
    <w:rsid w:val="00E551D1"/>
    <w:rsid w:val="00E557FF"/>
    <w:rsid w:val="00E56166"/>
    <w:rsid w:val="00E56AEB"/>
    <w:rsid w:val="00E57D85"/>
    <w:rsid w:val="00E6006E"/>
    <w:rsid w:val="00E6083F"/>
    <w:rsid w:val="00E63266"/>
    <w:rsid w:val="00E63A21"/>
    <w:rsid w:val="00E64B8A"/>
    <w:rsid w:val="00E64E39"/>
    <w:rsid w:val="00E70CCD"/>
    <w:rsid w:val="00E73D52"/>
    <w:rsid w:val="00E74016"/>
    <w:rsid w:val="00E7433F"/>
    <w:rsid w:val="00E74BCB"/>
    <w:rsid w:val="00E759FE"/>
    <w:rsid w:val="00E76B8E"/>
    <w:rsid w:val="00E76C8A"/>
    <w:rsid w:val="00E76EE6"/>
    <w:rsid w:val="00E77BE8"/>
    <w:rsid w:val="00E80177"/>
    <w:rsid w:val="00E80B0D"/>
    <w:rsid w:val="00E81114"/>
    <w:rsid w:val="00E835E3"/>
    <w:rsid w:val="00E8461A"/>
    <w:rsid w:val="00E847DD"/>
    <w:rsid w:val="00E85DAA"/>
    <w:rsid w:val="00E85F2D"/>
    <w:rsid w:val="00E867E4"/>
    <w:rsid w:val="00E873D4"/>
    <w:rsid w:val="00E906B0"/>
    <w:rsid w:val="00E90F64"/>
    <w:rsid w:val="00E91560"/>
    <w:rsid w:val="00E91821"/>
    <w:rsid w:val="00E92A79"/>
    <w:rsid w:val="00E967F6"/>
    <w:rsid w:val="00E96EAF"/>
    <w:rsid w:val="00EA0D88"/>
    <w:rsid w:val="00EA1188"/>
    <w:rsid w:val="00EA224D"/>
    <w:rsid w:val="00EA25AB"/>
    <w:rsid w:val="00EA3ECC"/>
    <w:rsid w:val="00EA73F6"/>
    <w:rsid w:val="00EA7BD5"/>
    <w:rsid w:val="00EA7C4D"/>
    <w:rsid w:val="00EA7F8A"/>
    <w:rsid w:val="00EB10D2"/>
    <w:rsid w:val="00EB1A21"/>
    <w:rsid w:val="00EB5856"/>
    <w:rsid w:val="00EC250F"/>
    <w:rsid w:val="00EC4324"/>
    <w:rsid w:val="00EC43C1"/>
    <w:rsid w:val="00EC500E"/>
    <w:rsid w:val="00EC5B27"/>
    <w:rsid w:val="00EC659D"/>
    <w:rsid w:val="00EC76E4"/>
    <w:rsid w:val="00EC7B05"/>
    <w:rsid w:val="00EC7B8E"/>
    <w:rsid w:val="00ED0F81"/>
    <w:rsid w:val="00ED3D59"/>
    <w:rsid w:val="00ED4356"/>
    <w:rsid w:val="00ED5383"/>
    <w:rsid w:val="00ED5A39"/>
    <w:rsid w:val="00ED6408"/>
    <w:rsid w:val="00ED6C70"/>
    <w:rsid w:val="00ED7104"/>
    <w:rsid w:val="00ED743B"/>
    <w:rsid w:val="00ED7772"/>
    <w:rsid w:val="00ED784F"/>
    <w:rsid w:val="00EE0350"/>
    <w:rsid w:val="00EE5539"/>
    <w:rsid w:val="00EE6B32"/>
    <w:rsid w:val="00EE7086"/>
    <w:rsid w:val="00EE770C"/>
    <w:rsid w:val="00EF0594"/>
    <w:rsid w:val="00EF2885"/>
    <w:rsid w:val="00EF4156"/>
    <w:rsid w:val="00EF4BDB"/>
    <w:rsid w:val="00F024D7"/>
    <w:rsid w:val="00F02DC8"/>
    <w:rsid w:val="00F109AE"/>
    <w:rsid w:val="00F10EBF"/>
    <w:rsid w:val="00F11232"/>
    <w:rsid w:val="00F137F0"/>
    <w:rsid w:val="00F13B51"/>
    <w:rsid w:val="00F15AA6"/>
    <w:rsid w:val="00F20679"/>
    <w:rsid w:val="00F2240E"/>
    <w:rsid w:val="00F22735"/>
    <w:rsid w:val="00F22819"/>
    <w:rsid w:val="00F2339C"/>
    <w:rsid w:val="00F252A9"/>
    <w:rsid w:val="00F2662F"/>
    <w:rsid w:val="00F271E8"/>
    <w:rsid w:val="00F33E5E"/>
    <w:rsid w:val="00F34E22"/>
    <w:rsid w:val="00F352BB"/>
    <w:rsid w:val="00F35CF4"/>
    <w:rsid w:val="00F36149"/>
    <w:rsid w:val="00F36BEB"/>
    <w:rsid w:val="00F42566"/>
    <w:rsid w:val="00F42A67"/>
    <w:rsid w:val="00F42D7C"/>
    <w:rsid w:val="00F43B84"/>
    <w:rsid w:val="00F4434E"/>
    <w:rsid w:val="00F453C0"/>
    <w:rsid w:val="00F455D6"/>
    <w:rsid w:val="00F459A1"/>
    <w:rsid w:val="00F4620C"/>
    <w:rsid w:val="00F467B8"/>
    <w:rsid w:val="00F504A8"/>
    <w:rsid w:val="00F51CC6"/>
    <w:rsid w:val="00F52290"/>
    <w:rsid w:val="00F52BE4"/>
    <w:rsid w:val="00F54250"/>
    <w:rsid w:val="00F54640"/>
    <w:rsid w:val="00F548AA"/>
    <w:rsid w:val="00F56D55"/>
    <w:rsid w:val="00F57BE8"/>
    <w:rsid w:val="00F60F7F"/>
    <w:rsid w:val="00F61215"/>
    <w:rsid w:val="00F61CC7"/>
    <w:rsid w:val="00F61F06"/>
    <w:rsid w:val="00F61F69"/>
    <w:rsid w:val="00F62CAF"/>
    <w:rsid w:val="00F63317"/>
    <w:rsid w:val="00F63659"/>
    <w:rsid w:val="00F63EFA"/>
    <w:rsid w:val="00F65A77"/>
    <w:rsid w:val="00F65ECD"/>
    <w:rsid w:val="00F6658C"/>
    <w:rsid w:val="00F6666C"/>
    <w:rsid w:val="00F66674"/>
    <w:rsid w:val="00F72484"/>
    <w:rsid w:val="00F72D3F"/>
    <w:rsid w:val="00F74ED1"/>
    <w:rsid w:val="00F75F0A"/>
    <w:rsid w:val="00F765F3"/>
    <w:rsid w:val="00F77CFC"/>
    <w:rsid w:val="00F80199"/>
    <w:rsid w:val="00F80BFC"/>
    <w:rsid w:val="00F82E20"/>
    <w:rsid w:val="00F83FE7"/>
    <w:rsid w:val="00F86447"/>
    <w:rsid w:val="00F86966"/>
    <w:rsid w:val="00F877FC"/>
    <w:rsid w:val="00F91A6A"/>
    <w:rsid w:val="00F91BFF"/>
    <w:rsid w:val="00F9232B"/>
    <w:rsid w:val="00F92703"/>
    <w:rsid w:val="00F935DA"/>
    <w:rsid w:val="00F9388D"/>
    <w:rsid w:val="00F97BA4"/>
    <w:rsid w:val="00FA1029"/>
    <w:rsid w:val="00FA1639"/>
    <w:rsid w:val="00FA1B97"/>
    <w:rsid w:val="00FA4BBC"/>
    <w:rsid w:val="00FA55AF"/>
    <w:rsid w:val="00FA7E12"/>
    <w:rsid w:val="00FA7E92"/>
    <w:rsid w:val="00FB088B"/>
    <w:rsid w:val="00FB0AD6"/>
    <w:rsid w:val="00FB0BCD"/>
    <w:rsid w:val="00FB15A2"/>
    <w:rsid w:val="00FB1714"/>
    <w:rsid w:val="00FB3B4D"/>
    <w:rsid w:val="00FB5046"/>
    <w:rsid w:val="00FB6066"/>
    <w:rsid w:val="00FB6C27"/>
    <w:rsid w:val="00FB757B"/>
    <w:rsid w:val="00FB7E0E"/>
    <w:rsid w:val="00FC24B2"/>
    <w:rsid w:val="00FC39DC"/>
    <w:rsid w:val="00FC4F7A"/>
    <w:rsid w:val="00FC54A5"/>
    <w:rsid w:val="00FC6BB4"/>
    <w:rsid w:val="00FC6C51"/>
    <w:rsid w:val="00FD008C"/>
    <w:rsid w:val="00FD0636"/>
    <w:rsid w:val="00FD14A8"/>
    <w:rsid w:val="00FD2E60"/>
    <w:rsid w:val="00FD2F6C"/>
    <w:rsid w:val="00FD56F6"/>
    <w:rsid w:val="00FE1964"/>
    <w:rsid w:val="00FE2131"/>
    <w:rsid w:val="00FE288F"/>
    <w:rsid w:val="00FE3F63"/>
    <w:rsid w:val="00FE6116"/>
    <w:rsid w:val="00FE6188"/>
    <w:rsid w:val="00FE618E"/>
    <w:rsid w:val="00FE6FCC"/>
    <w:rsid w:val="00FE7892"/>
    <w:rsid w:val="00FF01AD"/>
    <w:rsid w:val="00FF1CDA"/>
    <w:rsid w:val="00FF35A0"/>
    <w:rsid w:val="00FF5270"/>
    <w:rsid w:val="00FF5DA4"/>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8332"/>
  <w15:chartTrackingRefBased/>
  <w15:docId w15:val="{3C68F4E9-84B0-DB46-A774-D52AB316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BEB"/>
    <w:pPr>
      <w:ind w:left="720"/>
      <w:contextualSpacing/>
    </w:pPr>
  </w:style>
  <w:style w:type="table" w:styleId="TableGrid">
    <w:name w:val="Table Grid"/>
    <w:basedOn w:val="TableNormal"/>
    <w:uiPriority w:val="39"/>
    <w:rsid w:val="00076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D5FAE"/>
    <w:rPr>
      <w:sz w:val="20"/>
      <w:szCs w:val="20"/>
    </w:rPr>
  </w:style>
  <w:style w:type="character" w:customStyle="1" w:styleId="FootnoteTextChar">
    <w:name w:val="Footnote Text Char"/>
    <w:basedOn w:val="DefaultParagraphFont"/>
    <w:link w:val="FootnoteText"/>
    <w:uiPriority w:val="99"/>
    <w:semiHidden/>
    <w:rsid w:val="00BD5FAE"/>
    <w:rPr>
      <w:sz w:val="20"/>
      <w:szCs w:val="20"/>
    </w:rPr>
  </w:style>
  <w:style w:type="character" w:styleId="FootnoteReference">
    <w:name w:val="footnote reference"/>
    <w:basedOn w:val="DefaultParagraphFont"/>
    <w:uiPriority w:val="99"/>
    <w:semiHidden/>
    <w:unhideWhenUsed/>
    <w:rsid w:val="00BD5FAE"/>
    <w:rPr>
      <w:vertAlign w:val="superscript"/>
    </w:rPr>
  </w:style>
  <w:style w:type="character" w:styleId="Hyperlink">
    <w:name w:val="Hyperlink"/>
    <w:basedOn w:val="DefaultParagraphFont"/>
    <w:uiPriority w:val="99"/>
    <w:unhideWhenUsed/>
    <w:rsid w:val="00DA5726"/>
    <w:rPr>
      <w:color w:val="0563C1" w:themeColor="hyperlink"/>
      <w:u w:val="single"/>
    </w:rPr>
  </w:style>
  <w:style w:type="character" w:styleId="UnresolvedMention">
    <w:name w:val="Unresolved Mention"/>
    <w:basedOn w:val="DefaultParagraphFont"/>
    <w:uiPriority w:val="99"/>
    <w:semiHidden/>
    <w:unhideWhenUsed/>
    <w:rsid w:val="00DA5726"/>
    <w:rPr>
      <w:color w:val="605E5C"/>
      <w:shd w:val="clear" w:color="auto" w:fill="E1DFDD"/>
    </w:rPr>
  </w:style>
  <w:style w:type="paragraph" w:styleId="Footer">
    <w:name w:val="footer"/>
    <w:basedOn w:val="Normal"/>
    <w:link w:val="FooterChar"/>
    <w:uiPriority w:val="99"/>
    <w:unhideWhenUsed/>
    <w:rsid w:val="003455A4"/>
    <w:pPr>
      <w:tabs>
        <w:tab w:val="center" w:pos="4680"/>
        <w:tab w:val="right" w:pos="9360"/>
      </w:tabs>
    </w:pPr>
  </w:style>
  <w:style w:type="character" w:customStyle="1" w:styleId="FooterChar">
    <w:name w:val="Footer Char"/>
    <w:basedOn w:val="DefaultParagraphFont"/>
    <w:link w:val="Footer"/>
    <w:uiPriority w:val="99"/>
    <w:rsid w:val="003455A4"/>
    <w:rPr>
      <w:rFonts w:ascii="Times New Roman" w:eastAsia="Times New Roman" w:hAnsi="Times New Roman" w:cs="Times New Roman"/>
    </w:rPr>
  </w:style>
  <w:style w:type="character" w:styleId="PageNumber">
    <w:name w:val="page number"/>
    <w:basedOn w:val="DefaultParagraphFont"/>
    <w:uiPriority w:val="99"/>
    <w:semiHidden/>
    <w:unhideWhenUsed/>
    <w:rsid w:val="003455A4"/>
  </w:style>
  <w:style w:type="character" w:styleId="CommentReference">
    <w:name w:val="annotation reference"/>
    <w:basedOn w:val="DefaultParagraphFont"/>
    <w:uiPriority w:val="99"/>
    <w:semiHidden/>
    <w:unhideWhenUsed/>
    <w:rsid w:val="00CF6548"/>
    <w:rPr>
      <w:sz w:val="16"/>
      <w:szCs w:val="16"/>
    </w:rPr>
  </w:style>
  <w:style w:type="paragraph" w:styleId="CommentText">
    <w:name w:val="annotation text"/>
    <w:basedOn w:val="Normal"/>
    <w:link w:val="CommentTextChar"/>
    <w:uiPriority w:val="99"/>
    <w:semiHidden/>
    <w:unhideWhenUsed/>
    <w:rsid w:val="00CF6548"/>
    <w:rPr>
      <w:sz w:val="20"/>
      <w:szCs w:val="20"/>
    </w:rPr>
  </w:style>
  <w:style w:type="character" w:customStyle="1" w:styleId="CommentTextChar">
    <w:name w:val="Comment Text Char"/>
    <w:basedOn w:val="DefaultParagraphFont"/>
    <w:link w:val="CommentText"/>
    <w:uiPriority w:val="99"/>
    <w:semiHidden/>
    <w:rsid w:val="00CF65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6548"/>
    <w:rPr>
      <w:b/>
      <w:bCs/>
    </w:rPr>
  </w:style>
  <w:style w:type="character" w:customStyle="1" w:styleId="CommentSubjectChar">
    <w:name w:val="Comment Subject Char"/>
    <w:basedOn w:val="CommentTextChar"/>
    <w:link w:val="CommentSubject"/>
    <w:uiPriority w:val="99"/>
    <w:semiHidden/>
    <w:rsid w:val="00CF6548"/>
    <w:rPr>
      <w:rFonts w:ascii="Times New Roman" w:eastAsia="Times New Roman" w:hAnsi="Times New Roman" w:cs="Times New Roman"/>
      <w:b/>
      <w:bCs/>
      <w:sz w:val="20"/>
      <w:szCs w:val="20"/>
    </w:rPr>
  </w:style>
  <w:style w:type="paragraph" w:styleId="Revision">
    <w:name w:val="Revision"/>
    <w:hidden/>
    <w:uiPriority w:val="99"/>
    <w:semiHidden/>
    <w:rsid w:val="005454D8"/>
    <w:rPr>
      <w:rFonts w:ascii="Times New Roman" w:eastAsia="Times New Roman" w:hAnsi="Times New Roman" w:cs="Times New Roman"/>
    </w:rPr>
  </w:style>
  <w:style w:type="character" w:styleId="Emphasis">
    <w:name w:val="Emphasis"/>
    <w:basedOn w:val="DefaultParagraphFont"/>
    <w:uiPriority w:val="20"/>
    <w:qFormat/>
    <w:rsid w:val="007707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757">
      <w:bodyDiv w:val="1"/>
      <w:marLeft w:val="0"/>
      <w:marRight w:val="0"/>
      <w:marTop w:val="0"/>
      <w:marBottom w:val="0"/>
      <w:divBdr>
        <w:top w:val="none" w:sz="0" w:space="0" w:color="auto"/>
        <w:left w:val="none" w:sz="0" w:space="0" w:color="auto"/>
        <w:bottom w:val="none" w:sz="0" w:space="0" w:color="auto"/>
        <w:right w:val="none" w:sz="0" w:space="0" w:color="auto"/>
      </w:divBdr>
      <w:divsChild>
        <w:div w:id="1790275809">
          <w:marLeft w:val="0"/>
          <w:marRight w:val="0"/>
          <w:marTop w:val="0"/>
          <w:marBottom w:val="0"/>
          <w:divBdr>
            <w:top w:val="none" w:sz="0" w:space="0" w:color="auto"/>
            <w:left w:val="none" w:sz="0" w:space="0" w:color="auto"/>
            <w:bottom w:val="none" w:sz="0" w:space="0" w:color="auto"/>
            <w:right w:val="none" w:sz="0" w:space="0" w:color="auto"/>
          </w:divBdr>
        </w:div>
      </w:divsChild>
    </w:div>
    <w:div w:id="64884205">
      <w:bodyDiv w:val="1"/>
      <w:marLeft w:val="0"/>
      <w:marRight w:val="0"/>
      <w:marTop w:val="0"/>
      <w:marBottom w:val="0"/>
      <w:divBdr>
        <w:top w:val="none" w:sz="0" w:space="0" w:color="auto"/>
        <w:left w:val="none" w:sz="0" w:space="0" w:color="auto"/>
        <w:bottom w:val="none" w:sz="0" w:space="0" w:color="auto"/>
        <w:right w:val="none" w:sz="0" w:space="0" w:color="auto"/>
      </w:divBdr>
      <w:divsChild>
        <w:div w:id="955870426">
          <w:marLeft w:val="0"/>
          <w:marRight w:val="0"/>
          <w:marTop w:val="0"/>
          <w:marBottom w:val="0"/>
          <w:divBdr>
            <w:top w:val="none" w:sz="0" w:space="0" w:color="auto"/>
            <w:left w:val="none" w:sz="0" w:space="0" w:color="auto"/>
            <w:bottom w:val="none" w:sz="0" w:space="0" w:color="auto"/>
            <w:right w:val="none" w:sz="0" w:space="0" w:color="auto"/>
          </w:divBdr>
        </w:div>
      </w:divsChild>
    </w:div>
    <w:div w:id="224493514">
      <w:bodyDiv w:val="1"/>
      <w:marLeft w:val="0"/>
      <w:marRight w:val="0"/>
      <w:marTop w:val="0"/>
      <w:marBottom w:val="0"/>
      <w:divBdr>
        <w:top w:val="none" w:sz="0" w:space="0" w:color="auto"/>
        <w:left w:val="none" w:sz="0" w:space="0" w:color="auto"/>
        <w:bottom w:val="none" w:sz="0" w:space="0" w:color="auto"/>
        <w:right w:val="none" w:sz="0" w:space="0" w:color="auto"/>
      </w:divBdr>
      <w:divsChild>
        <w:div w:id="1028331325">
          <w:marLeft w:val="0"/>
          <w:marRight w:val="0"/>
          <w:marTop w:val="0"/>
          <w:marBottom w:val="0"/>
          <w:divBdr>
            <w:top w:val="none" w:sz="0" w:space="0" w:color="auto"/>
            <w:left w:val="none" w:sz="0" w:space="0" w:color="auto"/>
            <w:bottom w:val="none" w:sz="0" w:space="0" w:color="auto"/>
            <w:right w:val="none" w:sz="0" w:space="0" w:color="auto"/>
          </w:divBdr>
        </w:div>
      </w:divsChild>
    </w:div>
    <w:div w:id="281621382">
      <w:bodyDiv w:val="1"/>
      <w:marLeft w:val="0"/>
      <w:marRight w:val="0"/>
      <w:marTop w:val="0"/>
      <w:marBottom w:val="0"/>
      <w:divBdr>
        <w:top w:val="none" w:sz="0" w:space="0" w:color="auto"/>
        <w:left w:val="none" w:sz="0" w:space="0" w:color="auto"/>
        <w:bottom w:val="none" w:sz="0" w:space="0" w:color="auto"/>
        <w:right w:val="none" w:sz="0" w:space="0" w:color="auto"/>
      </w:divBdr>
      <w:divsChild>
        <w:div w:id="1395737445">
          <w:marLeft w:val="0"/>
          <w:marRight w:val="0"/>
          <w:marTop w:val="0"/>
          <w:marBottom w:val="0"/>
          <w:divBdr>
            <w:top w:val="none" w:sz="0" w:space="0" w:color="auto"/>
            <w:left w:val="none" w:sz="0" w:space="0" w:color="auto"/>
            <w:bottom w:val="none" w:sz="0" w:space="0" w:color="auto"/>
            <w:right w:val="none" w:sz="0" w:space="0" w:color="auto"/>
          </w:divBdr>
        </w:div>
      </w:divsChild>
    </w:div>
    <w:div w:id="307053965">
      <w:bodyDiv w:val="1"/>
      <w:marLeft w:val="0"/>
      <w:marRight w:val="0"/>
      <w:marTop w:val="0"/>
      <w:marBottom w:val="0"/>
      <w:divBdr>
        <w:top w:val="none" w:sz="0" w:space="0" w:color="auto"/>
        <w:left w:val="none" w:sz="0" w:space="0" w:color="auto"/>
        <w:bottom w:val="none" w:sz="0" w:space="0" w:color="auto"/>
        <w:right w:val="none" w:sz="0" w:space="0" w:color="auto"/>
      </w:divBdr>
      <w:divsChild>
        <w:div w:id="365830864">
          <w:marLeft w:val="0"/>
          <w:marRight w:val="0"/>
          <w:marTop w:val="0"/>
          <w:marBottom w:val="0"/>
          <w:divBdr>
            <w:top w:val="none" w:sz="0" w:space="0" w:color="auto"/>
            <w:left w:val="none" w:sz="0" w:space="0" w:color="auto"/>
            <w:bottom w:val="none" w:sz="0" w:space="0" w:color="auto"/>
            <w:right w:val="none" w:sz="0" w:space="0" w:color="auto"/>
          </w:divBdr>
        </w:div>
      </w:divsChild>
    </w:div>
    <w:div w:id="371424179">
      <w:bodyDiv w:val="1"/>
      <w:marLeft w:val="0"/>
      <w:marRight w:val="0"/>
      <w:marTop w:val="0"/>
      <w:marBottom w:val="0"/>
      <w:divBdr>
        <w:top w:val="none" w:sz="0" w:space="0" w:color="auto"/>
        <w:left w:val="none" w:sz="0" w:space="0" w:color="auto"/>
        <w:bottom w:val="none" w:sz="0" w:space="0" w:color="auto"/>
        <w:right w:val="none" w:sz="0" w:space="0" w:color="auto"/>
      </w:divBdr>
      <w:divsChild>
        <w:div w:id="761267805">
          <w:marLeft w:val="0"/>
          <w:marRight w:val="0"/>
          <w:marTop w:val="0"/>
          <w:marBottom w:val="0"/>
          <w:divBdr>
            <w:top w:val="none" w:sz="0" w:space="0" w:color="auto"/>
            <w:left w:val="none" w:sz="0" w:space="0" w:color="auto"/>
            <w:bottom w:val="none" w:sz="0" w:space="0" w:color="auto"/>
            <w:right w:val="none" w:sz="0" w:space="0" w:color="auto"/>
          </w:divBdr>
        </w:div>
      </w:divsChild>
    </w:div>
    <w:div w:id="406417988">
      <w:bodyDiv w:val="1"/>
      <w:marLeft w:val="0"/>
      <w:marRight w:val="0"/>
      <w:marTop w:val="0"/>
      <w:marBottom w:val="0"/>
      <w:divBdr>
        <w:top w:val="none" w:sz="0" w:space="0" w:color="auto"/>
        <w:left w:val="none" w:sz="0" w:space="0" w:color="auto"/>
        <w:bottom w:val="none" w:sz="0" w:space="0" w:color="auto"/>
        <w:right w:val="none" w:sz="0" w:space="0" w:color="auto"/>
      </w:divBdr>
      <w:divsChild>
        <w:div w:id="226720654">
          <w:marLeft w:val="0"/>
          <w:marRight w:val="0"/>
          <w:marTop w:val="0"/>
          <w:marBottom w:val="0"/>
          <w:divBdr>
            <w:top w:val="none" w:sz="0" w:space="0" w:color="auto"/>
            <w:left w:val="none" w:sz="0" w:space="0" w:color="auto"/>
            <w:bottom w:val="none" w:sz="0" w:space="0" w:color="auto"/>
            <w:right w:val="none" w:sz="0" w:space="0" w:color="auto"/>
          </w:divBdr>
        </w:div>
      </w:divsChild>
    </w:div>
    <w:div w:id="612709723">
      <w:bodyDiv w:val="1"/>
      <w:marLeft w:val="0"/>
      <w:marRight w:val="0"/>
      <w:marTop w:val="0"/>
      <w:marBottom w:val="0"/>
      <w:divBdr>
        <w:top w:val="none" w:sz="0" w:space="0" w:color="auto"/>
        <w:left w:val="none" w:sz="0" w:space="0" w:color="auto"/>
        <w:bottom w:val="none" w:sz="0" w:space="0" w:color="auto"/>
        <w:right w:val="none" w:sz="0" w:space="0" w:color="auto"/>
      </w:divBdr>
      <w:divsChild>
        <w:div w:id="1794517099">
          <w:marLeft w:val="0"/>
          <w:marRight w:val="0"/>
          <w:marTop w:val="0"/>
          <w:marBottom w:val="0"/>
          <w:divBdr>
            <w:top w:val="none" w:sz="0" w:space="0" w:color="auto"/>
            <w:left w:val="none" w:sz="0" w:space="0" w:color="auto"/>
            <w:bottom w:val="none" w:sz="0" w:space="0" w:color="auto"/>
            <w:right w:val="none" w:sz="0" w:space="0" w:color="auto"/>
          </w:divBdr>
        </w:div>
      </w:divsChild>
    </w:div>
    <w:div w:id="783110420">
      <w:bodyDiv w:val="1"/>
      <w:marLeft w:val="0"/>
      <w:marRight w:val="0"/>
      <w:marTop w:val="0"/>
      <w:marBottom w:val="0"/>
      <w:divBdr>
        <w:top w:val="none" w:sz="0" w:space="0" w:color="auto"/>
        <w:left w:val="none" w:sz="0" w:space="0" w:color="auto"/>
        <w:bottom w:val="none" w:sz="0" w:space="0" w:color="auto"/>
        <w:right w:val="none" w:sz="0" w:space="0" w:color="auto"/>
      </w:divBdr>
      <w:divsChild>
        <w:div w:id="1572157368">
          <w:marLeft w:val="0"/>
          <w:marRight w:val="0"/>
          <w:marTop w:val="0"/>
          <w:marBottom w:val="0"/>
          <w:divBdr>
            <w:top w:val="none" w:sz="0" w:space="0" w:color="auto"/>
            <w:left w:val="none" w:sz="0" w:space="0" w:color="auto"/>
            <w:bottom w:val="none" w:sz="0" w:space="0" w:color="auto"/>
            <w:right w:val="none" w:sz="0" w:space="0" w:color="auto"/>
          </w:divBdr>
        </w:div>
      </w:divsChild>
    </w:div>
    <w:div w:id="894780322">
      <w:bodyDiv w:val="1"/>
      <w:marLeft w:val="0"/>
      <w:marRight w:val="0"/>
      <w:marTop w:val="0"/>
      <w:marBottom w:val="0"/>
      <w:divBdr>
        <w:top w:val="none" w:sz="0" w:space="0" w:color="auto"/>
        <w:left w:val="none" w:sz="0" w:space="0" w:color="auto"/>
        <w:bottom w:val="none" w:sz="0" w:space="0" w:color="auto"/>
        <w:right w:val="none" w:sz="0" w:space="0" w:color="auto"/>
      </w:divBdr>
      <w:divsChild>
        <w:div w:id="40446970">
          <w:marLeft w:val="0"/>
          <w:marRight w:val="0"/>
          <w:marTop w:val="0"/>
          <w:marBottom w:val="0"/>
          <w:divBdr>
            <w:top w:val="none" w:sz="0" w:space="0" w:color="auto"/>
            <w:left w:val="none" w:sz="0" w:space="0" w:color="auto"/>
            <w:bottom w:val="none" w:sz="0" w:space="0" w:color="auto"/>
            <w:right w:val="none" w:sz="0" w:space="0" w:color="auto"/>
          </w:divBdr>
        </w:div>
      </w:divsChild>
    </w:div>
    <w:div w:id="918712923">
      <w:bodyDiv w:val="1"/>
      <w:marLeft w:val="0"/>
      <w:marRight w:val="0"/>
      <w:marTop w:val="0"/>
      <w:marBottom w:val="0"/>
      <w:divBdr>
        <w:top w:val="none" w:sz="0" w:space="0" w:color="auto"/>
        <w:left w:val="none" w:sz="0" w:space="0" w:color="auto"/>
        <w:bottom w:val="none" w:sz="0" w:space="0" w:color="auto"/>
        <w:right w:val="none" w:sz="0" w:space="0" w:color="auto"/>
      </w:divBdr>
      <w:divsChild>
        <w:div w:id="2000227270">
          <w:marLeft w:val="0"/>
          <w:marRight w:val="0"/>
          <w:marTop w:val="0"/>
          <w:marBottom w:val="0"/>
          <w:divBdr>
            <w:top w:val="none" w:sz="0" w:space="0" w:color="auto"/>
            <w:left w:val="none" w:sz="0" w:space="0" w:color="auto"/>
            <w:bottom w:val="none" w:sz="0" w:space="0" w:color="auto"/>
            <w:right w:val="none" w:sz="0" w:space="0" w:color="auto"/>
          </w:divBdr>
        </w:div>
      </w:divsChild>
    </w:div>
    <w:div w:id="1139345050">
      <w:bodyDiv w:val="1"/>
      <w:marLeft w:val="0"/>
      <w:marRight w:val="0"/>
      <w:marTop w:val="0"/>
      <w:marBottom w:val="0"/>
      <w:divBdr>
        <w:top w:val="none" w:sz="0" w:space="0" w:color="auto"/>
        <w:left w:val="none" w:sz="0" w:space="0" w:color="auto"/>
        <w:bottom w:val="none" w:sz="0" w:space="0" w:color="auto"/>
        <w:right w:val="none" w:sz="0" w:space="0" w:color="auto"/>
      </w:divBdr>
      <w:divsChild>
        <w:div w:id="369111085">
          <w:marLeft w:val="0"/>
          <w:marRight w:val="0"/>
          <w:marTop w:val="0"/>
          <w:marBottom w:val="0"/>
          <w:divBdr>
            <w:top w:val="none" w:sz="0" w:space="0" w:color="auto"/>
            <w:left w:val="none" w:sz="0" w:space="0" w:color="auto"/>
            <w:bottom w:val="none" w:sz="0" w:space="0" w:color="auto"/>
            <w:right w:val="none" w:sz="0" w:space="0" w:color="auto"/>
          </w:divBdr>
        </w:div>
      </w:divsChild>
    </w:div>
    <w:div w:id="1167280323">
      <w:bodyDiv w:val="1"/>
      <w:marLeft w:val="0"/>
      <w:marRight w:val="0"/>
      <w:marTop w:val="0"/>
      <w:marBottom w:val="0"/>
      <w:divBdr>
        <w:top w:val="none" w:sz="0" w:space="0" w:color="auto"/>
        <w:left w:val="none" w:sz="0" w:space="0" w:color="auto"/>
        <w:bottom w:val="none" w:sz="0" w:space="0" w:color="auto"/>
        <w:right w:val="none" w:sz="0" w:space="0" w:color="auto"/>
      </w:divBdr>
      <w:divsChild>
        <w:div w:id="1620334730">
          <w:marLeft w:val="0"/>
          <w:marRight w:val="0"/>
          <w:marTop w:val="0"/>
          <w:marBottom w:val="0"/>
          <w:divBdr>
            <w:top w:val="none" w:sz="0" w:space="0" w:color="auto"/>
            <w:left w:val="none" w:sz="0" w:space="0" w:color="auto"/>
            <w:bottom w:val="none" w:sz="0" w:space="0" w:color="auto"/>
            <w:right w:val="none" w:sz="0" w:space="0" w:color="auto"/>
          </w:divBdr>
        </w:div>
      </w:divsChild>
    </w:div>
    <w:div w:id="1229803993">
      <w:bodyDiv w:val="1"/>
      <w:marLeft w:val="0"/>
      <w:marRight w:val="0"/>
      <w:marTop w:val="0"/>
      <w:marBottom w:val="0"/>
      <w:divBdr>
        <w:top w:val="none" w:sz="0" w:space="0" w:color="auto"/>
        <w:left w:val="none" w:sz="0" w:space="0" w:color="auto"/>
        <w:bottom w:val="none" w:sz="0" w:space="0" w:color="auto"/>
        <w:right w:val="none" w:sz="0" w:space="0" w:color="auto"/>
      </w:divBdr>
      <w:divsChild>
        <w:div w:id="523712634">
          <w:marLeft w:val="0"/>
          <w:marRight w:val="0"/>
          <w:marTop w:val="0"/>
          <w:marBottom w:val="0"/>
          <w:divBdr>
            <w:top w:val="none" w:sz="0" w:space="0" w:color="auto"/>
            <w:left w:val="none" w:sz="0" w:space="0" w:color="auto"/>
            <w:bottom w:val="none" w:sz="0" w:space="0" w:color="auto"/>
            <w:right w:val="none" w:sz="0" w:space="0" w:color="auto"/>
          </w:divBdr>
        </w:div>
      </w:divsChild>
    </w:div>
    <w:div w:id="1252085299">
      <w:bodyDiv w:val="1"/>
      <w:marLeft w:val="0"/>
      <w:marRight w:val="0"/>
      <w:marTop w:val="0"/>
      <w:marBottom w:val="0"/>
      <w:divBdr>
        <w:top w:val="none" w:sz="0" w:space="0" w:color="auto"/>
        <w:left w:val="none" w:sz="0" w:space="0" w:color="auto"/>
        <w:bottom w:val="none" w:sz="0" w:space="0" w:color="auto"/>
        <w:right w:val="none" w:sz="0" w:space="0" w:color="auto"/>
      </w:divBdr>
      <w:divsChild>
        <w:div w:id="1902208986">
          <w:marLeft w:val="0"/>
          <w:marRight w:val="0"/>
          <w:marTop w:val="0"/>
          <w:marBottom w:val="0"/>
          <w:divBdr>
            <w:top w:val="none" w:sz="0" w:space="0" w:color="auto"/>
            <w:left w:val="none" w:sz="0" w:space="0" w:color="auto"/>
            <w:bottom w:val="none" w:sz="0" w:space="0" w:color="auto"/>
            <w:right w:val="none" w:sz="0" w:space="0" w:color="auto"/>
          </w:divBdr>
        </w:div>
      </w:divsChild>
    </w:div>
    <w:div w:id="1311135903">
      <w:bodyDiv w:val="1"/>
      <w:marLeft w:val="0"/>
      <w:marRight w:val="0"/>
      <w:marTop w:val="0"/>
      <w:marBottom w:val="0"/>
      <w:divBdr>
        <w:top w:val="none" w:sz="0" w:space="0" w:color="auto"/>
        <w:left w:val="none" w:sz="0" w:space="0" w:color="auto"/>
        <w:bottom w:val="none" w:sz="0" w:space="0" w:color="auto"/>
        <w:right w:val="none" w:sz="0" w:space="0" w:color="auto"/>
      </w:divBdr>
      <w:divsChild>
        <w:div w:id="1935478650">
          <w:marLeft w:val="0"/>
          <w:marRight w:val="0"/>
          <w:marTop w:val="0"/>
          <w:marBottom w:val="0"/>
          <w:divBdr>
            <w:top w:val="none" w:sz="0" w:space="0" w:color="auto"/>
            <w:left w:val="none" w:sz="0" w:space="0" w:color="auto"/>
            <w:bottom w:val="none" w:sz="0" w:space="0" w:color="auto"/>
            <w:right w:val="none" w:sz="0" w:space="0" w:color="auto"/>
          </w:divBdr>
        </w:div>
      </w:divsChild>
    </w:div>
    <w:div w:id="1392584014">
      <w:bodyDiv w:val="1"/>
      <w:marLeft w:val="0"/>
      <w:marRight w:val="0"/>
      <w:marTop w:val="0"/>
      <w:marBottom w:val="0"/>
      <w:divBdr>
        <w:top w:val="none" w:sz="0" w:space="0" w:color="auto"/>
        <w:left w:val="none" w:sz="0" w:space="0" w:color="auto"/>
        <w:bottom w:val="none" w:sz="0" w:space="0" w:color="auto"/>
        <w:right w:val="none" w:sz="0" w:space="0" w:color="auto"/>
      </w:divBdr>
      <w:divsChild>
        <w:div w:id="1458065302">
          <w:marLeft w:val="0"/>
          <w:marRight w:val="0"/>
          <w:marTop w:val="0"/>
          <w:marBottom w:val="0"/>
          <w:divBdr>
            <w:top w:val="none" w:sz="0" w:space="0" w:color="auto"/>
            <w:left w:val="none" w:sz="0" w:space="0" w:color="auto"/>
            <w:bottom w:val="none" w:sz="0" w:space="0" w:color="auto"/>
            <w:right w:val="none" w:sz="0" w:space="0" w:color="auto"/>
          </w:divBdr>
        </w:div>
      </w:divsChild>
    </w:div>
    <w:div w:id="1464036928">
      <w:bodyDiv w:val="1"/>
      <w:marLeft w:val="0"/>
      <w:marRight w:val="0"/>
      <w:marTop w:val="0"/>
      <w:marBottom w:val="0"/>
      <w:divBdr>
        <w:top w:val="none" w:sz="0" w:space="0" w:color="auto"/>
        <w:left w:val="none" w:sz="0" w:space="0" w:color="auto"/>
        <w:bottom w:val="none" w:sz="0" w:space="0" w:color="auto"/>
        <w:right w:val="none" w:sz="0" w:space="0" w:color="auto"/>
      </w:divBdr>
      <w:divsChild>
        <w:div w:id="1679118654">
          <w:marLeft w:val="0"/>
          <w:marRight w:val="0"/>
          <w:marTop w:val="0"/>
          <w:marBottom w:val="0"/>
          <w:divBdr>
            <w:top w:val="none" w:sz="0" w:space="0" w:color="auto"/>
            <w:left w:val="none" w:sz="0" w:space="0" w:color="auto"/>
            <w:bottom w:val="none" w:sz="0" w:space="0" w:color="auto"/>
            <w:right w:val="none" w:sz="0" w:space="0" w:color="auto"/>
          </w:divBdr>
        </w:div>
      </w:divsChild>
    </w:div>
    <w:div w:id="1478230184">
      <w:bodyDiv w:val="1"/>
      <w:marLeft w:val="0"/>
      <w:marRight w:val="0"/>
      <w:marTop w:val="0"/>
      <w:marBottom w:val="0"/>
      <w:divBdr>
        <w:top w:val="none" w:sz="0" w:space="0" w:color="auto"/>
        <w:left w:val="none" w:sz="0" w:space="0" w:color="auto"/>
        <w:bottom w:val="none" w:sz="0" w:space="0" w:color="auto"/>
        <w:right w:val="none" w:sz="0" w:space="0" w:color="auto"/>
      </w:divBdr>
      <w:divsChild>
        <w:div w:id="24133976">
          <w:marLeft w:val="0"/>
          <w:marRight w:val="0"/>
          <w:marTop w:val="0"/>
          <w:marBottom w:val="0"/>
          <w:divBdr>
            <w:top w:val="none" w:sz="0" w:space="0" w:color="auto"/>
            <w:left w:val="none" w:sz="0" w:space="0" w:color="auto"/>
            <w:bottom w:val="none" w:sz="0" w:space="0" w:color="auto"/>
            <w:right w:val="none" w:sz="0" w:space="0" w:color="auto"/>
          </w:divBdr>
        </w:div>
      </w:divsChild>
    </w:div>
    <w:div w:id="1642540188">
      <w:bodyDiv w:val="1"/>
      <w:marLeft w:val="0"/>
      <w:marRight w:val="0"/>
      <w:marTop w:val="0"/>
      <w:marBottom w:val="0"/>
      <w:divBdr>
        <w:top w:val="none" w:sz="0" w:space="0" w:color="auto"/>
        <w:left w:val="none" w:sz="0" w:space="0" w:color="auto"/>
        <w:bottom w:val="none" w:sz="0" w:space="0" w:color="auto"/>
        <w:right w:val="none" w:sz="0" w:space="0" w:color="auto"/>
      </w:divBdr>
      <w:divsChild>
        <w:div w:id="679742854">
          <w:marLeft w:val="0"/>
          <w:marRight w:val="0"/>
          <w:marTop w:val="0"/>
          <w:marBottom w:val="0"/>
          <w:divBdr>
            <w:top w:val="none" w:sz="0" w:space="0" w:color="auto"/>
            <w:left w:val="none" w:sz="0" w:space="0" w:color="auto"/>
            <w:bottom w:val="none" w:sz="0" w:space="0" w:color="auto"/>
            <w:right w:val="none" w:sz="0" w:space="0" w:color="auto"/>
          </w:divBdr>
        </w:div>
      </w:divsChild>
    </w:div>
    <w:div w:id="1662535858">
      <w:bodyDiv w:val="1"/>
      <w:marLeft w:val="0"/>
      <w:marRight w:val="0"/>
      <w:marTop w:val="0"/>
      <w:marBottom w:val="0"/>
      <w:divBdr>
        <w:top w:val="none" w:sz="0" w:space="0" w:color="auto"/>
        <w:left w:val="none" w:sz="0" w:space="0" w:color="auto"/>
        <w:bottom w:val="none" w:sz="0" w:space="0" w:color="auto"/>
        <w:right w:val="none" w:sz="0" w:space="0" w:color="auto"/>
      </w:divBdr>
      <w:divsChild>
        <w:div w:id="210117684">
          <w:marLeft w:val="0"/>
          <w:marRight w:val="0"/>
          <w:marTop w:val="0"/>
          <w:marBottom w:val="0"/>
          <w:divBdr>
            <w:top w:val="none" w:sz="0" w:space="0" w:color="auto"/>
            <w:left w:val="none" w:sz="0" w:space="0" w:color="auto"/>
            <w:bottom w:val="none" w:sz="0" w:space="0" w:color="auto"/>
            <w:right w:val="none" w:sz="0" w:space="0" w:color="auto"/>
          </w:divBdr>
        </w:div>
      </w:divsChild>
    </w:div>
    <w:div w:id="1677684671">
      <w:bodyDiv w:val="1"/>
      <w:marLeft w:val="0"/>
      <w:marRight w:val="0"/>
      <w:marTop w:val="0"/>
      <w:marBottom w:val="0"/>
      <w:divBdr>
        <w:top w:val="none" w:sz="0" w:space="0" w:color="auto"/>
        <w:left w:val="none" w:sz="0" w:space="0" w:color="auto"/>
        <w:bottom w:val="none" w:sz="0" w:space="0" w:color="auto"/>
        <w:right w:val="none" w:sz="0" w:space="0" w:color="auto"/>
      </w:divBdr>
      <w:divsChild>
        <w:div w:id="282156168">
          <w:marLeft w:val="0"/>
          <w:marRight w:val="0"/>
          <w:marTop w:val="0"/>
          <w:marBottom w:val="0"/>
          <w:divBdr>
            <w:top w:val="none" w:sz="0" w:space="0" w:color="auto"/>
            <w:left w:val="none" w:sz="0" w:space="0" w:color="auto"/>
            <w:bottom w:val="none" w:sz="0" w:space="0" w:color="auto"/>
            <w:right w:val="none" w:sz="0" w:space="0" w:color="auto"/>
          </w:divBdr>
        </w:div>
      </w:divsChild>
    </w:div>
    <w:div w:id="1697778130">
      <w:bodyDiv w:val="1"/>
      <w:marLeft w:val="0"/>
      <w:marRight w:val="0"/>
      <w:marTop w:val="0"/>
      <w:marBottom w:val="0"/>
      <w:divBdr>
        <w:top w:val="none" w:sz="0" w:space="0" w:color="auto"/>
        <w:left w:val="none" w:sz="0" w:space="0" w:color="auto"/>
        <w:bottom w:val="none" w:sz="0" w:space="0" w:color="auto"/>
        <w:right w:val="none" w:sz="0" w:space="0" w:color="auto"/>
      </w:divBdr>
      <w:divsChild>
        <w:div w:id="1536773475">
          <w:marLeft w:val="0"/>
          <w:marRight w:val="0"/>
          <w:marTop w:val="0"/>
          <w:marBottom w:val="0"/>
          <w:divBdr>
            <w:top w:val="none" w:sz="0" w:space="0" w:color="auto"/>
            <w:left w:val="none" w:sz="0" w:space="0" w:color="auto"/>
            <w:bottom w:val="none" w:sz="0" w:space="0" w:color="auto"/>
            <w:right w:val="none" w:sz="0" w:space="0" w:color="auto"/>
          </w:divBdr>
        </w:div>
      </w:divsChild>
    </w:div>
    <w:div w:id="1785034644">
      <w:bodyDiv w:val="1"/>
      <w:marLeft w:val="0"/>
      <w:marRight w:val="0"/>
      <w:marTop w:val="0"/>
      <w:marBottom w:val="0"/>
      <w:divBdr>
        <w:top w:val="none" w:sz="0" w:space="0" w:color="auto"/>
        <w:left w:val="none" w:sz="0" w:space="0" w:color="auto"/>
        <w:bottom w:val="none" w:sz="0" w:space="0" w:color="auto"/>
        <w:right w:val="none" w:sz="0" w:space="0" w:color="auto"/>
      </w:divBdr>
      <w:divsChild>
        <w:div w:id="1209219979">
          <w:marLeft w:val="0"/>
          <w:marRight w:val="0"/>
          <w:marTop w:val="0"/>
          <w:marBottom w:val="0"/>
          <w:divBdr>
            <w:top w:val="none" w:sz="0" w:space="0" w:color="auto"/>
            <w:left w:val="none" w:sz="0" w:space="0" w:color="auto"/>
            <w:bottom w:val="none" w:sz="0" w:space="0" w:color="auto"/>
            <w:right w:val="none" w:sz="0" w:space="0" w:color="auto"/>
          </w:divBdr>
        </w:div>
      </w:divsChild>
    </w:div>
    <w:div w:id="1811703788">
      <w:bodyDiv w:val="1"/>
      <w:marLeft w:val="0"/>
      <w:marRight w:val="0"/>
      <w:marTop w:val="0"/>
      <w:marBottom w:val="0"/>
      <w:divBdr>
        <w:top w:val="none" w:sz="0" w:space="0" w:color="auto"/>
        <w:left w:val="none" w:sz="0" w:space="0" w:color="auto"/>
        <w:bottom w:val="none" w:sz="0" w:space="0" w:color="auto"/>
        <w:right w:val="none" w:sz="0" w:space="0" w:color="auto"/>
      </w:divBdr>
      <w:divsChild>
        <w:div w:id="579674427">
          <w:marLeft w:val="0"/>
          <w:marRight w:val="0"/>
          <w:marTop w:val="0"/>
          <w:marBottom w:val="0"/>
          <w:divBdr>
            <w:top w:val="none" w:sz="0" w:space="0" w:color="auto"/>
            <w:left w:val="none" w:sz="0" w:space="0" w:color="auto"/>
            <w:bottom w:val="none" w:sz="0" w:space="0" w:color="auto"/>
            <w:right w:val="none" w:sz="0" w:space="0" w:color="auto"/>
          </w:divBdr>
        </w:div>
      </w:divsChild>
    </w:div>
    <w:div w:id="1854878081">
      <w:bodyDiv w:val="1"/>
      <w:marLeft w:val="0"/>
      <w:marRight w:val="0"/>
      <w:marTop w:val="0"/>
      <w:marBottom w:val="0"/>
      <w:divBdr>
        <w:top w:val="none" w:sz="0" w:space="0" w:color="auto"/>
        <w:left w:val="none" w:sz="0" w:space="0" w:color="auto"/>
        <w:bottom w:val="none" w:sz="0" w:space="0" w:color="auto"/>
        <w:right w:val="none" w:sz="0" w:space="0" w:color="auto"/>
      </w:divBdr>
      <w:divsChild>
        <w:div w:id="466892666">
          <w:marLeft w:val="0"/>
          <w:marRight w:val="0"/>
          <w:marTop w:val="0"/>
          <w:marBottom w:val="0"/>
          <w:divBdr>
            <w:top w:val="none" w:sz="0" w:space="0" w:color="auto"/>
            <w:left w:val="none" w:sz="0" w:space="0" w:color="auto"/>
            <w:bottom w:val="none" w:sz="0" w:space="0" w:color="auto"/>
            <w:right w:val="none" w:sz="0" w:space="0" w:color="auto"/>
          </w:divBdr>
        </w:div>
      </w:divsChild>
    </w:div>
    <w:div w:id="1988195611">
      <w:bodyDiv w:val="1"/>
      <w:marLeft w:val="0"/>
      <w:marRight w:val="0"/>
      <w:marTop w:val="0"/>
      <w:marBottom w:val="0"/>
      <w:divBdr>
        <w:top w:val="none" w:sz="0" w:space="0" w:color="auto"/>
        <w:left w:val="none" w:sz="0" w:space="0" w:color="auto"/>
        <w:bottom w:val="none" w:sz="0" w:space="0" w:color="auto"/>
        <w:right w:val="none" w:sz="0" w:space="0" w:color="auto"/>
      </w:divBdr>
      <w:divsChild>
        <w:div w:id="1700424801">
          <w:marLeft w:val="0"/>
          <w:marRight w:val="0"/>
          <w:marTop w:val="0"/>
          <w:marBottom w:val="0"/>
          <w:divBdr>
            <w:top w:val="none" w:sz="0" w:space="0" w:color="auto"/>
            <w:left w:val="none" w:sz="0" w:space="0" w:color="auto"/>
            <w:bottom w:val="none" w:sz="0" w:space="0" w:color="auto"/>
            <w:right w:val="none" w:sz="0" w:space="0" w:color="auto"/>
          </w:divBdr>
        </w:div>
      </w:divsChild>
    </w:div>
    <w:div w:id="2054113303">
      <w:bodyDiv w:val="1"/>
      <w:marLeft w:val="0"/>
      <w:marRight w:val="0"/>
      <w:marTop w:val="0"/>
      <w:marBottom w:val="0"/>
      <w:divBdr>
        <w:top w:val="none" w:sz="0" w:space="0" w:color="auto"/>
        <w:left w:val="none" w:sz="0" w:space="0" w:color="auto"/>
        <w:bottom w:val="none" w:sz="0" w:space="0" w:color="auto"/>
        <w:right w:val="none" w:sz="0" w:space="0" w:color="auto"/>
      </w:divBdr>
      <w:divsChild>
        <w:div w:id="1374766501">
          <w:marLeft w:val="0"/>
          <w:marRight w:val="0"/>
          <w:marTop w:val="0"/>
          <w:marBottom w:val="0"/>
          <w:divBdr>
            <w:top w:val="none" w:sz="0" w:space="0" w:color="auto"/>
            <w:left w:val="none" w:sz="0" w:space="0" w:color="auto"/>
            <w:bottom w:val="none" w:sz="0" w:space="0" w:color="auto"/>
            <w:right w:val="none" w:sz="0" w:space="0" w:color="auto"/>
          </w:divBdr>
        </w:div>
      </w:divsChild>
    </w:div>
    <w:div w:id="2138645791">
      <w:bodyDiv w:val="1"/>
      <w:marLeft w:val="0"/>
      <w:marRight w:val="0"/>
      <w:marTop w:val="0"/>
      <w:marBottom w:val="0"/>
      <w:divBdr>
        <w:top w:val="none" w:sz="0" w:space="0" w:color="auto"/>
        <w:left w:val="none" w:sz="0" w:space="0" w:color="auto"/>
        <w:bottom w:val="none" w:sz="0" w:space="0" w:color="auto"/>
        <w:right w:val="none" w:sz="0" w:space="0" w:color="auto"/>
      </w:divBdr>
      <w:divsChild>
        <w:div w:id="846286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B2400-FCD3-4B47-9001-43C33359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9556</Words>
  <Characters>54471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Kevin</dc:creator>
  <cp:keywords/>
  <dc:description/>
  <cp:lastModifiedBy>Elliott, Kevin</cp:lastModifiedBy>
  <cp:revision>3</cp:revision>
  <dcterms:created xsi:type="dcterms:W3CDTF">2025-03-30T11:34:00Z</dcterms:created>
  <dcterms:modified xsi:type="dcterms:W3CDTF">2025-03-30T11:36:00Z</dcterms:modified>
</cp:coreProperties>
</file>