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E24A" w14:textId="77777777" w:rsidR="00DF1564" w:rsidRDefault="00DF1564" w:rsidP="00DF1564">
      <w:pPr>
        <w:pStyle w:val="Body1"/>
        <w:spacing w:line="480" w:lineRule="auto"/>
        <w:jc w:val="center"/>
        <w:rPr>
          <w:rFonts w:asciiTheme="majorBidi" w:hAnsiTheme="majorBidi" w:cstheme="majorBidi"/>
          <w:b/>
          <w:szCs w:val="24"/>
        </w:rPr>
      </w:pPr>
      <w:r w:rsidRPr="008C575B">
        <w:rPr>
          <w:rFonts w:asciiTheme="majorBidi" w:hAnsiTheme="majorBidi" w:cstheme="majorBidi"/>
          <w:b/>
          <w:szCs w:val="24"/>
        </w:rPr>
        <w:t>Universality and Modeling Limiting Behaviors</w:t>
      </w:r>
    </w:p>
    <w:p w14:paraId="45F20E8A" w14:textId="77777777" w:rsidR="00AE4767" w:rsidRDefault="00AE4767" w:rsidP="00DF1564">
      <w:pPr>
        <w:pStyle w:val="Body1"/>
        <w:spacing w:line="480" w:lineRule="auto"/>
        <w:jc w:val="center"/>
        <w:rPr>
          <w:rFonts w:asciiTheme="majorBidi" w:hAnsiTheme="majorBidi" w:cstheme="majorBidi"/>
          <w:b/>
          <w:szCs w:val="24"/>
        </w:rPr>
      </w:pPr>
    </w:p>
    <w:p w14:paraId="44D330C3" w14:textId="1BD9B54B" w:rsidR="00AE4767" w:rsidRDefault="00AE4767" w:rsidP="00AE4767">
      <w:pPr>
        <w:pStyle w:val="Body1"/>
        <w:spacing w:line="480" w:lineRule="auto"/>
        <w:rPr>
          <w:rFonts w:asciiTheme="majorBidi" w:hAnsiTheme="majorBidi" w:cstheme="majorBidi"/>
          <w:b/>
          <w:szCs w:val="24"/>
        </w:rPr>
      </w:pPr>
      <w:r>
        <w:rPr>
          <w:rFonts w:asciiTheme="majorBidi" w:hAnsiTheme="majorBidi" w:cstheme="majorBidi"/>
          <w:b/>
          <w:szCs w:val="24"/>
        </w:rPr>
        <w:t xml:space="preserve">Citation: </w:t>
      </w:r>
      <w:r>
        <w:t xml:space="preserve">Rice C. </w:t>
      </w:r>
      <w:r>
        <w:t xml:space="preserve">(2020). </w:t>
      </w:r>
      <w:r>
        <w:t xml:space="preserve">Universality and Modeling Limiting Behaviors. </w:t>
      </w:r>
      <w:r>
        <w:rPr>
          <w:i/>
          <w:iCs/>
        </w:rPr>
        <w:t>Philosophy of Science</w:t>
      </w:r>
      <w:r>
        <w:t xml:space="preserve">. </w:t>
      </w:r>
      <w:r w:rsidRPr="00AE4767">
        <w:rPr>
          <w:i/>
          <w:iCs/>
        </w:rPr>
        <w:t>87</w:t>
      </w:r>
      <w:r>
        <w:t>(5):</w:t>
      </w:r>
      <w:r>
        <w:t xml:space="preserve"> </w:t>
      </w:r>
      <w:r>
        <w:t>829-840. doi:10.1086/710623</w:t>
      </w:r>
    </w:p>
    <w:p w14:paraId="0722D2F1" w14:textId="0C9022EA" w:rsidR="00AE4767" w:rsidRPr="008C575B" w:rsidRDefault="00AE4767" w:rsidP="00AE4767">
      <w:pPr>
        <w:pStyle w:val="Body1"/>
        <w:spacing w:line="480" w:lineRule="auto"/>
        <w:rPr>
          <w:rFonts w:asciiTheme="majorBidi" w:hAnsiTheme="majorBidi" w:cstheme="majorBidi"/>
          <w:b/>
          <w:szCs w:val="24"/>
        </w:rPr>
      </w:pPr>
      <w:r>
        <w:rPr>
          <w:rFonts w:asciiTheme="majorBidi" w:hAnsiTheme="majorBidi" w:cstheme="majorBidi"/>
          <w:b/>
          <w:szCs w:val="24"/>
        </w:rPr>
        <w:t>Please Cite Published Version!</w:t>
      </w:r>
    </w:p>
    <w:p w14:paraId="5CE30301" w14:textId="77777777" w:rsidR="00DF1564" w:rsidRPr="008C575B" w:rsidRDefault="00DF1564" w:rsidP="00DF1564">
      <w:pPr>
        <w:pStyle w:val="Body1"/>
        <w:spacing w:line="480" w:lineRule="auto"/>
        <w:jc w:val="center"/>
        <w:rPr>
          <w:rFonts w:asciiTheme="majorBidi" w:hAnsiTheme="majorBidi" w:cstheme="majorBidi"/>
          <w:b/>
          <w:szCs w:val="24"/>
        </w:rPr>
      </w:pPr>
    </w:p>
    <w:p w14:paraId="0BF71A34" w14:textId="1F06C255" w:rsidR="00DF1564" w:rsidRPr="008C575B" w:rsidRDefault="00DF1564" w:rsidP="00BE39BC">
      <w:pPr>
        <w:pStyle w:val="Body1"/>
        <w:ind w:left="720" w:right="720"/>
        <w:jc w:val="both"/>
        <w:rPr>
          <w:rFonts w:asciiTheme="majorBidi" w:hAnsiTheme="majorBidi" w:cstheme="majorBidi"/>
          <w:szCs w:val="24"/>
        </w:rPr>
      </w:pPr>
      <w:r w:rsidRPr="008C575B">
        <w:rPr>
          <w:rFonts w:asciiTheme="majorBidi" w:hAnsiTheme="majorBidi" w:cstheme="majorBidi"/>
          <w:b/>
          <w:bCs/>
          <w:szCs w:val="24"/>
        </w:rPr>
        <w:t xml:space="preserve">Abstract. </w:t>
      </w:r>
      <w:r w:rsidRPr="008C575B">
        <w:rPr>
          <w:rFonts w:asciiTheme="majorBidi" w:hAnsiTheme="majorBidi" w:cstheme="majorBidi"/>
          <w:szCs w:val="24"/>
        </w:rPr>
        <w:t xml:space="preserve">Most attempts to justify the use of idealized models to explain appeal to the accuracy of the model with respect to difference-making causes. In this paper, I argue for an alternative way to justify using idealized models to explain that appeals to universality classes. In support of this view, I show that scientific modelers seeking to explain stable limiting behaviors often explicitly appeal to universality classes </w:t>
      </w:r>
      <w:proofErr w:type="gramStart"/>
      <w:r w:rsidRPr="008C575B">
        <w:rPr>
          <w:rFonts w:asciiTheme="majorBidi" w:hAnsiTheme="majorBidi" w:cstheme="majorBidi"/>
          <w:szCs w:val="24"/>
        </w:rPr>
        <w:t>in order to</w:t>
      </w:r>
      <w:proofErr w:type="gramEnd"/>
      <w:r w:rsidRPr="008C575B">
        <w:rPr>
          <w:rFonts w:asciiTheme="majorBidi" w:hAnsiTheme="majorBidi" w:cstheme="majorBidi"/>
          <w:szCs w:val="24"/>
        </w:rPr>
        <w:t xml:space="preserve"> justify their use of idealized models to explain.</w:t>
      </w:r>
    </w:p>
    <w:p w14:paraId="6159F212" w14:textId="52A88969" w:rsidR="00DF1564" w:rsidRPr="008C575B" w:rsidRDefault="00DF1564" w:rsidP="00DF1564">
      <w:pPr>
        <w:pStyle w:val="Body1"/>
        <w:spacing w:line="480" w:lineRule="auto"/>
        <w:ind w:left="720" w:right="720"/>
        <w:jc w:val="both"/>
        <w:rPr>
          <w:rFonts w:asciiTheme="majorBidi" w:hAnsiTheme="majorBidi" w:cstheme="majorBidi"/>
          <w:szCs w:val="24"/>
        </w:rPr>
      </w:pPr>
    </w:p>
    <w:p w14:paraId="26AC5810" w14:textId="0F6AAD91" w:rsidR="00DF1564" w:rsidRPr="008C575B" w:rsidRDefault="00DF1564" w:rsidP="00DF1564">
      <w:pPr>
        <w:pStyle w:val="Body1"/>
        <w:spacing w:line="480" w:lineRule="auto"/>
        <w:ind w:left="2880" w:right="720" w:firstLine="720"/>
        <w:jc w:val="both"/>
        <w:rPr>
          <w:rFonts w:asciiTheme="majorBidi" w:hAnsiTheme="majorBidi" w:cstheme="majorBidi"/>
          <w:szCs w:val="24"/>
        </w:rPr>
      </w:pPr>
      <w:r w:rsidRPr="008C575B">
        <w:rPr>
          <w:rFonts w:asciiTheme="majorBidi" w:hAnsiTheme="majorBidi" w:cstheme="majorBidi"/>
          <w:szCs w:val="24"/>
        </w:rPr>
        <w:t>Author Information:</w:t>
      </w:r>
    </w:p>
    <w:p w14:paraId="76DFD7B9" w14:textId="77777777" w:rsidR="00DF1564" w:rsidRPr="008C575B" w:rsidRDefault="00DF1564" w:rsidP="00BE39BC">
      <w:pPr>
        <w:pStyle w:val="Body1"/>
        <w:jc w:val="center"/>
        <w:rPr>
          <w:rFonts w:asciiTheme="majorBidi" w:hAnsiTheme="majorBidi" w:cstheme="majorBidi"/>
          <w:szCs w:val="24"/>
        </w:rPr>
      </w:pPr>
      <w:r w:rsidRPr="008C575B">
        <w:rPr>
          <w:rFonts w:asciiTheme="majorBidi" w:hAnsiTheme="majorBidi" w:cstheme="majorBidi"/>
          <w:szCs w:val="24"/>
        </w:rPr>
        <w:t>Collin Rice</w:t>
      </w:r>
    </w:p>
    <w:p w14:paraId="0463BBB9" w14:textId="77777777" w:rsidR="00DF1564" w:rsidRPr="008C575B" w:rsidRDefault="00DF1564" w:rsidP="00BE39BC">
      <w:pPr>
        <w:pStyle w:val="Body1"/>
        <w:jc w:val="center"/>
        <w:rPr>
          <w:rFonts w:asciiTheme="majorBidi" w:hAnsiTheme="majorBidi" w:cstheme="majorBidi"/>
          <w:szCs w:val="24"/>
        </w:rPr>
      </w:pPr>
      <w:r w:rsidRPr="008C575B">
        <w:rPr>
          <w:rFonts w:asciiTheme="majorBidi" w:hAnsiTheme="majorBidi" w:cstheme="majorBidi"/>
          <w:szCs w:val="24"/>
        </w:rPr>
        <w:t>Bryn Mawr College</w:t>
      </w:r>
    </w:p>
    <w:p w14:paraId="01256C79" w14:textId="77777777" w:rsidR="00DF1564" w:rsidRPr="008C575B" w:rsidRDefault="00DF1564" w:rsidP="00BE39BC">
      <w:pPr>
        <w:pStyle w:val="Body1"/>
        <w:jc w:val="center"/>
        <w:rPr>
          <w:rFonts w:asciiTheme="majorBidi" w:hAnsiTheme="majorBidi" w:cstheme="majorBidi"/>
          <w:szCs w:val="24"/>
        </w:rPr>
      </w:pPr>
      <w:r w:rsidRPr="008C575B">
        <w:rPr>
          <w:rFonts w:asciiTheme="majorBidi" w:hAnsiTheme="majorBidi" w:cstheme="majorBidi"/>
          <w:szCs w:val="24"/>
        </w:rPr>
        <w:t>101 N. Merion Ave</w:t>
      </w:r>
    </w:p>
    <w:p w14:paraId="13BEFD48" w14:textId="77777777" w:rsidR="00DF1564" w:rsidRPr="008C575B" w:rsidRDefault="00DF1564" w:rsidP="00BE39BC">
      <w:pPr>
        <w:pStyle w:val="Body1"/>
        <w:jc w:val="center"/>
        <w:rPr>
          <w:rFonts w:asciiTheme="majorBidi" w:hAnsiTheme="majorBidi" w:cstheme="majorBidi"/>
          <w:szCs w:val="24"/>
        </w:rPr>
      </w:pPr>
      <w:r w:rsidRPr="008C575B">
        <w:rPr>
          <w:rFonts w:asciiTheme="majorBidi" w:hAnsiTheme="majorBidi" w:cstheme="majorBidi"/>
          <w:szCs w:val="24"/>
        </w:rPr>
        <w:t>Bryn Mawr, PA 1910</w:t>
      </w:r>
    </w:p>
    <w:p w14:paraId="55E5AC12" w14:textId="248A6C50" w:rsidR="009E0497" w:rsidRPr="008C575B" w:rsidRDefault="00DF1564" w:rsidP="00BE39BC">
      <w:pPr>
        <w:pStyle w:val="Body1"/>
        <w:jc w:val="center"/>
        <w:rPr>
          <w:rFonts w:asciiTheme="majorBidi" w:hAnsiTheme="majorBidi" w:cstheme="majorBidi"/>
          <w:szCs w:val="24"/>
        </w:rPr>
      </w:pPr>
      <w:r w:rsidRPr="008C575B">
        <w:rPr>
          <w:rFonts w:asciiTheme="majorBidi" w:hAnsiTheme="majorBidi" w:cstheme="majorBidi"/>
          <w:szCs w:val="24"/>
        </w:rPr>
        <w:t>crice3@brynmawr.edu</w:t>
      </w:r>
    </w:p>
    <w:p w14:paraId="13384A28" w14:textId="77777777" w:rsidR="009E0497" w:rsidRPr="008C575B" w:rsidRDefault="009E0497" w:rsidP="008C575B">
      <w:pPr>
        <w:pStyle w:val="Body1"/>
        <w:spacing w:line="480" w:lineRule="auto"/>
        <w:jc w:val="center"/>
        <w:rPr>
          <w:rFonts w:asciiTheme="majorBidi" w:eastAsia="Times New Roman" w:hAnsiTheme="majorBidi" w:cstheme="majorBidi"/>
          <w:color w:val="auto"/>
          <w:szCs w:val="24"/>
          <w:lang w:bidi="x-none"/>
        </w:rPr>
      </w:pPr>
    </w:p>
    <w:p w14:paraId="49F37243" w14:textId="486D8B5B" w:rsidR="009E0497" w:rsidRPr="008C575B" w:rsidRDefault="009E0497" w:rsidP="008C575B">
      <w:pPr>
        <w:pStyle w:val="Body1"/>
        <w:spacing w:line="480" w:lineRule="auto"/>
        <w:rPr>
          <w:rFonts w:asciiTheme="majorBidi" w:eastAsia="Times New Roman" w:hAnsiTheme="majorBidi" w:cstheme="majorBidi"/>
          <w:color w:val="auto"/>
          <w:szCs w:val="24"/>
          <w:lang w:bidi="x-none"/>
        </w:rPr>
      </w:pPr>
      <w:r w:rsidRPr="008C575B">
        <w:rPr>
          <w:rFonts w:asciiTheme="majorBidi" w:eastAsia="Times New Roman" w:hAnsiTheme="majorBidi" w:cstheme="majorBidi"/>
          <w:b/>
          <w:bCs/>
          <w:color w:val="auto"/>
          <w:szCs w:val="24"/>
          <w:lang w:bidi="x-none"/>
        </w:rPr>
        <w:t>Acknowledgments:</w:t>
      </w:r>
      <w:r w:rsidRPr="008C575B">
        <w:rPr>
          <w:rFonts w:asciiTheme="majorBidi" w:eastAsia="Times New Roman" w:hAnsiTheme="majorBidi" w:cstheme="majorBidi"/>
          <w:color w:val="auto"/>
          <w:szCs w:val="24"/>
          <w:lang w:bidi="x-none"/>
        </w:rPr>
        <w:t xml:space="preserve"> Thanks to Julia </w:t>
      </w:r>
      <w:proofErr w:type="spellStart"/>
      <w:r w:rsidRPr="008C575B">
        <w:rPr>
          <w:rFonts w:asciiTheme="majorBidi" w:eastAsia="Times New Roman" w:hAnsiTheme="majorBidi" w:cstheme="majorBidi"/>
          <w:color w:val="auto"/>
          <w:szCs w:val="24"/>
          <w:lang w:bidi="x-none"/>
        </w:rPr>
        <w:t>Bursten</w:t>
      </w:r>
      <w:proofErr w:type="spellEnd"/>
      <w:r w:rsidRPr="008C575B">
        <w:rPr>
          <w:rFonts w:asciiTheme="majorBidi" w:eastAsia="Times New Roman" w:hAnsiTheme="majorBidi" w:cstheme="majorBidi"/>
          <w:color w:val="auto"/>
          <w:szCs w:val="24"/>
          <w:lang w:bidi="x-none"/>
        </w:rPr>
        <w:t xml:space="preserve">, Robert Batterman, Chris Pincock, Jenn Jhun, and the audience of our symposium at PSA 2018 for helpful discussions and feedback. I am also grateful to two anonymous reviewers whose comments helped improve the final version.  </w:t>
      </w:r>
    </w:p>
    <w:p w14:paraId="50703755" w14:textId="77777777" w:rsidR="009E0497" w:rsidRPr="008C575B" w:rsidRDefault="00DF1564" w:rsidP="008C575B">
      <w:pPr>
        <w:spacing w:line="480" w:lineRule="auto"/>
        <w:rPr>
          <w:rFonts w:asciiTheme="majorBidi" w:hAnsiTheme="majorBidi" w:cstheme="majorBidi"/>
          <w:b/>
        </w:rPr>
      </w:pPr>
      <w:r w:rsidRPr="008C575B">
        <w:rPr>
          <w:rFonts w:asciiTheme="majorBidi" w:hAnsiTheme="majorBidi" w:cstheme="majorBidi"/>
          <w:b/>
        </w:rPr>
        <w:br w:type="page"/>
      </w:r>
    </w:p>
    <w:p w14:paraId="68FF3F4F" w14:textId="254C660F" w:rsidR="00B2042D" w:rsidRPr="008C575B" w:rsidRDefault="0058418B" w:rsidP="00DF1564">
      <w:pPr>
        <w:pStyle w:val="Body1"/>
        <w:spacing w:line="480" w:lineRule="auto"/>
        <w:jc w:val="center"/>
        <w:rPr>
          <w:rFonts w:asciiTheme="majorBidi" w:hAnsiTheme="majorBidi" w:cstheme="majorBidi"/>
          <w:b/>
          <w:szCs w:val="24"/>
        </w:rPr>
      </w:pPr>
      <w:r w:rsidRPr="008C575B">
        <w:rPr>
          <w:rFonts w:asciiTheme="majorBidi" w:hAnsiTheme="majorBidi" w:cstheme="majorBidi"/>
          <w:b/>
          <w:szCs w:val="24"/>
        </w:rPr>
        <w:lastRenderedPageBreak/>
        <w:t>Universality</w:t>
      </w:r>
      <w:r w:rsidR="001B5CA9" w:rsidRPr="008C575B">
        <w:rPr>
          <w:rFonts w:asciiTheme="majorBidi" w:hAnsiTheme="majorBidi" w:cstheme="majorBidi"/>
          <w:b/>
          <w:szCs w:val="24"/>
        </w:rPr>
        <w:t xml:space="preserve"> and Modeling</w:t>
      </w:r>
      <w:r w:rsidR="00CD05AA" w:rsidRPr="008C575B">
        <w:rPr>
          <w:rFonts w:asciiTheme="majorBidi" w:hAnsiTheme="majorBidi" w:cstheme="majorBidi"/>
          <w:b/>
          <w:szCs w:val="24"/>
        </w:rPr>
        <w:t xml:space="preserve"> </w:t>
      </w:r>
      <w:r w:rsidR="00224411" w:rsidRPr="008C575B">
        <w:rPr>
          <w:rFonts w:asciiTheme="majorBidi" w:hAnsiTheme="majorBidi" w:cstheme="majorBidi"/>
          <w:b/>
          <w:szCs w:val="24"/>
        </w:rPr>
        <w:t>Limiting Behavior</w:t>
      </w:r>
      <w:r w:rsidR="001B193C" w:rsidRPr="008C575B">
        <w:rPr>
          <w:rFonts w:asciiTheme="majorBidi" w:hAnsiTheme="majorBidi" w:cstheme="majorBidi"/>
          <w:b/>
          <w:szCs w:val="24"/>
        </w:rPr>
        <w:t>s</w:t>
      </w:r>
    </w:p>
    <w:p w14:paraId="7EF425AC" w14:textId="77777777" w:rsidR="00DF1564" w:rsidRPr="008C575B" w:rsidRDefault="00DF1564" w:rsidP="00DF1564">
      <w:pPr>
        <w:pStyle w:val="Body1"/>
        <w:spacing w:line="480" w:lineRule="auto"/>
        <w:jc w:val="center"/>
        <w:rPr>
          <w:rFonts w:asciiTheme="majorBidi" w:hAnsiTheme="majorBidi" w:cstheme="majorBidi"/>
          <w:b/>
          <w:szCs w:val="24"/>
        </w:rPr>
      </w:pPr>
    </w:p>
    <w:p w14:paraId="232C9A95" w14:textId="77777777" w:rsidR="0020743E" w:rsidRPr="008C575B" w:rsidRDefault="0020743E" w:rsidP="00250E25">
      <w:pPr>
        <w:pStyle w:val="Body1"/>
        <w:spacing w:line="480" w:lineRule="auto"/>
        <w:rPr>
          <w:rFonts w:asciiTheme="majorBidi" w:hAnsiTheme="majorBidi" w:cstheme="majorBidi"/>
          <w:szCs w:val="24"/>
        </w:rPr>
      </w:pPr>
      <w:r w:rsidRPr="008C575B">
        <w:rPr>
          <w:rFonts w:asciiTheme="majorBidi" w:hAnsiTheme="majorBidi" w:cstheme="majorBidi"/>
          <w:b/>
          <w:szCs w:val="24"/>
        </w:rPr>
        <w:t>1. Introduction</w:t>
      </w:r>
    </w:p>
    <w:p w14:paraId="01331AA7" w14:textId="0D1BC821" w:rsidR="00630B27" w:rsidRPr="008C575B" w:rsidRDefault="0020743E" w:rsidP="007F467E">
      <w:pPr>
        <w:pStyle w:val="Body1"/>
        <w:spacing w:line="480" w:lineRule="auto"/>
        <w:rPr>
          <w:rFonts w:asciiTheme="majorBidi" w:hAnsiTheme="majorBidi" w:cstheme="majorBidi"/>
        </w:rPr>
      </w:pPr>
      <w:r w:rsidRPr="008C575B">
        <w:rPr>
          <w:rFonts w:asciiTheme="majorBidi" w:hAnsiTheme="majorBidi" w:cstheme="majorBidi"/>
          <w:szCs w:val="24"/>
        </w:rPr>
        <w:t xml:space="preserve">Most attempts to justify the use of idealized models to </w:t>
      </w:r>
      <w:r w:rsidR="0058544E" w:rsidRPr="008C575B">
        <w:rPr>
          <w:rFonts w:asciiTheme="majorBidi" w:hAnsiTheme="majorBidi" w:cstheme="majorBidi"/>
          <w:szCs w:val="24"/>
        </w:rPr>
        <w:t>explain</w:t>
      </w:r>
      <w:r w:rsidRPr="008C575B">
        <w:rPr>
          <w:rFonts w:asciiTheme="majorBidi" w:hAnsiTheme="majorBidi" w:cstheme="majorBidi"/>
          <w:szCs w:val="24"/>
        </w:rPr>
        <w:t xml:space="preserve"> appeal </w:t>
      </w:r>
      <w:r w:rsidR="00D95AEE" w:rsidRPr="008C575B">
        <w:rPr>
          <w:rFonts w:asciiTheme="majorBidi" w:hAnsiTheme="majorBidi" w:cstheme="majorBidi"/>
          <w:szCs w:val="24"/>
        </w:rPr>
        <w:t xml:space="preserve">to the accuracy of the model with respect to difference-making </w:t>
      </w:r>
      <w:r w:rsidR="00831E33" w:rsidRPr="008C575B">
        <w:rPr>
          <w:rFonts w:asciiTheme="majorBidi" w:hAnsiTheme="majorBidi" w:cstheme="majorBidi"/>
          <w:szCs w:val="24"/>
        </w:rPr>
        <w:t xml:space="preserve">(or </w:t>
      </w:r>
      <w:proofErr w:type="gramStart"/>
      <w:r w:rsidR="00831E33" w:rsidRPr="008C575B">
        <w:rPr>
          <w:rFonts w:asciiTheme="majorBidi" w:hAnsiTheme="majorBidi" w:cstheme="majorBidi"/>
          <w:szCs w:val="24"/>
        </w:rPr>
        <w:t>contextually-salient</w:t>
      </w:r>
      <w:proofErr w:type="gramEnd"/>
      <w:r w:rsidR="00831E33" w:rsidRPr="008C575B">
        <w:rPr>
          <w:rFonts w:asciiTheme="majorBidi" w:hAnsiTheme="majorBidi" w:cstheme="majorBidi"/>
          <w:szCs w:val="24"/>
        </w:rPr>
        <w:t xml:space="preserve">) </w:t>
      </w:r>
      <w:r w:rsidR="00D95AEE" w:rsidRPr="008C575B">
        <w:rPr>
          <w:rFonts w:asciiTheme="majorBidi" w:hAnsiTheme="majorBidi" w:cstheme="majorBidi"/>
          <w:szCs w:val="24"/>
        </w:rPr>
        <w:t xml:space="preserve">causes and </w:t>
      </w:r>
      <w:r w:rsidRPr="008C575B">
        <w:rPr>
          <w:rFonts w:asciiTheme="majorBidi" w:hAnsiTheme="majorBidi" w:cstheme="majorBidi"/>
          <w:szCs w:val="24"/>
        </w:rPr>
        <w:t xml:space="preserve">the irrelevance </w:t>
      </w:r>
      <w:r w:rsidR="007B4B39" w:rsidRPr="008C575B">
        <w:rPr>
          <w:rFonts w:asciiTheme="majorBidi" w:hAnsiTheme="majorBidi" w:cstheme="majorBidi"/>
          <w:szCs w:val="24"/>
        </w:rPr>
        <w:t xml:space="preserve">(or insignificance) </w:t>
      </w:r>
      <w:r w:rsidRPr="008C575B">
        <w:rPr>
          <w:rFonts w:asciiTheme="majorBidi" w:hAnsiTheme="majorBidi" w:cstheme="majorBidi"/>
          <w:szCs w:val="24"/>
        </w:rPr>
        <w:t xml:space="preserve">of the features distorted </w:t>
      </w:r>
      <w:r w:rsidR="00170163" w:rsidRPr="008C575B">
        <w:rPr>
          <w:rFonts w:asciiTheme="majorBidi" w:hAnsiTheme="majorBidi" w:cstheme="majorBidi"/>
          <w:szCs w:val="24"/>
        </w:rPr>
        <w:t xml:space="preserve">by the idealizations </w:t>
      </w:r>
      <w:r w:rsidR="00C14512" w:rsidRPr="008C575B">
        <w:rPr>
          <w:rFonts w:asciiTheme="majorBidi" w:hAnsiTheme="majorBidi" w:cstheme="majorBidi"/>
          <w:szCs w:val="24"/>
        </w:rPr>
        <w:t>(</w:t>
      </w:r>
      <w:r w:rsidR="002C3045" w:rsidRPr="008C575B">
        <w:rPr>
          <w:rFonts w:asciiTheme="majorBidi" w:hAnsiTheme="majorBidi" w:cstheme="majorBidi"/>
          <w:szCs w:val="24"/>
        </w:rPr>
        <w:t xml:space="preserve">Craver 2006; </w:t>
      </w:r>
      <w:r w:rsidR="00C14512" w:rsidRPr="008C575B">
        <w:rPr>
          <w:rFonts w:asciiTheme="majorBidi" w:hAnsiTheme="majorBidi" w:cstheme="majorBidi"/>
          <w:szCs w:val="24"/>
        </w:rPr>
        <w:t xml:space="preserve">Kaplan and Craver 2011; </w:t>
      </w:r>
      <w:r w:rsidR="00DE409B" w:rsidRPr="008C575B">
        <w:rPr>
          <w:rFonts w:asciiTheme="majorBidi" w:hAnsiTheme="majorBidi" w:cstheme="majorBidi"/>
          <w:szCs w:val="24"/>
        </w:rPr>
        <w:t>Potochnik</w:t>
      </w:r>
      <w:r w:rsidR="00D12AC0" w:rsidRPr="008C575B">
        <w:rPr>
          <w:rFonts w:asciiTheme="majorBidi" w:hAnsiTheme="majorBidi" w:cstheme="majorBidi"/>
          <w:szCs w:val="24"/>
        </w:rPr>
        <w:t xml:space="preserve"> </w:t>
      </w:r>
      <w:r w:rsidR="00163BF6" w:rsidRPr="008C575B">
        <w:rPr>
          <w:rFonts w:asciiTheme="majorBidi" w:hAnsiTheme="majorBidi" w:cstheme="majorBidi"/>
          <w:szCs w:val="24"/>
        </w:rPr>
        <w:t>2017</w:t>
      </w:r>
      <w:r w:rsidR="00DE409B" w:rsidRPr="008C575B">
        <w:rPr>
          <w:rFonts w:asciiTheme="majorBidi" w:hAnsiTheme="majorBidi" w:cstheme="majorBidi"/>
          <w:szCs w:val="24"/>
        </w:rPr>
        <w:t xml:space="preserve">; </w:t>
      </w:r>
      <w:proofErr w:type="spellStart"/>
      <w:r w:rsidR="004D33A0" w:rsidRPr="008C575B">
        <w:rPr>
          <w:rFonts w:asciiTheme="majorBidi" w:hAnsiTheme="majorBidi" w:cstheme="majorBidi"/>
          <w:szCs w:val="24"/>
        </w:rPr>
        <w:t>Strevens</w:t>
      </w:r>
      <w:proofErr w:type="spellEnd"/>
      <w:r w:rsidR="004D33A0" w:rsidRPr="008C575B">
        <w:rPr>
          <w:rFonts w:asciiTheme="majorBidi" w:hAnsiTheme="majorBidi" w:cstheme="majorBidi"/>
          <w:szCs w:val="24"/>
        </w:rPr>
        <w:t xml:space="preserve"> 2008</w:t>
      </w:r>
      <w:r w:rsidR="00313917" w:rsidRPr="008C575B">
        <w:rPr>
          <w:rFonts w:asciiTheme="majorBidi" w:hAnsiTheme="majorBidi" w:cstheme="majorBidi"/>
          <w:szCs w:val="24"/>
        </w:rPr>
        <w:t>;</w:t>
      </w:r>
      <w:r w:rsidR="00B84C3E" w:rsidRPr="008C575B">
        <w:rPr>
          <w:rFonts w:asciiTheme="majorBidi" w:hAnsiTheme="majorBidi" w:cstheme="majorBidi"/>
          <w:szCs w:val="24"/>
        </w:rPr>
        <w:t xml:space="preserve"> Weisberg </w:t>
      </w:r>
      <w:r w:rsidR="00C14512" w:rsidRPr="008C575B">
        <w:rPr>
          <w:rFonts w:asciiTheme="majorBidi" w:hAnsiTheme="majorBidi" w:cstheme="majorBidi"/>
          <w:szCs w:val="24"/>
        </w:rPr>
        <w:t>2013)</w:t>
      </w:r>
      <w:r w:rsidRPr="008C575B">
        <w:rPr>
          <w:rFonts w:asciiTheme="majorBidi" w:hAnsiTheme="majorBidi" w:cstheme="majorBidi"/>
          <w:szCs w:val="24"/>
        </w:rPr>
        <w:t>. In this paper</w:t>
      </w:r>
      <w:r w:rsidR="00313632" w:rsidRPr="008C575B">
        <w:rPr>
          <w:rFonts w:asciiTheme="majorBidi" w:hAnsiTheme="majorBidi" w:cstheme="majorBidi"/>
          <w:szCs w:val="24"/>
        </w:rPr>
        <w:t>,</w:t>
      </w:r>
      <w:r w:rsidRPr="008C575B">
        <w:rPr>
          <w:rFonts w:asciiTheme="majorBidi" w:hAnsiTheme="majorBidi" w:cstheme="majorBidi"/>
          <w:szCs w:val="24"/>
        </w:rPr>
        <w:t xml:space="preserve"> </w:t>
      </w:r>
      <w:r w:rsidR="00780B46" w:rsidRPr="008C575B">
        <w:rPr>
          <w:rFonts w:asciiTheme="majorBidi" w:hAnsiTheme="majorBidi" w:cstheme="majorBidi"/>
          <w:szCs w:val="24"/>
        </w:rPr>
        <w:t>I</w:t>
      </w:r>
      <w:r w:rsidR="00C65B43" w:rsidRPr="008C575B">
        <w:rPr>
          <w:rFonts w:asciiTheme="majorBidi" w:hAnsiTheme="majorBidi" w:cstheme="majorBidi"/>
          <w:szCs w:val="24"/>
        </w:rPr>
        <w:t xml:space="preserve"> </w:t>
      </w:r>
      <w:r w:rsidRPr="008C575B">
        <w:rPr>
          <w:rFonts w:asciiTheme="majorBidi" w:hAnsiTheme="majorBidi" w:cstheme="majorBidi"/>
          <w:szCs w:val="24"/>
        </w:rPr>
        <w:t xml:space="preserve">argue for </w:t>
      </w:r>
      <w:r w:rsidR="00D12AC0" w:rsidRPr="008C575B">
        <w:rPr>
          <w:rFonts w:asciiTheme="majorBidi" w:hAnsiTheme="majorBidi" w:cstheme="majorBidi"/>
          <w:szCs w:val="24"/>
        </w:rPr>
        <w:t xml:space="preserve">an </w:t>
      </w:r>
      <w:r w:rsidRPr="008C575B">
        <w:rPr>
          <w:rFonts w:asciiTheme="majorBidi" w:hAnsiTheme="majorBidi" w:cstheme="majorBidi"/>
          <w:szCs w:val="24"/>
        </w:rPr>
        <w:t xml:space="preserve">alternative way to </w:t>
      </w:r>
      <w:r w:rsidR="00630B27" w:rsidRPr="008C575B">
        <w:rPr>
          <w:rFonts w:asciiTheme="majorBidi" w:hAnsiTheme="majorBidi" w:cstheme="majorBidi"/>
          <w:szCs w:val="24"/>
        </w:rPr>
        <w:t>justify</w:t>
      </w:r>
      <w:r w:rsidRPr="008C575B">
        <w:rPr>
          <w:rFonts w:asciiTheme="majorBidi" w:hAnsiTheme="majorBidi" w:cstheme="majorBidi"/>
          <w:szCs w:val="24"/>
        </w:rPr>
        <w:t xml:space="preserve"> </w:t>
      </w:r>
      <w:r w:rsidR="00630B27" w:rsidRPr="008C575B">
        <w:rPr>
          <w:rFonts w:asciiTheme="majorBidi" w:hAnsiTheme="majorBidi" w:cstheme="majorBidi"/>
          <w:szCs w:val="24"/>
        </w:rPr>
        <w:t>the use</w:t>
      </w:r>
      <w:r w:rsidR="001D06C4" w:rsidRPr="008C575B">
        <w:rPr>
          <w:rFonts w:asciiTheme="majorBidi" w:hAnsiTheme="majorBidi" w:cstheme="majorBidi"/>
          <w:szCs w:val="24"/>
        </w:rPr>
        <w:t xml:space="preserve"> of</w:t>
      </w:r>
      <w:r w:rsidRPr="008C575B">
        <w:rPr>
          <w:rFonts w:asciiTheme="majorBidi" w:hAnsiTheme="majorBidi" w:cstheme="majorBidi"/>
          <w:szCs w:val="24"/>
        </w:rPr>
        <w:t xml:space="preserve"> idealized models </w:t>
      </w:r>
      <w:r w:rsidR="00A56BFE" w:rsidRPr="008C575B">
        <w:rPr>
          <w:rFonts w:asciiTheme="majorBidi" w:hAnsiTheme="majorBidi" w:cstheme="majorBidi"/>
          <w:szCs w:val="24"/>
        </w:rPr>
        <w:t>to explain</w:t>
      </w:r>
      <w:r w:rsidRPr="008C575B">
        <w:rPr>
          <w:rFonts w:asciiTheme="majorBidi" w:hAnsiTheme="majorBidi" w:cstheme="majorBidi"/>
          <w:szCs w:val="24"/>
        </w:rPr>
        <w:t xml:space="preserve"> that appeals to </w:t>
      </w:r>
      <w:r w:rsidRPr="008C575B">
        <w:rPr>
          <w:rFonts w:asciiTheme="majorBidi" w:hAnsiTheme="majorBidi" w:cstheme="majorBidi"/>
          <w:i/>
          <w:iCs/>
          <w:szCs w:val="24"/>
        </w:rPr>
        <w:t xml:space="preserve">universality </w:t>
      </w:r>
      <w:r w:rsidR="008C1E8B" w:rsidRPr="008C575B">
        <w:rPr>
          <w:rFonts w:asciiTheme="majorBidi" w:hAnsiTheme="majorBidi" w:cstheme="majorBidi"/>
          <w:i/>
          <w:iCs/>
          <w:szCs w:val="24"/>
        </w:rPr>
        <w:t>classes</w:t>
      </w:r>
      <w:r w:rsidRPr="008C575B">
        <w:rPr>
          <w:rFonts w:asciiTheme="majorBidi" w:hAnsiTheme="majorBidi" w:cstheme="majorBidi"/>
          <w:szCs w:val="24"/>
        </w:rPr>
        <w:t xml:space="preserve">. </w:t>
      </w:r>
      <w:r w:rsidR="00741C6C" w:rsidRPr="008C575B">
        <w:rPr>
          <w:rFonts w:asciiTheme="majorBidi" w:hAnsiTheme="majorBidi" w:cstheme="majorBidi"/>
          <w:szCs w:val="24"/>
        </w:rPr>
        <w:t xml:space="preserve">According to this ‘universality account’, idealized models can be justifiably used to </w:t>
      </w:r>
      <w:r w:rsidR="00957593" w:rsidRPr="008C575B">
        <w:rPr>
          <w:rFonts w:asciiTheme="majorBidi" w:hAnsiTheme="majorBidi" w:cstheme="majorBidi"/>
          <w:szCs w:val="24"/>
        </w:rPr>
        <w:t>explain</w:t>
      </w:r>
      <w:r w:rsidR="00741C6C" w:rsidRPr="008C575B">
        <w:rPr>
          <w:rFonts w:asciiTheme="majorBidi" w:hAnsiTheme="majorBidi" w:cstheme="majorBidi"/>
          <w:szCs w:val="24"/>
        </w:rPr>
        <w:t xml:space="preserve"> when they are within the s</w:t>
      </w:r>
      <w:r w:rsidR="00957593" w:rsidRPr="008C575B">
        <w:rPr>
          <w:rFonts w:asciiTheme="majorBidi" w:hAnsiTheme="majorBidi" w:cstheme="majorBidi"/>
          <w:szCs w:val="24"/>
        </w:rPr>
        <w:t>ame universality class</w:t>
      </w:r>
      <w:r w:rsidR="00741C6C" w:rsidRPr="008C575B">
        <w:rPr>
          <w:rFonts w:asciiTheme="majorBidi" w:hAnsiTheme="majorBidi" w:cstheme="majorBidi"/>
          <w:szCs w:val="24"/>
        </w:rPr>
        <w:t xml:space="preserve"> as their real-world target system(s)</w:t>
      </w:r>
      <w:r w:rsidR="008E6165" w:rsidRPr="008C575B">
        <w:rPr>
          <w:rFonts w:asciiTheme="majorBidi" w:hAnsiTheme="majorBidi" w:cstheme="majorBidi"/>
          <w:szCs w:val="24"/>
        </w:rPr>
        <w:t xml:space="preserve"> (Batterman and Rice 2014; Rice 20</w:t>
      </w:r>
      <w:r w:rsidR="005006D8" w:rsidRPr="008C575B">
        <w:rPr>
          <w:rFonts w:asciiTheme="majorBidi" w:hAnsiTheme="majorBidi" w:cstheme="majorBidi"/>
          <w:szCs w:val="24"/>
        </w:rPr>
        <w:t>18</w:t>
      </w:r>
      <w:r w:rsidR="008E6165" w:rsidRPr="008C575B">
        <w:rPr>
          <w:rFonts w:asciiTheme="majorBidi" w:hAnsiTheme="majorBidi" w:cstheme="majorBidi"/>
          <w:szCs w:val="24"/>
        </w:rPr>
        <w:t>)</w:t>
      </w:r>
      <w:r w:rsidR="00741C6C" w:rsidRPr="008C575B">
        <w:rPr>
          <w:rFonts w:asciiTheme="majorBidi" w:hAnsiTheme="majorBidi" w:cstheme="majorBidi"/>
          <w:szCs w:val="24"/>
        </w:rPr>
        <w:t xml:space="preserve">. </w:t>
      </w:r>
      <w:r w:rsidR="004A4675" w:rsidRPr="008C575B">
        <w:rPr>
          <w:rFonts w:asciiTheme="majorBidi" w:hAnsiTheme="majorBidi" w:cstheme="majorBidi"/>
          <w:szCs w:val="24"/>
        </w:rPr>
        <w:t>I</w:t>
      </w:r>
      <w:r w:rsidR="009722A4" w:rsidRPr="008C575B">
        <w:rPr>
          <w:rFonts w:asciiTheme="majorBidi" w:hAnsiTheme="majorBidi" w:cstheme="majorBidi"/>
          <w:szCs w:val="24"/>
        </w:rPr>
        <w:t>nstead</w:t>
      </w:r>
      <w:r w:rsidR="00BB3680" w:rsidRPr="008C575B">
        <w:rPr>
          <w:rFonts w:asciiTheme="majorBidi" w:hAnsiTheme="majorBidi" w:cstheme="majorBidi"/>
          <w:szCs w:val="24"/>
        </w:rPr>
        <w:t xml:space="preserve"> of defending </w:t>
      </w:r>
      <w:r w:rsidR="007E0C81" w:rsidRPr="008C575B">
        <w:rPr>
          <w:rFonts w:asciiTheme="majorBidi" w:hAnsiTheme="majorBidi" w:cstheme="majorBidi"/>
          <w:szCs w:val="24"/>
        </w:rPr>
        <w:t>an</w:t>
      </w:r>
      <w:r w:rsidR="005006D8" w:rsidRPr="008C575B">
        <w:rPr>
          <w:rFonts w:asciiTheme="majorBidi" w:hAnsiTheme="majorBidi" w:cstheme="majorBidi"/>
          <w:szCs w:val="24"/>
        </w:rPr>
        <w:t xml:space="preserve">y </w:t>
      </w:r>
      <w:proofErr w:type="gramStart"/>
      <w:r w:rsidR="005006D8" w:rsidRPr="008C575B">
        <w:rPr>
          <w:rFonts w:asciiTheme="majorBidi" w:hAnsiTheme="majorBidi" w:cstheme="majorBidi"/>
          <w:szCs w:val="24"/>
        </w:rPr>
        <w:t>particular</w:t>
      </w:r>
      <w:r w:rsidR="00BB3680" w:rsidRPr="008C575B">
        <w:rPr>
          <w:rFonts w:asciiTheme="majorBidi" w:hAnsiTheme="majorBidi" w:cstheme="majorBidi"/>
          <w:szCs w:val="24"/>
        </w:rPr>
        <w:t xml:space="preserve"> account</w:t>
      </w:r>
      <w:proofErr w:type="gramEnd"/>
      <w:r w:rsidR="00BB3680" w:rsidRPr="008C575B">
        <w:rPr>
          <w:rFonts w:asciiTheme="majorBidi" w:hAnsiTheme="majorBidi" w:cstheme="majorBidi"/>
          <w:szCs w:val="24"/>
        </w:rPr>
        <w:t xml:space="preserve"> of explanation</w:t>
      </w:r>
      <w:r w:rsidR="009722A4" w:rsidRPr="008C575B">
        <w:rPr>
          <w:rFonts w:asciiTheme="majorBidi" w:hAnsiTheme="majorBidi" w:cstheme="majorBidi"/>
          <w:szCs w:val="24"/>
        </w:rPr>
        <w:t xml:space="preserve">, my goal </w:t>
      </w:r>
      <w:r w:rsidR="00DB77A1" w:rsidRPr="008C575B">
        <w:rPr>
          <w:rFonts w:asciiTheme="majorBidi" w:hAnsiTheme="majorBidi" w:cstheme="majorBidi"/>
          <w:szCs w:val="24"/>
        </w:rPr>
        <w:t xml:space="preserve">here </w:t>
      </w:r>
      <w:r w:rsidR="00BB3680" w:rsidRPr="008C575B">
        <w:rPr>
          <w:rFonts w:asciiTheme="majorBidi" w:hAnsiTheme="majorBidi" w:cstheme="majorBidi"/>
          <w:szCs w:val="24"/>
        </w:rPr>
        <w:t>will be</w:t>
      </w:r>
      <w:r w:rsidR="009722A4" w:rsidRPr="008C575B">
        <w:rPr>
          <w:rFonts w:asciiTheme="majorBidi" w:hAnsiTheme="majorBidi" w:cstheme="majorBidi"/>
          <w:szCs w:val="24"/>
        </w:rPr>
        <w:t xml:space="preserve"> to focus directly on the question of how </w:t>
      </w:r>
      <w:r w:rsidR="00BC0666" w:rsidRPr="008C575B">
        <w:rPr>
          <w:rFonts w:asciiTheme="majorBidi" w:hAnsiTheme="majorBidi" w:cstheme="majorBidi"/>
          <w:szCs w:val="24"/>
        </w:rPr>
        <w:t>scientific modelers</w:t>
      </w:r>
      <w:r w:rsidR="00B261FC" w:rsidRPr="008C575B">
        <w:rPr>
          <w:rFonts w:asciiTheme="majorBidi" w:hAnsiTheme="majorBidi" w:cstheme="majorBidi"/>
          <w:i/>
          <w:iCs/>
          <w:szCs w:val="24"/>
        </w:rPr>
        <w:t xml:space="preserve"> ought to</w:t>
      </w:r>
      <w:r w:rsidR="009722A4" w:rsidRPr="008C575B">
        <w:rPr>
          <w:rFonts w:asciiTheme="majorBidi" w:hAnsiTheme="majorBidi" w:cstheme="majorBidi"/>
          <w:i/>
          <w:iCs/>
          <w:szCs w:val="24"/>
        </w:rPr>
        <w:t xml:space="preserve"> justify</w:t>
      </w:r>
      <w:r w:rsidR="009722A4" w:rsidRPr="008C575B">
        <w:rPr>
          <w:rFonts w:asciiTheme="majorBidi" w:hAnsiTheme="majorBidi" w:cstheme="majorBidi"/>
          <w:szCs w:val="24"/>
        </w:rPr>
        <w:t xml:space="preserve"> the use of </w:t>
      </w:r>
      <w:r w:rsidR="001228F2" w:rsidRPr="008C575B">
        <w:rPr>
          <w:rFonts w:asciiTheme="majorBidi" w:hAnsiTheme="majorBidi" w:cstheme="majorBidi"/>
          <w:szCs w:val="24"/>
        </w:rPr>
        <w:t xml:space="preserve">highly </w:t>
      </w:r>
      <w:r w:rsidR="009722A4" w:rsidRPr="008C575B">
        <w:rPr>
          <w:rFonts w:asciiTheme="majorBidi" w:hAnsiTheme="majorBidi" w:cstheme="majorBidi"/>
          <w:szCs w:val="24"/>
        </w:rPr>
        <w:t xml:space="preserve">idealized </w:t>
      </w:r>
      <w:r w:rsidR="001228F2" w:rsidRPr="008C575B">
        <w:rPr>
          <w:rFonts w:asciiTheme="majorBidi" w:hAnsiTheme="majorBidi" w:cstheme="majorBidi"/>
          <w:szCs w:val="24"/>
        </w:rPr>
        <w:t xml:space="preserve">scientific </w:t>
      </w:r>
      <w:r w:rsidR="009722A4" w:rsidRPr="008C575B">
        <w:rPr>
          <w:rFonts w:asciiTheme="majorBidi" w:hAnsiTheme="majorBidi" w:cstheme="majorBidi"/>
          <w:szCs w:val="24"/>
        </w:rPr>
        <w:t xml:space="preserve">models for purposes of explanation. </w:t>
      </w:r>
      <w:r w:rsidR="00DA2B8B" w:rsidRPr="008C575B">
        <w:rPr>
          <w:rFonts w:asciiTheme="majorBidi" w:hAnsiTheme="majorBidi" w:cstheme="majorBidi"/>
          <w:szCs w:val="24"/>
        </w:rPr>
        <w:t xml:space="preserve">I will argue </w:t>
      </w:r>
      <w:r w:rsidR="00284E73" w:rsidRPr="008C575B">
        <w:rPr>
          <w:rFonts w:asciiTheme="majorBidi" w:hAnsiTheme="majorBidi" w:cstheme="majorBidi"/>
          <w:szCs w:val="24"/>
        </w:rPr>
        <w:t>that</w:t>
      </w:r>
      <w:r w:rsidRPr="008C575B">
        <w:rPr>
          <w:rFonts w:asciiTheme="majorBidi" w:hAnsiTheme="majorBidi" w:cstheme="majorBidi"/>
          <w:szCs w:val="24"/>
        </w:rPr>
        <w:t xml:space="preserve"> universality </w:t>
      </w:r>
      <w:r w:rsidR="000C69B5" w:rsidRPr="008C575B">
        <w:rPr>
          <w:rFonts w:asciiTheme="majorBidi" w:hAnsiTheme="majorBidi" w:cstheme="majorBidi"/>
          <w:szCs w:val="24"/>
        </w:rPr>
        <w:t xml:space="preserve">classes </w:t>
      </w:r>
      <w:r w:rsidRPr="008C575B">
        <w:rPr>
          <w:rFonts w:asciiTheme="majorBidi" w:hAnsiTheme="majorBidi" w:cstheme="majorBidi"/>
          <w:szCs w:val="24"/>
        </w:rPr>
        <w:t xml:space="preserve">can link idealized models to real-world systems in ways </w:t>
      </w:r>
      <w:r w:rsidR="009722A4" w:rsidRPr="008C575B">
        <w:rPr>
          <w:rFonts w:asciiTheme="majorBidi" w:hAnsiTheme="majorBidi" w:cstheme="majorBidi"/>
          <w:szCs w:val="24"/>
        </w:rPr>
        <w:t>that can justify their use for purposes of</w:t>
      </w:r>
      <w:r w:rsidR="00FE2746" w:rsidRPr="008C575B">
        <w:rPr>
          <w:rFonts w:asciiTheme="majorBidi" w:hAnsiTheme="majorBidi" w:cstheme="majorBidi"/>
          <w:szCs w:val="24"/>
        </w:rPr>
        <w:t xml:space="preserve"> </w:t>
      </w:r>
      <w:r w:rsidR="004B5100" w:rsidRPr="008C575B">
        <w:rPr>
          <w:rFonts w:asciiTheme="majorBidi" w:hAnsiTheme="majorBidi" w:cstheme="majorBidi"/>
          <w:szCs w:val="24"/>
        </w:rPr>
        <w:t>explanation</w:t>
      </w:r>
      <w:r w:rsidR="00047C68" w:rsidRPr="008C575B">
        <w:rPr>
          <w:rFonts w:asciiTheme="majorBidi" w:hAnsiTheme="majorBidi" w:cstheme="majorBidi"/>
          <w:szCs w:val="24"/>
        </w:rPr>
        <w:t>—e</w:t>
      </w:r>
      <w:r w:rsidRPr="008C575B">
        <w:rPr>
          <w:rFonts w:asciiTheme="majorBidi" w:hAnsiTheme="majorBidi" w:cstheme="majorBidi"/>
          <w:szCs w:val="24"/>
        </w:rPr>
        <w:t xml:space="preserve">ven when the models </w:t>
      </w:r>
      <w:r w:rsidR="000942B6" w:rsidRPr="008C575B">
        <w:rPr>
          <w:rFonts w:asciiTheme="majorBidi" w:hAnsiTheme="majorBidi" w:cstheme="majorBidi"/>
          <w:szCs w:val="24"/>
        </w:rPr>
        <w:t xml:space="preserve">drastically </w:t>
      </w:r>
      <w:r w:rsidRPr="008C575B">
        <w:rPr>
          <w:rFonts w:asciiTheme="majorBidi" w:hAnsiTheme="majorBidi" w:cstheme="majorBidi"/>
          <w:szCs w:val="24"/>
        </w:rPr>
        <w:t xml:space="preserve">distort </w:t>
      </w:r>
      <w:r w:rsidR="00ED2202" w:rsidRPr="008C575B">
        <w:rPr>
          <w:rFonts w:asciiTheme="majorBidi" w:hAnsiTheme="majorBidi" w:cstheme="majorBidi"/>
          <w:szCs w:val="24"/>
        </w:rPr>
        <w:t xml:space="preserve">(or completely ignore) </w:t>
      </w:r>
      <w:r w:rsidR="001338E3" w:rsidRPr="008C575B">
        <w:rPr>
          <w:rFonts w:asciiTheme="majorBidi" w:hAnsiTheme="majorBidi" w:cstheme="majorBidi"/>
          <w:szCs w:val="24"/>
        </w:rPr>
        <w:t xml:space="preserve">contextually-salient </w:t>
      </w:r>
      <w:r w:rsidRPr="008C575B">
        <w:rPr>
          <w:rFonts w:asciiTheme="majorBidi" w:hAnsiTheme="majorBidi" w:cstheme="majorBidi"/>
          <w:szCs w:val="24"/>
        </w:rPr>
        <w:t xml:space="preserve">difference-making </w:t>
      </w:r>
      <w:r w:rsidR="000942B6" w:rsidRPr="008C575B">
        <w:rPr>
          <w:rFonts w:asciiTheme="majorBidi" w:hAnsiTheme="majorBidi" w:cstheme="majorBidi"/>
          <w:szCs w:val="24"/>
        </w:rPr>
        <w:t>causes</w:t>
      </w:r>
      <w:r w:rsidR="004F1338" w:rsidRPr="008C575B">
        <w:rPr>
          <w:rFonts w:asciiTheme="majorBidi" w:hAnsiTheme="majorBidi" w:cstheme="majorBidi"/>
          <w:szCs w:val="24"/>
        </w:rPr>
        <w:t xml:space="preserve"> of the explanandum</w:t>
      </w:r>
      <w:r w:rsidR="001228F2" w:rsidRPr="008C575B">
        <w:rPr>
          <w:rFonts w:asciiTheme="majorBidi" w:hAnsiTheme="majorBidi" w:cstheme="majorBidi"/>
          <w:szCs w:val="24"/>
        </w:rPr>
        <w:t xml:space="preserve">. </w:t>
      </w:r>
      <w:r w:rsidR="005006D8" w:rsidRPr="008C575B">
        <w:rPr>
          <w:rFonts w:asciiTheme="majorBidi" w:hAnsiTheme="majorBidi" w:cstheme="majorBidi"/>
          <w:szCs w:val="24"/>
        </w:rPr>
        <w:t>In support of this</w:t>
      </w:r>
      <w:r w:rsidR="00284E73" w:rsidRPr="008C575B">
        <w:rPr>
          <w:rFonts w:asciiTheme="majorBidi" w:hAnsiTheme="majorBidi" w:cstheme="majorBidi"/>
          <w:szCs w:val="24"/>
        </w:rPr>
        <w:t xml:space="preserve"> view, I</w:t>
      </w:r>
      <w:r w:rsidR="00C65B43" w:rsidRPr="008C575B">
        <w:rPr>
          <w:rFonts w:asciiTheme="majorBidi" w:hAnsiTheme="majorBidi" w:cstheme="majorBidi"/>
          <w:szCs w:val="24"/>
        </w:rPr>
        <w:t xml:space="preserve"> </w:t>
      </w:r>
      <w:r w:rsidR="005006D8" w:rsidRPr="008C575B">
        <w:rPr>
          <w:rFonts w:asciiTheme="majorBidi" w:hAnsiTheme="majorBidi" w:cstheme="majorBidi"/>
          <w:szCs w:val="24"/>
        </w:rPr>
        <w:t xml:space="preserve">then </w:t>
      </w:r>
      <w:r w:rsidR="00E57397" w:rsidRPr="008C575B">
        <w:rPr>
          <w:rFonts w:asciiTheme="majorBidi" w:hAnsiTheme="majorBidi" w:cstheme="majorBidi"/>
          <w:szCs w:val="24"/>
        </w:rPr>
        <w:t xml:space="preserve">show how </w:t>
      </w:r>
      <w:r w:rsidR="00DC31CD" w:rsidRPr="008C575B">
        <w:rPr>
          <w:rFonts w:asciiTheme="majorBidi" w:hAnsiTheme="majorBidi" w:cstheme="majorBidi"/>
          <w:szCs w:val="24"/>
        </w:rPr>
        <w:t xml:space="preserve">the </w:t>
      </w:r>
      <w:r w:rsidR="00E57397" w:rsidRPr="008C575B">
        <w:rPr>
          <w:rFonts w:asciiTheme="majorBidi" w:hAnsiTheme="majorBidi" w:cstheme="majorBidi"/>
          <w:szCs w:val="24"/>
        </w:rPr>
        <w:t xml:space="preserve">universality </w:t>
      </w:r>
      <w:r w:rsidR="00DC31CD" w:rsidRPr="008C575B">
        <w:rPr>
          <w:rFonts w:asciiTheme="majorBidi" w:hAnsiTheme="majorBidi" w:cstheme="majorBidi"/>
          <w:szCs w:val="24"/>
        </w:rPr>
        <w:t>account</w:t>
      </w:r>
      <w:r w:rsidR="00E57397" w:rsidRPr="008C575B">
        <w:rPr>
          <w:rFonts w:asciiTheme="majorBidi" w:hAnsiTheme="majorBidi" w:cstheme="majorBidi"/>
          <w:szCs w:val="24"/>
        </w:rPr>
        <w:t xml:space="preserve"> </w:t>
      </w:r>
      <w:r w:rsidR="00BA2F21" w:rsidRPr="008C575B">
        <w:rPr>
          <w:rFonts w:asciiTheme="majorBidi" w:hAnsiTheme="majorBidi" w:cstheme="majorBidi"/>
          <w:szCs w:val="24"/>
        </w:rPr>
        <w:t>better</w:t>
      </w:r>
      <w:r w:rsidR="00E57397" w:rsidRPr="008C575B">
        <w:rPr>
          <w:rFonts w:asciiTheme="majorBidi" w:hAnsiTheme="majorBidi" w:cstheme="majorBidi"/>
          <w:szCs w:val="24"/>
        </w:rPr>
        <w:t xml:space="preserve"> </w:t>
      </w:r>
      <w:r w:rsidR="00DC31CD" w:rsidRPr="008C575B">
        <w:rPr>
          <w:rFonts w:asciiTheme="majorBidi" w:hAnsiTheme="majorBidi" w:cstheme="majorBidi"/>
          <w:szCs w:val="24"/>
        </w:rPr>
        <w:t>accommodate</w:t>
      </w:r>
      <w:r w:rsidR="00BA2F21" w:rsidRPr="008C575B">
        <w:rPr>
          <w:rFonts w:asciiTheme="majorBidi" w:hAnsiTheme="majorBidi" w:cstheme="majorBidi"/>
          <w:szCs w:val="24"/>
        </w:rPr>
        <w:t>s</w:t>
      </w:r>
      <w:r w:rsidR="00E57397" w:rsidRPr="008C575B">
        <w:rPr>
          <w:rFonts w:asciiTheme="majorBidi" w:hAnsiTheme="majorBidi" w:cstheme="majorBidi"/>
          <w:szCs w:val="24"/>
        </w:rPr>
        <w:t xml:space="preserve"> cases of modeling </w:t>
      </w:r>
      <w:r w:rsidR="00C2316B" w:rsidRPr="008C575B">
        <w:rPr>
          <w:rFonts w:asciiTheme="majorBidi" w:hAnsiTheme="majorBidi" w:cstheme="majorBidi"/>
          <w:szCs w:val="24"/>
        </w:rPr>
        <w:t xml:space="preserve">stable </w:t>
      </w:r>
      <w:r w:rsidR="00E57397" w:rsidRPr="008C575B">
        <w:rPr>
          <w:rFonts w:asciiTheme="majorBidi" w:hAnsiTheme="majorBidi" w:cstheme="majorBidi"/>
          <w:szCs w:val="24"/>
        </w:rPr>
        <w:t>limiting behavior</w:t>
      </w:r>
      <w:r w:rsidR="00C2316B" w:rsidRPr="008C575B">
        <w:rPr>
          <w:rFonts w:asciiTheme="majorBidi" w:hAnsiTheme="majorBidi" w:cstheme="majorBidi"/>
          <w:szCs w:val="24"/>
        </w:rPr>
        <w:t>s</w:t>
      </w:r>
      <w:r w:rsidR="00E57397" w:rsidRPr="008C575B">
        <w:rPr>
          <w:rFonts w:asciiTheme="majorBidi" w:hAnsiTheme="majorBidi" w:cstheme="majorBidi"/>
          <w:szCs w:val="24"/>
        </w:rPr>
        <w:t xml:space="preserve"> </w:t>
      </w:r>
      <w:r w:rsidR="00CB12F8" w:rsidRPr="008C575B">
        <w:rPr>
          <w:rFonts w:asciiTheme="majorBidi" w:hAnsiTheme="majorBidi" w:cstheme="majorBidi"/>
          <w:szCs w:val="24"/>
        </w:rPr>
        <w:t xml:space="preserve">across </w:t>
      </w:r>
      <w:r w:rsidR="00DA2B8B" w:rsidRPr="008C575B">
        <w:rPr>
          <w:rFonts w:asciiTheme="majorBidi" w:hAnsiTheme="majorBidi" w:cstheme="majorBidi"/>
          <w:szCs w:val="24"/>
        </w:rPr>
        <w:t>causally</w:t>
      </w:r>
      <w:r w:rsidR="00C2316B" w:rsidRPr="008C575B">
        <w:rPr>
          <w:rFonts w:asciiTheme="majorBidi" w:hAnsiTheme="majorBidi" w:cstheme="majorBidi"/>
          <w:szCs w:val="24"/>
        </w:rPr>
        <w:t xml:space="preserve"> diverse systems</w:t>
      </w:r>
      <w:r w:rsidR="00DC31CD" w:rsidRPr="008C575B">
        <w:rPr>
          <w:rFonts w:asciiTheme="majorBidi" w:hAnsiTheme="majorBidi" w:cstheme="majorBidi"/>
          <w:szCs w:val="24"/>
        </w:rPr>
        <w:t xml:space="preserve">. </w:t>
      </w:r>
      <w:r w:rsidR="005006D8" w:rsidRPr="008C575B">
        <w:rPr>
          <w:rFonts w:asciiTheme="majorBidi" w:hAnsiTheme="majorBidi" w:cstheme="majorBidi"/>
          <w:szCs w:val="24"/>
        </w:rPr>
        <w:t>I</w:t>
      </w:r>
      <w:r w:rsidR="004A4675" w:rsidRPr="008C575B">
        <w:rPr>
          <w:rFonts w:asciiTheme="majorBidi" w:hAnsiTheme="majorBidi" w:cstheme="majorBidi"/>
          <w:szCs w:val="24"/>
        </w:rPr>
        <w:t xml:space="preserve">n </w:t>
      </w:r>
      <w:r w:rsidR="00F43C85" w:rsidRPr="008C575B">
        <w:rPr>
          <w:rFonts w:asciiTheme="majorBidi" w:hAnsiTheme="majorBidi" w:cstheme="majorBidi"/>
          <w:szCs w:val="24"/>
        </w:rPr>
        <w:t>these</w:t>
      </w:r>
      <w:r w:rsidR="004A4675" w:rsidRPr="008C575B">
        <w:rPr>
          <w:rFonts w:asciiTheme="majorBidi" w:hAnsiTheme="majorBidi" w:cstheme="majorBidi"/>
          <w:szCs w:val="24"/>
        </w:rPr>
        <w:t xml:space="preserve"> cases,</w:t>
      </w:r>
      <w:r w:rsidR="00DC31CD" w:rsidRPr="008C575B">
        <w:rPr>
          <w:rFonts w:asciiTheme="majorBidi" w:hAnsiTheme="majorBidi" w:cstheme="majorBidi"/>
          <w:szCs w:val="24"/>
        </w:rPr>
        <w:t xml:space="preserve"> scientific modelers </w:t>
      </w:r>
      <w:r w:rsidR="002D0C5F" w:rsidRPr="008C575B">
        <w:rPr>
          <w:rFonts w:asciiTheme="majorBidi" w:hAnsiTheme="majorBidi" w:cstheme="majorBidi"/>
          <w:szCs w:val="24"/>
        </w:rPr>
        <w:t xml:space="preserve">often </w:t>
      </w:r>
      <w:r w:rsidR="00DC31CD" w:rsidRPr="008C575B">
        <w:rPr>
          <w:rFonts w:asciiTheme="majorBidi" w:hAnsiTheme="majorBidi" w:cstheme="majorBidi"/>
          <w:i/>
          <w:iCs/>
          <w:szCs w:val="24"/>
        </w:rPr>
        <w:t>explicitly</w:t>
      </w:r>
      <w:r w:rsidR="00DC31CD" w:rsidRPr="008C575B">
        <w:rPr>
          <w:rFonts w:asciiTheme="majorBidi" w:hAnsiTheme="majorBidi" w:cstheme="majorBidi"/>
          <w:szCs w:val="24"/>
        </w:rPr>
        <w:t xml:space="preserve"> </w:t>
      </w:r>
      <w:r w:rsidR="00DC31CD" w:rsidRPr="008C575B">
        <w:rPr>
          <w:rFonts w:asciiTheme="majorBidi" w:hAnsiTheme="majorBidi" w:cstheme="majorBidi"/>
          <w:i/>
          <w:iCs/>
          <w:szCs w:val="24"/>
        </w:rPr>
        <w:t>appeal to universality classes</w:t>
      </w:r>
      <w:r w:rsidR="00DC31CD" w:rsidRPr="008C575B">
        <w:rPr>
          <w:rFonts w:asciiTheme="majorBidi" w:hAnsiTheme="majorBidi" w:cstheme="majorBidi"/>
          <w:szCs w:val="24"/>
        </w:rPr>
        <w:t xml:space="preserve"> </w:t>
      </w:r>
      <w:proofErr w:type="gramStart"/>
      <w:r w:rsidR="00DC31CD" w:rsidRPr="008C575B">
        <w:rPr>
          <w:rFonts w:asciiTheme="majorBidi" w:hAnsiTheme="majorBidi" w:cstheme="majorBidi"/>
          <w:szCs w:val="24"/>
        </w:rPr>
        <w:t>in order to</w:t>
      </w:r>
      <w:proofErr w:type="gramEnd"/>
      <w:r w:rsidR="00DC31CD" w:rsidRPr="008C575B">
        <w:rPr>
          <w:rFonts w:asciiTheme="majorBidi" w:hAnsiTheme="majorBidi" w:cstheme="majorBidi"/>
          <w:szCs w:val="24"/>
        </w:rPr>
        <w:t xml:space="preserve"> justify </w:t>
      </w:r>
      <w:r w:rsidR="0028418B" w:rsidRPr="008C575B">
        <w:rPr>
          <w:rFonts w:asciiTheme="majorBidi" w:hAnsiTheme="majorBidi" w:cstheme="majorBidi"/>
          <w:szCs w:val="24"/>
        </w:rPr>
        <w:t>using their highly idealized models to</w:t>
      </w:r>
      <w:r w:rsidR="00D95AEE" w:rsidRPr="008C575B">
        <w:rPr>
          <w:rFonts w:asciiTheme="majorBidi" w:hAnsiTheme="majorBidi" w:cstheme="majorBidi"/>
          <w:szCs w:val="24"/>
        </w:rPr>
        <w:t xml:space="preserve"> </w:t>
      </w:r>
      <w:r w:rsidR="0028418B" w:rsidRPr="008C575B">
        <w:rPr>
          <w:rFonts w:asciiTheme="majorBidi" w:hAnsiTheme="majorBidi" w:cstheme="majorBidi"/>
          <w:szCs w:val="24"/>
        </w:rPr>
        <w:t>explain</w:t>
      </w:r>
      <w:r w:rsidR="00E57397" w:rsidRPr="008C575B">
        <w:rPr>
          <w:rFonts w:asciiTheme="majorBidi" w:hAnsiTheme="majorBidi" w:cstheme="majorBidi"/>
          <w:szCs w:val="24"/>
        </w:rPr>
        <w:t>.</w:t>
      </w:r>
    </w:p>
    <w:p w14:paraId="2213605C" w14:textId="5B463079" w:rsidR="00B94F45" w:rsidRPr="008C575B" w:rsidRDefault="00B94F45" w:rsidP="001E3053">
      <w:pPr>
        <w:pStyle w:val="Body1"/>
        <w:spacing w:line="480" w:lineRule="auto"/>
        <w:rPr>
          <w:rFonts w:asciiTheme="majorBidi" w:hAnsiTheme="majorBidi" w:cstheme="majorBidi"/>
          <w:szCs w:val="24"/>
        </w:rPr>
      </w:pPr>
      <w:r w:rsidRPr="008C575B">
        <w:rPr>
          <w:rFonts w:asciiTheme="majorBidi" w:hAnsiTheme="majorBidi" w:cstheme="majorBidi"/>
          <w:szCs w:val="24"/>
        </w:rPr>
        <w:lastRenderedPageBreak/>
        <w:tab/>
        <w:t>The following</w:t>
      </w:r>
      <w:r w:rsidR="00601A3B" w:rsidRPr="008C575B">
        <w:rPr>
          <w:rFonts w:asciiTheme="majorBidi" w:hAnsiTheme="majorBidi" w:cstheme="majorBidi"/>
          <w:szCs w:val="24"/>
        </w:rPr>
        <w:t xml:space="preserve"> section </w:t>
      </w:r>
      <w:r w:rsidR="00284E73" w:rsidRPr="008C575B">
        <w:rPr>
          <w:rFonts w:asciiTheme="majorBidi" w:hAnsiTheme="majorBidi" w:cstheme="majorBidi"/>
          <w:szCs w:val="24"/>
        </w:rPr>
        <w:t xml:space="preserve">motivates the need for the universality account by </w:t>
      </w:r>
      <w:r w:rsidR="004D33A0" w:rsidRPr="008C575B">
        <w:rPr>
          <w:rFonts w:asciiTheme="majorBidi" w:hAnsiTheme="majorBidi" w:cstheme="majorBidi"/>
          <w:szCs w:val="24"/>
        </w:rPr>
        <w:t xml:space="preserve">briefly </w:t>
      </w:r>
      <w:r w:rsidR="00284E73" w:rsidRPr="008C575B">
        <w:rPr>
          <w:rFonts w:asciiTheme="majorBidi" w:hAnsiTheme="majorBidi" w:cstheme="majorBidi"/>
          <w:szCs w:val="24"/>
        </w:rPr>
        <w:t>critiquing</w:t>
      </w:r>
      <w:r w:rsidR="00E6082D" w:rsidRPr="008C575B">
        <w:rPr>
          <w:rFonts w:asciiTheme="majorBidi" w:hAnsiTheme="majorBidi" w:cstheme="majorBidi"/>
          <w:szCs w:val="24"/>
        </w:rPr>
        <w:t xml:space="preserve"> the standard </w:t>
      </w:r>
      <w:r w:rsidR="00E57397" w:rsidRPr="008C575B">
        <w:rPr>
          <w:rFonts w:asciiTheme="majorBidi" w:hAnsiTheme="majorBidi" w:cstheme="majorBidi"/>
          <w:szCs w:val="24"/>
        </w:rPr>
        <w:t>approach to</w:t>
      </w:r>
      <w:r w:rsidR="00E6082D" w:rsidRPr="008C575B">
        <w:rPr>
          <w:rFonts w:asciiTheme="majorBidi" w:hAnsiTheme="majorBidi" w:cstheme="majorBidi"/>
          <w:szCs w:val="24"/>
        </w:rPr>
        <w:t xml:space="preserve"> justifying the use of idealized models to explain</w:t>
      </w:r>
      <w:r w:rsidR="00680C74" w:rsidRPr="008C575B">
        <w:rPr>
          <w:rFonts w:asciiTheme="majorBidi" w:hAnsiTheme="majorBidi" w:cstheme="majorBidi"/>
          <w:szCs w:val="24"/>
        </w:rPr>
        <w:t xml:space="preserve">. </w:t>
      </w:r>
      <w:r w:rsidR="004F372F" w:rsidRPr="008C575B">
        <w:rPr>
          <w:rFonts w:asciiTheme="majorBidi" w:hAnsiTheme="majorBidi" w:cstheme="majorBidi"/>
          <w:szCs w:val="24"/>
        </w:rPr>
        <w:t xml:space="preserve">Then, </w:t>
      </w:r>
      <w:r w:rsidR="00F84252" w:rsidRPr="008C575B">
        <w:rPr>
          <w:rFonts w:asciiTheme="majorBidi" w:hAnsiTheme="majorBidi" w:cstheme="majorBidi"/>
          <w:szCs w:val="24"/>
        </w:rPr>
        <w:t>Section 3 lays out the details of how to justify the use of idealized models to explain by appealing to universality</w:t>
      </w:r>
      <w:r w:rsidR="00E57397" w:rsidRPr="008C575B">
        <w:rPr>
          <w:rFonts w:asciiTheme="majorBidi" w:hAnsiTheme="majorBidi" w:cstheme="majorBidi"/>
          <w:szCs w:val="24"/>
        </w:rPr>
        <w:t xml:space="preserve"> classes</w:t>
      </w:r>
      <w:r w:rsidR="00F84252" w:rsidRPr="008C575B">
        <w:rPr>
          <w:rFonts w:asciiTheme="majorBidi" w:hAnsiTheme="majorBidi" w:cstheme="majorBidi"/>
          <w:szCs w:val="24"/>
        </w:rPr>
        <w:t xml:space="preserve">. </w:t>
      </w:r>
      <w:r w:rsidR="004F372F" w:rsidRPr="008C575B">
        <w:rPr>
          <w:rFonts w:asciiTheme="majorBidi" w:hAnsiTheme="majorBidi" w:cstheme="majorBidi"/>
          <w:szCs w:val="24"/>
        </w:rPr>
        <w:t>Next</w:t>
      </w:r>
      <w:r w:rsidR="00F84252" w:rsidRPr="008C575B">
        <w:rPr>
          <w:rFonts w:asciiTheme="majorBidi" w:hAnsiTheme="majorBidi" w:cstheme="majorBidi"/>
          <w:szCs w:val="24"/>
        </w:rPr>
        <w:t xml:space="preserve">, </w:t>
      </w:r>
      <w:r w:rsidR="00680C74" w:rsidRPr="008C575B">
        <w:rPr>
          <w:rFonts w:asciiTheme="majorBidi" w:hAnsiTheme="majorBidi" w:cstheme="majorBidi"/>
          <w:szCs w:val="24"/>
        </w:rPr>
        <w:t xml:space="preserve">Sections </w:t>
      </w:r>
      <w:r w:rsidR="00F84252" w:rsidRPr="008C575B">
        <w:rPr>
          <w:rFonts w:asciiTheme="majorBidi" w:hAnsiTheme="majorBidi" w:cstheme="majorBidi"/>
          <w:szCs w:val="24"/>
        </w:rPr>
        <w:t>4</w:t>
      </w:r>
      <w:r w:rsidRPr="008C575B">
        <w:rPr>
          <w:rFonts w:asciiTheme="majorBidi" w:hAnsiTheme="majorBidi" w:cstheme="majorBidi"/>
          <w:szCs w:val="24"/>
        </w:rPr>
        <w:t xml:space="preserve"> </w:t>
      </w:r>
      <w:r w:rsidR="00284E73" w:rsidRPr="008C575B">
        <w:rPr>
          <w:rFonts w:asciiTheme="majorBidi" w:hAnsiTheme="majorBidi" w:cstheme="majorBidi"/>
          <w:szCs w:val="24"/>
        </w:rPr>
        <w:t>argues for the</w:t>
      </w:r>
      <w:r w:rsidRPr="008C575B">
        <w:rPr>
          <w:rFonts w:asciiTheme="majorBidi" w:hAnsiTheme="majorBidi" w:cstheme="majorBidi"/>
          <w:szCs w:val="24"/>
        </w:rPr>
        <w:t xml:space="preserve"> </w:t>
      </w:r>
      <w:r w:rsidR="00E57397" w:rsidRPr="008C575B">
        <w:rPr>
          <w:rFonts w:asciiTheme="majorBidi" w:hAnsiTheme="majorBidi" w:cstheme="majorBidi"/>
          <w:szCs w:val="24"/>
        </w:rPr>
        <w:t>adoption of the</w:t>
      </w:r>
      <w:r w:rsidR="00F84252" w:rsidRPr="008C575B">
        <w:rPr>
          <w:rFonts w:asciiTheme="majorBidi" w:hAnsiTheme="majorBidi" w:cstheme="majorBidi"/>
          <w:szCs w:val="24"/>
        </w:rPr>
        <w:t xml:space="preserve"> universality</w:t>
      </w:r>
      <w:r w:rsidR="009E59D1" w:rsidRPr="008C575B">
        <w:rPr>
          <w:rFonts w:asciiTheme="majorBidi" w:hAnsiTheme="majorBidi" w:cstheme="majorBidi"/>
          <w:szCs w:val="24"/>
        </w:rPr>
        <w:t xml:space="preserve"> account</w:t>
      </w:r>
      <w:r w:rsidRPr="008C575B">
        <w:rPr>
          <w:rFonts w:asciiTheme="majorBidi" w:hAnsiTheme="majorBidi" w:cstheme="majorBidi"/>
          <w:szCs w:val="24"/>
        </w:rPr>
        <w:t xml:space="preserve"> </w:t>
      </w:r>
      <w:r w:rsidR="00F84252" w:rsidRPr="008C575B">
        <w:rPr>
          <w:rFonts w:asciiTheme="majorBidi" w:hAnsiTheme="majorBidi" w:cstheme="majorBidi"/>
          <w:szCs w:val="24"/>
        </w:rPr>
        <w:t xml:space="preserve">by </w:t>
      </w:r>
      <w:r w:rsidR="00A56BFE" w:rsidRPr="008C575B">
        <w:rPr>
          <w:rFonts w:asciiTheme="majorBidi" w:hAnsiTheme="majorBidi" w:cstheme="majorBidi"/>
          <w:szCs w:val="24"/>
        </w:rPr>
        <w:t>presenting</w:t>
      </w:r>
      <w:r w:rsidRPr="008C575B">
        <w:rPr>
          <w:rFonts w:asciiTheme="majorBidi" w:hAnsiTheme="majorBidi" w:cstheme="majorBidi"/>
          <w:szCs w:val="24"/>
        </w:rPr>
        <w:t xml:space="preserve"> </w:t>
      </w:r>
      <w:r w:rsidR="00DA4D65" w:rsidRPr="008C575B">
        <w:rPr>
          <w:rFonts w:asciiTheme="majorBidi" w:hAnsiTheme="majorBidi" w:cstheme="majorBidi"/>
          <w:szCs w:val="24"/>
        </w:rPr>
        <w:t>an example</w:t>
      </w:r>
      <w:r w:rsidR="009E59D1" w:rsidRPr="008C575B">
        <w:rPr>
          <w:rFonts w:asciiTheme="majorBidi" w:hAnsiTheme="majorBidi" w:cstheme="majorBidi"/>
          <w:szCs w:val="24"/>
        </w:rPr>
        <w:t xml:space="preserve"> </w:t>
      </w:r>
      <w:r w:rsidR="001E3445" w:rsidRPr="008C575B">
        <w:rPr>
          <w:rFonts w:asciiTheme="majorBidi" w:hAnsiTheme="majorBidi" w:cstheme="majorBidi"/>
          <w:szCs w:val="24"/>
        </w:rPr>
        <w:t xml:space="preserve">(that is representative of a larger class of cases) </w:t>
      </w:r>
      <w:r w:rsidR="00F84252" w:rsidRPr="008C575B">
        <w:rPr>
          <w:rFonts w:asciiTheme="majorBidi" w:hAnsiTheme="majorBidi" w:cstheme="majorBidi"/>
          <w:szCs w:val="24"/>
        </w:rPr>
        <w:t xml:space="preserve">in which </w:t>
      </w:r>
      <w:r w:rsidR="004D33A0" w:rsidRPr="008C575B">
        <w:rPr>
          <w:rFonts w:asciiTheme="majorBidi" w:hAnsiTheme="majorBidi" w:cstheme="majorBidi"/>
          <w:szCs w:val="24"/>
        </w:rPr>
        <w:t>scientific modelers</w:t>
      </w:r>
      <w:r w:rsidR="00F84252" w:rsidRPr="008C575B">
        <w:rPr>
          <w:rFonts w:asciiTheme="majorBidi" w:hAnsiTheme="majorBidi" w:cstheme="majorBidi"/>
          <w:szCs w:val="24"/>
        </w:rPr>
        <w:t xml:space="preserve"> </w:t>
      </w:r>
      <w:r w:rsidR="00545CE1" w:rsidRPr="008C575B">
        <w:rPr>
          <w:rFonts w:asciiTheme="majorBidi" w:hAnsiTheme="majorBidi" w:cstheme="majorBidi"/>
          <w:szCs w:val="24"/>
        </w:rPr>
        <w:t xml:space="preserve">explicitly </w:t>
      </w:r>
      <w:r w:rsidR="00F84252" w:rsidRPr="008C575B">
        <w:rPr>
          <w:rFonts w:asciiTheme="majorBidi" w:hAnsiTheme="majorBidi" w:cstheme="majorBidi"/>
          <w:szCs w:val="24"/>
        </w:rPr>
        <w:t>appeal to universality classes to justify their use of idealized model</w:t>
      </w:r>
      <w:r w:rsidR="00E74109" w:rsidRPr="008C575B">
        <w:rPr>
          <w:rFonts w:asciiTheme="majorBidi" w:hAnsiTheme="majorBidi" w:cstheme="majorBidi"/>
          <w:szCs w:val="24"/>
        </w:rPr>
        <w:t xml:space="preserve">s to </w:t>
      </w:r>
      <w:r w:rsidR="004D33A0" w:rsidRPr="008C575B">
        <w:rPr>
          <w:rFonts w:asciiTheme="majorBidi" w:hAnsiTheme="majorBidi" w:cstheme="majorBidi"/>
          <w:szCs w:val="24"/>
        </w:rPr>
        <w:t>explain</w:t>
      </w:r>
      <w:r w:rsidR="00E74109" w:rsidRPr="008C575B">
        <w:rPr>
          <w:rFonts w:asciiTheme="majorBidi" w:hAnsiTheme="majorBidi" w:cstheme="majorBidi"/>
          <w:szCs w:val="24"/>
        </w:rPr>
        <w:t xml:space="preserve"> </w:t>
      </w:r>
      <w:r w:rsidR="000C2C1B" w:rsidRPr="008C575B">
        <w:rPr>
          <w:rFonts w:asciiTheme="majorBidi" w:hAnsiTheme="majorBidi" w:cstheme="majorBidi"/>
          <w:szCs w:val="24"/>
        </w:rPr>
        <w:t>stable</w:t>
      </w:r>
      <w:r w:rsidR="007F675B" w:rsidRPr="008C575B">
        <w:rPr>
          <w:rFonts w:asciiTheme="majorBidi" w:hAnsiTheme="majorBidi" w:cstheme="majorBidi"/>
          <w:szCs w:val="24"/>
        </w:rPr>
        <w:t xml:space="preserve"> </w:t>
      </w:r>
      <w:r w:rsidR="00E74109" w:rsidRPr="008C575B">
        <w:rPr>
          <w:rFonts w:asciiTheme="majorBidi" w:hAnsiTheme="majorBidi" w:cstheme="majorBidi"/>
          <w:szCs w:val="24"/>
        </w:rPr>
        <w:t>limiting behaviors</w:t>
      </w:r>
      <w:r w:rsidR="009E59D1" w:rsidRPr="008C575B">
        <w:rPr>
          <w:rFonts w:asciiTheme="majorBidi" w:hAnsiTheme="majorBidi" w:cstheme="majorBidi"/>
          <w:szCs w:val="24"/>
        </w:rPr>
        <w:t xml:space="preserve">. </w:t>
      </w:r>
      <w:r w:rsidRPr="008C575B">
        <w:rPr>
          <w:rFonts w:asciiTheme="majorBidi" w:hAnsiTheme="majorBidi" w:cstheme="majorBidi"/>
          <w:szCs w:val="24"/>
        </w:rPr>
        <w:t>The final section concludes.</w:t>
      </w:r>
    </w:p>
    <w:p w14:paraId="5C64688C" w14:textId="77777777" w:rsidR="00131DE3" w:rsidRPr="008C575B" w:rsidRDefault="00131DE3" w:rsidP="001E3053">
      <w:pPr>
        <w:pStyle w:val="Body1"/>
        <w:spacing w:line="480" w:lineRule="auto"/>
        <w:rPr>
          <w:rFonts w:asciiTheme="majorBidi" w:hAnsiTheme="majorBidi" w:cstheme="majorBidi"/>
          <w:szCs w:val="24"/>
        </w:rPr>
      </w:pPr>
    </w:p>
    <w:p w14:paraId="130BB11F" w14:textId="77777777" w:rsidR="004C705A" w:rsidRPr="008C575B" w:rsidRDefault="00B94F45" w:rsidP="00250E25">
      <w:pPr>
        <w:pStyle w:val="Body1"/>
        <w:spacing w:line="480" w:lineRule="auto"/>
        <w:rPr>
          <w:rFonts w:asciiTheme="majorBidi" w:hAnsiTheme="majorBidi" w:cstheme="majorBidi"/>
          <w:b/>
          <w:szCs w:val="24"/>
        </w:rPr>
      </w:pPr>
      <w:r w:rsidRPr="008C575B">
        <w:rPr>
          <w:rFonts w:asciiTheme="majorBidi" w:hAnsiTheme="majorBidi" w:cstheme="majorBidi"/>
          <w:b/>
          <w:szCs w:val="24"/>
        </w:rPr>
        <w:t xml:space="preserve">2. </w:t>
      </w:r>
      <w:r w:rsidR="00925C80" w:rsidRPr="008C575B">
        <w:rPr>
          <w:rFonts w:asciiTheme="majorBidi" w:hAnsiTheme="majorBidi" w:cstheme="majorBidi"/>
          <w:b/>
          <w:szCs w:val="24"/>
        </w:rPr>
        <w:t>The Accura</w:t>
      </w:r>
      <w:r w:rsidR="008D4D18" w:rsidRPr="008C575B">
        <w:rPr>
          <w:rFonts w:asciiTheme="majorBidi" w:hAnsiTheme="majorBidi" w:cstheme="majorBidi"/>
          <w:b/>
          <w:szCs w:val="24"/>
        </w:rPr>
        <w:t xml:space="preserve">te Representation of Difference </w:t>
      </w:r>
      <w:r w:rsidR="00925C80" w:rsidRPr="008C575B">
        <w:rPr>
          <w:rFonts w:asciiTheme="majorBidi" w:hAnsiTheme="majorBidi" w:cstheme="majorBidi"/>
          <w:b/>
          <w:szCs w:val="24"/>
        </w:rPr>
        <w:t>Makers</w:t>
      </w:r>
    </w:p>
    <w:p w14:paraId="6B999456" w14:textId="43B9E1F0" w:rsidR="00126525" w:rsidRPr="008C575B" w:rsidRDefault="0020743E" w:rsidP="00126525">
      <w:pPr>
        <w:pStyle w:val="Body1"/>
        <w:spacing w:line="480" w:lineRule="auto"/>
        <w:rPr>
          <w:rFonts w:asciiTheme="majorBidi" w:hAnsiTheme="majorBidi" w:cstheme="majorBidi"/>
          <w:szCs w:val="24"/>
        </w:rPr>
      </w:pPr>
      <w:r w:rsidRPr="008C575B">
        <w:rPr>
          <w:rFonts w:asciiTheme="majorBidi" w:hAnsiTheme="majorBidi" w:cstheme="majorBidi"/>
          <w:szCs w:val="24"/>
        </w:rPr>
        <w:t>It is widel</w:t>
      </w:r>
      <w:r w:rsidR="00FA2C40" w:rsidRPr="008C575B">
        <w:rPr>
          <w:rFonts w:asciiTheme="majorBidi" w:hAnsiTheme="majorBidi" w:cstheme="majorBidi"/>
          <w:szCs w:val="24"/>
        </w:rPr>
        <w:t xml:space="preserve">y accepted that there are many </w:t>
      </w:r>
      <w:r w:rsidRPr="008C575B">
        <w:rPr>
          <w:rFonts w:asciiTheme="majorBidi" w:hAnsiTheme="majorBidi" w:cstheme="majorBidi"/>
          <w:szCs w:val="24"/>
        </w:rPr>
        <w:t xml:space="preserve">idealized models that are used to </w:t>
      </w:r>
      <w:r w:rsidR="009C0276" w:rsidRPr="008C575B">
        <w:rPr>
          <w:rFonts w:asciiTheme="majorBidi" w:hAnsiTheme="majorBidi" w:cstheme="majorBidi"/>
          <w:szCs w:val="24"/>
        </w:rPr>
        <w:t>explain</w:t>
      </w:r>
      <w:r w:rsidRPr="008C575B">
        <w:rPr>
          <w:rFonts w:asciiTheme="majorBidi" w:hAnsiTheme="majorBidi" w:cstheme="majorBidi"/>
          <w:szCs w:val="24"/>
        </w:rPr>
        <w:t xml:space="preserve"> in science</w:t>
      </w:r>
      <w:r w:rsidR="004C705A" w:rsidRPr="008C575B">
        <w:rPr>
          <w:rFonts w:asciiTheme="majorBidi" w:hAnsiTheme="majorBidi" w:cstheme="majorBidi"/>
          <w:szCs w:val="24"/>
        </w:rPr>
        <w:t xml:space="preserve"> </w:t>
      </w:r>
      <w:r w:rsidRPr="008C575B">
        <w:rPr>
          <w:rFonts w:asciiTheme="majorBidi" w:hAnsiTheme="majorBidi" w:cstheme="majorBidi"/>
          <w:szCs w:val="24"/>
        </w:rPr>
        <w:t>(</w:t>
      </w:r>
      <w:r w:rsidR="00D53634" w:rsidRPr="008C575B">
        <w:rPr>
          <w:rFonts w:asciiTheme="majorBidi" w:hAnsiTheme="majorBidi" w:cstheme="majorBidi"/>
          <w:szCs w:val="24"/>
        </w:rPr>
        <w:t xml:space="preserve">Batterman 2002; </w:t>
      </w:r>
      <w:proofErr w:type="spellStart"/>
      <w:r w:rsidR="009252C5" w:rsidRPr="008C575B">
        <w:rPr>
          <w:rFonts w:asciiTheme="majorBidi" w:hAnsiTheme="majorBidi" w:cstheme="majorBidi"/>
          <w:szCs w:val="24"/>
        </w:rPr>
        <w:t>Bokulich</w:t>
      </w:r>
      <w:proofErr w:type="spellEnd"/>
      <w:r w:rsidR="009252C5" w:rsidRPr="008C575B">
        <w:rPr>
          <w:rFonts w:asciiTheme="majorBidi" w:hAnsiTheme="majorBidi" w:cstheme="majorBidi"/>
          <w:szCs w:val="24"/>
        </w:rPr>
        <w:t xml:space="preserve"> 2011</w:t>
      </w:r>
      <w:r w:rsidR="00B50B65" w:rsidRPr="008C575B">
        <w:rPr>
          <w:rFonts w:asciiTheme="majorBidi" w:hAnsiTheme="majorBidi" w:cstheme="majorBidi"/>
          <w:szCs w:val="24"/>
        </w:rPr>
        <w:t xml:space="preserve">; </w:t>
      </w:r>
      <w:r w:rsidR="001B03D4" w:rsidRPr="008C575B">
        <w:rPr>
          <w:rFonts w:asciiTheme="majorBidi" w:hAnsiTheme="majorBidi" w:cstheme="majorBidi"/>
          <w:szCs w:val="24"/>
        </w:rPr>
        <w:t>Cartwright 1983</w:t>
      </w:r>
      <w:r w:rsidRPr="008C575B">
        <w:rPr>
          <w:rFonts w:asciiTheme="majorBidi" w:hAnsiTheme="majorBidi" w:cstheme="majorBidi"/>
          <w:szCs w:val="24"/>
        </w:rPr>
        <w:t xml:space="preserve">; </w:t>
      </w:r>
      <w:r w:rsidR="00D53634" w:rsidRPr="008C575B">
        <w:rPr>
          <w:rFonts w:asciiTheme="majorBidi" w:hAnsiTheme="majorBidi" w:cstheme="majorBidi"/>
          <w:szCs w:val="24"/>
        </w:rPr>
        <w:t xml:space="preserve">Morrison 2015; </w:t>
      </w:r>
      <w:r w:rsidR="002C5D38" w:rsidRPr="008C575B">
        <w:rPr>
          <w:rFonts w:asciiTheme="majorBidi" w:hAnsiTheme="majorBidi" w:cstheme="majorBidi"/>
          <w:szCs w:val="24"/>
        </w:rPr>
        <w:t>Potochnik</w:t>
      </w:r>
      <w:r w:rsidRPr="008C575B">
        <w:rPr>
          <w:rFonts w:asciiTheme="majorBidi" w:hAnsiTheme="majorBidi" w:cstheme="majorBidi"/>
          <w:szCs w:val="24"/>
        </w:rPr>
        <w:t xml:space="preserve"> </w:t>
      </w:r>
      <w:r w:rsidR="000C6255" w:rsidRPr="008C575B">
        <w:rPr>
          <w:rFonts w:asciiTheme="majorBidi" w:hAnsiTheme="majorBidi" w:cstheme="majorBidi"/>
          <w:szCs w:val="24"/>
        </w:rPr>
        <w:t>2017</w:t>
      </w:r>
      <w:r w:rsidR="002C5D38" w:rsidRPr="008C575B">
        <w:rPr>
          <w:rFonts w:asciiTheme="majorBidi" w:hAnsiTheme="majorBidi" w:cstheme="majorBidi"/>
          <w:szCs w:val="24"/>
        </w:rPr>
        <w:t>; Rice</w:t>
      </w:r>
      <w:r w:rsidR="00173670" w:rsidRPr="008C575B">
        <w:rPr>
          <w:rFonts w:asciiTheme="majorBidi" w:hAnsiTheme="majorBidi" w:cstheme="majorBidi"/>
          <w:szCs w:val="24"/>
        </w:rPr>
        <w:t xml:space="preserve"> 2015</w:t>
      </w:r>
      <w:r w:rsidR="006E3525">
        <w:rPr>
          <w:rFonts w:asciiTheme="majorBidi" w:hAnsiTheme="majorBidi" w:cstheme="majorBidi"/>
          <w:szCs w:val="24"/>
        </w:rPr>
        <w:t>, 2018</w:t>
      </w:r>
      <w:r w:rsidRPr="008C575B">
        <w:rPr>
          <w:rFonts w:asciiTheme="majorBidi" w:hAnsiTheme="majorBidi" w:cstheme="majorBidi"/>
          <w:szCs w:val="24"/>
        </w:rPr>
        <w:t xml:space="preserve">; </w:t>
      </w:r>
      <w:proofErr w:type="spellStart"/>
      <w:r w:rsidR="00D53634" w:rsidRPr="008C575B">
        <w:rPr>
          <w:rFonts w:asciiTheme="majorBidi" w:hAnsiTheme="majorBidi" w:cstheme="majorBidi"/>
          <w:szCs w:val="24"/>
        </w:rPr>
        <w:t>Strevens</w:t>
      </w:r>
      <w:proofErr w:type="spellEnd"/>
      <w:r w:rsidR="00D53634" w:rsidRPr="008C575B">
        <w:rPr>
          <w:rFonts w:asciiTheme="majorBidi" w:hAnsiTheme="majorBidi" w:cstheme="majorBidi"/>
          <w:szCs w:val="24"/>
        </w:rPr>
        <w:t xml:space="preserve"> 200</w:t>
      </w:r>
      <w:r w:rsidR="004D33A0" w:rsidRPr="008C575B">
        <w:rPr>
          <w:rFonts w:asciiTheme="majorBidi" w:hAnsiTheme="majorBidi" w:cstheme="majorBidi"/>
          <w:szCs w:val="24"/>
        </w:rPr>
        <w:t>8</w:t>
      </w:r>
      <w:r w:rsidR="00D53634" w:rsidRPr="008C575B">
        <w:rPr>
          <w:rFonts w:asciiTheme="majorBidi" w:hAnsiTheme="majorBidi" w:cstheme="majorBidi"/>
          <w:szCs w:val="24"/>
        </w:rPr>
        <w:t>; Weisberg 2013</w:t>
      </w:r>
      <w:r w:rsidRPr="008C575B">
        <w:rPr>
          <w:rFonts w:asciiTheme="majorBidi" w:hAnsiTheme="majorBidi" w:cstheme="majorBidi"/>
          <w:szCs w:val="24"/>
        </w:rPr>
        <w:t xml:space="preserve">). This has led philosophers of science to provide various accounts of how models that include idealizations </w:t>
      </w:r>
      <w:r w:rsidR="0083747D" w:rsidRPr="008C575B">
        <w:rPr>
          <w:rFonts w:asciiTheme="majorBidi" w:hAnsiTheme="majorBidi" w:cstheme="majorBidi"/>
          <w:szCs w:val="24"/>
        </w:rPr>
        <w:t>can be justifiably used</w:t>
      </w:r>
      <w:r w:rsidR="00496C34" w:rsidRPr="008C575B">
        <w:rPr>
          <w:rFonts w:asciiTheme="majorBidi" w:hAnsiTheme="majorBidi" w:cstheme="majorBidi"/>
          <w:szCs w:val="24"/>
        </w:rPr>
        <w:t xml:space="preserve"> to explain</w:t>
      </w:r>
      <w:r w:rsidR="00FF636D" w:rsidRPr="008C575B">
        <w:rPr>
          <w:rFonts w:asciiTheme="majorBidi" w:hAnsiTheme="majorBidi" w:cstheme="majorBidi"/>
          <w:szCs w:val="24"/>
        </w:rPr>
        <w:t xml:space="preserve">. </w:t>
      </w:r>
      <w:proofErr w:type="gramStart"/>
      <w:r w:rsidR="00CD3C61" w:rsidRPr="008C575B">
        <w:rPr>
          <w:rFonts w:asciiTheme="majorBidi" w:hAnsiTheme="majorBidi" w:cstheme="majorBidi"/>
          <w:szCs w:val="24"/>
        </w:rPr>
        <w:t>T</w:t>
      </w:r>
      <w:r w:rsidRPr="008C575B">
        <w:rPr>
          <w:rFonts w:asciiTheme="majorBidi" w:hAnsiTheme="majorBidi" w:cstheme="majorBidi"/>
          <w:szCs w:val="24"/>
        </w:rPr>
        <w:t>he vast majori</w:t>
      </w:r>
      <w:r w:rsidR="007E7013" w:rsidRPr="008C575B">
        <w:rPr>
          <w:rFonts w:asciiTheme="majorBidi" w:hAnsiTheme="majorBidi" w:cstheme="majorBidi"/>
          <w:szCs w:val="24"/>
        </w:rPr>
        <w:t>ty of</w:t>
      </w:r>
      <w:proofErr w:type="gramEnd"/>
      <w:r w:rsidR="007E7013" w:rsidRPr="008C575B">
        <w:rPr>
          <w:rFonts w:asciiTheme="majorBidi" w:hAnsiTheme="majorBidi" w:cstheme="majorBidi"/>
          <w:szCs w:val="24"/>
        </w:rPr>
        <w:t xml:space="preserve"> these accounts </w:t>
      </w:r>
      <w:r w:rsidR="00103CB1" w:rsidRPr="008C575B">
        <w:rPr>
          <w:rFonts w:asciiTheme="majorBidi" w:hAnsiTheme="majorBidi" w:cstheme="majorBidi"/>
          <w:szCs w:val="24"/>
        </w:rPr>
        <w:t xml:space="preserve">have </w:t>
      </w:r>
      <w:r w:rsidR="007E7013" w:rsidRPr="008C575B">
        <w:rPr>
          <w:rFonts w:asciiTheme="majorBidi" w:hAnsiTheme="majorBidi" w:cstheme="majorBidi"/>
          <w:szCs w:val="24"/>
        </w:rPr>
        <w:t>appeal</w:t>
      </w:r>
      <w:r w:rsidR="00103CB1" w:rsidRPr="008C575B">
        <w:rPr>
          <w:rFonts w:asciiTheme="majorBidi" w:hAnsiTheme="majorBidi" w:cstheme="majorBidi"/>
          <w:szCs w:val="24"/>
        </w:rPr>
        <w:t>ed</w:t>
      </w:r>
      <w:r w:rsidR="007E7013" w:rsidRPr="008C575B">
        <w:rPr>
          <w:rFonts w:asciiTheme="majorBidi" w:hAnsiTheme="majorBidi" w:cstheme="majorBidi"/>
          <w:szCs w:val="24"/>
        </w:rPr>
        <w:t xml:space="preserve"> to </w:t>
      </w:r>
      <w:r w:rsidR="00FF636D" w:rsidRPr="008C575B">
        <w:rPr>
          <w:rFonts w:asciiTheme="majorBidi" w:hAnsiTheme="majorBidi" w:cstheme="majorBidi"/>
          <w:szCs w:val="24"/>
        </w:rPr>
        <w:t>one</w:t>
      </w:r>
      <w:r w:rsidR="00D95AEE" w:rsidRPr="008C575B">
        <w:rPr>
          <w:rFonts w:asciiTheme="majorBidi" w:hAnsiTheme="majorBidi" w:cstheme="majorBidi"/>
          <w:szCs w:val="24"/>
        </w:rPr>
        <w:t xml:space="preserve">, </w:t>
      </w:r>
      <w:r w:rsidR="00EF0B13" w:rsidRPr="008C575B">
        <w:rPr>
          <w:rFonts w:asciiTheme="majorBidi" w:hAnsiTheme="majorBidi" w:cstheme="majorBidi"/>
          <w:szCs w:val="24"/>
        </w:rPr>
        <w:t>o</w:t>
      </w:r>
      <w:r w:rsidRPr="008C575B">
        <w:rPr>
          <w:rFonts w:asciiTheme="majorBidi" w:hAnsiTheme="majorBidi" w:cstheme="majorBidi"/>
          <w:szCs w:val="24"/>
        </w:rPr>
        <w:t xml:space="preserve">r </w:t>
      </w:r>
      <w:r w:rsidR="00D95AEE" w:rsidRPr="008C575B">
        <w:rPr>
          <w:rFonts w:asciiTheme="majorBidi" w:hAnsiTheme="majorBidi" w:cstheme="majorBidi"/>
          <w:szCs w:val="24"/>
        </w:rPr>
        <w:t xml:space="preserve">typically both, </w:t>
      </w:r>
      <w:r w:rsidR="00FF636D" w:rsidRPr="008C575B">
        <w:rPr>
          <w:rFonts w:asciiTheme="majorBidi" w:hAnsiTheme="majorBidi" w:cstheme="majorBidi"/>
          <w:szCs w:val="24"/>
        </w:rPr>
        <w:t>o</w:t>
      </w:r>
      <w:r w:rsidRPr="008C575B">
        <w:rPr>
          <w:rFonts w:asciiTheme="majorBidi" w:hAnsiTheme="majorBidi" w:cstheme="majorBidi"/>
          <w:szCs w:val="24"/>
        </w:rPr>
        <w:t xml:space="preserve">f the following features: (1) </w:t>
      </w:r>
      <w:r w:rsidR="0044782F" w:rsidRPr="008C575B">
        <w:rPr>
          <w:rFonts w:asciiTheme="majorBidi" w:hAnsiTheme="majorBidi" w:cstheme="majorBidi"/>
          <w:szCs w:val="24"/>
        </w:rPr>
        <w:t xml:space="preserve">the accuracy of the model with respect to the difference-making (or </w:t>
      </w:r>
      <w:proofErr w:type="gramStart"/>
      <w:r w:rsidR="00D26828" w:rsidRPr="008C575B">
        <w:rPr>
          <w:rFonts w:asciiTheme="majorBidi" w:hAnsiTheme="majorBidi" w:cstheme="majorBidi"/>
          <w:szCs w:val="24"/>
        </w:rPr>
        <w:t>contextually-salient</w:t>
      </w:r>
      <w:proofErr w:type="gramEnd"/>
      <w:r w:rsidR="0044782F" w:rsidRPr="008C575B">
        <w:rPr>
          <w:rFonts w:asciiTheme="majorBidi" w:hAnsiTheme="majorBidi" w:cstheme="majorBidi"/>
          <w:szCs w:val="24"/>
        </w:rPr>
        <w:t xml:space="preserve">) causes of the explanandum </w:t>
      </w:r>
      <w:r w:rsidR="00BD198B" w:rsidRPr="008C575B">
        <w:rPr>
          <w:rFonts w:asciiTheme="majorBidi" w:hAnsiTheme="majorBidi" w:cstheme="majorBidi"/>
          <w:szCs w:val="24"/>
        </w:rPr>
        <w:t>and/</w:t>
      </w:r>
      <w:r w:rsidRPr="008C575B">
        <w:rPr>
          <w:rFonts w:asciiTheme="majorBidi" w:hAnsiTheme="majorBidi" w:cstheme="majorBidi"/>
          <w:szCs w:val="24"/>
        </w:rPr>
        <w:t xml:space="preserve">or (2) </w:t>
      </w:r>
      <w:r w:rsidR="0044782F" w:rsidRPr="008C575B">
        <w:rPr>
          <w:rFonts w:asciiTheme="majorBidi" w:hAnsiTheme="majorBidi" w:cstheme="majorBidi"/>
          <w:szCs w:val="24"/>
        </w:rPr>
        <w:t xml:space="preserve">the irrelevance (or </w:t>
      </w:r>
      <w:r w:rsidR="00D26828" w:rsidRPr="008C575B">
        <w:rPr>
          <w:rFonts w:asciiTheme="majorBidi" w:hAnsiTheme="majorBidi" w:cstheme="majorBidi"/>
          <w:szCs w:val="24"/>
        </w:rPr>
        <w:t>non-salience</w:t>
      </w:r>
      <w:r w:rsidR="0044782F" w:rsidRPr="008C575B">
        <w:rPr>
          <w:rFonts w:asciiTheme="majorBidi" w:hAnsiTheme="majorBidi" w:cstheme="majorBidi"/>
          <w:szCs w:val="24"/>
        </w:rPr>
        <w:t>) of the features distorted by the idealizations.</w:t>
      </w:r>
      <w:r w:rsidRPr="008C575B">
        <w:rPr>
          <w:rFonts w:asciiTheme="majorBidi" w:hAnsiTheme="majorBidi" w:cstheme="majorBidi"/>
          <w:szCs w:val="24"/>
        </w:rPr>
        <w:t xml:space="preserve"> </w:t>
      </w:r>
    </w:p>
    <w:p w14:paraId="53EE4339" w14:textId="653FE878" w:rsidR="00837D29" w:rsidRPr="008C575B" w:rsidRDefault="00126525" w:rsidP="00CD3C61">
      <w:pPr>
        <w:pStyle w:val="Body1"/>
        <w:spacing w:line="480" w:lineRule="auto"/>
        <w:ind w:firstLine="720"/>
        <w:rPr>
          <w:rFonts w:asciiTheme="majorBidi" w:hAnsiTheme="majorBidi" w:cstheme="majorBidi"/>
          <w:szCs w:val="24"/>
        </w:rPr>
      </w:pPr>
      <w:r w:rsidRPr="008C575B">
        <w:rPr>
          <w:rFonts w:asciiTheme="majorBidi" w:hAnsiTheme="majorBidi" w:cstheme="majorBidi"/>
          <w:szCs w:val="24"/>
        </w:rPr>
        <w:t>For example,</w:t>
      </w:r>
      <w:r w:rsidR="0020743E" w:rsidRPr="008C575B">
        <w:rPr>
          <w:rFonts w:asciiTheme="majorBidi" w:hAnsiTheme="majorBidi" w:cstheme="majorBidi"/>
          <w:szCs w:val="24"/>
        </w:rPr>
        <w:t xml:space="preserve"> according to </w:t>
      </w:r>
      <w:r w:rsidR="004E7E60" w:rsidRPr="008C575B">
        <w:rPr>
          <w:rFonts w:asciiTheme="majorBidi" w:hAnsiTheme="majorBidi" w:cstheme="majorBidi"/>
          <w:szCs w:val="24"/>
        </w:rPr>
        <w:t xml:space="preserve">most </w:t>
      </w:r>
      <w:r w:rsidR="0020743E" w:rsidRPr="008C575B">
        <w:rPr>
          <w:rFonts w:asciiTheme="majorBidi" w:hAnsiTheme="majorBidi" w:cstheme="majorBidi"/>
          <w:szCs w:val="24"/>
        </w:rPr>
        <w:t>mechanistic accounts</w:t>
      </w:r>
      <w:r w:rsidR="00A9674A" w:rsidRPr="008C575B">
        <w:rPr>
          <w:rFonts w:asciiTheme="majorBidi" w:hAnsiTheme="majorBidi" w:cstheme="majorBidi"/>
          <w:szCs w:val="24"/>
        </w:rPr>
        <w:t>,</w:t>
      </w:r>
      <w:r w:rsidR="0020743E" w:rsidRPr="008C575B">
        <w:rPr>
          <w:rFonts w:asciiTheme="majorBidi" w:hAnsiTheme="majorBidi" w:cstheme="majorBidi"/>
          <w:szCs w:val="24"/>
        </w:rPr>
        <w:t xml:space="preserve"> </w:t>
      </w:r>
      <w:r w:rsidR="00AD4F83" w:rsidRPr="008C575B">
        <w:rPr>
          <w:rFonts w:asciiTheme="majorBidi" w:hAnsiTheme="majorBidi" w:cstheme="majorBidi"/>
          <w:szCs w:val="24"/>
        </w:rPr>
        <w:t>an idealized</w:t>
      </w:r>
      <w:r w:rsidR="0020743E" w:rsidRPr="008C575B">
        <w:rPr>
          <w:rFonts w:asciiTheme="majorBidi" w:hAnsiTheme="majorBidi" w:cstheme="majorBidi"/>
          <w:szCs w:val="24"/>
        </w:rPr>
        <w:t xml:space="preserve"> model will only explain if it provides an accurate representation of the relevant </w:t>
      </w:r>
      <w:r w:rsidR="00CD3C61" w:rsidRPr="008C575B">
        <w:rPr>
          <w:rFonts w:asciiTheme="majorBidi" w:hAnsiTheme="majorBidi" w:cstheme="majorBidi"/>
          <w:szCs w:val="24"/>
        </w:rPr>
        <w:t xml:space="preserve">features of the </w:t>
      </w:r>
      <w:r w:rsidR="0020743E" w:rsidRPr="008C575B">
        <w:rPr>
          <w:rFonts w:asciiTheme="majorBidi" w:hAnsiTheme="majorBidi" w:cstheme="majorBidi"/>
          <w:szCs w:val="24"/>
        </w:rPr>
        <w:t>causal mechanism</w:t>
      </w:r>
      <w:r w:rsidR="00A9674A" w:rsidRPr="008C575B">
        <w:rPr>
          <w:rFonts w:asciiTheme="majorBidi" w:hAnsiTheme="majorBidi" w:cstheme="majorBidi"/>
          <w:szCs w:val="24"/>
        </w:rPr>
        <w:t>(s)</w:t>
      </w:r>
      <w:r w:rsidR="0020743E" w:rsidRPr="008C575B">
        <w:rPr>
          <w:rFonts w:asciiTheme="majorBidi" w:hAnsiTheme="majorBidi" w:cstheme="majorBidi"/>
          <w:szCs w:val="24"/>
        </w:rPr>
        <w:t xml:space="preserve"> that produced the </w:t>
      </w:r>
      <w:r w:rsidR="00AD4F83" w:rsidRPr="008C575B">
        <w:rPr>
          <w:rFonts w:asciiTheme="majorBidi" w:hAnsiTheme="majorBidi" w:cstheme="majorBidi"/>
          <w:szCs w:val="24"/>
        </w:rPr>
        <w:t>explanandum</w:t>
      </w:r>
      <w:r w:rsidR="0020743E" w:rsidRPr="008C575B">
        <w:rPr>
          <w:rFonts w:asciiTheme="majorBidi" w:hAnsiTheme="majorBidi" w:cstheme="majorBidi"/>
          <w:szCs w:val="24"/>
        </w:rPr>
        <w:t xml:space="preserve"> (Craver 2006; Kaplan and Craver 2011</w:t>
      </w:r>
      <w:r w:rsidR="002511D6" w:rsidRPr="008C575B">
        <w:rPr>
          <w:rFonts w:asciiTheme="majorBidi" w:hAnsiTheme="majorBidi" w:cstheme="majorBidi"/>
          <w:szCs w:val="24"/>
        </w:rPr>
        <w:t xml:space="preserve">; </w:t>
      </w:r>
      <w:r w:rsidR="002511D6" w:rsidRPr="008C575B">
        <w:rPr>
          <w:rFonts w:asciiTheme="majorBidi" w:hAnsiTheme="majorBidi" w:cstheme="majorBidi"/>
          <w:szCs w:val="24"/>
        </w:rPr>
        <w:lastRenderedPageBreak/>
        <w:t>Glennan 2017</w:t>
      </w:r>
      <w:r w:rsidR="0020743E" w:rsidRPr="008C575B">
        <w:rPr>
          <w:rFonts w:asciiTheme="majorBidi" w:hAnsiTheme="majorBidi" w:cstheme="majorBidi"/>
          <w:szCs w:val="24"/>
        </w:rPr>
        <w:t xml:space="preserve">). Kaplan and Craver (2011) refer to </w:t>
      </w:r>
      <w:r w:rsidR="00490A36" w:rsidRPr="008C575B">
        <w:rPr>
          <w:rFonts w:asciiTheme="majorBidi" w:hAnsiTheme="majorBidi" w:cstheme="majorBidi"/>
          <w:szCs w:val="24"/>
        </w:rPr>
        <w:t>this criterion</w:t>
      </w:r>
      <w:r w:rsidR="004D1ADD" w:rsidRPr="008C575B">
        <w:rPr>
          <w:rFonts w:asciiTheme="majorBidi" w:hAnsiTheme="majorBidi" w:cstheme="majorBidi"/>
          <w:szCs w:val="24"/>
        </w:rPr>
        <w:t xml:space="preserve"> explicitly </w:t>
      </w:r>
      <w:r w:rsidR="0020743E" w:rsidRPr="008C575B">
        <w:rPr>
          <w:rFonts w:asciiTheme="majorBidi" w:hAnsiTheme="majorBidi" w:cstheme="majorBidi"/>
          <w:szCs w:val="24"/>
        </w:rPr>
        <w:t>as the model-to-mech</w:t>
      </w:r>
      <w:r w:rsidR="00E61785" w:rsidRPr="008C575B">
        <w:rPr>
          <w:rFonts w:asciiTheme="majorBidi" w:hAnsiTheme="majorBidi" w:cstheme="majorBidi"/>
          <w:szCs w:val="24"/>
        </w:rPr>
        <w:t>anism-mapping (3M) requirement.</w:t>
      </w:r>
      <w:r w:rsidRPr="008C575B">
        <w:rPr>
          <w:rFonts w:asciiTheme="majorBidi" w:hAnsiTheme="majorBidi" w:cstheme="majorBidi"/>
          <w:szCs w:val="24"/>
        </w:rPr>
        <w:t xml:space="preserve"> </w:t>
      </w:r>
    </w:p>
    <w:p w14:paraId="5EF44D67" w14:textId="7D118A59" w:rsidR="00E61785" w:rsidRPr="008C575B" w:rsidRDefault="0020743E" w:rsidP="00CD3C61">
      <w:pPr>
        <w:pStyle w:val="Body1"/>
        <w:spacing w:line="480" w:lineRule="auto"/>
        <w:ind w:firstLine="720"/>
        <w:rPr>
          <w:rFonts w:asciiTheme="majorBidi" w:hAnsiTheme="majorBidi" w:cstheme="majorBidi"/>
          <w:szCs w:val="24"/>
        </w:rPr>
      </w:pPr>
      <w:r w:rsidRPr="008C575B">
        <w:rPr>
          <w:rFonts w:asciiTheme="majorBidi" w:hAnsiTheme="majorBidi" w:cstheme="majorBidi"/>
        </w:rPr>
        <w:t>In addition, most causal accounts require model</w:t>
      </w:r>
      <w:r w:rsidR="005A1E32" w:rsidRPr="008C575B">
        <w:rPr>
          <w:rFonts w:asciiTheme="majorBidi" w:hAnsiTheme="majorBidi" w:cstheme="majorBidi"/>
        </w:rPr>
        <w:t>s that explain</w:t>
      </w:r>
      <w:r w:rsidRPr="008C575B">
        <w:rPr>
          <w:rFonts w:asciiTheme="majorBidi" w:hAnsiTheme="majorBidi" w:cstheme="majorBidi"/>
        </w:rPr>
        <w:t xml:space="preserve"> to provide an accurate representation of </w:t>
      </w:r>
      <w:r w:rsidR="004D1C78" w:rsidRPr="008C575B">
        <w:rPr>
          <w:rFonts w:asciiTheme="majorBidi" w:hAnsiTheme="majorBidi" w:cstheme="majorBidi"/>
        </w:rPr>
        <w:t xml:space="preserve">(at least some of) </w:t>
      </w:r>
      <w:r w:rsidRPr="008C575B">
        <w:rPr>
          <w:rFonts w:asciiTheme="majorBidi" w:hAnsiTheme="majorBidi" w:cstheme="majorBidi"/>
        </w:rPr>
        <w:t>the difference-making causal factors that produced the explanandum (Elgin and Sober 2002;</w:t>
      </w:r>
      <w:r w:rsidR="000C6255" w:rsidRPr="008C575B">
        <w:rPr>
          <w:rFonts w:asciiTheme="majorBidi" w:hAnsiTheme="majorBidi" w:cstheme="majorBidi"/>
        </w:rPr>
        <w:t xml:space="preserve"> Potochnik 2017;</w:t>
      </w:r>
      <w:r w:rsidRPr="008C575B">
        <w:rPr>
          <w:rFonts w:asciiTheme="majorBidi" w:hAnsiTheme="majorBidi" w:cstheme="majorBidi"/>
        </w:rPr>
        <w:t xml:space="preserve"> </w:t>
      </w:r>
      <w:proofErr w:type="spellStart"/>
      <w:r w:rsidRPr="008C575B">
        <w:rPr>
          <w:rFonts w:asciiTheme="majorBidi" w:hAnsiTheme="majorBidi" w:cstheme="majorBidi"/>
        </w:rPr>
        <w:t>Strevens</w:t>
      </w:r>
      <w:proofErr w:type="spellEnd"/>
      <w:r w:rsidRPr="008C575B">
        <w:rPr>
          <w:rFonts w:asciiTheme="majorBidi" w:hAnsiTheme="majorBidi" w:cstheme="majorBidi"/>
        </w:rPr>
        <w:t xml:space="preserve"> 200</w:t>
      </w:r>
      <w:r w:rsidR="00A9674A" w:rsidRPr="008C575B">
        <w:rPr>
          <w:rFonts w:asciiTheme="majorBidi" w:hAnsiTheme="majorBidi" w:cstheme="majorBidi"/>
        </w:rPr>
        <w:t>8</w:t>
      </w:r>
      <w:r w:rsidRPr="008C575B">
        <w:rPr>
          <w:rFonts w:asciiTheme="majorBidi" w:hAnsiTheme="majorBidi" w:cstheme="majorBidi"/>
        </w:rPr>
        <w:t xml:space="preserve">; Weisberg 2013; Woodward 2003). </w:t>
      </w:r>
      <w:r w:rsidR="00D95AEE" w:rsidRPr="008C575B">
        <w:rPr>
          <w:rFonts w:asciiTheme="majorBidi" w:hAnsiTheme="majorBidi" w:cstheme="majorBidi"/>
        </w:rPr>
        <w:t>For instance, on</w:t>
      </w:r>
      <w:r w:rsidRPr="008C575B">
        <w:rPr>
          <w:rFonts w:asciiTheme="majorBidi" w:hAnsiTheme="majorBidi" w:cstheme="majorBidi"/>
        </w:rPr>
        <w:t xml:space="preserve"> Michael </w:t>
      </w:r>
      <w:proofErr w:type="spellStart"/>
      <w:r w:rsidRPr="008C575B">
        <w:rPr>
          <w:rFonts w:asciiTheme="majorBidi" w:hAnsiTheme="majorBidi" w:cstheme="majorBidi"/>
        </w:rPr>
        <w:t>Strevens</w:t>
      </w:r>
      <w:r w:rsidR="00D95AEE" w:rsidRPr="008C575B">
        <w:rPr>
          <w:rFonts w:asciiTheme="majorBidi" w:hAnsiTheme="majorBidi" w:cstheme="majorBidi"/>
        </w:rPr>
        <w:t>’s</w:t>
      </w:r>
      <w:proofErr w:type="spellEnd"/>
      <w:r w:rsidR="00D95AEE" w:rsidRPr="008C575B">
        <w:rPr>
          <w:rFonts w:asciiTheme="majorBidi" w:hAnsiTheme="majorBidi" w:cstheme="majorBidi"/>
        </w:rPr>
        <w:t xml:space="preserve"> view</w:t>
      </w:r>
      <w:r w:rsidRPr="008C575B">
        <w:rPr>
          <w:rFonts w:asciiTheme="majorBidi" w:hAnsiTheme="majorBidi" w:cstheme="majorBidi"/>
        </w:rPr>
        <w:t>,</w:t>
      </w:r>
      <w:r w:rsidR="00DA611D" w:rsidRPr="008C575B">
        <w:rPr>
          <w:rFonts w:asciiTheme="majorBidi" w:hAnsiTheme="majorBidi" w:cstheme="majorBidi"/>
        </w:rPr>
        <w:t xml:space="preserve"> </w:t>
      </w:r>
      <w:r w:rsidR="004D1ADD" w:rsidRPr="008C575B">
        <w:rPr>
          <w:rFonts w:asciiTheme="majorBidi" w:hAnsiTheme="majorBidi" w:cstheme="majorBidi"/>
        </w:rPr>
        <w:t>“</w:t>
      </w:r>
      <w:r w:rsidRPr="008C575B">
        <w:rPr>
          <w:rFonts w:asciiTheme="majorBidi" w:hAnsiTheme="majorBidi" w:cstheme="majorBidi"/>
        </w:rPr>
        <w:t>the overlap between the idealized model and reality...is a standalone set of d</w:t>
      </w:r>
      <w:r w:rsidR="004D1ADD" w:rsidRPr="008C575B">
        <w:rPr>
          <w:rFonts w:asciiTheme="majorBidi" w:hAnsiTheme="majorBidi" w:cstheme="majorBidi"/>
        </w:rPr>
        <w:t>ifference-makers for the target”</w:t>
      </w:r>
      <w:r w:rsidRPr="008C575B">
        <w:rPr>
          <w:rFonts w:asciiTheme="majorBidi" w:hAnsiTheme="majorBidi" w:cstheme="majorBidi"/>
        </w:rPr>
        <w:t xml:space="preserve"> (</w:t>
      </w:r>
      <w:proofErr w:type="spellStart"/>
      <w:r w:rsidR="004D33A0" w:rsidRPr="008C575B">
        <w:rPr>
          <w:rFonts w:asciiTheme="majorBidi" w:hAnsiTheme="majorBidi" w:cstheme="majorBidi"/>
        </w:rPr>
        <w:t>Strevens</w:t>
      </w:r>
      <w:proofErr w:type="spellEnd"/>
      <w:r w:rsidR="004D33A0" w:rsidRPr="008C575B">
        <w:rPr>
          <w:rFonts w:asciiTheme="majorBidi" w:hAnsiTheme="majorBidi" w:cstheme="majorBidi"/>
        </w:rPr>
        <w:t xml:space="preserve"> 2008</w:t>
      </w:r>
      <w:r w:rsidRPr="008C575B">
        <w:rPr>
          <w:rFonts w:asciiTheme="majorBidi" w:hAnsiTheme="majorBidi" w:cstheme="majorBidi"/>
        </w:rPr>
        <w:t>, 318).</w:t>
      </w:r>
      <w:r w:rsidR="00EE268F" w:rsidRPr="008C575B">
        <w:rPr>
          <w:rFonts w:asciiTheme="majorBidi" w:hAnsiTheme="majorBidi" w:cstheme="majorBidi"/>
        </w:rPr>
        <w:t xml:space="preserve"> </w:t>
      </w:r>
      <w:r w:rsidR="00ED2DA9" w:rsidRPr="008C575B">
        <w:rPr>
          <w:rFonts w:asciiTheme="majorBidi" w:hAnsiTheme="majorBidi" w:cstheme="majorBidi"/>
        </w:rPr>
        <w:t>Moreover, the role of the idealized parts of the model is to</w:t>
      </w:r>
      <w:r w:rsidR="00473348" w:rsidRPr="008C575B">
        <w:rPr>
          <w:rFonts w:asciiTheme="majorBidi" w:hAnsiTheme="majorBidi" w:cstheme="majorBidi"/>
        </w:rPr>
        <w:t>,</w:t>
      </w:r>
      <w:r w:rsidR="00ED2DA9" w:rsidRPr="008C575B">
        <w:rPr>
          <w:rFonts w:asciiTheme="majorBidi" w:hAnsiTheme="majorBidi" w:cstheme="majorBidi"/>
        </w:rPr>
        <w:t xml:space="preserve"> “point to parts of the actual world that do not make a difference to the explanator</w:t>
      </w:r>
      <w:r w:rsidR="00DD345F" w:rsidRPr="008C575B">
        <w:rPr>
          <w:rFonts w:asciiTheme="majorBidi" w:hAnsiTheme="majorBidi" w:cstheme="majorBidi"/>
        </w:rPr>
        <w:t>y target” (</w:t>
      </w:r>
      <w:proofErr w:type="spellStart"/>
      <w:r w:rsidR="004D33A0" w:rsidRPr="008C575B">
        <w:rPr>
          <w:rFonts w:asciiTheme="majorBidi" w:hAnsiTheme="majorBidi" w:cstheme="majorBidi"/>
        </w:rPr>
        <w:t>Strevens</w:t>
      </w:r>
      <w:proofErr w:type="spellEnd"/>
      <w:r w:rsidR="004D33A0" w:rsidRPr="008C575B">
        <w:rPr>
          <w:rFonts w:asciiTheme="majorBidi" w:hAnsiTheme="majorBidi" w:cstheme="majorBidi"/>
        </w:rPr>
        <w:t xml:space="preserve"> 2008</w:t>
      </w:r>
      <w:r w:rsidR="00DD345F" w:rsidRPr="008C575B">
        <w:rPr>
          <w:rFonts w:asciiTheme="majorBidi" w:hAnsiTheme="majorBidi" w:cstheme="majorBidi"/>
        </w:rPr>
        <w:t>, 318).</w:t>
      </w:r>
      <w:r w:rsidR="008A5830" w:rsidRPr="008C575B">
        <w:rPr>
          <w:rFonts w:asciiTheme="majorBidi" w:hAnsiTheme="majorBidi" w:cstheme="majorBidi"/>
        </w:rPr>
        <w:t xml:space="preserve"> </w:t>
      </w:r>
      <w:r w:rsidR="004900A1" w:rsidRPr="008C575B">
        <w:rPr>
          <w:rFonts w:asciiTheme="majorBidi" w:hAnsiTheme="majorBidi" w:cstheme="majorBidi"/>
        </w:rPr>
        <w:t>In addition</w:t>
      </w:r>
      <w:r w:rsidR="008A5830" w:rsidRPr="008C575B">
        <w:rPr>
          <w:rFonts w:asciiTheme="majorBidi" w:hAnsiTheme="majorBidi" w:cstheme="majorBidi"/>
        </w:rPr>
        <w:t xml:space="preserve">, </w:t>
      </w:r>
      <w:r w:rsidR="008A5830" w:rsidRPr="008C575B">
        <w:rPr>
          <w:rFonts w:asciiTheme="majorBidi" w:hAnsiTheme="majorBidi" w:cstheme="majorBidi"/>
          <w:szCs w:val="24"/>
        </w:rPr>
        <w:t xml:space="preserve">Michael Weisberg describes several accounts of what he calls ‘minimalist idealization’ </w:t>
      </w:r>
      <w:r w:rsidR="00837D29" w:rsidRPr="008C575B">
        <w:rPr>
          <w:rFonts w:asciiTheme="majorBidi" w:hAnsiTheme="majorBidi" w:cstheme="majorBidi"/>
          <w:szCs w:val="24"/>
        </w:rPr>
        <w:t xml:space="preserve">in which </w:t>
      </w:r>
      <w:r w:rsidR="008716AA" w:rsidRPr="008C575B">
        <w:rPr>
          <w:rFonts w:asciiTheme="majorBidi" w:hAnsiTheme="majorBidi" w:cstheme="majorBidi"/>
          <w:szCs w:val="24"/>
        </w:rPr>
        <w:t>the</w:t>
      </w:r>
      <w:r w:rsidR="00837D29" w:rsidRPr="008C575B">
        <w:rPr>
          <w:rFonts w:asciiTheme="majorBidi" w:hAnsiTheme="majorBidi" w:cstheme="majorBidi"/>
          <w:szCs w:val="24"/>
        </w:rPr>
        <w:t xml:space="preserve"> model </w:t>
      </w:r>
      <w:r w:rsidR="008716AA" w:rsidRPr="008C575B">
        <w:rPr>
          <w:rFonts w:asciiTheme="majorBidi" w:hAnsiTheme="majorBidi" w:cstheme="majorBidi"/>
          <w:szCs w:val="24"/>
        </w:rPr>
        <w:t>“</w:t>
      </w:r>
      <w:r w:rsidR="00837D29" w:rsidRPr="008C575B">
        <w:rPr>
          <w:rFonts w:asciiTheme="majorBidi" w:hAnsiTheme="majorBidi" w:cstheme="majorBidi"/>
          <w:szCs w:val="24"/>
        </w:rPr>
        <w:t xml:space="preserve">contains only those factors that make a difference” (Weisberg </w:t>
      </w:r>
      <w:r w:rsidR="00E74A2A" w:rsidRPr="008C575B">
        <w:rPr>
          <w:rFonts w:asciiTheme="majorBidi" w:hAnsiTheme="majorBidi" w:cstheme="majorBidi"/>
          <w:szCs w:val="24"/>
        </w:rPr>
        <w:t>2013, 100</w:t>
      </w:r>
      <w:r w:rsidR="00837D29" w:rsidRPr="008C575B">
        <w:rPr>
          <w:rFonts w:asciiTheme="majorBidi" w:hAnsiTheme="majorBidi" w:cstheme="majorBidi"/>
          <w:szCs w:val="24"/>
        </w:rPr>
        <w:t xml:space="preserve">). </w:t>
      </w:r>
      <w:r w:rsidR="004900A1" w:rsidRPr="008C575B">
        <w:rPr>
          <w:rFonts w:asciiTheme="majorBidi" w:hAnsiTheme="majorBidi" w:cstheme="majorBidi"/>
          <w:szCs w:val="24"/>
        </w:rPr>
        <w:t xml:space="preserve">Indeed, several accounts agree </w:t>
      </w:r>
      <w:proofErr w:type="gramStart"/>
      <w:r w:rsidR="004900A1" w:rsidRPr="008C575B">
        <w:rPr>
          <w:rFonts w:asciiTheme="majorBidi" w:hAnsiTheme="majorBidi" w:cstheme="majorBidi"/>
          <w:szCs w:val="24"/>
        </w:rPr>
        <w:t>that</w:t>
      </w:r>
      <w:r w:rsidR="004F02C2" w:rsidRPr="008C575B">
        <w:rPr>
          <w:rFonts w:asciiTheme="majorBidi" w:hAnsiTheme="majorBidi" w:cstheme="majorBidi"/>
          <w:szCs w:val="24"/>
        </w:rPr>
        <w:t>,</w:t>
      </w:r>
      <w:proofErr w:type="gramEnd"/>
      <w:r w:rsidR="000E2223" w:rsidRPr="008C575B">
        <w:rPr>
          <w:rFonts w:asciiTheme="majorBidi" w:hAnsiTheme="majorBidi" w:cstheme="majorBidi"/>
        </w:rPr>
        <w:t xml:space="preserve"> “</w:t>
      </w:r>
      <w:r w:rsidR="00837D29" w:rsidRPr="008C575B">
        <w:rPr>
          <w:rFonts w:asciiTheme="majorBidi" w:hAnsiTheme="majorBidi" w:cstheme="majorBidi"/>
        </w:rPr>
        <w:t>t</w:t>
      </w:r>
      <w:r w:rsidR="000E2223" w:rsidRPr="008C575B">
        <w:rPr>
          <w:rFonts w:asciiTheme="majorBidi" w:hAnsiTheme="majorBidi" w:cstheme="majorBidi"/>
        </w:rPr>
        <w:t>he key to explanation is a special set of explanatorily privileged causal factors</w:t>
      </w:r>
      <w:r w:rsidR="00837D29" w:rsidRPr="008C575B">
        <w:rPr>
          <w:rFonts w:asciiTheme="majorBidi" w:hAnsiTheme="majorBidi" w:cstheme="majorBidi"/>
        </w:rPr>
        <w:t xml:space="preserve">. </w:t>
      </w:r>
      <w:r w:rsidR="000E2223" w:rsidRPr="008C575B">
        <w:rPr>
          <w:rFonts w:asciiTheme="majorBidi" w:hAnsiTheme="majorBidi" w:cstheme="majorBidi"/>
        </w:rPr>
        <w:t xml:space="preserve">Minimalist idealization is what isolates these causes and thus plays a crucial role for explanation” (Weisberg </w:t>
      </w:r>
      <w:r w:rsidR="00E74A2A" w:rsidRPr="008C575B">
        <w:rPr>
          <w:rFonts w:asciiTheme="majorBidi" w:hAnsiTheme="majorBidi" w:cstheme="majorBidi"/>
        </w:rPr>
        <w:t>2013</w:t>
      </w:r>
      <w:r w:rsidR="000E2223" w:rsidRPr="008C575B">
        <w:rPr>
          <w:rFonts w:asciiTheme="majorBidi" w:hAnsiTheme="majorBidi" w:cstheme="majorBidi"/>
        </w:rPr>
        <w:t xml:space="preserve">, </w:t>
      </w:r>
      <w:r w:rsidR="00E74A2A" w:rsidRPr="008C575B">
        <w:rPr>
          <w:rFonts w:asciiTheme="majorBidi" w:hAnsiTheme="majorBidi" w:cstheme="majorBidi"/>
        </w:rPr>
        <w:t>103</w:t>
      </w:r>
      <w:r w:rsidR="000E2223" w:rsidRPr="008C575B">
        <w:rPr>
          <w:rFonts w:asciiTheme="majorBidi" w:hAnsiTheme="majorBidi" w:cstheme="majorBidi"/>
        </w:rPr>
        <w:t>).</w:t>
      </w:r>
    </w:p>
    <w:p w14:paraId="5D4A59C8" w14:textId="6E6AD205" w:rsidR="00FF636D" w:rsidRPr="008C575B" w:rsidRDefault="008A5830" w:rsidP="00CE2488">
      <w:pPr>
        <w:pStyle w:val="Body1"/>
        <w:spacing w:line="480" w:lineRule="auto"/>
        <w:ind w:firstLine="720"/>
        <w:rPr>
          <w:rFonts w:asciiTheme="majorBidi" w:hAnsiTheme="majorBidi" w:cstheme="majorBidi"/>
          <w:szCs w:val="24"/>
        </w:rPr>
      </w:pPr>
      <w:r w:rsidRPr="008C575B">
        <w:rPr>
          <w:rFonts w:asciiTheme="majorBidi" w:hAnsiTheme="majorBidi" w:cstheme="majorBidi"/>
        </w:rPr>
        <w:t xml:space="preserve">In contrast with </w:t>
      </w:r>
      <w:proofErr w:type="spellStart"/>
      <w:r w:rsidRPr="008C575B">
        <w:rPr>
          <w:rFonts w:asciiTheme="majorBidi" w:hAnsiTheme="majorBidi" w:cstheme="majorBidi"/>
        </w:rPr>
        <w:t>Streven</w:t>
      </w:r>
      <w:r w:rsidR="005C4DB8" w:rsidRPr="008C575B">
        <w:rPr>
          <w:rFonts w:asciiTheme="majorBidi" w:hAnsiTheme="majorBidi" w:cstheme="majorBidi"/>
        </w:rPr>
        <w:t>s</w:t>
      </w:r>
      <w:proofErr w:type="spellEnd"/>
      <w:r w:rsidR="005C4DB8" w:rsidRPr="008C575B">
        <w:rPr>
          <w:rFonts w:asciiTheme="majorBidi" w:hAnsiTheme="majorBidi" w:cstheme="majorBidi"/>
        </w:rPr>
        <w:t xml:space="preserve"> and Weisberg, </w:t>
      </w:r>
      <w:r w:rsidR="00FF636D" w:rsidRPr="008C575B">
        <w:rPr>
          <w:rFonts w:asciiTheme="majorBidi" w:hAnsiTheme="majorBidi" w:cstheme="majorBidi"/>
        </w:rPr>
        <w:t xml:space="preserve">Angela Potochnik’s </w:t>
      </w:r>
      <w:r w:rsidR="00E12FD6" w:rsidRPr="008C575B">
        <w:rPr>
          <w:rFonts w:asciiTheme="majorBidi" w:hAnsiTheme="majorBidi" w:cstheme="majorBidi"/>
        </w:rPr>
        <w:t>account</w:t>
      </w:r>
      <w:r w:rsidR="00FF636D" w:rsidRPr="008C575B">
        <w:rPr>
          <w:rFonts w:asciiTheme="majorBidi" w:hAnsiTheme="majorBidi" w:cstheme="majorBidi"/>
        </w:rPr>
        <w:t xml:space="preserve"> </w:t>
      </w:r>
      <w:r w:rsidR="00126525" w:rsidRPr="008C575B">
        <w:rPr>
          <w:rFonts w:asciiTheme="majorBidi" w:hAnsiTheme="majorBidi" w:cstheme="majorBidi"/>
        </w:rPr>
        <w:t xml:space="preserve">allows </w:t>
      </w:r>
      <w:r w:rsidR="0083747D" w:rsidRPr="008C575B">
        <w:rPr>
          <w:rFonts w:asciiTheme="majorBidi" w:hAnsiTheme="majorBidi" w:cstheme="majorBidi"/>
        </w:rPr>
        <w:t>difference-making</w:t>
      </w:r>
      <w:r w:rsidR="00B22182" w:rsidRPr="008C575B">
        <w:rPr>
          <w:rFonts w:asciiTheme="majorBidi" w:hAnsiTheme="majorBidi" w:cstheme="majorBidi"/>
        </w:rPr>
        <w:t xml:space="preserve"> causal factors that are not central to the research program </w:t>
      </w:r>
      <w:r w:rsidR="009936B8" w:rsidRPr="008C575B">
        <w:rPr>
          <w:rFonts w:asciiTheme="majorBidi" w:hAnsiTheme="majorBidi" w:cstheme="majorBidi"/>
        </w:rPr>
        <w:t>to be left out or idealized (</w:t>
      </w:r>
      <w:r w:rsidR="00B22182" w:rsidRPr="008C575B">
        <w:rPr>
          <w:rFonts w:asciiTheme="majorBidi" w:hAnsiTheme="majorBidi" w:cstheme="majorBidi"/>
        </w:rPr>
        <w:t xml:space="preserve">Potochnik </w:t>
      </w:r>
      <w:r w:rsidR="008D0B36" w:rsidRPr="008C575B">
        <w:rPr>
          <w:rFonts w:asciiTheme="majorBidi" w:hAnsiTheme="majorBidi" w:cstheme="majorBidi"/>
        </w:rPr>
        <w:t>2017</w:t>
      </w:r>
      <w:r w:rsidR="00B22182" w:rsidRPr="008C575B">
        <w:rPr>
          <w:rFonts w:asciiTheme="majorBidi" w:hAnsiTheme="majorBidi" w:cstheme="majorBidi"/>
        </w:rPr>
        <w:t xml:space="preserve">). </w:t>
      </w:r>
      <w:r w:rsidR="00F8519A" w:rsidRPr="008C575B">
        <w:rPr>
          <w:rFonts w:asciiTheme="majorBidi" w:hAnsiTheme="majorBidi" w:cstheme="majorBidi"/>
        </w:rPr>
        <w:t>However</w:t>
      </w:r>
      <w:r w:rsidR="0055265F" w:rsidRPr="008C575B">
        <w:rPr>
          <w:rFonts w:asciiTheme="majorBidi" w:hAnsiTheme="majorBidi" w:cstheme="majorBidi"/>
        </w:rPr>
        <w:t xml:space="preserve">, </w:t>
      </w:r>
      <w:r w:rsidR="00FF636D" w:rsidRPr="008C575B">
        <w:rPr>
          <w:rFonts w:asciiTheme="majorBidi" w:hAnsiTheme="majorBidi" w:cstheme="majorBidi"/>
        </w:rPr>
        <w:t>Potochnik’s vi</w:t>
      </w:r>
      <w:r w:rsidR="00D8622B" w:rsidRPr="008C575B">
        <w:rPr>
          <w:rFonts w:asciiTheme="majorBidi" w:hAnsiTheme="majorBidi" w:cstheme="majorBidi"/>
        </w:rPr>
        <w:t xml:space="preserve">ew </w:t>
      </w:r>
      <w:r w:rsidR="00F8519A" w:rsidRPr="008C575B">
        <w:rPr>
          <w:rFonts w:asciiTheme="majorBidi" w:hAnsiTheme="majorBidi" w:cstheme="majorBidi"/>
        </w:rPr>
        <w:t xml:space="preserve">still </w:t>
      </w:r>
      <w:r w:rsidR="00FF636D" w:rsidRPr="008C575B">
        <w:rPr>
          <w:rFonts w:asciiTheme="majorBidi" w:hAnsiTheme="majorBidi" w:cstheme="majorBidi"/>
        </w:rPr>
        <w:t xml:space="preserve">requires </w:t>
      </w:r>
      <w:r w:rsidR="004F02C2" w:rsidRPr="008C575B">
        <w:rPr>
          <w:rFonts w:asciiTheme="majorBidi" w:hAnsiTheme="majorBidi" w:cstheme="majorBidi"/>
        </w:rPr>
        <w:t>that</w:t>
      </w:r>
      <w:r w:rsidR="00805BCA" w:rsidRPr="008C575B">
        <w:rPr>
          <w:rFonts w:asciiTheme="majorBidi" w:hAnsiTheme="majorBidi" w:cstheme="majorBidi"/>
        </w:rPr>
        <w:t xml:space="preserve"> “posits central to representing a focal causal pattern in some phenomenon must accurately represent the</w:t>
      </w:r>
      <w:r w:rsidR="00D95AEE" w:rsidRPr="008C575B">
        <w:rPr>
          <w:rFonts w:asciiTheme="majorBidi" w:hAnsiTheme="majorBidi" w:cstheme="majorBidi"/>
        </w:rPr>
        <w:t xml:space="preserve"> causal factors contributing to </w:t>
      </w:r>
      <w:r w:rsidR="00805BCA" w:rsidRPr="008C575B">
        <w:rPr>
          <w:rFonts w:asciiTheme="majorBidi" w:hAnsiTheme="majorBidi" w:cstheme="majorBidi"/>
        </w:rPr>
        <w:t>this pattern…</w:t>
      </w:r>
      <w:r w:rsidR="000A6439" w:rsidRPr="008C575B">
        <w:rPr>
          <w:rFonts w:asciiTheme="majorBidi" w:hAnsiTheme="majorBidi" w:cstheme="majorBidi"/>
        </w:rPr>
        <w:t>” (Potochnik</w:t>
      </w:r>
      <w:r w:rsidR="00093C99" w:rsidRPr="008C575B">
        <w:rPr>
          <w:rFonts w:asciiTheme="majorBidi" w:hAnsiTheme="majorBidi" w:cstheme="majorBidi"/>
        </w:rPr>
        <w:t xml:space="preserve"> 2017, </w:t>
      </w:r>
      <w:r w:rsidR="00805BCA" w:rsidRPr="008C575B">
        <w:rPr>
          <w:rFonts w:asciiTheme="majorBidi" w:hAnsiTheme="majorBidi" w:cstheme="majorBidi"/>
        </w:rPr>
        <w:t xml:space="preserve">157). </w:t>
      </w:r>
      <w:r w:rsidR="00082745" w:rsidRPr="008C575B">
        <w:rPr>
          <w:rFonts w:asciiTheme="majorBidi" w:hAnsiTheme="majorBidi" w:cstheme="majorBidi"/>
        </w:rPr>
        <w:t>Therefore,</w:t>
      </w:r>
      <w:r w:rsidR="00E61785" w:rsidRPr="008C575B">
        <w:rPr>
          <w:rFonts w:asciiTheme="majorBidi" w:hAnsiTheme="majorBidi" w:cstheme="majorBidi"/>
        </w:rPr>
        <w:t xml:space="preserve"> while the set of </w:t>
      </w:r>
      <w:r w:rsidR="00235424" w:rsidRPr="008C575B">
        <w:rPr>
          <w:rFonts w:asciiTheme="majorBidi" w:hAnsiTheme="majorBidi" w:cstheme="majorBidi"/>
        </w:rPr>
        <w:t xml:space="preserve">important </w:t>
      </w:r>
      <w:r w:rsidR="00E61785" w:rsidRPr="008C575B">
        <w:rPr>
          <w:rFonts w:asciiTheme="majorBidi" w:hAnsiTheme="majorBidi" w:cstheme="majorBidi"/>
        </w:rPr>
        <w:t xml:space="preserve">causal factors is </w:t>
      </w:r>
      <w:r w:rsidR="00CF0F6E" w:rsidRPr="008C575B">
        <w:rPr>
          <w:rFonts w:asciiTheme="majorBidi" w:hAnsiTheme="majorBidi" w:cstheme="majorBidi"/>
        </w:rPr>
        <w:t>delimited</w:t>
      </w:r>
      <w:r w:rsidR="00E61785" w:rsidRPr="008C575B">
        <w:rPr>
          <w:rFonts w:asciiTheme="majorBidi" w:hAnsiTheme="majorBidi" w:cstheme="majorBidi"/>
        </w:rPr>
        <w:t xml:space="preserve"> somewhat differently, there is still a particular set of </w:t>
      </w:r>
      <w:r w:rsidR="00041CFD" w:rsidRPr="008C575B">
        <w:rPr>
          <w:rFonts w:asciiTheme="majorBidi" w:hAnsiTheme="majorBidi" w:cstheme="majorBidi"/>
        </w:rPr>
        <w:lastRenderedPageBreak/>
        <w:t>causal factors</w:t>
      </w:r>
      <w:r w:rsidR="00E61785" w:rsidRPr="008C575B">
        <w:rPr>
          <w:rFonts w:asciiTheme="majorBidi" w:hAnsiTheme="majorBidi" w:cstheme="majorBidi"/>
        </w:rPr>
        <w:t xml:space="preserve"> that need to be accurately represented </w:t>
      </w:r>
      <w:proofErr w:type="gramStart"/>
      <w:r w:rsidR="00E61785" w:rsidRPr="008C575B">
        <w:rPr>
          <w:rFonts w:asciiTheme="majorBidi" w:hAnsiTheme="majorBidi" w:cstheme="majorBidi"/>
        </w:rPr>
        <w:t>in order for</w:t>
      </w:r>
      <w:proofErr w:type="gramEnd"/>
      <w:r w:rsidR="00E61785" w:rsidRPr="008C575B">
        <w:rPr>
          <w:rFonts w:asciiTheme="majorBidi" w:hAnsiTheme="majorBidi" w:cstheme="majorBidi"/>
        </w:rPr>
        <w:t xml:space="preserve"> an idealized model </w:t>
      </w:r>
      <w:r w:rsidR="0083747D" w:rsidRPr="008C575B">
        <w:rPr>
          <w:rFonts w:asciiTheme="majorBidi" w:hAnsiTheme="majorBidi" w:cstheme="majorBidi"/>
        </w:rPr>
        <w:t xml:space="preserve">to </w:t>
      </w:r>
      <w:r w:rsidR="00E61785" w:rsidRPr="008C575B">
        <w:rPr>
          <w:rFonts w:asciiTheme="majorBidi" w:hAnsiTheme="majorBidi" w:cstheme="majorBidi"/>
        </w:rPr>
        <w:t>explain.</w:t>
      </w:r>
    </w:p>
    <w:p w14:paraId="0863470B" w14:textId="00AFA55C" w:rsidR="0020743E" w:rsidRPr="008C575B" w:rsidRDefault="00D95AEE" w:rsidP="00553C76">
      <w:pPr>
        <w:pStyle w:val="Body1"/>
        <w:spacing w:line="480" w:lineRule="auto"/>
        <w:ind w:firstLine="720"/>
        <w:rPr>
          <w:rFonts w:asciiTheme="majorBidi" w:hAnsiTheme="majorBidi" w:cstheme="majorBidi"/>
          <w:szCs w:val="24"/>
        </w:rPr>
      </w:pPr>
      <w:r w:rsidRPr="008C575B">
        <w:rPr>
          <w:rFonts w:asciiTheme="majorBidi" w:hAnsiTheme="majorBidi" w:cstheme="majorBidi"/>
          <w:szCs w:val="24"/>
        </w:rPr>
        <w:t>In sum, a</w:t>
      </w:r>
      <w:r w:rsidR="0020743E" w:rsidRPr="008C575B">
        <w:rPr>
          <w:rFonts w:asciiTheme="majorBidi" w:hAnsiTheme="majorBidi" w:cstheme="majorBidi"/>
          <w:szCs w:val="24"/>
        </w:rPr>
        <w:t xml:space="preserve">ccording to </w:t>
      </w:r>
      <w:r w:rsidRPr="008C575B">
        <w:rPr>
          <w:rFonts w:asciiTheme="majorBidi" w:hAnsiTheme="majorBidi" w:cstheme="majorBidi"/>
          <w:szCs w:val="24"/>
        </w:rPr>
        <w:t>most</w:t>
      </w:r>
      <w:r w:rsidR="0020743E" w:rsidRPr="008C575B">
        <w:rPr>
          <w:rFonts w:asciiTheme="majorBidi" w:hAnsiTheme="majorBidi" w:cstheme="majorBidi"/>
          <w:szCs w:val="24"/>
        </w:rPr>
        <w:t xml:space="preserve"> </w:t>
      </w:r>
      <w:r w:rsidR="0083747D" w:rsidRPr="008C575B">
        <w:rPr>
          <w:rFonts w:asciiTheme="majorBidi" w:hAnsiTheme="majorBidi" w:cstheme="majorBidi"/>
          <w:szCs w:val="24"/>
        </w:rPr>
        <w:t xml:space="preserve">philosophical </w:t>
      </w:r>
      <w:r w:rsidR="00FF636D" w:rsidRPr="008C575B">
        <w:rPr>
          <w:rFonts w:asciiTheme="majorBidi" w:hAnsiTheme="majorBidi" w:cstheme="majorBidi"/>
          <w:szCs w:val="24"/>
        </w:rPr>
        <w:t>accounts</w:t>
      </w:r>
      <w:r w:rsidR="0020743E" w:rsidRPr="008C575B">
        <w:rPr>
          <w:rFonts w:asciiTheme="majorBidi" w:hAnsiTheme="majorBidi" w:cstheme="majorBidi"/>
          <w:szCs w:val="24"/>
        </w:rPr>
        <w:t xml:space="preserve">, </w:t>
      </w:r>
      <w:r w:rsidR="00DF7206" w:rsidRPr="008C575B">
        <w:rPr>
          <w:rFonts w:asciiTheme="majorBidi" w:hAnsiTheme="majorBidi" w:cstheme="majorBidi"/>
          <w:szCs w:val="24"/>
        </w:rPr>
        <w:t>the use of idealized models to explain is justified</w:t>
      </w:r>
      <w:r w:rsidR="0020743E" w:rsidRPr="008C575B">
        <w:rPr>
          <w:rFonts w:asciiTheme="majorBidi" w:hAnsiTheme="majorBidi" w:cstheme="majorBidi"/>
          <w:szCs w:val="24"/>
        </w:rPr>
        <w:t xml:space="preserve"> </w:t>
      </w:r>
      <w:r w:rsidR="00D4382C" w:rsidRPr="008C575B">
        <w:rPr>
          <w:rFonts w:asciiTheme="majorBidi" w:hAnsiTheme="majorBidi" w:cstheme="majorBidi"/>
          <w:szCs w:val="24"/>
        </w:rPr>
        <w:t xml:space="preserve">(or warranted) </w:t>
      </w:r>
      <w:r w:rsidR="0020743E" w:rsidRPr="008C575B">
        <w:rPr>
          <w:rFonts w:asciiTheme="majorBidi" w:hAnsiTheme="majorBidi" w:cstheme="majorBidi"/>
          <w:szCs w:val="24"/>
        </w:rPr>
        <w:t xml:space="preserve">by showing that they only distort </w:t>
      </w:r>
      <w:r w:rsidR="00A97001" w:rsidRPr="008C575B">
        <w:rPr>
          <w:rFonts w:asciiTheme="majorBidi" w:hAnsiTheme="majorBidi" w:cstheme="majorBidi"/>
          <w:szCs w:val="24"/>
        </w:rPr>
        <w:t>causes, mechanisms</w:t>
      </w:r>
      <w:r w:rsidR="0020743E" w:rsidRPr="008C575B">
        <w:rPr>
          <w:rFonts w:asciiTheme="majorBidi" w:hAnsiTheme="majorBidi" w:cstheme="majorBidi"/>
          <w:szCs w:val="24"/>
        </w:rPr>
        <w:t>, or features that are irrele</w:t>
      </w:r>
      <w:r w:rsidR="009068E7" w:rsidRPr="008C575B">
        <w:rPr>
          <w:rFonts w:asciiTheme="majorBidi" w:hAnsiTheme="majorBidi" w:cstheme="majorBidi"/>
          <w:szCs w:val="24"/>
        </w:rPr>
        <w:t>vant to the explanandum</w:t>
      </w:r>
      <w:r w:rsidR="0055265F" w:rsidRPr="008C575B">
        <w:rPr>
          <w:rFonts w:asciiTheme="majorBidi" w:hAnsiTheme="majorBidi" w:cstheme="majorBidi"/>
          <w:szCs w:val="24"/>
        </w:rPr>
        <w:t xml:space="preserve"> or research program</w:t>
      </w:r>
      <w:r w:rsidR="009068E7" w:rsidRPr="008C575B">
        <w:rPr>
          <w:rFonts w:asciiTheme="majorBidi" w:hAnsiTheme="majorBidi" w:cstheme="majorBidi"/>
          <w:szCs w:val="24"/>
        </w:rPr>
        <w:t>—</w:t>
      </w:r>
      <w:r w:rsidR="0020743E" w:rsidRPr="008C575B">
        <w:rPr>
          <w:rFonts w:asciiTheme="majorBidi" w:hAnsiTheme="majorBidi" w:cstheme="majorBidi"/>
          <w:szCs w:val="24"/>
        </w:rPr>
        <w:t>i.e. their distortions do not get in the way of the accurate representation of the relevant mechanisms</w:t>
      </w:r>
      <w:r w:rsidR="00E12FD6" w:rsidRPr="008C575B">
        <w:rPr>
          <w:rFonts w:asciiTheme="majorBidi" w:hAnsiTheme="majorBidi" w:cstheme="majorBidi"/>
          <w:szCs w:val="24"/>
        </w:rPr>
        <w:t>,</w:t>
      </w:r>
      <w:r w:rsidR="0020743E" w:rsidRPr="008C575B">
        <w:rPr>
          <w:rFonts w:asciiTheme="majorBidi" w:hAnsiTheme="majorBidi" w:cstheme="majorBidi"/>
          <w:szCs w:val="24"/>
        </w:rPr>
        <w:t xml:space="preserve"> </w:t>
      </w:r>
      <w:r w:rsidR="00E12FD6" w:rsidRPr="008C575B">
        <w:rPr>
          <w:rFonts w:asciiTheme="majorBidi" w:hAnsiTheme="majorBidi" w:cstheme="majorBidi"/>
          <w:szCs w:val="24"/>
        </w:rPr>
        <w:t>difference-makers, or significant</w:t>
      </w:r>
      <w:r w:rsidR="0020743E" w:rsidRPr="008C575B">
        <w:rPr>
          <w:rFonts w:asciiTheme="majorBidi" w:hAnsiTheme="majorBidi" w:cstheme="majorBidi"/>
          <w:szCs w:val="24"/>
        </w:rPr>
        <w:t xml:space="preserve"> causes. Indeed</w:t>
      </w:r>
      <w:r w:rsidR="009068E7" w:rsidRPr="008C575B">
        <w:rPr>
          <w:rFonts w:asciiTheme="majorBidi" w:hAnsiTheme="majorBidi" w:cstheme="majorBidi"/>
          <w:szCs w:val="24"/>
        </w:rPr>
        <w:t>,</w:t>
      </w:r>
      <w:r w:rsidR="0020743E" w:rsidRPr="008C575B">
        <w:rPr>
          <w:rFonts w:asciiTheme="majorBidi" w:hAnsiTheme="majorBidi" w:cstheme="majorBidi"/>
          <w:szCs w:val="24"/>
        </w:rPr>
        <w:t xml:space="preserve"> the general goal of these accounts is to show that </w:t>
      </w:r>
      <w:proofErr w:type="gramStart"/>
      <w:r w:rsidR="0020743E" w:rsidRPr="008C575B">
        <w:rPr>
          <w:rFonts w:asciiTheme="majorBidi" w:hAnsiTheme="majorBidi" w:cstheme="majorBidi"/>
          <w:szCs w:val="24"/>
        </w:rPr>
        <w:t>the</w:t>
      </w:r>
      <w:r w:rsidR="009068E7" w:rsidRPr="008C575B">
        <w:rPr>
          <w:rFonts w:asciiTheme="majorBidi" w:hAnsiTheme="majorBidi" w:cstheme="majorBidi"/>
          <w:szCs w:val="24"/>
        </w:rPr>
        <w:t>,</w:t>
      </w:r>
      <w:proofErr w:type="gramEnd"/>
      <w:r w:rsidR="00E12FD6" w:rsidRPr="008C575B">
        <w:rPr>
          <w:rFonts w:asciiTheme="majorBidi" w:hAnsiTheme="majorBidi" w:cstheme="majorBidi"/>
          <w:szCs w:val="24"/>
        </w:rPr>
        <w:t xml:space="preserve"> “</w:t>
      </w:r>
      <w:r w:rsidR="0020743E" w:rsidRPr="008C575B">
        <w:rPr>
          <w:rFonts w:asciiTheme="majorBidi" w:hAnsiTheme="majorBidi" w:cstheme="majorBidi"/>
          <w:szCs w:val="24"/>
        </w:rPr>
        <w:t>factors distorted by idealized models are details that do not ma</w:t>
      </w:r>
      <w:r w:rsidR="005861B2" w:rsidRPr="008C575B">
        <w:rPr>
          <w:rFonts w:asciiTheme="majorBidi" w:hAnsiTheme="majorBidi" w:cstheme="majorBidi"/>
          <w:szCs w:val="24"/>
        </w:rPr>
        <w:t>tter to the explanatory target—t</w:t>
      </w:r>
      <w:r w:rsidR="0020743E" w:rsidRPr="008C575B">
        <w:rPr>
          <w:rFonts w:asciiTheme="majorBidi" w:hAnsiTheme="majorBidi" w:cstheme="majorBidi"/>
          <w:szCs w:val="24"/>
        </w:rPr>
        <w:t>hey are explanatory irrelevancies. The distortions of the ide</w:t>
      </w:r>
      <w:r w:rsidR="00E12FD6" w:rsidRPr="008C575B">
        <w:rPr>
          <w:rFonts w:asciiTheme="majorBidi" w:hAnsiTheme="majorBidi" w:cstheme="majorBidi"/>
          <w:szCs w:val="24"/>
        </w:rPr>
        <w:t>alized model are thus mitigated”</w:t>
      </w:r>
      <w:r w:rsidR="0020743E" w:rsidRPr="008C575B">
        <w:rPr>
          <w:rFonts w:asciiTheme="majorBidi" w:hAnsiTheme="majorBidi" w:cstheme="majorBidi"/>
          <w:szCs w:val="24"/>
        </w:rPr>
        <w:t xml:space="preserve"> (</w:t>
      </w:r>
      <w:proofErr w:type="spellStart"/>
      <w:r w:rsidR="004D33A0" w:rsidRPr="008C575B">
        <w:rPr>
          <w:rFonts w:asciiTheme="majorBidi" w:hAnsiTheme="majorBidi" w:cstheme="majorBidi"/>
          <w:szCs w:val="24"/>
        </w:rPr>
        <w:t>Strevens</w:t>
      </w:r>
      <w:proofErr w:type="spellEnd"/>
      <w:r w:rsidR="004D33A0" w:rsidRPr="008C575B">
        <w:rPr>
          <w:rFonts w:asciiTheme="majorBidi" w:hAnsiTheme="majorBidi" w:cstheme="majorBidi"/>
          <w:szCs w:val="24"/>
        </w:rPr>
        <w:t xml:space="preserve"> 2008</w:t>
      </w:r>
      <w:r w:rsidR="0020743E" w:rsidRPr="008C575B">
        <w:rPr>
          <w:rFonts w:asciiTheme="majorBidi" w:hAnsiTheme="majorBidi" w:cstheme="majorBidi"/>
          <w:szCs w:val="24"/>
        </w:rPr>
        <w:t xml:space="preserve">, </w:t>
      </w:r>
      <w:r w:rsidR="00E86541" w:rsidRPr="008C575B">
        <w:rPr>
          <w:rFonts w:asciiTheme="majorBidi" w:hAnsiTheme="majorBidi" w:cstheme="majorBidi"/>
          <w:szCs w:val="24"/>
        </w:rPr>
        <w:t>315</w:t>
      </w:r>
      <w:r w:rsidR="0020743E" w:rsidRPr="008C575B">
        <w:rPr>
          <w:rFonts w:asciiTheme="majorBidi" w:hAnsiTheme="majorBidi" w:cstheme="majorBidi"/>
          <w:szCs w:val="24"/>
        </w:rPr>
        <w:t xml:space="preserve">). Consequently, </w:t>
      </w:r>
      <w:r w:rsidR="00247DE5" w:rsidRPr="008C575B">
        <w:rPr>
          <w:rFonts w:asciiTheme="majorBidi" w:hAnsiTheme="majorBidi" w:cstheme="majorBidi"/>
          <w:szCs w:val="24"/>
        </w:rPr>
        <w:t>these accounts depend</w:t>
      </w:r>
      <w:r w:rsidR="0020743E" w:rsidRPr="008C575B">
        <w:rPr>
          <w:rFonts w:asciiTheme="majorBidi" w:hAnsiTheme="majorBidi" w:cstheme="majorBidi"/>
          <w:szCs w:val="24"/>
        </w:rPr>
        <w:t xml:space="preserve"> heavily </w:t>
      </w:r>
      <w:r w:rsidR="00FF636D" w:rsidRPr="008C575B">
        <w:rPr>
          <w:rFonts w:asciiTheme="majorBidi" w:hAnsiTheme="majorBidi" w:cstheme="majorBidi"/>
          <w:szCs w:val="24"/>
        </w:rPr>
        <w:t xml:space="preserve">on a necessary condition for idealized models to explain: </w:t>
      </w:r>
      <w:r w:rsidR="00FF636D" w:rsidRPr="008C575B">
        <w:rPr>
          <w:rFonts w:asciiTheme="majorBidi" w:hAnsiTheme="majorBidi" w:cstheme="majorBidi"/>
          <w:iCs/>
          <w:szCs w:val="24"/>
        </w:rPr>
        <w:t>the</w:t>
      </w:r>
      <w:r w:rsidR="0020743E" w:rsidRPr="008C575B">
        <w:rPr>
          <w:rFonts w:asciiTheme="majorBidi" w:hAnsiTheme="majorBidi" w:cstheme="majorBidi"/>
          <w:iCs/>
          <w:szCs w:val="24"/>
        </w:rPr>
        <w:t xml:space="preserve"> accurate representation</w:t>
      </w:r>
      <w:r w:rsidR="008D7321" w:rsidRPr="008C575B">
        <w:rPr>
          <w:rFonts w:asciiTheme="majorBidi" w:hAnsiTheme="majorBidi" w:cstheme="majorBidi"/>
          <w:iCs/>
          <w:szCs w:val="24"/>
        </w:rPr>
        <w:t xml:space="preserve"> </w:t>
      </w:r>
      <w:r w:rsidR="00FF636D" w:rsidRPr="008C575B">
        <w:rPr>
          <w:rFonts w:asciiTheme="majorBidi" w:hAnsiTheme="majorBidi" w:cstheme="majorBidi"/>
          <w:iCs/>
          <w:szCs w:val="24"/>
        </w:rPr>
        <w:t xml:space="preserve">relation </w:t>
      </w:r>
      <w:r w:rsidR="008D7321" w:rsidRPr="008C575B">
        <w:rPr>
          <w:rFonts w:asciiTheme="majorBidi" w:hAnsiTheme="majorBidi" w:cstheme="majorBidi"/>
          <w:iCs/>
          <w:szCs w:val="24"/>
        </w:rPr>
        <w:t xml:space="preserve">must hold </w:t>
      </w:r>
      <w:r w:rsidR="0020743E" w:rsidRPr="008C575B">
        <w:rPr>
          <w:rFonts w:asciiTheme="majorBidi" w:hAnsiTheme="majorBidi" w:cstheme="majorBidi"/>
          <w:iCs/>
          <w:szCs w:val="24"/>
        </w:rPr>
        <w:t xml:space="preserve">between the idealized </w:t>
      </w:r>
      <w:proofErr w:type="gramStart"/>
      <w:r w:rsidR="0020743E" w:rsidRPr="008C575B">
        <w:rPr>
          <w:rFonts w:asciiTheme="majorBidi" w:hAnsiTheme="majorBidi" w:cstheme="majorBidi"/>
          <w:iCs/>
          <w:szCs w:val="24"/>
        </w:rPr>
        <w:t>model</w:t>
      </w:r>
      <w:proofErr w:type="gramEnd"/>
      <w:r w:rsidR="0020743E" w:rsidRPr="008C575B">
        <w:rPr>
          <w:rFonts w:asciiTheme="majorBidi" w:hAnsiTheme="majorBidi" w:cstheme="majorBidi"/>
          <w:iCs/>
          <w:szCs w:val="24"/>
        </w:rPr>
        <w:t xml:space="preserve"> and </w:t>
      </w:r>
      <w:r w:rsidR="005C4DB8" w:rsidRPr="008C575B">
        <w:rPr>
          <w:rFonts w:asciiTheme="majorBidi" w:hAnsiTheme="majorBidi" w:cstheme="majorBidi"/>
          <w:iCs/>
          <w:szCs w:val="24"/>
        </w:rPr>
        <w:t xml:space="preserve">some set of </w:t>
      </w:r>
      <w:r w:rsidR="009068E7" w:rsidRPr="008C575B">
        <w:rPr>
          <w:rFonts w:asciiTheme="majorBidi" w:hAnsiTheme="majorBidi" w:cstheme="majorBidi"/>
          <w:iCs/>
          <w:szCs w:val="24"/>
        </w:rPr>
        <w:t xml:space="preserve">difference-making </w:t>
      </w:r>
      <w:r w:rsidR="00E12FD6" w:rsidRPr="008C575B">
        <w:rPr>
          <w:rFonts w:asciiTheme="majorBidi" w:hAnsiTheme="majorBidi" w:cstheme="majorBidi"/>
          <w:iCs/>
          <w:szCs w:val="24"/>
        </w:rPr>
        <w:t xml:space="preserve">causes </w:t>
      </w:r>
      <w:r w:rsidR="00AD65E4" w:rsidRPr="008C575B">
        <w:rPr>
          <w:rFonts w:asciiTheme="majorBidi" w:hAnsiTheme="majorBidi" w:cstheme="majorBidi"/>
          <w:iCs/>
          <w:szCs w:val="24"/>
        </w:rPr>
        <w:t>that produced the explanandum</w:t>
      </w:r>
      <w:r w:rsidR="0020743E" w:rsidRPr="008C575B">
        <w:rPr>
          <w:rFonts w:asciiTheme="majorBidi" w:hAnsiTheme="majorBidi" w:cstheme="majorBidi"/>
          <w:szCs w:val="24"/>
        </w:rPr>
        <w:t>.</w:t>
      </w:r>
      <w:r w:rsidR="003A2C9D" w:rsidRPr="008C575B">
        <w:rPr>
          <w:rFonts w:asciiTheme="majorBidi" w:hAnsiTheme="majorBidi" w:cstheme="majorBidi"/>
          <w:szCs w:val="24"/>
        </w:rPr>
        <w:t xml:space="preserve"> </w:t>
      </w:r>
      <w:r w:rsidR="0014431E" w:rsidRPr="008C575B">
        <w:rPr>
          <w:rFonts w:asciiTheme="majorBidi" w:hAnsiTheme="majorBidi" w:cstheme="majorBidi"/>
          <w:szCs w:val="24"/>
        </w:rPr>
        <w:t xml:space="preserve">Accordingly, </w:t>
      </w:r>
      <w:r w:rsidR="003A2C9D" w:rsidRPr="008C575B">
        <w:rPr>
          <w:rFonts w:asciiTheme="majorBidi" w:hAnsiTheme="majorBidi" w:cstheme="majorBidi"/>
          <w:szCs w:val="24"/>
        </w:rPr>
        <w:t xml:space="preserve">I will refer to </w:t>
      </w:r>
      <w:proofErr w:type="gramStart"/>
      <w:r w:rsidR="003A2C9D" w:rsidRPr="008C575B">
        <w:rPr>
          <w:rFonts w:asciiTheme="majorBidi" w:hAnsiTheme="majorBidi" w:cstheme="majorBidi"/>
          <w:szCs w:val="24"/>
        </w:rPr>
        <w:t>these as accurate representation</w:t>
      </w:r>
      <w:proofErr w:type="gramEnd"/>
      <w:r w:rsidR="003A2C9D" w:rsidRPr="008C575B">
        <w:rPr>
          <w:rFonts w:asciiTheme="majorBidi" w:hAnsiTheme="majorBidi" w:cstheme="majorBidi"/>
          <w:szCs w:val="24"/>
        </w:rPr>
        <w:t xml:space="preserve"> of difference maker</w:t>
      </w:r>
      <w:r w:rsidR="00A9674A" w:rsidRPr="008C575B">
        <w:rPr>
          <w:rFonts w:asciiTheme="majorBidi" w:hAnsiTheme="majorBidi" w:cstheme="majorBidi"/>
          <w:szCs w:val="24"/>
        </w:rPr>
        <w:t>s</w:t>
      </w:r>
      <w:r w:rsidR="003A2C9D" w:rsidRPr="008C575B">
        <w:rPr>
          <w:rFonts w:asciiTheme="majorBidi" w:hAnsiTheme="majorBidi" w:cstheme="majorBidi"/>
          <w:szCs w:val="24"/>
        </w:rPr>
        <w:t xml:space="preserve"> (henceforth ARDM</w:t>
      </w:r>
      <w:r w:rsidR="003E1122" w:rsidRPr="008C575B">
        <w:rPr>
          <w:rFonts w:asciiTheme="majorBidi" w:hAnsiTheme="majorBidi" w:cstheme="majorBidi"/>
          <w:szCs w:val="24"/>
        </w:rPr>
        <w:t>) accounts.</w:t>
      </w:r>
    </w:p>
    <w:p w14:paraId="7406F2BF" w14:textId="66A2662D" w:rsidR="00204EF8" w:rsidRPr="008C575B" w:rsidRDefault="0020743E" w:rsidP="00CE2488">
      <w:pPr>
        <w:pStyle w:val="Body1"/>
        <w:spacing w:line="480" w:lineRule="auto"/>
        <w:ind w:firstLine="720"/>
        <w:rPr>
          <w:rFonts w:asciiTheme="majorBidi" w:hAnsiTheme="majorBidi" w:cstheme="majorBidi"/>
          <w:szCs w:val="24"/>
        </w:rPr>
      </w:pPr>
      <w:r w:rsidRPr="008C575B">
        <w:rPr>
          <w:rFonts w:asciiTheme="majorBidi" w:hAnsiTheme="majorBidi" w:cstheme="majorBidi"/>
          <w:szCs w:val="24"/>
        </w:rPr>
        <w:t xml:space="preserve">While this </w:t>
      </w:r>
      <w:r w:rsidR="003D4FE3" w:rsidRPr="008C575B">
        <w:rPr>
          <w:rFonts w:asciiTheme="majorBidi" w:hAnsiTheme="majorBidi" w:cstheme="majorBidi"/>
          <w:szCs w:val="24"/>
        </w:rPr>
        <w:t>approach</w:t>
      </w:r>
      <w:r w:rsidRPr="008C575B">
        <w:rPr>
          <w:rFonts w:asciiTheme="majorBidi" w:hAnsiTheme="majorBidi" w:cstheme="majorBidi"/>
          <w:szCs w:val="24"/>
        </w:rPr>
        <w:t xml:space="preserve"> has provided one way to justify the use of idealized models to explain, </w:t>
      </w:r>
      <w:r w:rsidR="00884E47" w:rsidRPr="008C575B">
        <w:rPr>
          <w:rFonts w:asciiTheme="majorBidi" w:hAnsiTheme="majorBidi" w:cstheme="majorBidi"/>
          <w:szCs w:val="24"/>
        </w:rPr>
        <w:t xml:space="preserve">I contend that </w:t>
      </w:r>
      <w:r w:rsidRPr="008C575B">
        <w:rPr>
          <w:rFonts w:asciiTheme="majorBidi" w:hAnsiTheme="majorBidi" w:cstheme="majorBidi"/>
          <w:szCs w:val="24"/>
        </w:rPr>
        <w:t xml:space="preserve">it cannot be the whole story since there are </w:t>
      </w:r>
      <w:r w:rsidR="0018184E" w:rsidRPr="008C575B">
        <w:rPr>
          <w:rFonts w:asciiTheme="majorBidi" w:hAnsiTheme="majorBidi" w:cstheme="majorBidi"/>
          <w:szCs w:val="24"/>
        </w:rPr>
        <w:t>many</w:t>
      </w:r>
      <w:r w:rsidRPr="008C575B">
        <w:rPr>
          <w:rFonts w:asciiTheme="majorBidi" w:hAnsiTheme="majorBidi" w:cstheme="majorBidi"/>
          <w:szCs w:val="24"/>
        </w:rPr>
        <w:t xml:space="preserve"> </w:t>
      </w:r>
      <w:r w:rsidR="0018184E" w:rsidRPr="008C575B">
        <w:rPr>
          <w:rFonts w:asciiTheme="majorBidi" w:hAnsiTheme="majorBidi" w:cstheme="majorBidi"/>
          <w:szCs w:val="24"/>
        </w:rPr>
        <w:t xml:space="preserve">scientific </w:t>
      </w:r>
      <w:r w:rsidRPr="008C575B">
        <w:rPr>
          <w:rFonts w:asciiTheme="majorBidi" w:hAnsiTheme="majorBidi" w:cstheme="majorBidi"/>
          <w:szCs w:val="24"/>
        </w:rPr>
        <w:t>models tha</w:t>
      </w:r>
      <w:r w:rsidR="009068E7" w:rsidRPr="008C575B">
        <w:rPr>
          <w:rFonts w:asciiTheme="majorBidi" w:hAnsiTheme="majorBidi" w:cstheme="majorBidi"/>
          <w:szCs w:val="24"/>
        </w:rPr>
        <w:t xml:space="preserve">t are used to explain </w:t>
      </w:r>
      <w:r w:rsidRPr="008C575B">
        <w:rPr>
          <w:rFonts w:asciiTheme="majorBidi" w:hAnsiTheme="majorBidi" w:cstheme="majorBidi"/>
          <w:szCs w:val="24"/>
        </w:rPr>
        <w:t xml:space="preserve">whose idealizations </w:t>
      </w:r>
      <w:r w:rsidR="00834E5B" w:rsidRPr="008C575B">
        <w:rPr>
          <w:rFonts w:asciiTheme="majorBidi" w:hAnsiTheme="majorBidi" w:cstheme="majorBidi"/>
          <w:szCs w:val="24"/>
        </w:rPr>
        <w:t>drastically</w:t>
      </w:r>
      <w:r w:rsidR="00BC030D" w:rsidRPr="008C575B">
        <w:rPr>
          <w:rFonts w:asciiTheme="majorBidi" w:hAnsiTheme="majorBidi" w:cstheme="majorBidi"/>
          <w:szCs w:val="24"/>
        </w:rPr>
        <w:t xml:space="preserve"> </w:t>
      </w:r>
      <w:r w:rsidRPr="008C575B">
        <w:rPr>
          <w:rFonts w:asciiTheme="majorBidi" w:hAnsiTheme="majorBidi" w:cstheme="majorBidi"/>
          <w:szCs w:val="24"/>
        </w:rPr>
        <w:t xml:space="preserve">distort difference-making </w:t>
      </w:r>
      <w:r w:rsidR="002A4933" w:rsidRPr="008C575B">
        <w:rPr>
          <w:rFonts w:asciiTheme="majorBidi" w:hAnsiTheme="majorBidi" w:cstheme="majorBidi"/>
          <w:szCs w:val="24"/>
        </w:rPr>
        <w:t>features</w:t>
      </w:r>
      <w:r w:rsidR="00A9674A" w:rsidRPr="008C575B">
        <w:rPr>
          <w:rFonts w:asciiTheme="majorBidi" w:hAnsiTheme="majorBidi" w:cstheme="majorBidi"/>
          <w:szCs w:val="24"/>
        </w:rPr>
        <w:t>,</w:t>
      </w:r>
      <w:r w:rsidR="006F3575" w:rsidRPr="008C575B">
        <w:rPr>
          <w:rFonts w:asciiTheme="majorBidi" w:hAnsiTheme="majorBidi" w:cstheme="majorBidi"/>
          <w:szCs w:val="24"/>
        </w:rPr>
        <w:t xml:space="preserve"> many of which are </w:t>
      </w:r>
      <w:r w:rsidR="00896243" w:rsidRPr="008C575B">
        <w:rPr>
          <w:rFonts w:asciiTheme="majorBidi" w:hAnsiTheme="majorBidi" w:cstheme="majorBidi"/>
          <w:szCs w:val="24"/>
        </w:rPr>
        <w:t>salient</w:t>
      </w:r>
      <w:r w:rsidR="006F3575" w:rsidRPr="008C575B">
        <w:rPr>
          <w:rFonts w:asciiTheme="majorBidi" w:hAnsiTheme="majorBidi" w:cstheme="majorBidi"/>
          <w:szCs w:val="24"/>
        </w:rPr>
        <w:t xml:space="preserve"> to the research program</w:t>
      </w:r>
      <w:r w:rsidRPr="008C575B">
        <w:rPr>
          <w:rFonts w:asciiTheme="majorBidi" w:hAnsiTheme="majorBidi" w:cstheme="majorBidi"/>
          <w:szCs w:val="24"/>
        </w:rPr>
        <w:t xml:space="preserve">. </w:t>
      </w:r>
      <w:r w:rsidR="00A9674A" w:rsidRPr="008C575B">
        <w:rPr>
          <w:rFonts w:asciiTheme="majorBidi" w:hAnsiTheme="majorBidi" w:cstheme="majorBidi"/>
          <w:szCs w:val="24"/>
        </w:rPr>
        <w:t>Examples include models</w:t>
      </w:r>
      <w:r w:rsidR="00C11EA9" w:rsidRPr="008C575B">
        <w:rPr>
          <w:rFonts w:asciiTheme="majorBidi" w:hAnsiTheme="majorBidi" w:cstheme="majorBidi"/>
          <w:szCs w:val="24"/>
        </w:rPr>
        <w:t xml:space="preserve"> in physics</w:t>
      </w:r>
      <w:r w:rsidR="00A9674A" w:rsidRPr="008C575B">
        <w:rPr>
          <w:rFonts w:asciiTheme="majorBidi" w:hAnsiTheme="majorBidi" w:cstheme="majorBidi"/>
          <w:szCs w:val="24"/>
        </w:rPr>
        <w:t xml:space="preserve"> that</w:t>
      </w:r>
      <w:r w:rsidRPr="008C575B">
        <w:rPr>
          <w:rFonts w:asciiTheme="majorBidi" w:hAnsiTheme="majorBidi" w:cstheme="majorBidi"/>
          <w:szCs w:val="24"/>
        </w:rPr>
        <w:t xml:space="preserve"> distort the difference-making </w:t>
      </w:r>
      <w:r w:rsidR="009068E7" w:rsidRPr="008C575B">
        <w:rPr>
          <w:rFonts w:asciiTheme="majorBidi" w:hAnsiTheme="majorBidi" w:cstheme="majorBidi"/>
          <w:szCs w:val="24"/>
        </w:rPr>
        <w:t xml:space="preserve">components and </w:t>
      </w:r>
      <w:r w:rsidRPr="008C575B">
        <w:rPr>
          <w:rFonts w:asciiTheme="majorBidi" w:hAnsiTheme="majorBidi" w:cstheme="majorBidi"/>
          <w:szCs w:val="24"/>
        </w:rPr>
        <w:t>interactions of flu</w:t>
      </w:r>
      <w:r w:rsidR="002C5D38" w:rsidRPr="008C575B">
        <w:rPr>
          <w:rFonts w:asciiTheme="majorBidi" w:hAnsiTheme="majorBidi" w:cstheme="majorBidi"/>
          <w:szCs w:val="24"/>
        </w:rPr>
        <w:t>ids</w:t>
      </w:r>
      <w:r w:rsidR="00601889" w:rsidRPr="008C575B">
        <w:rPr>
          <w:rFonts w:asciiTheme="majorBidi" w:hAnsiTheme="majorBidi" w:cstheme="majorBidi"/>
          <w:szCs w:val="24"/>
        </w:rPr>
        <w:t>,</w:t>
      </w:r>
      <w:r w:rsidR="002C5D38" w:rsidRPr="008C575B">
        <w:rPr>
          <w:rFonts w:asciiTheme="majorBidi" w:hAnsiTheme="majorBidi" w:cstheme="majorBidi"/>
          <w:szCs w:val="24"/>
        </w:rPr>
        <w:t xml:space="preserve"> magnets</w:t>
      </w:r>
      <w:r w:rsidR="00601889" w:rsidRPr="008C575B">
        <w:rPr>
          <w:rFonts w:asciiTheme="majorBidi" w:hAnsiTheme="majorBidi" w:cstheme="majorBidi"/>
          <w:szCs w:val="24"/>
        </w:rPr>
        <w:t>, and quantum dots</w:t>
      </w:r>
      <w:r w:rsidR="002C5D38" w:rsidRPr="008C575B">
        <w:rPr>
          <w:rFonts w:asciiTheme="majorBidi" w:hAnsiTheme="majorBidi" w:cstheme="majorBidi"/>
          <w:szCs w:val="24"/>
        </w:rPr>
        <w:t xml:space="preserve"> (</w:t>
      </w:r>
      <w:r w:rsidRPr="008C575B">
        <w:rPr>
          <w:rFonts w:asciiTheme="majorBidi" w:hAnsiTheme="majorBidi" w:cstheme="majorBidi"/>
          <w:szCs w:val="24"/>
        </w:rPr>
        <w:t xml:space="preserve">Batterman and Rice 2014; </w:t>
      </w:r>
      <w:proofErr w:type="spellStart"/>
      <w:r w:rsidR="00601889" w:rsidRPr="008C575B">
        <w:rPr>
          <w:rFonts w:asciiTheme="majorBidi" w:hAnsiTheme="majorBidi" w:cstheme="majorBidi"/>
          <w:szCs w:val="24"/>
        </w:rPr>
        <w:t>Bokulich</w:t>
      </w:r>
      <w:proofErr w:type="spellEnd"/>
      <w:r w:rsidR="00601889" w:rsidRPr="008C575B">
        <w:rPr>
          <w:rFonts w:asciiTheme="majorBidi" w:hAnsiTheme="majorBidi" w:cstheme="majorBidi"/>
          <w:szCs w:val="24"/>
        </w:rPr>
        <w:t xml:space="preserve"> 2012; </w:t>
      </w:r>
      <w:r w:rsidRPr="008C575B">
        <w:rPr>
          <w:rFonts w:asciiTheme="majorBidi" w:hAnsiTheme="majorBidi" w:cstheme="majorBidi"/>
          <w:szCs w:val="24"/>
        </w:rPr>
        <w:t xml:space="preserve">Morrison 2015), </w:t>
      </w:r>
      <w:r w:rsidR="00A9674A" w:rsidRPr="008C575B">
        <w:rPr>
          <w:rFonts w:asciiTheme="majorBidi" w:hAnsiTheme="majorBidi" w:cstheme="majorBidi"/>
          <w:szCs w:val="24"/>
        </w:rPr>
        <w:t>biological models that</w:t>
      </w:r>
      <w:r w:rsidRPr="008C575B">
        <w:rPr>
          <w:rFonts w:asciiTheme="majorBidi" w:hAnsiTheme="majorBidi" w:cstheme="majorBidi"/>
          <w:szCs w:val="24"/>
        </w:rPr>
        <w:t xml:space="preserve"> distort the difference-making processes of drift and selection (</w:t>
      </w:r>
      <w:proofErr w:type="spellStart"/>
      <w:r w:rsidR="009D09A0" w:rsidRPr="008C575B">
        <w:rPr>
          <w:rFonts w:asciiTheme="majorBidi" w:hAnsiTheme="majorBidi" w:cstheme="majorBidi"/>
          <w:szCs w:val="24"/>
        </w:rPr>
        <w:t>Ariew</w:t>
      </w:r>
      <w:proofErr w:type="spellEnd"/>
      <w:r w:rsidR="009D09A0" w:rsidRPr="008C575B">
        <w:rPr>
          <w:rFonts w:asciiTheme="majorBidi" w:hAnsiTheme="majorBidi" w:cstheme="majorBidi"/>
          <w:szCs w:val="24"/>
        </w:rPr>
        <w:t xml:space="preserve"> et al. 2015; </w:t>
      </w:r>
      <w:r w:rsidR="00F8519A" w:rsidRPr="008C575B">
        <w:rPr>
          <w:rFonts w:asciiTheme="majorBidi" w:hAnsiTheme="majorBidi" w:cstheme="majorBidi"/>
          <w:szCs w:val="24"/>
        </w:rPr>
        <w:t xml:space="preserve">Morrison </w:t>
      </w:r>
      <w:r w:rsidR="00F8519A" w:rsidRPr="008C575B">
        <w:rPr>
          <w:rFonts w:asciiTheme="majorBidi" w:hAnsiTheme="majorBidi" w:cstheme="majorBidi"/>
          <w:szCs w:val="24"/>
        </w:rPr>
        <w:lastRenderedPageBreak/>
        <w:t xml:space="preserve">2015; </w:t>
      </w:r>
      <w:r w:rsidRPr="008C575B">
        <w:rPr>
          <w:rFonts w:asciiTheme="majorBidi" w:hAnsiTheme="majorBidi" w:cstheme="majorBidi"/>
          <w:szCs w:val="24"/>
        </w:rPr>
        <w:t xml:space="preserve">Rice </w:t>
      </w:r>
      <w:r w:rsidR="00D95AEE" w:rsidRPr="008C575B">
        <w:rPr>
          <w:rFonts w:asciiTheme="majorBidi" w:hAnsiTheme="majorBidi" w:cstheme="majorBidi"/>
          <w:szCs w:val="24"/>
        </w:rPr>
        <w:t>201</w:t>
      </w:r>
      <w:r w:rsidR="00E448C3" w:rsidRPr="008C575B">
        <w:rPr>
          <w:rFonts w:asciiTheme="majorBidi" w:hAnsiTheme="majorBidi" w:cstheme="majorBidi"/>
          <w:szCs w:val="24"/>
        </w:rPr>
        <w:t>5</w:t>
      </w:r>
      <w:r w:rsidR="00DF7206" w:rsidRPr="008C575B">
        <w:rPr>
          <w:rFonts w:asciiTheme="majorBidi" w:hAnsiTheme="majorBidi" w:cstheme="majorBidi"/>
          <w:szCs w:val="24"/>
        </w:rPr>
        <w:t xml:space="preserve">, </w:t>
      </w:r>
      <w:r w:rsidR="00F8519A" w:rsidRPr="008C575B">
        <w:rPr>
          <w:rFonts w:asciiTheme="majorBidi" w:hAnsiTheme="majorBidi" w:cstheme="majorBidi"/>
          <w:szCs w:val="24"/>
        </w:rPr>
        <w:t>2018</w:t>
      </w:r>
      <w:r w:rsidRPr="008C575B">
        <w:rPr>
          <w:rFonts w:asciiTheme="majorBidi" w:hAnsiTheme="majorBidi" w:cstheme="majorBidi"/>
          <w:szCs w:val="24"/>
        </w:rPr>
        <w:t xml:space="preserve">), </w:t>
      </w:r>
      <w:r w:rsidR="00A9674A" w:rsidRPr="008C575B">
        <w:rPr>
          <w:rFonts w:asciiTheme="majorBidi" w:hAnsiTheme="majorBidi" w:cstheme="majorBidi"/>
          <w:szCs w:val="24"/>
        </w:rPr>
        <w:t>economic models that</w:t>
      </w:r>
      <w:r w:rsidRPr="008C575B">
        <w:rPr>
          <w:rFonts w:asciiTheme="majorBidi" w:hAnsiTheme="majorBidi" w:cstheme="majorBidi"/>
          <w:szCs w:val="24"/>
        </w:rPr>
        <w:t xml:space="preserve"> distort the differ</w:t>
      </w:r>
      <w:r w:rsidR="001A327C" w:rsidRPr="008C575B">
        <w:rPr>
          <w:rFonts w:asciiTheme="majorBidi" w:hAnsiTheme="majorBidi" w:cstheme="majorBidi"/>
          <w:szCs w:val="24"/>
        </w:rPr>
        <w:t>ence-making features of agents</w:t>
      </w:r>
      <w:r w:rsidR="004D45E5" w:rsidRPr="008C575B">
        <w:rPr>
          <w:rFonts w:asciiTheme="majorBidi" w:hAnsiTheme="majorBidi" w:cstheme="majorBidi"/>
          <w:szCs w:val="24"/>
        </w:rPr>
        <w:t xml:space="preserve"> and transactions (Frigg 2010</w:t>
      </w:r>
      <w:r w:rsidRPr="008C575B">
        <w:rPr>
          <w:rFonts w:asciiTheme="majorBidi" w:hAnsiTheme="majorBidi" w:cstheme="majorBidi"/>
          <w:szCs w:val="24"/>
        </w:rPr>
        <w:t xml:space="preserve">), models </w:t>
      </w:r>
      <w:r w:rsidR="00A9674A" w:rsidRPr="008C575B">
        <w:rPr>
          <w:rFonts w:asciiTheme="majorBidi" w:hAnsiTheme="majorBidi" w:cstheme="majorBidi"/>
          <w:szCs w:val="24"/>
        </w:rPr>
        <w:t>used to</w:t>
      </w:r>
      <w:r w:rsidRPr="008C575B">
        <w:rPr>
          <w:rFonts w:asciiTheme="majorBidi" w:hAnsiTheme="majorBidi" w:cstheme="majorBidi"/>
          <w:szCs w:val="24"/>
        </w:rPr>
        <w:t xml:space="preserve"> study human behavior </w:t>
      </w:r>
      <w:r w:rsidR="00A9674A" w:rsidRPr="008C575B">
        <w:rPr>
          <w:rFonts w:asciiTheme="majorBidi" w:hAnsiTheme="majorBidi" w:cstheme="majorBidi"/>
          <w:szCs w:val="24"/>
        </w:rPr>
        <w:t xml:space="preserve">that </w:t>
      </w:r>
      <w:r w:rsidRPr="008C575B">
        <w:rPr>
          <w:rFonts w:asciiTheme="majorBidi" w:hAnsiTheme="majorBidi" w:cstheme="majorBidi"/>
          <w:szCs w:val="24"/>
        </w:rPr>
        <w:t xml:space="preserve">distort difference-making </w:t>
      </w:r>
      <w:r w:rsidR="00A9674A" w:rsidRPr="008C575B">
        <w:rPr>
          <w:rFonts w:asciiTheme="majorBidi" w:hAnsiTheme="majorBidi" w:cstheme="majorBidi"/>
          <w:szCs w:val="24"/>
        </w:rPr>
        <w:t>genetic</w:t>
      </w:r>
      <w:r w:rsidRPr="008C575B">
        <w:rPr>
          <w:rFonts w:asciiTheme="majorBidi" w:hAnsiTheme="majorBidi" w:cstheme="majorBidi"/>
          <w:szCs w:val="24"/>
        </w:rPr>
        <w:t xml:space="preserve"> and environment</w:t>
      </w:r>
      <w:r w:rsidR="0002690C" w:rsidRPr="008C575B">
        <w:rPr>
          <w:rFonts w:asciiTheme="majorBidi" w:hAnsiTheme="majorBidi" w:cstheme="majorBidi"/>
          <w:szCs w:val="24"/>
        </w:rPr>
        <w:t>al factors</w:t>
      </w:r>
      <w:r w:rsidRPr="008C575B">
        <w:rPr>
          <w:rFonts w:asciiTheme="majorBidi" w:hAnsiTheme="majorBidi" w:cstheme="majorBidi"/>
          <w:szCs w:val="24"/>
        </w:rPr>
        <w:t xml:space="preserve"> (Lo</w:t>
      </w:r>
      <w:r w:rsidR="002C5D38" w:rsidRPr="008C575B">
        <w:rPr>
          <w:rFonts w:asciiTheme="majorBidi" w:hAnsiTheme="majorBidi" w:cstheme="majorBidi"/>
          <w:szCs w:val="24"/>
        </w:rPr>
        <w:t>n</w:t>
      </w:r>
      <w:r w:rsidRPr="008C575B">
        <w:rPr>
          <w:rFonts w:asciiTheme="majorBidi" w:hAnsiTheme="majorBidi" w:cstheme="majorBidi"/>
          <w:szCs w:val="24"/>
        </w:rPr>
        <w:t xml:space="preserve">gino 2013), etc. </w:t>
      </w:r>
      <w:r w:rsidR="002E711D" w:rsidRPr="008C575B">
        <w:rPr>
          <w:rFonts w:asciiTheme="majorBidi" w:hAnsiTheme="majorBidi" w:cstheme="majorBidi"/>
          <w:szCs w:val="24"/>
        </w:rPr>
        <w:t xml:space="preserve">The more general problem is that </w:t>
      </w:r>
      <w:r w:rsidR="00A9674A" w:rsidRPr="008C575B">
        <w:rPr>
          <w:rFonts w:asciiTheme="majorBidi" w:hAnsiTheme="majorBidi" w:cstheme="majorBidi"/>
          <w:szCs w:val="24"/>
        </w:rPr>
        <w:t>scientists routinely</w:t>
      </w:r>
      <w:r w:rsidR="002E711D" w:rsidRPr="008C575B">
        <w:rPr>
          <w:rFonts w:asciiTheme="majorBidi" w:hAnsiTheme="majorBidi" w:cstheme="majorBidi"/>
          <w:szCs w:val="24"/>
        </w:rPr>
        <w:t xml:space="preserve"> make use of modeling frameworks that </w:t>
      </w:r>
      <w:r w:rsidR="002E711D" w:rsidRPr="008C575B">
        <w:rPr>
          <w:rFonts w:asciiTheme="majorBidi" w:hAnsiTheme="majorBidi" w:cstheme="majorBidi"/>
          <w:i/>
          <w:iCs/>
          <w:szCs w:val="24"/>
        </w:rPr>
        <w:t>pervasively</w:t>
      </w:r>
      <w:r w:rsidR="00167326" w:rsidRPr="008C575B">
        <w:rPr>
          <w:rFonts w:asciiTheme="majorBidi" w:hAnsiTheme="majorBidi" w:cstheme="majorBidi"/>
          <w:szCs w:val="24"/>
        </w:rPr>
        <w:t xml:space="preserve"> </w:t>
      </w:r>
      <w:r w:rsidR="00BC5A60" w:rsidRPr="008C575B">
        <w:rPr>
          <w:rFonts w:asciiTheme="majorBidi" w:hAnsiTheme="majorBidi" w:cstheme="majorBidi"/>
          <w:szCs w:val="24"/>
        </w:rPr>
        <w:t xml:space="preserve">and </w:t>
      </w:r>
      <w:r w:rsidR="00BC5A60" w:rsidRPr="008C575B">
        <w:rPr>
          <w:rFonts w:asciiTheme="majorBidi" w:hAnsiTheme="majorBidi" w:cstheme="majorBidi"/>
          <w:i/>
          <w:iCs/>
          <w:szCs w:val="24"/>
        </w:rPr>
        <w:t xml:space="preserve">holistically </w:t>
      </w:r>
      <w:r w:rsidR="002E711D" w:rsidRPr="008C575B">
        <w:rPr>
          <w:rFonts w:asciiTheme="majorBidi" w:hAnsiTheme="majorBidi" w:cstheme="majorBidi"/>
          <w:szCs w:val="24"/>
        </w:rPr>
        <w:t>distort both difference-making and non-difference-making causes of the explanandum</w:t>
      </w:r>
      <w:r w:rsidR="005C4DB8" w:rsidRPr="008C575B">
        <w:rPr>
          <w:rFonts w:asciiTheme="majorBidi" w:hAnsiTheme="majorBidi" w:cstheme="majorBidi"/>
          <w:szCs w:val="24"/>
        </w:rPr>
        <w:t xml:space="preserve"> (Rice 201</w:t>
      </w:r>
      <w:r w:rsidR="00223172" w:rsidRPr="008C575B">
        <w:rPr>
          <w:rFonts w:asciiTheme="majorBidi" w:hAnsiTheme="majorBidi" w:cstheme="majorBidi"/>
          <w:szCs w:val="24"/>
        </w:rPr>
        <w:t>8</w:t>
      </w:r>
      <w:r w:rsidR="005C4DB8" w:rsidRPr="008C575B">
        <w:rPr>
          <w:rFonts w:asciiTheme="majorBidi" w:hAnsiTheme="majorBidi" w:cstheme="majorBidi"/>
          <w:szCs w:val="24"/>
        </w:rPr>
        <w:t>)</w:t>
      </w:r>
      <w:r w:rsidR="002E711D" w:rsidRPr="008C575B">
        <w:rPr>
          <w:rFonts w:asciiTheme="majorBidi" w:hAnsiTheme="majorBidi" w:cstheme="majorBidi"/>
          <w:szCs w:val="24"/>
        </w:rPr>
        <w:t>.</w:t>
      </w:r>
      <w:r w:rsidR="00204EF8" w:rsidRPr="008C575B">
        <w:rPr>
          <w:rFonts w:asciiTheme="majorBidi" w:hAnsiTheme="majorBidi" w:cstheme="majorBidi"/>
          <w:szCs w:val="24"/>
        </w:rPr>
        <w:t xml:space="preserve"> </w:t>
      </w:r>
      <w:r w:rsidR="00CE2488" w:rsidRPr="008C575B">
        <w:rPr>
          <w:rFonts w:asciiTheme="majorBidi" w:hAnsiTheme="majorBidi" w:cstheme="majorBidi"/>
          <w:szCs w:val="24"/>
        </w:rPr>
        <w:t xml:space="preserve">Therefore, in contrast with ARDM views, below I will argue that the story scientific modelers can, should, and often do provide </w:t>
      </w:r>
      <w:proofErr w:type="gramStart"/>
      <w:r w:rsidR="00CE2488" w:rsidRPr="008C575B">
        <w:rPr>
          <w:rFonts w:asciiTheme="majorBidi" w:hAnsiTheme="majorBidi" w:cstheme="majorBidi"/>
          <w:szCs w:val="24"/>
        </w:rPr>
        <w:t>in order to</w:t>
      </w:r>
      <w:proofErr w:type="gramEnd"/>
      <w:r w:rsidR="00CE2488" w:rsidRPr="008C575B">
        <w:rPr>
          <w:rFonts w:asciiTheme="majorBidi" w:hAnsiTheme="majorBidi" w:cstheme="majorBidi"/>
          <w:szCs w:val="24"/>
        </w:rPr>
        <w:t xml:space="preserve"> justify their use of these models for purposes of explanation </w:t>
      </w:r>
      <w:r w:rsidR="00CE2488" w:rsidRPr="008C575B">
        <w:rPr>
          <w:rFonts w:asciiTheme="majorBidi" w:hAnsiTheme="majorBidi" w:cstheme="majorBidi"/>
          <w:i/>
          <w:iCs/>
          <w:szCs w:val="24"/>
        </w:rPr>
        <w:t>does not appeal to accurate representation relations between the model and some set of relevant causes.</w:t>
      </w:r>
    </w:p>
    <w:p w14:paraId="1ABA2AAB" w14:textId="03C9B9BF" w:rsidR="00E6082D" w:rsidRPr="008C575B" w:rsidRDefault="00143D32" w:rsidP="007D5807">
      <w:pPr>
        <w:pStyle w:val="Body1"/>
        <w:spacing w:line="480" w:lineRule="auto"/>
        <w:rPr>
          <w:rFonts w:asciiTheme="majorBidi" w:hAnsiTheme="majorBidi" w:cstheme="majorBidi"/>
          <w:szCs w:val="24"/>
        </w:rPr>
      </w:pPr>
      <w:r w:rsidRPr="008C575B">
        <w:rPr>
          <w:rFonts w:asciiTheme="majorBidi" w:hAnsiTheme="majorBidi" w:cstheme="majorBidi"/>
          <w:szCs w:val="24"/>
        </w:rPr>
        <w:tab/>
      </w:r>
      <w:r w:rsidR="00B419A2" w:rsidRPr="008C575B">
        <w:rPr>
          <w:rFonts w:asciiTheme="majorBidi" w:hAnsiTheme="majorBidi" w:cstheme="majorBidi"/>
          <w:szCs w:val="24"/>
        </w:rPr>
        <w:t xml:space="preserve">In addition, while I am certainly not unique in my attempts to draw on actual scientific practice, </w:t>
      </w:r>
      <w:r w:rsidR="002C12C4" w:rsidRPr="008C575B">
        <w:rPr>
          <w:rFonts w:asciiTheme="majorBidi" w:hAnsiTheme="majorBidi" w:cstheme="majorBidi"/>
          <w:szCs w:val="24"/>
        </w:rPr>
        <w:t xml:space="preserve">when it comes to the task of </w:t>
      </w:r>
      <w:r w:rsidR="00607A0A" w:rsidRPr="008C575B">
        <w:rPr>
          <w:rFonts w:asciiTheme="majorBidi" w:hAnsiTheme="majorBidi" w:cstheme="majorBidi"/>
          <w:i/>
          <w:iCs/>
          <w:szCs w:val="24"/>
        </w:rPr>
        <w:t xml:space="preserve">justifying </w:t>
      </w:r>
      <w:r w:rsidR="00607A0A" w:rsidRPr="008C575B">
        <w:rPr>
          <w:rFonts w:asciiTheme="majorBidi" w:hAnsiTheme="majorBidi" w:cstheme="majorBidi"/>
          <w:szCs w:val="24"/>
        </w:rPr>
        <w:t>the use of</w:t>
      </w:r>
      <w:r w:rsidR="002C12C4" w:rsidRPr="008C575B">
        <w:rPr>
          <w:rFonts w:asciiTheme="majorBidi" w:hAnsiTheme="majorBidi" w:cstheme="majorBidi"/>
          <w:szCs w:val="24"/>
        </w:rPr>
        <w:t xml:space="preserve"> models to explain</w:t>
      </w:r>
      <w:r w:rsidR="009C547C" w:rsidRPr="008C575B">
        <w:rPr>
          <w:rFonts w:asciiTheme="majorBidi" w:hAnsiTheme="majorBidi" w:cstheme="majorBidi"/>
          <w:szCs w:val="24"/>
        </w:rPr>
        <w:t>,</w:t>
      </w:r>
      <w:r w:rsidR="002C12C4" w:rsidRPr="008C575B">
        <w:rPr>
          <w:rFonts w:asciiTheme="majorBidi" w:hAnsiTheme="majorBidi" w:cstheme="majorBidi"/>
          <w:szCs w:val="24"/>
        </w:rPr>
        <w:t xml:space="preserve"> most </w:t>
      </w:r>
      <w:r w:rsidR="009C547C" w:rsidRPr="008C575B">
        <w:rPr>
          <w:rFonts w:asciiTheme="majorBidi" w:hAnsiTheme="majorBidi" w:cstheme="majorBidi"/>
          <w:szCs w:val="24"/>
        </w:rPr>
        <w:t>philosophers have attempted</w:t>
      </w:r>
      <w:r w:rsidR="002C12C4" w:rsidRPr="008C575B">
        <w:rPr>
          <w:rFonts w:asciiTheme="majorBidi" w:hAnsiTheme="majorBidi" w:cstheme="majorBidi"/>
          <w:szCs w:val="24"/>
        </w:rPr>
        <w:t xml:space="preserve"> to do so </w:t>
      </w:r>
      <w:r w:rsidR="00B419A2" w:rsidRPr="008C575B">
        <w:rPr>
          <w:rFonts w:asciiTheme="majorBidi" w:hAnsiTheme="majorBidi" w:cstheme="majorBidi"/>
          <w:szCs w:val="24"/>
        </w:rPr>
        <w:t>by appealing to more general philosophical accounts of explanation (and idealization)</w:t>
      </w:r>
      <w:r w:rsidR="002C12C4" w:rsidRPr="008C575B">
        <w:rPr>
          <w:rFonts w:asciiTheme="majorBidi" w:hAnsiTheme="majorBidi" w:cstheme="majorBidi"/>
          <w:szCs w:val="24"/>
        </w:rPr>
        <w:t>. I</w:t>
      </w:r>
      <w:r w:rsidR="00931D67" w:rsidRPr="008C575B">
        <w:rPr>
          <w:rFonts w:asciiTheme="majorBidi" w:hAnsiTheme="majorBidi" w:cstheme="majorBidi"/>
          <w:szCs w:val="24"/>
        </w:rPr>
        <w:t xml:space="preserve">n contrast, </w:t>
      </w:r>
      <w:r w:rsidR="0020743E" w:rsidRPr="008C575B">
        <w:rPr>
          <w:rFonts w:asciiTheme="majorBidi" w:hAnsiTheme="majorBidi" w:cstheme="majorBidi"/>
          <w:szCs w:val="24"/>
        </w:rPr>
        <w:t xml:space="preserve">I </w:t>
      </w:r>
      <w:r w:rsidR="003A6763" w:rsidRPr="008C575B">
        <w:rPr>
          <w:rFonts w:asciiTheme="majorBidi" w:hAnsiTheme="majorBidi" w:cstheme="majorBidi"/>
          <w:szCs w:val="24"/>
        </w:rPr>
        <w:t>suggest</w:t>
      </w:r>
      <w:r w:rsidR="0020743E" w:rsidRPr="008C575B">
        <w:rPr>
          <w:rFonts w:asciiTheme="majorBidi" w:hAnsiTheme="majorBidi" w:cstheme="majorBidi"/>
          <w:szCs w:val="24"/>
        </w:rPr>
        <w:t xml:space="preserve"> </w:t>
      </w:r>
      <w:r w:rsidR="00E97D3E" w:rsidRPr="008C575B">
        <w:rPr>
          <w:rFonts w:asciiTheme="majorBidi" w:hAnsiTheme="majorBidi" w:cstheme="majorBidi"/>
          <w:szCs w:val="24"/>
        </w:rPr>
        <w:t>a better methodol</w:t>
      </w:r>
      <w:r w:rsidR="00C40D1F" w:rsidRPr="008C575B">
        <w:rPr>
          <w:rFonts w:asciiTheme="majorBidi" w:hAnsiTheme="majorBidi" w:cstheme="majorBidi"/>
          <w:szCs w:val="24"/>
        </w:rPr>
        <w:t>ogical starting point</w:t>
      </w:r>
      <w:r w:rsidR="00E97D3E" w:rsidRPr="008C575B">
        <w:rPr>
          <w:rFonts w:asciiTheme="majorBidi" w:hAnsiTheme="majorBidi" w:cstheme="majorBidi"/>
          <w:szCs w:val="24"/>
        </w:rPr>
        <w:t xml:space="preserve"> for</w:t>
      </w:r>
      <w:r w:rsidR="005F059B" w:rsidRPr="008C575B">
        <w:rPr>
          <w:rFonts w:asciiTheme="majorBidi" w:hAnsiTheme="majorBidi" w:cstheme="majorBidi"/>
          <w:szCs w:val="24"/>
        </w:rPr>
        <w:t xml:space="preserve"> </w:t>
      </w:r>
      <w:r w:rsidR="00A9674A" w:rsidRPr="008C575B">
        <w:rPr>
          <w:rFonts w:asciiTheme="majorBidi" w:hAnsiTheme="majorBidi" w:cstheme="majorBidi"/>
          <w:szCs w:val="24"/>
        </w:rPr>
        <w:t>justifying</w:t>
      </w:r>
      <w:r w:rsidR="002667C0" w:rsidRPr="008C575B">
        <w:rPr>
          <w:rFonts w:asciiTheme="majorBidi" w:hAnsiTheme="majorBidi" w:cstheme="majorBidi"/>
          <w:szCs w:val="24"/>
        </w:rPr>
        <w:t xml:space="preserve"> </w:t>
      </w:r>
      <w:r w:rsidR="00BF0635" w:rsidRPr="008C575B">
        <w:rPr>
          <w:rFonts w:asciiTheme="majorBidi" w:hAnsiTheme="majorBidi" w:cstheme="majorBidi"/>
          <w:szCs w:val="24"/>
        </w:rPr>
        <w:t>the use of</w:t>
      </w:r>
      <w:r w:rsidR="0020743E" w:rsidRPr="008C575B">
        <w:rPr>
          <w:rFonts w:asciiTheme="majorBidi" w:hAnsiTheme="majorBidi" w:cstheme="majorBidi"/>
          <w:szCs w:val="24"/>
        </w:rPr>
        <w:t xml:space="preserve"> </w:t>
      </w:r>
      <w:r w:rsidR="00931D67" w:rsidRPr="008C575B">
        <w:rPr>
          <w:rFonts w:asciiTheme="majorBidi" w:hAnsiTheme="majorBidi" w:cstheme="majorBidi"/>
          <w:szCs w:val="24"/>
        </w:rPr>
        <w:t xml:space="preserve">idealized models </w:t>
      </w:r>
      <w:r w:rsidR="00DF483D" w:rsidRPr="008C575B">
        <w:rPr>
          <w:rFonts w:asciiTheme="majorBidi" w:hAnsiTheme="majorBidi" w:cstheme="majorBidi"/>
          <w:szCs w:val="24"/>
        </w:rPr>
        <w:t>to explain</w:t>
      </w:r>
      <w:r w:rsidR="0020743E" w:rsidRPr="008C575B">
        <w:rPr>
          <w:rFonts w:asciiTheme="majorBidi" w:hAnsiTheme="majorBidi" w:cstheme="majorBidi"/>
          <w:szCs w:val="24"/>
        </w:rPr>
        <w:t xml:space="preserve"> is to </w:t>
      </w:r>
      <w:r w:rsidR="00E97D3E" w:rsidRPr="008C575B">
        <w:rPr>
          <w:rFonts w:asciiTheme="majorBidi" w:hAnsiTheme="majorBidi" w:cstheme="majorBidi"/>
          <w:i/>
          <w:iCs/>
          <w:szCs w:val="24"/>
        </w:rPr>
        <w:t xml:space="preserve">look </w:t>
      </w:r>
      <w:r w:rsidR="00F460B2" w:rsidRPr="008C575B">
        <w:rPr>
          <w:rFonts w:asciiTheme="majorBidi" w:hAnsiTheme="majorBidi" w:cstheme="majorBidi"/>
          <w:i/>
          <w:iCs/>
          <w:szCs w:val="24"/>
        </w:rPr>
        <w:t xml:space="preserve">directly </w:t>
      </w:r>
      <w:r w:rsidR="00E97D3E" w:rsidRPr="008C575B">
        <w:rPr>
          <w:rFonts w:asciiTheme="majorBidi" w:hAnsiTheme="majorBidi" w:cstheme="majorBidi"/>
          <w:i/>
          <w:iCs/>
          <w:szCs w:val="24"/>
        </w:rPr>
        <w:t xml:space="preserve">at </w:t>
      </w:r>
      <w:r w:rsidR="0020743E" w:rsidRPr="008C575B">
        <w:rPr>
          <w:rFonts w:asciiTheme="majorBidi" w:hAnsiTheme="majorBidi" w:cstheme="majorBidi"/>
          <w:i/>
          <w:iCs/>
          <w:szCs w:val="24"/>
        </w:rPr>
        <w:t xml:space="preserve">the justifications </w:t>
      </w:r>
      <w:proofErr w:type="gramStart"/>
      <w:r w:rsidR="00931D67" w:rsidRPr="008C575B">
        <w:rPr>
          <w:rFonts w:asciiTheme="majorBidi" w:hAnsiTheme="majorBidi" w:cstheme="majorBidi"/>
          <w:i/>
          <w:iCs/>
          <w:szCs w:val="24"/>
        </w:rPr>
        <w:t xml:space="preserve">actually </w:t>
      </w:r>
      <w:r w:rsidR="0020743E" w:rsidRPr="008C575B">
        <w:rPr>
          <w:rFonts w:asciiTheme="majorBidi" w:hAnsiTheme="majorBidi" w:cstheme="majorBidi"/>
          <w:i/>
          <w:iCs/>
          <w:szCs w:val="24"/>
        </w:rPr>
        <w:t>provided</w:t>
      </w:r>
      <w:proofErr w:type="gramEnd"/>
      <w:r w:rsidR="0020743E" w:rsidRPr="008C575B">
        <w:rPr>
          <w:rFonts w:asciiTheme="majorBidi" w:hAnsiTheme="majorBidi" w:cstheme="majorBidi"/>
          <w:i/>
          <w:iCs/>
          <w:szCs w:val="24"/>
        </w:rPr>
        <w:t xml:space="preserve"> by scientific modelers </w:t>
      </w:r>
      <w:r w:rsidR="00BF0635" w:rsidRPr="008C575B">
        <w:rPr>
          <w:rFonts w:asciiTheme="majorBidi" w:hAnsiTheme="majorBidi" w:cstheme="majorBidi"/>
          <w:i/>
          <w:iCs/>
          <w:szCs w:val="24"/>
        </w:rPr>
        <w:t xml:space="preserve">who </w:t>
      </w:r>
      <w:r w:rsidR="001C27B5" w:rsidRPr="008C575B">
        <w:rPr>
          <w:rFonts w:asciiTheme="majorBidi" w:hAnsiTheme="majorBidi" w:cstheme="majorBidi"/>
          <w:i/>
          <w:iCs/>
          <w:szCs w:val="24"/>
        </w:rPr>
        <w:t>produce</w:t>
      </w:r>
      <w:r w:rsidR="00012C5C" w:rsidRPr="008C575B">
        <w:rPr>
          <w:rFonts w:asciiTheme="majorBidi" w:hAnsiTheme="majorBidi" w:cstheme="majorBidi"/>
          <w:i/>
          <w:iCs/>
          <w:szCs w:val="24"/>
        </w:rPr>
        <w:t xml:space="preserve"> </w:t>
      </w:r>
      <w:r w:rsidR="00931D67" w:rsidRPr="008C575B">
        <w:rPr>
          <w:rFonts w:asciiTheme="majorBidi" w:hAnsiTheme="majorBidi" w:cstheme="majorBidi"/>
          <w:i/>
          <w:iCs/>
          <w:szCs w:val="24"/>
        </w:rPr>
        <w:t xml:space="preserve">those </w:t>
      </w:r>
      <w:r w:rsidR="00012C5C" w:rsidRPr="008C575B">
        <w:rPr>
          <w:rFonts w:asciiTheme="majorBidi" w:hAnsiTheme="majorBidi" w:cstheme="majorBidi"/>
          <w:i/>
          <w:iCs/>
          <w:szCs w:val="24"/>
        </w:rPr>
        <w:t>explanations</w:t>
      </w:r>
      <w:r w:rsidR="0020743E" w:rsidRPr="008C575B">
        <w:rPr>
          <w:rFonts w:asciiTheme="majorBidi" w:hAnsiTheme="majorBidi" w:cstheme="majorBidi"/>
          <w:szCs w:val="24"/>
        </w:rPr>
        <w:t xml:space="preserve">. </w:t>
      </w:r>
      <w:r w:rsidR="002C12C4" w:rsidRPr="008C575B">
        <w:rPr>
          <w:rFonts w:asciiTheme="majorBidi" w:hAnsiTheme="majorBidi" w:cstheme="majorBidi"/>
          <w:szCs w:val="24"/>
        </w:rPr>
        <w:t xml:space="preserve">That is, I will </w:t>
      </w:r>
      <w:r w:rsidR="00B419A2" w:rsidRPr="008C575B">
        <w:rPr>
          <w:rFonts w:asciiTheme="majorBidi" w:hAnsiTheme="majorBidi" w:cstheme="majorBidi"/>
          <w:szCs w:val="24"/>
        </w:rPr>
        <w:t>look directly at</w:t>
      </w:r>
      <w:r w:rsidR="002C12C4" w:rsidRPr="008C575B">
        <w:rPr>
          <w:rFonts w:asciiTheme="majorBidi" w:hAnsiTheme="majorBidi" w:cstheme="majorBidi"/>
          <w:szCs w:val="24"/>
        </w:rPr>
        <w:t xml:space="preserve"> </w:t>
      </w:r>
      <w:r w:rsidR="00FC498A" w:rsidRPr="008C575B">
        <w:rPr>
          <w:rFonts w:asciiTheme="majorBidi" w:hAnsiTheme="majorBidi" w:cstheme="majorBidi"/>
          <w:szCs w:val="24"/>
        </w:rPr>
        <w:t>the</w:t>
      </w:r>
      <w:r w:rsidR="002C12C4" w:rsidRPr="008C575B">
        <w:rPr>
          <w:rFonts w:asciiTheme="majorBidi" w:hAnsiTheme="majorBidi" w:cstheme="majorBidi"/>
          <w:szCs w:val="24"/>
        </w:rPr>
        <w:t xml:space="preserve"> justifications scientific modelers give for using their models to explain </w:t>
      </w:r>
      <w:r w:rsidR="00EF0358" w:rsidRPr="008C575B">
        <w:rPr>
          <w:rFonts w:asciiTheme="majorBidi" w:hAnsiTheme="majorBidi" w:cstheme="majorBidi"/>
          <w:szCs w:val="24"/>
        </w:rPr>
        <w:t>without</w:t>
      </w:r>
      <w:r w:rsidR="002C12C4" w:rsidRPr="008C575B">
        <w:rPr>
          <w:rFonts w:asciiTheme="majorBidi" w:hAnsiTheme="majorBidi" w:cstheme="majorBidi"/>
          <w:szCs w:val="24"/>
        </w:rPr>
        <w:t xml:space="preserve"> </w:t>
      </w:r>
      <w:r w:rsidR="00C40D1F" w:rsidRPr="008C575B">
        <w:rPr>
          <w:rFonts w:asciiTheme="majorBidi" w:hAnsiTheme="majorBidi" w:cstheme="majorBidi"/>
          <w:szCs w:val="24"/>
        </w:rPr>
        <w:t>defending</w:t>
      </w:r>
      <w:r w:rsidR="00EF0358" w:rsidRPr="008C575B">
        <w:rPr>
          <w:rFonts w:asciiTheme="majorBidi" w:hAnsiTheme="majorBidi" w:cstheme="majorBidi"/>
          <w:szCs w:val="24"/>
        </w:rPr>
        <w:t xml:space="preserve"> </w:t>
      </w:r>
      <w:r w:rsidR="002C12C4" w:rsidRPr="008C575B">
        <w:rPr>
          <w:rFonts w:asciiTheme="majorBidi" w:hAnsiTheme="majorBidi" w:cstheme="majorBidi"/>
          <w:szCs w:val="24"/>
        </w:rPr>
        <w:t xml:space="preserve">any </w:t>
      </w:r>
      <w:proofErr w:type="gramStart"/>
      <w:r w:rsidR="00EF0358" w:rsidRPr="008C575B">
        <w:rPr>
          <w:rFonts w:asciiTheme="majorBidi" w:hAnsiTheme="majorBidi" w:cstheme="majorBidi"/>
          <w:szCs w:val="24"/>
        </w:rPr>
        <w:t xml:space="preserve">particular </w:t>
      </w:r>
      <w:r w:rsidR="002C12C4" w:rsidRPr="008C575B">
        <w:rPr>
          <w:rFonts w:asciiTheme="majorBidi" w:hAnsiTheme="majorBidi" w:cstheme="majorBidi"/>
          <w:szCs w:val="24"/>
        </w:rPr>
        <w:t>account</w:t>
      </w:r>
      <w:proofErr w:type="gramEnd"/>
      <w:r w:rsidR="002C12C4" w:rsidRPr="008C575B">
        <w:rPr>
          <w:rFonts w:asciiTheme="majorBidi" w:hAnsiTheme="majorBidi" w:cstheme="majorBidi"/>
          <w:szCs w:val="24"/>
        </w:rPr>
        <w:t xml:space="preserve"> of explanation. </w:t>
      </w:r>
      <w:r w:rsidR="0020743E" w:rsidRPr="008C575B">
        <w:rPr>
          <w:rFonts w:asciiTheme="majorBidi" w:hAnsiTheme="majorBidi" w:cstheme="majorBidi"/>
          <w:szCs w:val="24"/>
        </w:rPr>
        <w:t>Taking this approach, we find that very rarely do scientific modelers justify their appeals to idealized models in terms of accura</w:t>
      </w:r>
      <w:r w:rsidR="003026A2" w:rsidRPr="008C575B">
        <w:rPr>
          <w:rFonts w:asciiTheme="majorBidi" w:hAnsiTheme="majorBidi" w:cstheme="majorBidi"/>
          <w:szCs w:val="24"/>
        </w:rPr>
        <w:t>te representation of difference-</w:t>
      </w:r>
      <w:r w:rsidR="007D5807" w:rsidRPr="008C575B">
        <w:rPr>
          <w:rFonts w:asciiTheme="majorBidi" w:hAnsiTheme="majorBidi" w:cstheme="majorBidi"/>
          <w:szCs w:val="24"/>
        </w:rPr>
        <w:t>making causes</w:t>
      </w:r>
      <w:r w:rsidR="00B12327" w:rsidRPr="008C575B">
        <w:rPr>
          <w:rFonts w:asciiTheme="majorBidi" w:hAnsiTheme="majorBidi" w:cstheme="majorBidi"/>
          <w:szCs w:val="24"/>
        </w:rPr>
        <w:t xml:space="preserve"> or distortion of irrelevant causes</w:t>
      </w:r>
      <w:r w:rsidR="0020743E" w:rsidRPr="008C575B">
        <w:rPr>
          <w:rFonts w:asciiTheme="majorBidi" w:hAnsiTheme="majorBidi" w:cstheme="majorBidi"/>
          <w:szCs w:val="24"/>
        </w:rPr>
        <w:t xml:space="preserve">. Instead, scientific modelers typically justify </w:t>
      </w:r>
      <w:r w:rsidR="00A9674A" w:rsidRPr="008C575B">
        <w:rPr>
          <w:rFonts w:asciiTheme="majorBidi" w:hAnsiTheme="majorBidi" w:cstheme="majorBidi"/>
          <w:szCs w:val="24"/>
        </w:rPr>
        <w:t>the</w:t>
      </w:r>
      <w:r w:rsidR="0020743E" w:rsidRPr="008C575B">
        <w:rPr>
          <w:rFonts w:asciiTheme="majorBidi" w:hAnsiTheme="majorBidi" w:cstheme="majorBidi"/>
          <w:szCs w:val="24"/>
        </w:rPr>
        <w:t xml:space="preserve"> </w:t>
      </w:r>
      <w:r w:rsidR="00DF483D" w:rsidRPr="008C575B">
        <w:rPr>
          <w:rFonts w:asciiTheme="majorBidi" w:hAnsiTheme="majorBidi" w:cstheme="majorBidi"/>
          <w:szCs w:val="24"/>
        </w:rPr>
        <w:t>introduction of idealizations into their</w:t>
      </w:r>
      <w:r w:rsidR="0020743E" w:rsidRPr="008C575B">
        <w:rPr>
          <w:rFonts w:asciiTheme="majorBidi" w:hAnsiTheme="majorBidi" w:cstheme="majorBidi"/>
          <w:szCs w:val="24"/>
        </w:rPr>
        <w:t xml:space="preserve"> models </w:t>
      </w:r>
      <w:proofErr w:type="gramStart"/>
      <w:r w:rsidR="0020743E" w:rsidRPr="008C575B">
        <w:rPr>
          <w:rFonts w:asciiTheme="majorBidi" w:hAnsiTheme="majorBidi" w:cstheme="majorBidi"/>
          <w:szCs w:val="24"/>
        </w:rPr>
        <w:t>as a means to</w:t>
      </w:r>
      <w:proofErr w:type="gramEnd"/>
      <w:r w:rsidR="0020743E" w:rsidRPr="008C575B">
        <w:rPr>
          <w:rFonts w:asciiTheme="majorBidi" w:hAnsiTheme="majorBidi" w:cstheme="majorBidi"/>
          <w:szCs w:val="24"/>
        </w:rPr>
        <w:t xml:space="preserve"> applying </w:t>
      </w:r>
      <w:r w:rsidR="00D248AC" w:rsidRPr="008C575B">
        <w:rPr>
          <w:rFonts w:asciiTheme="majorBidi" w:hAnsiTheme="majorBidi" w:cstheme="majorBidi"/>
          <w:szCs w:val="24"/>
        </w:rPr>
        <w:t xml:space="preserve">various </w:t>
      </w:r>
      <w:r w:rsidR="0020743E" w:rsidRPr="008C575B">
        <w:rPr>
          <w:rFonts w:asciiTheme="majorBidi" w:hAnsiTheme="majorBidi" w:cstheme="majorBidi"/>
          <w:szCs w:val="24"/>
        </w:rPr>
        <w:t xml:space="preserve">modeling techniques </w:t>
      </w:r>
      <w:r w:rsidR="006F0650" w:rsidRPr="008C575B">
        <w:rPr>
          <w:rFonts w:asciiTheme="majorBidi" w:hAnsiTheme="majorBidi" w:cstheme="majorBidi"/>
          <w:szCs w:val="24"/>
        </w:rPr>
        <w:t xml:space="preserve">they have on hand </w:t>
      </w:r>
      <w:r w:rsidR="0020743E" w:rsidRPr="008C575B">
        <w:rPr>
          <w:rFonts w:asciiTheme="majorBidi" w:hAnsiTheme="majorBidi" w:cstheme="majorBidi"/>
          <w:szCs w:val="24"/>
        </w:rPr>
        <w:t xml:space="preserve">that they </w:t>
      </w:r>
      <w:r w:rsidR="0086349D" w:rsidRPr="008C575B">
        <w:rPr>
          <w:rFonts w:asciiTheme="majorBidi" w:hAnsiTheme="majorBidi" w:cstheme="majorBidi"/>
          <w:szCs w:val="24"/>
        </w:rPr>
        <w:t xml:space="preserve">have reason to </w:t>
      </w:r>
      <w:r w:rsidR="0086349D" w:rsidRPr="008C575B">
        <w:rPr>
          <w:rFonts w:asciiTheme="majorBidi" w:hAnsiTheme="majorBidi" w:cstheme="majorBidi"/>
          <w:szCs w:val="24"/>
        </w:rPr>
        <w:lastRenderedPageBreak/>
        <w:t>believe</w:t>
      </w:r>
      <w:r w:rsidR="0020743E" w:rsidRPr="008C575B">
        <w:rPr>
          <w:rFonts w:asciiTheme="majorBidi" w:hAnsiTheme="majorBidi" w:cstheme="majorBidi"/>
          <w:szCs w:val="24"/>
        </w:rPr>
        <w:t xml:space="preserve"> will lead to the development of </w:t>
      </w:r>
      <w:r w:rsidR="006F0650" w:rsidRPr="008C575B">
        <w:rPr>
          <w:rFonts w:asciiTheme="majorBidi" w:hAnsiTheme="majorBidi" w:cstheme="majorBidi"/>
          <w:szCs w:val="24"/>
        </w:rPr>
        <w:t>an</w:t>
      </w:r>
      <w:r w:rsidR="0020743E" w:rsidRPr="008C575B">
        <w:rPr>
          <w:rFonts w:asciiTheme="majorBidi" w:hAnsiTheme="majorBidi" w:cstheme="majorBidi"/>
          <w:szCs w:val="24"/>
        </w:rPr>
        <w:t xml:space="preserve"> </w:t>
      </w:r>
      <w:r w:rsidR="006F0650" w:rsidRPr="008C575B">
        <w:rPr>
          <w:rFonts w:asciiTheme="majorBidi" w:hAnsiTheme="majorBidi" w:cstheme="majorBidi"/>
          <w:szCs w:val="24"/>
        </w:rPr>
        <w:t xml:space="preserve">explanation </w:t>
      </w:r>
      <w:r w:rsidR="004314C6" w:rsidRPr="008C575B">
        <w:rPr>
          <w:rFonts w:asciiTheme="majorBidi" w:hAnsiTheme="majorBidi" w:cstheme="majorBidi"/>
          <w:szCs w:val="24"/>
        </w:rPr>
        <w:t xml:space="preserve">for their explanandum of interest </w:t>
      </w:r>
      <w:r w:rsidR="00931D67" w:rsidRPr="008C575B">
        <w:rPr>
          <w:rFonts w:asciiTheme="majorBidi" w:hAnsiTheme="majorBidi" w:cstheme="majorBidi"/>
          <w:szCs w:val="24"/>
        </w:rPr>
        <w:t>(</w:t>
      </w:r>
      <w:r w:rsidR="00A35D0B" w:rsidRPr="008C575B">
        <w:rPr>
          <w:rFonts w:asciiTheme="majorBidi" w:hAnsiTheme="majorBidi" w:cstheme="majorBidi"/>
          <w:szCs w:val="24"/>
        </w:rPr>
        <w:t xml:space="preserve">Batterman 2002; </w:t>
      </w:r>
      <w:r w:rsidR="00931D67" w:rsidRPr="008C575B">
        <w:rPr>
          <w:rFonts w:asciiTheme="majorBidi" w:hAnsiTheme="majorBidi" w:cstheme="majorBidi"/>
          <w:szCs w:val="24"/>
        </w:rPr>
        <w:t xml:space="preserve">Cartwright 1983; </w:t>
      </w:r>
      <w:r w:rsidR="00A35D0B" w:rsidRPr="008C575B">
        <w:rPr>
          <w:rFonts w:asciiTheme="majorBidi" w:hAnsiTheme="majorBidi" w:cstheme="majorBidi"/>
          <w:szCs w:val="24"/>
        </w:rPr>
        <w:t xml:space="preserve">Morrison 2015; </w:t>
      </w:r>
      <w:r w:rsidR="00931D67" w:rsidRPr="008C575B">
        <w:rPr>
          <w:rFonts w:asciiTheme="majorBidi" w:hAnsiTheme="majorBidi" w:cstheme="majorBidi"/>
          <w:szCs w:val="24"/>
        </w:rPr>
        <w:t xml:space="preserve">Rice </w:t>
      </w:r>
      <w:r w:rsidR="008F3FEC" w:rsidRPr="008C575B">
        <w:rPr>
          <w:rFonts w:asciiTheme="majorBidi" w:hAnsiTheme="majorBidi" w:cstheme="majorBidi"/>
          <w:szCs w:val="24"/>
        </w:rPr>
        <w:t>201</w:t>
      </w:r>
      <w:r w:rsidR="00223172" w:rsidRPr="008C575B">
        <w:rPr>
          <w:rFonts w:asciiTheme="majorBidi" w:hAnsiTheme="majorBidi" w:cstheme="majorBidi"/>
          <w:szCs w:val="24"/>
        </w:rPr>
        <w:t>8</w:t>
      </w:r>
      <w:r w:rsidR="00931D67" w:rsidRPr="008C575B">
        <w:rPr>
          <w:rFonts w:asciiTheme="majorBidi" w:hAnsiTheme="majorBidi" w:cstheme="majorBidi"/>
          <w:szCs w:val="24"/>
        </w:rPr>
        <w:t xml:space="preserve">). </w:t>
      </w:r>
      <w:r w:rsidR="00E97D3E" w:rsidRPr="008C575B">
        <w:rPr>
          <w:rFonts w:asciiTheme="majorBidi" w:hAnsiTheme="majorBidi" w:cstheme="majorBidi"/>
          <w:szCs w:val="24"/>
        </w:rPr>
        <w:t xml:space="preserve">Moreover, </w:t>
      </w:r>
      <w:r w:rsidR="00E473B8" w:rsidRPr="008C575B">
        <w:rPr>
          <w:rFonts w:asciiTheme="majorBidi" w:hAnsiTheme="majorBidi" w:cstheme="majorBidi"/>
          <w:szCs w:val="24"/>
        </w:rPr>
        <w:t xml:space="preserve">as I will argue below, </w:t>
      </w:r>
      <w:r w:rsidR="00931D67" w:rsidRPr="008C575B">
        <w:rPr>
          <w:rFonts w:asciiTheme="majorBidi" w:hAnsiTheme="majorBidi" w:cstheme="majorBidi"/>
          <w:szCs w:val="24"/>
        </w:rPr>
        <w:t>scientific modelers</w:t>
      </w:r>
      <w:r w:rsidR="00E97D3E" w:rsidRPr="008C575B">
        <w:rPr>
          <w:rFonts w:asciiTheme="majorBidi" w:hAnsiTheme="majorBidi" w:cstheme="majorBidi"/>
          <w:szCs w:val="24"/>
        </w:rPr>
        <w:t xml:space="preserve"> often justify the use </w:t>
      </w:r>
      <w:r w:rsidR="00EA3832" w:rsidRPr="008C575B">
        <w:rPr>
          <w:rFonts w:asciiTheme="majorBidi" w:hAnsiTheme="majorBidi" w:cstheme="majorBidi"/>
          <w:szCs w:val="24"/>
        </w:rPr>
        <w:t xml:space="preserve">of these </w:t>
      </w:r>
      <w:r w:rsidR="001A44D3" w:rsidRPr="008C575B">
        <w:rPr>
          <w:rFonts w:asciiTheme="majorBidi" w:hAnsiTheme="majorBidi" w:cstheme="majorBidi"/>
          <w:szCs w:val="24"/>
        </w:rPr>
        <w:t xml:space="preserve">modeling techniques </w:t>
      </w:r>
      <w:r w:rsidR="00E97D3E" w:rsidRPr="008C575B">
        <w:rPr>
          <w:rFonts w:asciiTheme="majorBidi" w:hAnsiTheme="majorBidi" w:cstheme="majorBidi"/>
          <w:szCs w:val="24"/>
        </w:rPr>
        <w:t>by appealing to universality</w:t>
      </w:r>
      <w:r w:rsidR="00D84D52" w:rsidRPr="008C575B">
        <w:rPr>
          <w:rFonts w:asciiTheme="majorBidi" w:hAnsiTheme="majorBidi" w:cstheme="majorBidi"/>
          <w:szCs w:val="24"/>
        </w:rPr>
        <w:t xml:space="preserve"> classes</w:t>
      </w:r>
      <w:r w:rsidR="004314C6" w:rsidRPr="008C575B">
        <w:rPr>
          <w:rFonts w:asciiTheme="majorBidi" w:hAnsiTheme="majorBidi" w:cstheme="majorBidi"/>
          <w:szCs w:val="24"/>
        </w:rPr>
        <w:t xml:space="preserve"> that identify stable patterns of behavior across classes of real, possible, and model systems</w:t>
      </w:r>
      <w:r w:rsidR="007D5807" w:rsidRPr="008C575B">
        <w:rPr>
          <w:rFonts w:asciiTheme="majorBidi" w:hAnsiTheme="majorBidi" w:cstheme="majorBidi"/>
          <w:szCs w:val="24"/>
        </w:rPr>
        <w:t xml:space="preserve"> that are heterogeneous </w:t>
      </w:r>
      <w:r w:rsidR="00C75862" w:rsidRPr="008C575B">
        <w:rPr>
          <w:rFonts w:asciiTheme="majorBidi" w:hAnsiTheme="majorBidi" w:cstheme="majorBidi"/>
          <w:szCs w:val="24"/>
        </w:rPr>
        <w:t>with respect to their</w:t>
      </w:r>
      <w:r w:rsidR="007D5807" w:rsidRPr="008C575B">
        <w:rPr>
          <w:rFonts w:asciiTheme="majorBidi" w:hAnsiTheme="majorBidi" w:cstheme="majorBidi"/>
          <w:szCs w:val="24"/>
        </w:rPr>
        <w:t xml:space="preserve"> causes</w:t>
      </w:r>
      <w:r w:rsidR="00025B1D" w:rsidRPr="008C575B">
        <w:rPr>
          <w:rFonts w:asciiTheme="majorBidi" w:hAnsiTheme="majorBidi" w:cstheme="majorBidi"/>
          <w:szCs w:val="24"/>
        </w:rPr>
        <w:t>.</w:t>
      </w:r>
    </w:p>
    <w:p w14:paraId="166BBEDF" w14:textId="77777777" w:rsidR="007D4251" w:rsidRPr="008C575B" w:rsidRDefault="007D4251" w:rsidP="007D4251">
      <w:pPr>
        <w:pStyle w:val="Body1"/>
        <w:spacing w:line="480" w:lineRule="auto"/>
        <w:ind w:firstLine="720"/>
        <w:rPr>
          <w:rFonts w:asciiTheme="majorBidi" w:hAnsiTheme="majorBidi" w:cstheme="majorBidi"/>
          <w:szCs w:val="24"/>
        </w:rPr>
      </w:pPr>
    </w:p>
    <w:p w14:paraId="7303AD45" w14:textId="77777777" w:rsidR="00B22197" w:rsidRPr="008C575B" w:rsidRDefault="009022A1" w:rsidP="00250E25">
      <w:pPr>
        <w:pStyle w:val="Body1"/>
        <w:spacing w:line="480" w:lineRule="auto"/>
        <w:rPr>
          <w:rFonts w:asciiTheme="majorBidi" w:hAnsiTheme="majorBidi" w:cstheme="majorBidi"/>
          <w:b/>
          <w:szCs w:val="24"/>
        </w:rPr>
      </w:pPr>
      <w:r w:rsidRPr="008C575B">
        <w:rPr>
          <w:rFonts w:asciiTheme="majorBidi" w:hAnsiTheme="majorBidi" w:cstheme="majorBidi"/>
          <w:b/>
          <w:szCs w:val="24"/>
        </w:rPr>
        <w:t>3</w:t>
      </w:r>
      <w:r w:rsidR="00260755" w:rsidRPr="008C575B">
        <w:rPr>
          <w:rFonts w:asciiTheme="majorBidi" w:hAnsiTheme="majorBidi" w:cstheme="majorBidi"/>
          <w:b/>
          <w:szCs w:val="24"/>
        </w:rPr>
        <w:t>. Using Universality to Justify the Use of Idealized Models to</w:t>
      </w:r>
      <w:r w:rsidR="002D3443" w:rsidRPr="008C575B">
        <w:rPr>
          <w:rFonts w:asciiTheme="majorBidi" w:hAnsiTheme="majorBidi" w:cstheme="majorBidi"/>
          <w:b/>
          <w:szCs w:val="24"/>
        </w:rPr>
        <w:t xml:space="preserve"> </w:t>
      </w:r>
      <w:r w:rsidR="00C32818" w:rsidRPr="008C575B">
        <w:rPr>
          <w:rFonts w:asciiTheme="majorBidi" w:hAnsiTheme="majorBidi" w:cstheme="majorBidi"/>
          <w:b/>
          <w:szCs w:val="24"/>
        </w:rPr>
        <w:t>Explain</w:t>
      </w:r>
    </w:p>
    <w:p w14:paraId="1D6CF80A" w14:textId="0361EF93" w:rsidR="001A47B6" w:rsidRPr="008C575B" w:rsidRDefault="00E66E81" w:rsidP="00553C76">
      <w:pPr>
        <w:pStyle w:val="Body1"/>
        <w:spacing w:line="480" w:lineRule="auto"/>
        <w:rPr>
          <w:rFonts w:asciiTheme="majorBidi" w:hAnsiTheme="majorBidi" w:cstheme="majorBidi"/>
          <w:bCs/>
          <w:i/>
          <w:szCs w:val="24"/>
        </w:rPr>
      </w:pPr>
      <w:r w:rsidRPr="008C575B">
        <w:rPr>
          <w:rFonts w:asciiTheme="majorBidi" w:hAnsiTheme="majorBidi" w:cstheme="majorBidi"/>
          <w:szCs w:val="24"/>
        </w:rPr>
        <w:t>Instead of focusing on the accurate rep</w:t>
      </w:r>
      <w:r w:rsidR="005D22D8" w:rsidRPr="008C575B">
        <w:rPr>
          <w:rFonts w:asciiTheme="majorBidi" w:hAnsiTheme="majorBidi" w:cstheme="majorBidi"/>
          <w:szCs w:val="24"/>
        </w:rPr>
        <w:t xml:space="preserve">resentation of difference </w:t>
      </w:r>
      <w:r w:rsidR="00A9674A" w:rsidRPr="008C575B">
        <w:rPr>
          <w:rFonts w:asciiTheme="majorBidi" w:hAnsiTheme="majorBidi" w:cstheme="majorBidi"/>
          <w:szCs w:val="24"/>
        </w:rPr>
        <w:t>mak</w:t>
      </w:r>
      <w:r w:rsidR="00796426" w:rsidRPr="008C575B">
        <w:rPr>
          <w:rFonts w:asciiTheme="majorBidi" w:hAnsiTheme="majorBidi" w:cstheme="majorBidi"/>
          <w:szCs w:val="24"/>
        </w:rPr>
        <w:t>ers</w:t>
      </w:r>
      <w:r w:rsidRPr="008C575B">
        <w:rPr>
          <w:rFonts w:asciiTheme="majorBidi" w:hAnsiTheme="majorBidi" w:cstheme="majorBidi"/>
          <w:szCs w:val="24"/>
        </w:rPr>
        <w:t xml:space="preserve">, </w:t>
      </w:r>
      <w:r w:rsidR="00D604C3" w:rsidRPr="008C575B">
        <w:rPr>
          <w:rFonts w:asciiTheme="majorBidi" w:hAnsiTheme="majorBidi" w:cstheme="majorBidi"/>
          <w:szCs w:val="24"/>
        </w:rPr>
        <w:t>an</w:t>
      </w:r>
      <w:r w:rsidRPr="008C575B">
        <w:rPr>
          <w:rFonts w:asciiTheme="majorBidi" w:hAnsiTheme="majorBidi" w:cstheme="majorBidi"/>
          <w:szCs w:val="24"/>
        </w:rPr>
        <w:t xml:space="preserve"> alternative way to establish a connection between idealized models and their target system(s) is to exploit an extremely convenient feature of our universe called </w:t>
      </w:r>
      <w:r w:rsidRPr="008C575B">
        <w:rPr>
          <w:rFonts w:asciiTheme="majorBidi" w:hAnsiTheme="majorBidi" w:cstheme="majorBidi"/>
          <w:i/>
          <w:szCs w:val="24"/>
        </w:rPr>
        <w:t>universality</w:t>
      </w:r>
      <w:r w:rsidRPr="008C575B">
        <w:rPr>
          <w:rFonts w:asciiTheme="majorBidi" w:hAnsiTheme="majorBidi" w:cstheme="majorBidi"/>
          <w:szCs w:val="24"/>
        </w:rPr>
        <w:t xml:space="preserve">. As physicist Leo </w:t>
      </w:r>
      <w:proofErr w:type="spellStart"/>
      <w:r w:rsidRPr="008C575B">
        <w:rPr>
          <w:rFonts w:asciiTheme="majorBidi" w:hAnsiTheme="majorBidi" w:cstheme="majorBidi"/>
          <w:szCs w:val="24"/>
        </w:rPr>
        <w:t>Kadanoff</w:t>
      </w:r>
      <w:proofErr w:type="spellEnd"/>
      <w:r w:rsidRPr="008C575B">
        <w:rPr>
          <w:rFonts w:asciiTheme="majorBidi" w:hAnsiTheme="majorBidi" w:cstheme="majorBidi"/>
          <w:szCs w:val="24"/>
        </w:rPr>
        <w:t xml:space="preserve"> (2013) puts it, “Whenever two systems show an unexpected or deeply rooted identity of </w:t>
      </w:r>
      <w:proofErr w:type="gramStart"/>
      <w:r w:rsidRPr="008C575B">
        <w:rPr>
          <w:rFonts w:asciiTheme="majorBidi" w:hAnsiTheme="majorBidi" w:cstheme="majorBidi"/>
          <w:szCs w:val="24"/>
        </w:rPr>
        <w:t>behavior</w:t>
      </w:r>
      <w:proofErr w:type="gramEnd"/>
      <w:r w:rsidRPr="008C575B">
        <w:rPr>
          <w:rFonts w:asciiTheme="majorBidi" w:hAnsiTheme="majorBidi" w:cstheme="majorBidi"/>
          <w:szCs w:val="24"/>
        </w:rPr>
        <w:t xml:space="preserve"> they are said to be in the s</w:t>
      </w:r>
      <w:r w:rsidR="00062AEA" w:rsidRPr="008C575B">
        <w:rPr>
          <w:rFonts w:asciiTheme="majorBidi" w:hAnsiTheme="majorBidi" w:cstheme="majorBidi"/>
          <w:szCs w:val="24"/>
        </w:rPr>
        <w:t xml:space="preserve">ame universality class” (178). </w:t>
      </w:r>
      <w:r w:rsidR="00081790" w:rsidRPr="008C575B">
        <w:rPr>
          <w:rFonts w:asciiTheme="majorBidi" w:hAnsiTheme="majorBidi" w:cstheme="majorBidi"/>
          <w:szCs w:val="24"/>
        </w:rPr>
        <w:t>In short</w:t>
      </w:r>
      <w:r w:rsidRPr="008C575B">
        <w:rPr>
          <w:rFonts w:asciiTheme="majorBidi" w:hAnsiTheme="majorBidi" w:cstheme="majorBidi"/>
          <w:szCs w:val="24"/>
        </w:rPr>
        <w:t xml:space="preserve">, universality is just a statement of the fact that different physical systems will </w:t>
      </w:r>
      <w:r w:rsidR="008E26EE" w:rsidRPr="008C575B">
        <w:rPr>
          <w:rFonts w:asciiTheme="majorBidi" w:hAnsiTheme="majorBidi" w:cstheme="majorBidi"/>
          <w:szCs w:val="24"/>
        </w:rPr>
        <w:t xml:space="preserve">nonetheless </w:t>
      </w:r>
      <w:r w:rsidR="00647C41" w:rsidRPr="008C575B">
        <w:rPr>
          <w:rFonts w:asciiTheme="majorBidi" w:hAnsiTheme="majorBidi" w:cstheme="majorBidi"/>
          <w:szCs w:val="24"/>
        </w:rPr>
        <w:t xml:space="preserve">display similar patterns of </w:t>
      </w:r>
      <w:r w:rsidRPr="008C575B">
        <w:rPr>
          <w:rFonts w:asciiTheme="majorBidi" w:hAnsiTheme="majorBidi" w:cstheme="majorBidi"/>
          <w:szCs w:val="24"/>
        </w:rPr>
        <w:t xml:space="preserve">behavior that are largely independent of their physical </w:t>
      </w:r>
      <w:r w:rsidR="00B779FE" w:rsidRPr="008C575B">
        <w:rPr>
          <w:rFonts w:asciiTheme="majorBidi" w:hAnsiTheme="majorBidi" w:cstheme="majorBidi"/>
          <w:szCs w:val="24"/>
        </w:rPr>
        <w:t>features</w:t>
      </w:r>
      <w:r w:rsidR="00042EB1" w:rsidRPr="008C575B">
        <w:rPr>
          <w:rFonts w:asciiTheme="majorBidi" w:hAnsiTheme="majorBidi" w:cstheme="majorBidi"/>
          <w:szCs w:val="24"/>
        </w:rPr>
        <w:t xml:space="preserve"> (Batterman 2002)</w:t>
      </w:r>
      <w:r w:rsidRPr="008C575B">
        <w:rPr>
          <w:rFonts w:asciiTheme="majorBidi" w:hAnsiTheme="majorBidi" w:cstheme="majorBidi"/>
          <w:szCs w:val="24"/>
        </w:rPr>
        <w:t>. The group of systems</w:t>
      </w:r>
      <w:r w:rsidR="00654080" w:rsidRPr="008C575B">
        <w:rPr>
          <w:rFonts w:asciiTheme="majorBidi" w:hAnsiTheme="majorBidi" w:cstheme="majorBidi"/>
          <w:szCs w:val="24"/>
        </w:rPr>
        <w:t xml:space="preserve"> that will display similar </w:t>
      </w:r>
      <w:r w:rsidRPr="008C575B">
        <w:rPr>
          <w:rFonts w:asciiTheme="majorBidi" w:hAnsiTheme="majorBidi" w:cstheme="majorBidi"/>
          <w:szCs w:val="24"/>
        </w:rPr>
        <w:t xml:space="preserve">behaviors despite (perhaps drastic) differences in their physical </w:t>
      </w:r>
      <w:r w:rsidR="00517E66" w:rsidRPr="008C575B">
        <w:rPr>
          <w:rFonts w:asciiTheme="majorBidi" w:hAnsiTheme="majorBidi" w:cstheme="majorBidi"/>
          <w:szCs w:val="24"/>
        </w:rPr>
        <w:t>features</w:t>
      </w:r>
      <w:r w:rsidRPr="008C575B">
        <w:rPr>
          <w:rFonts w:asciiTheme="majorBidi" w:hAnsiTheme="majorBidi" w:cstheme="majorBidi"/>
          <w:szCs w:val="24"/>
        </w:rPr>
        <w:t xml:space="preserve"> are said to be in the same </w:t>
      </w:r>
      <w:r w:rsidRPr="008C575B">
        <w:rPr>
          <w:rFonts w:asciiTheme="majorBidi" w:hAnsiTheme="majorBidi" w:cstheme="majorBidi"/>
          <w:iCs/>
          <w:szCs w:val="24"/>
        </w:rPr>
        <w:t>universality class</w:t>
      </w:r>
      <w:r w:rsidR="00392B1D" w:rsidRPr="008C575B">
        <w:rPr>
          <w:rFonts w:asciiTheme="majorBidi" w:hAnsiTheme="majorBidi" w:cstheme="majorBidi"/>
          <w:bCs/>
          <w:iCs/>
          <w:szCs w:val="24"/>
        </w:rPr>
        <w:t>.</w:t>
      </w:r>
      <w:r w:rsidR="00392B1D" w:rsidRPr="008C575B">
        <w:rPr>
          <w:rFonts w:asciiTheme="majorBidi" w:hAnsiTheme="majorBidi" w:cstheme="majorBidi"/>
          <w:bCs/>
          <w:i/>
          <w:szCs w:val="24"/>
        </w:rPr>
        <w:t xml:space="preserve"> </w:t>
      </w:r>
    </w:p>
    <w:p w14:paraId="0228AC9B" w14:textId="47FCF441" w:rsidR="000B1730" w:rsidRPr="008C575B" w:rsidRDefault="00E66E81" w:rsidP="001A47B6">
      <w:pPr>
        <w:pStyle w:val="Body1"/>
        <w:spacing w:line="480" w:lineRule="auto"/>
        <w:ind w:firstLine="720"/>
        <w:rPr>
          <w:rFonts w:asciiTheme="majorBidi" w:hAnsiTheme="majorBidi" w:cstheme="majorBidi"/>
          <w:szCs w:val="24"/>
        </w:rPr>
      </w:pPr>
      <w:r w:rsidRPr="008C575B">
        <w:rPr>
          <w:rFonts w:asciiTheme="majorBidi" w:hAnsiTheme="majorBidi" w:cstheme="majorBidi"/>
          <w:szCs w:val="24"/>
        </w:rPr>
        <w:t xml:space="preserve">What is more, these universality classes often include several </w:t>
      </w:r>
      <w:r w:rsidRPr="008C575B">
        <w:rPr>
          <w:rFonts w:asciiTheme="majorBidi" w:hAnsiTheme="majorBidi" w:cstheme="majorBidi"/>
          <w:i/>
          <w:iCs/>
          <w:szCs w:val="24"/>
        </w:rPr>
        <w:t xml:space="preserve">model </w:t>
      </w:r>
      <w:r w:rsidRPr="008C575B">
        <w:rPr>
          <w:rFonts w:asciiTheme="majorBidi" w:hAnsiTheme="majorBidi" w:cstheme="majorBidi"/>
          <w:szCs w:val="24"/>
        </w:rPr>
        <w:t xml:space="preserve">systems that involve various idealizing assumptions </w:t>
      </w:r>
      <w:r w:rsidR="00543888" w:rsidRPr="008C575B">
        <w:rPr>
          <w:rFonts w:asciiTheme="majorBidi" w:hAnsiTheme="majorBidi" w:cstheme="majorBidi"/>
          <w:szCs w:val="24"/>
        </w:rPr>
        <w:t>that enable them to</w:t>
      </w:r>
      <w:r w:rsidR="00062AEA" w:rsidRPr="008C575B">
        <w:rPr>
          <w:rFonts w:asciiTheme="majorBidi" w:hAnsiTheme="majorBidi" w:cstheme="majorBidi"/>
          <w:szCs w:val="24"/>
        </w:rPr>
        <w:t xml:space="preserve"> employ various </w:t>
      </w:r>
      <w:r w:rsidRPr="008C575B">
        <w:rPr>
          <w:rFonts w:asciiTheme="majorBidi" w:hAnsiTheme="majorBidi" w:cstheme="majorBidi"/>
          <w:szCs w:val="24"/>
        </w:rPr>
        <w:t xml:space="preserve">mathematical </w:t>
      </w:r>
      <w:r w:rsidR="00345539" w:rsidRPr="008C575B">
        <w:rPr>
          <w:rFonts w:asciiTheme="majorBidi" w:hAnsiTheme="majorBidi" w:cstheme="majorBidi"/>
          <w:szCs w:val="24"/>
        </w:rPr>
        <w:t xml:space="preserve">modeling </w:t>
      </w:r>
      <w:r w:rsidRPr="008C575B">
        <w:rPr>
          <w:rFonts w:asciiTheme="majorBidi" w:hAnsiTheme="majorBidi" w:cstheme="majorBidi"/>
          <w:szCs w:val="24"/>
        </w:rPr>
        <w:t>frameworks</w:t>
      </w:r>
      <w:r w:rsidR="00932D93" w:rsidRPr="008C575B">
        <w:rPr>
          <w:rFonts w:asciiTheme="majorBidi" w:hAnsiTheme="majorBidi" w:cstheme="majorBidi"/>
          <w:szCs w:val="24"/>
        </w:rPr>
        <w:t xml:space="preserve"> used by scientists to </w:t>
      </w:r>
      <w:r w:rsidR="001C27B5" w:rsidRPr="008C575B">
        <w:rPr>
          <w:rFonts w:asciiTheme="majorBidi" w:hAnsiTheme="majorBidi" w:cstheme="majorBidi"/>
          <w:szCs w:val="24"/>
        </w:rPr>
        <w:t>provide</w:t>
      </w:r>
      <w:r w:rsidR="00932D93" w:rsidRPr="008C575B">
        <w:rPr>
          <w:rFonts w:asciiTheme="majorBidi" w:hAnsiTheme="majorBidi" w:cstheme="majorBidi"/>
          <w:szCs w:val="24"/>
        </w:rPr>
        <w:t xml:space="preserve"> explanations</w:t>
      </w:r>
      <w:r w:rsidRPr="008C575B">
        <w:rPr>
          <w:rFonts w:asciiTheme="majorBidi" w:hAnsiTheme="majorBidi" w:cstheme="majorBidi"/>
          <w:szCs w:val="24"/>
        </w:rPr>
        <w:t xml:space="preserve">. </w:t>
      </w:r>
      <w:r w:rsidR="009112A0" w:rsidRPr="008C575B">
        <w:rPr>
          <w:rFonts w:asciiTheme="majorBidi" w:hAnsiTheme="majorBidi" w:cstheme="majorBidi"/>
          <w:szCs w:val="24"/>
        </w:rPr>
        <w:t xml:space="preserve">Because these </w:t>
      </w:r>
      <w:r w:rsidR="00062AEA" w:rsidRPr="008C575B">
        <w:rPr>
          <w:rFonts w:asciiTheme="majorBidi" w:hAnsiTheme="majorBidi" w:cstheme="majorBidi"/>
          <w:szCs w:val="24"/>
        </w:rPr>
        <w:t xml:space="preserve">model </w:t>
      </w:r>
      <w:r w:rsidR="009112A0" w:rsidRPr="008C575B">
        <w:rPr>
          <w:rFonts w:asciiTheme="majorBidi" w:hAnsiTheme="majorBidi" w:cstheme="majorBidi"/>
          <w:szCs w:val="24"/>
        </w:rPr>
        <w:t xml:space="preserve">systems are also in the universality class, they will display similar </w:t>
      </w:r>
      <w:r w:rsidR="00BE7646" w:rsidRPr="008C575B">
        <w:rPr>
          <w:rFonts w:asciiTheme="majorBidi" w:hAnsiTheme="majorBidi" w:cstheme="majorBidi"/>
          <w:szCs w:val="24"/>
        </w:rPr>
        <w:t>patterns of behavior</w:t>
      </w:r>
      <w:r w:rsidR="00081790" w:rsidRPr="008C575B">
        <w:rPr>
          <w:rFonts w:asciiTheme="majorBidi" w:hAnsiTheme="majorBidi" w:cstheme="majorBidi"/>
          <w:szCs w:val="24"/>
        </w:rPr>
        <w:t>—a</w:t>
      </w:r>
      <w:r w:rsidR="00EC3211" w:rsidRPr="008C575B">
        <w:rPr>
          <w:rFonts w:asciiTheme="majorBidi" w:hAnsiTheme="majorBidi" w:cstheme="majorBidi"/>
          <w:szCs w:val="24"/>
        </w:rPr>
        <w:t xml:space="preserve">lthough </w:t>
      </w:r>
      <w:r w:rsidR="009112A0" w:rsidRPr="008C575B">
        <w:rPr>
          <w:rFonts w:asciiTheme="majorBidi" w:hAnsiTheme="majorBidi" w:cstheme="majorBidi"/>
          <w:szCs w:val="24"/>
        </w:rPr>
        <w:t>sometimes only in the</w:t>
      </w:r>
      <w:r w:rsidR="00B779FE" w:rsidRPr="008C575B">
        <w:rPr>
          <w:rFonts w:asciiTheme="majorBidi" w:hAnsiTheme="majorBidi" w:cstheme="majorBidi"/>
          <w:szCs w:val="24"/>
        </w:rPr>
        <w:t>ir large-</w:t>
      </w:r>
      <w:r w:rsidR="00EC3211" w:rsidRPr="008C575B">
        <w:rPr>
          <w:rFonts w:asciiTheme="majorBidi" w:hAnsiTheme="majorBidi" w:cstheme="majorBidi"/>
          <w:szCs w:val="24"/>
        </w:rPr>
        <w:t>scale</w:t>
      </w:r>
      <w:r w:rsidR="009112A0" w:rsidRPr="008C575B">
        <w:rPr>
          <w:rFonts w:asciiTheme="majorBidi" w:hAnsiTheme="majorBidi" w:cstheme="majorBidi"/>
          <w:szCs w:val="24"/>
        </w:rPr>
        <w:t xml:space="preserve"> limit</w:t>
      </w:r>
      <w:r w:rsidR="00EC3211" w:rsidRPr="008C575B">
        <w:rPr>
          <w:rFonts w:asciiTheme="majorBidi" w:hAnsiTheme="majorBidi" w:cstheme="majorBidi"/>
          <w:szCs w:val="24"/>
        </w:rPr>
        <w:t>s</w:t>
      </w:r>
      <w:r w:rsidR="00081790" w:rsidRPr="008C575B">
        <w:rPr>
          <w:rFonts w:asciiTheme="majorBidi" w:hAnsiTheme="majorBidi" w:cstheme="majorBidi"/>
          <w:szCs w:val="24"/>
        </w:rPr>
        <w:t>—</w:t>
      </w:r>
      <w:proofErr w:type="gramStart"/>
      <w:r w:rsidR="00081790" w:rsidRPr="008C575B">
        <w:rPr>
          <w:rFonts w:asciiTheme="majorBidi" w:hAnsiTheme="majorBidi" w:cstheme="majorBidi"/>
          <w:szCs w:val="24"/>
        </w:rPr>
        <w:t>d</w:t>
      </w:r>
      <w:r w:rsidR="009112A0" w:rsidRPr="008C575B">
        <w:rPr>
          <w:rFonts w:asciiTheme="majorBidi" w:hAnsiTheme="majorBidi" w:cstheme="majorBidi"/>
          <w:szCs w:val="24"/>
        </w:rPr>
        <w:t>espite the fact that</w:t>
      </w:r>
      <w:proofErr w:type="gramEnd"/>
      <w:r w:rsidR="009112A0" w:rsidRPr="008C575B">
        <w:rPr>
          <w:rFonts w:asciiTheme="majorBidi" w:hAnsiTheme="majorBidi" w:cstheme="majorBidi"/>
          <w:szCs w:val="24"/>
        </w:rPr>
        <w:t xml:space="preserve"> the model may </w:t>
      </w:r>
      <w:r w:rsidR="009112A0" w:rsidRPr="008C575B">
        <w:rPr>
          <w:rFonts w:asciiTheme="majorBidi" w:hAnsiTheme="majorBidi" w:cstheme="majorBidi"/>
          <w:szCs w:val="24"/>
        </w:rPr>
        <w:lastRenderedPageBreak/>
        <w:t xml:space="preserve">drastically distort the causes and mechanisms responsible for the </w:t>
      </w:r>
      <w:r w:rsidR="00081790" w:rsidRPr="008C575B">
        <w:rPr>
          <w:rFonts w:asciiTheme="majorBidi" w:hAnsiTheme="majorBidi" w:cstheme="majorBidi"/>
          <w:szCs w:val="24"/>
        </w:rPr>
        <w:t>explanandum</w:t>
      </w:r>
      <w:r w:rsidR="009112A0" w:rsidRPr="008C575B">
        <w:rPr>
          <w:rFonts w:asciiTheme="majorBidi" w:hAnsiTheme="majorBidi" w:cstheme="majorBidi"/>
          <w:szCs w:val="24"/>
        </w:rPr>
        <w:t xml:space="preserve"> in any real-world system. Despite </w:t>
      </w:r>
      <w:r w:rsidR="003E1C17" w:rsidRPr="008C575B">
        <w:rPr>
          <w:rFonts w:asciiTheme="majorBidi" w:hAnsiTheme="majorBidi" w:cstheme="majorBidi"/>
          <w:szCs w:val="24"/>
        </w:rPr>
        <w:t>their having drastically different features</w:t>
      </w:r>
      <w:r w:rsidR="009112A0" w:rsidRPr="008C575B">
        <w:rPr>
          <w:rFonts w:asciiTheme="majorBidi" w:hAnsiTheme="majorBidi" w:cstheme="majorBidi"/>
          <w:szCs w:val="24"/>
        </w:rPr>
        <w:t>, d</w:t>
      </w:r>
      <w:r w:rsidRPr="008C575B">
        <w:rPr>
          <w:rFonts w:asciiTheme="majorBidi" w:hAnsiTheme="majorBidi" w:cstheme="majorBidi"/>
          <w:szCs w:val="24"/>
        </w:rPr>
        <w:t xml:space="preserve">iscovering universality classes can demonstrate that there is a class of systems, which includes </w:t>
      </w:r>
      <w:r w:rsidR="00345539" w:rsidRPr="008C575B">
        <w:rPr>
          <w:rFonts w:asciiTheme="majorBidi" w:hAnsiTheme="majorBidi" w:cstheme="majorBidi"/>
          <w:szCs w:val="24"/>
        </w:rPr>
        <w:t>an</w:t>
      </w:r>
      <w:r w:rsidRPr="008C575B">
        <w:rPr>
          <w:rFonts w:asciiTheme="majorBidi" w:hAnsiTheme="majorBidi" w:cstheme="majorBidi"/>
          <w:szCs w:val="24"/>
        </w:rPr>
        <w:t xml:space="preserve"> idealized model system and its target system(s), that will exhibit the same </w:t>
      </w:r>
      <w:r w:rsidR="00CC3ACD" w:rsidRPr="008C575B">
        <w:rPr>
          <w:rFonts w:asciiTheme="majorBidi" w:hAnsiTheme="majorBidi" w:cstheme="majorBidi"/>
          <w:szCs w:val="24"/>
        </w:rPr>
        <w:t xml:space="preserve">stable </w:t>
      </w:r>
      <w:r w:rsidR="00654080" w:rsidRPr="008C575B">
        <w:rPr>
          <w:rFonts w:asciiTheme="majorBidi" w:hAnsiTheme="majorBidi" w:cstheme="majorBidi"/>
          <w:szCs w:val="24"/>
        </w:rPr>
        <w:t xml:space="preserve">patterns of </w:t>
      </w:r>
      <w:r w:rsidR="00081790" w:rsidRPr="008C575B">
        <w:rPr>
          <w:rFonts w:asciiTheme="majorBidi" w:hAnsiTheme="majorBidi" w:cstheme="majorBidi"/>
          <w:szCs w:val="24"/>
        </w:rPr>
        <w:t>behavior</w:t>
      </w:r>
      <w:r w:rsidRPr="008C575B">
        <w:rPr>
          <w:rFonts w:asciiTheme="majorBidi" w:hAnsiTheme="majorBidi" w:cstheme="majorBidi"/>
          <w:szCs w:val="24"/>
        </w:rPr>
        <w:t xml:space="preserve">. It is precisely this stability of </w:t>
      </w:r>
      <w:r w:rsidR="00173C3A" w:rsidRPr="008C575B">
        <w:rPr>
          <w:rFonts w:asciiTheme="majorBidi" w:hAnsiTheme="majorBidi" w:cstheme="majorBidi"/>
          <w:szCs w:val="24"/>
        </w:rPr>
        <w:t>these</w:t>
      </w:r>
      <w:r w:rsidRPr="008C575B">
        <w:rPr>
          <w:rFonts w:asciiTheme="majorBidi" w:hAnsiTheme="majorBidi" w:cstheme="majorBidi"/>
          <w:szCs w:val="24"/>
        </w:rPr>
        <w:t xml:space="preserve"> </w:t>
      </w:r>
      <w:r w:rsidR="00A0518F" w:rsidRPr="008C575B">
        <w:rPr>
          <w:rFonts w:asciiTheme="majorBidi" w:hAnsiTheme="majorBidi" w:cstheme="majorBidi"/>
          <w:szCs w:val="24"/>
        </w:rPr>
        <w:t>universal</w:t>
      </w:r>
      <w:r w:rsidRPr="008C575B">
        <w:rPr>
          <w:rFonts w:asciiTheme="majorBidi" w:hAnsiTheme="majorBidi" w:cstheme="majorBidi"/>
          <w:szCs w:val="24"/>
        </w:rPr>
        <w:t xml:space="preserve"> behaviors across </w:t>
      </w:r>
      <w:r w:rsidR="00345539" w:rsidRPr="008C575B">
        <w:rPr>
          <w:rFonts w:asciiTheme="majorBidi" w:hAnsiTheme="majorBidi" w:cstheme="majorBidi"/>
          <w:szCs w:val="24"/>
        </w:rPr>
        <w:t>perturbations</w:t>
      </w:r>
      <w:r w:rsidRPr="008C575B">
        <w:rPr>
          <w:rFonts w:asciiTheme="majorBidi" w:hAnsiTheme="majorBidi" w:cstheme="majorBidi"/>
          <w:szCs w:val="24"/>
        </w:rPr>
        <w:t xml:space="preserve"> </w:t>
      </w:r>
      <w:r w:rsidR="00345539" w:rsidRPr="008C575B">
        <w:rPr>
          <w:rFonts w:asciiTheme="majorBidi" w:hAnsiTheme="majorBidi" w:cstheme="majorBidi"/>
          <w:szCs w:val="24"/>
        </w:rPr>
        <w:t>of</w:t>
      </w:r>
      <w:r w:rsidR="00CC3ACD" w:rsidRPr="008C575B">
        <w:rPr>
          <w:rFonts w:asciiTheme="majorBidi" w:hAnsiTheme="majorBidi" w:cstheme="majorBidi"/>
          <w:szCs w:val="24"/>
        </w:rPr>
        <w:t xml:space="preserve"> the system’s</w:t>
      </w:r>
      <w:r w:rsidRPr="008C575B">
        <w:rPr>
          <w:rFonts w:asciiTheme="majorBidi" w:hAnsiTheme="majorBidi" w:cstheme="majorBidi"/>
          <w:szCs w:val="24"/>
        </w:rPr>
        <w:t xml:space="preserve"> physical </w:t>
      </w:r>
      <w:r w:rsidR="00CC3ACD" w:rsidRPr="008C575B">
        <w:rPr>
          <w:rFonts w:asciiTheme="majorBidi" w:hAnsiTheme="majorBidi" w:cstheme="majorBidi"/>
          <w:szCs w:val="24"/>
        </w:rPr>
        <w:t>features</w:t>
      </w:r>
      <w:r w:rsidR="003E1C17" w:rsidRPr="008C575B">
        <w:rPr>
          <w:rFonts w:asciiTheme="majorBidi" w:hAnsiTheme="majorBidi" w:cstheme="majorBidi"/>
          <w:szCs w:val="24"/>
        </w:rPr>
        <w:t xml:space="preserve"> t</w:t>
      </w:r>
      <w:r w:rsidRPr="008C575B">
        <w:rPr>
          <w:rFonts w:asciiTheme="majorBidi" w:hAnsiTheme="majorBidi" w:cstheme="majorBidi"/>
          <w:szCs w:val="24"/>
        </w:rPr>
        <w:t xml:space="preserve">hat can enable scientists to justifiably use models that drastically distort difference-making </w:t>
      </w:r>
      <w:r w:rsidR="00CB0907" w:rsidRPr="008C575B">
        <w:rPr>
          <w:rFonts w:asciiTheme="majorBidi" w:hAnsiTheme="majorBidi" w:cstheme="majorBidi"/>
          <w:szCs w:val="24"/>
        </w:rPr>
        <w:t>causes</w:t>
      </w:r>
      <w:r w:rsidRPr="008C575B">
        <w:rPr>
          <w:rFonts w:asciiTheme="majorBidi" w:hAnsiTheme="majorBidi" w:cstheme="majorBidi"/>
          <w:szCs w:val="24"/>
        </w:rPr>
        <w:t xml:space="preserve">. </w:t>
      </w:r>
      <w:r w:rsidR="00637ADF" w:rsidRPr="008C575B">
        <w:rPr>
          <w:rFonts w:asciiTheme="majorBidi" w:hAnsiTheme="majorBidi" w:cstheme="majorBidi"/>
          <w:szCs w:val="24"/>
        </w:rPr>
        <w:t xml:space="preserve">I contend that universality is a ubiquitous feature of </w:t>
      </w:r>
      <w:r w:rsidR="0079797F" w:rsidRPr="008C575B">
        <w:rPr>
          <w:rFonts w:asciiTheme="majorBidi" w:hAnsiTheme="majorBidi" w:cstheme="majorBidi"/>
          <w:szCs w:val="24"/>
        </w:rPr>
        <w:t>myriad</w:t>
      </w:r>
      <w:r w:rsidR="00637ADF" w:rsidRPr="008C575B">
        <w:rPr>
          <w:rFonts w:asciiTheme="majorBidi" w:hAnsiTheme="majorBidi" w:cstheme="majorBidi"/>
          <w:szCs w:val="24"/>
        </w:rPr>
        <w:t xml:space="preserve"> classes of real, possible, and model systems that can be (and is) exploited by scientific modelers to discover idealized models that </w:t>
      </w:r>
      <w:r w:rsidR="008F4C7C" w:rsidRPr="008C575B">
        <w:rPr>
          <w:rFonts w:asciiTheme="majorBidi" w:hAnsiTheme="majorBidi" w:cstheme="majorBidi"/>
          <w:szCs w:val="24"/>
        </w:rPr>
        <w:t xml:space="preserve">drastically distort the </w:t>
      </w:r>
      <w:r w:rsidR="00B930F5" w:rsidRPr="008C575B">
        <w:rPr>
          <w:rFonts w:asciiTheme="majorBidi" w:hAnsiTheme="majorBidi" w:cstheme="majorBidi"/>
          <w:szCs w:val="24"/>
        </w:rPr>
        <w:t>difference-making</w:t>
      </w:r>
      <w:r w:rsidR="008F4C7C" w:rsidRPr="008C575B">
        <w:rPr>
          <w:rFonts w:asciiTheme="majorBidi" w:hAnsiTheme="majorBidi" w:cstheme="majorBidi"/>
          <w:szCs w:val="24"/>
        </w:rPr>
        <w:t xml:space="preserve"> </w:t>
      </w:r>
      <w:r w:rsidR="00173C3A" w:rsidRPr="008C575B">
        <w:rPr>
          <w:rFonts w:asciiTheme="majorBidi" w:hAnsiTheme="majorBidi" w:cstheme="majorBidi"/>
          <w:szCs w:val="24"/>
        </w:rPr>
        <w:t>causes</w:t>
      </w:r>
      <w:r w:rsidR="00637ADF" w:rsidRPr="008C575B">
        <w:rPr>
          <w:rFonts w:asciiTheme="majorBidi" w:hAnsiTheme="majorBidi" w:cstheme="majorBidi"/>
          <w:szCs w:val="24"/>
        </w:rPr>
        <w:t xml:space="preserve"> </w:t>
      </w:r>
      <w:r w:rsidR="00654080" w:rsidRPr="008C575B">
        <w:rPr>
          <w:rFonts w:asciiTheme="majorBidi" w:hAnsiTheme="majorBidi" w:cstheme="majorBidi"/>
          <w:szCs w:val="24"/>
        </w:rPr>
        <w:t xml:space="preserve">of </w:t>
      </w:r>
      <w:r w:rsidR="00B930F5" w:rsidRPr="008C575B">
        <w:rPr>
          <w:rFonts w:asciiTheme="majorBidi" w:hAnsiTheme="majorBidi" w:cstheme="majorBidi"/>
          <w:szCs w:val="24"/>
        </w:rPr>
        <w:t xml:space="preserve">their target system(s) </w:t>
      </w:r>
      <w:r w:rsidR="00637ADF" w:rsidRPr="008C575B">
        <w:rPr>
          <w:rFonts w:asciiTheme="majorBidi" w:hAnsiTheme="majorBidi" w:cstheme="majorBidi"/>
          <w:szCs w:val="24"/>
        </w:rPr>
        <w:t xml:space="preserve">and yet enable them to </w:t>
      </w:r>
      <w:r w:rsidR="00F468E6" w:rsidRPr="008C575B">
        <w:rPr>
          <w:rFonts w:asciiTheme="majorBidi" w:hAnsiTheme="majorBidi" w:cstheme="majorBidi"/>
          <w:szCs w:val="24"/>
        </w:rPr>
        <w:t>explain</w:t>
      </w:r>
      <w:r w:rsidR="00710421" w:rsidRPr="008C575B">
        <w:rPr>
          <w:rFonts w:asciiTheme="majorBidi" w:hAnsiTheme="majorBidi" w:cstheme="majorBidi"/>
          <w:szCs w:val="24"/>
        </w:rPr>
        <w:t xml:space="preserve"> </w:t>
      </w:r>
      <w:r w:rsidR="00EA3832" w:rsidRPr="008C575B">
        <w:rPr>
          <w:rFonts w:asciiTheme="majorBidi" w:hAnsiTheme="majorBidi" w:cstheme="majorBidi"/>
          <w:szCs w:val="24"/>
        </w:rPr>
        <w:t>the behaviors of those systems</w:t>
      </w:r>
      <w:r w:rsidR="00173C3A" w:rsidRPr="008C575B">
        <w:rPr>
          <w:rFonts w:asciiTheme="majorBidi" w:hAnsiTheme="majorBidi" w:cstheme="majorBidi"/>
          <w:szCs w:val="24"/>
        </w:rPr>
        <w:t xml:space="preserve"> (</w:t>
      </w:r>
      <w:r w:rsidR="00EE28E0" w:rsidRPr="008C575B">
        <w:rPr>
          <w:rFonts w:asciiTheme="majorBidi" w:hAnsiTheme="majorBidi" w:cstheme="majorBidi"/>
          <w:szCs w:val="24"/>
        </w:rPr>
        <w:t xml:space="preserve">Batterman and Rice 2104; </w:t>
      </w:r>
      <w:r w:rsidR="00173C3A" w:rsidRPr="008C575B">
        <w:rPr>
          <w:rFonts w:asciiTheme="majorBidi" w:hAnsiTheme="majorBidi" w:cstheme="majorBidi"/>
          <w:szCs w:val="24"/>
        </w:rPr>
        <w:t>Rice 2018)</w:t>
      </w:r>
      <w:r w:rsidR="00637ADF" w:rsidRPr="008C575B">
        <w:rPr>
          <w:rFonts w:asciiTheme="majorBidi" w:hAnsiTheme="majorBidi" w:cstheme="majorBidi"/>
          <w:szCs w:val="24"/>
        </w:rPr>
        <w:t>.</w:t>
      </w:r>
    </w:p>
    <w:p w14:paraId="6D726F7A" w14:textId="4DC1BB45" w:rsidR="00E66E81" w:rsidRPr="008C575B" w:rsidRDefault="00405114" w:rsidP="00044525">
      <w:pPr>
        <w:pStyle w:val="Body1"/>
        <w:spacing w:line="480" w:lineRule="auto"/>
        <w:ind w:firstLine="720"/>
        <w:rPr>
          <w:rFonts w:asciiTheme="majorBidi" w:hAnsiTheme="majorBidi" w:cstheme="majorBidi"/>
          <w:szCs w:val="24"/>
        </w:rPr>
      </w:pPr>
      <w:r w:rsidRPr="008C575B">
        <w:rPr>
          <w:rFonts w:asciiTheme="majorBidi" w:hAnsiTheme="majorBidi" w:cstheme="majorBidi"/>
          <w:szCs w:val="24"/>
        </w:rPr>
        <w:t xml:space="preserve">It is important to note, however, that appealing to </w:t>
      </w:r>
      <w:r w:rsidR="000B1730" w:rsidRPr="008C575B">
        <w:rPr>
          <w:rFonts w:asciiTheme="majorBidi" w:hAnsiTheme="majorBidi" w:cstheme="majorBidi"/>
          <w:szCs w:val="24"/>
        </w:rPr>
        <w:t xml:space="preserve">the existence of a universality class </w:t>
      </w:r>
      <w:proofErr w:type="gramStart"/>
      <w:r w:rsidR="000B1730" w:rsidRPr="008C575B">
        <w:rPr>
          <w:rFonts w:asciiTheme="majorBidi" w:hAnsiTheme="majorBidi" w:cstheme="majorBidi"/>
          <w:szCs w:val="24"/>
        </w:rPr>
        <w:t>in order to</w:t>
      </w:r>
      <w:proofErr w:type="gramEnd"/>
      <w:r w:rsidR="000B1730" w:rsidRPr="008C575B">
        <w:rPr>
          <w:rFonts w:asciiTheme="majorBidi" w:hAnsiTheme="majorBidi" w:cstheme="majorBidi"/>
          <w:szCs w:val="24"/>
        </w:rPr>
        <w:t xml:space="preserve"> justify the use of </w:t>
      </w:r>
      <w:r w:rsidR="00E03ADD" w:rsidRPr="008C575B">
        <w:rPr>
          <w:rFonts w:asciiTheme="majorBidi" w:hAnsiTheme="majorBidi" w:cstheme="majorBidi"/>
          <w:szCs w:val="24"/>
        </w:rPr>
        <w:t xml:space="preserve">an </w:t>
      </w:r>
      <w:r w:rsidR="000B1730" w:rsidRPr="008C575B">
        <w:rPr>
          <w:rFonts w:asciiTheme="majorBidi" w:hAnsiTheme="majorBidi" w:cstheme="majorBidi"/>
          <w:szCs w:val="24"/>
        </w:rPr>
        <w:t xml:space="preserve">idealized model to explain is </w:t>
      </w:r>
      <w:r w:rsidR="000B1730" w:rsidRPr="008C575B">
        <w:rPr>
          <w:rFonts w:asciiTheme="majorBidi" w:hAnsiTheme="majorBidi" w:cstheme="majorBidi"/>
          <w:i/>
          <w:iCs/>
          <w:szCs w:val="24"/>
        </w:rPr>
        <w:t>crucially different from providing an explanation of universality</w:t>
      </w:r>
      <w:r w:rsidR="000B1730" w:rsidRPr="008C575B">
        <w:rPr>
          <w:rFonts w:asciiTheme="majorBidi" w:hAnsiTheme="majorBidi" w:cstheme="majorBidi"/>
          <w:szCs w:val="24"/>
        </w:rPr>
        <w:t xml:space="preserve">. There is a large and </w:t>
      </w:r>
      <w:r w:rsidR="00D729DE" w:rsidRPr="008C575B">
        <w:rPr>
          <w:rFonts w:asciiTheme="majorBidi" w:hAnsiTheme="majorBidi" w:cstheme="majorBidi"/>
          <w:szCs w:val="24"/>
        </w:rPr>
        <w:t>important</w:t>
      </w:r>
      <w:r w:rsidR="000B1730" w:rsidRPr="008C575B">
        <w:rPr>
          <w:rFonts w:asciiTheme="majorBidi" w:hAnsiTheme="majorBidi" w:cstheme="majorBidi"/>
          <w:szCs w:val="24"/>
        </w:rPr>
        <w:t xml:space="preserve"> literature that analyzes how universality </w:t>
      </w:r>
      <w:r w:rsidR="00710421" w:rsidRPr="008C575B">
        <w:rPr>
          <w:rFonts w:asciiTheme="majorBidi" w:hAnsiTheme="majorBidi" w:cstheme="majorBidi"/>
          <w:szCs w:val="24"/>
        </w:rPr>
        <w:t xml:space="preserve">itself </w:t>
      </w:r>
      <w:r w:rsidR="000B1730" w:rsidRPr="008C575B">
        <w:rPr>
          <w:rFonts w:asciiTheme="majorBidi" w:hAnsiTheme="majorBidi" w:cstheme="majorBidi"/>
          <w:szCs w:val="24"/>
        </w:rPr>
        <w:t xml:space="preserve">can be </w:t>
      </w:r>
      <w:proofErr w:type="gramStart"/>
      <w:r w:rsidR="000B1730" w:rsidRPr="008C575B">
        <w:rPr>
          <w:rFonts w:asciiTheme="majorBidi" w:hAnsiTheme="majorBidi" w:cstheme="majorBidi"/>
          <w:szCs w:val="24"/>
        </w:rPr>
        <w:t>explained</w:t>
      </w:r>
      <w:r w:rsidR="00836A46" w:rsidRPr="008C575B">
        <w:rPr>
          <w:rFonts w:asciiTheme="majorBidi" w:hAnsiTheme="majorBidi" w:cstheme="majorBidi"/>
          <w:szCs w:val="24"/>
        </w:rPr>
        <w:t>;</w:t>
      </w:r>
      <w:proofErr w:type="gramEnd"/>
      <w:r w:rsidR="00836A46" w:rsidRPr="008C575B">
        <w:rPr>
          <w:rFonts w:asciiTheme="majorBidi" w:hAnsiTheme="majorBidi" w:cstheme="majorBidi"/>
          <w:szCs w:val="24"/>
        </w:rPr>
        <w:t xml:space="preserve"> e.g. by using renormalization techniques</w:t>
      </w:r>
      <w:r w:rsidR="005D43DD" w:rsidRPr="008C575B">
        <w:rPr>
          <w:rFonts w:asciiTheme="majorBidi" w:hAnsiTheme="majorBidi" w:cstheme="majorBidi"/>
          <w:szCs w:val="24"/>
        </w:rPr>
        <w:t xml:space="preserve"> (Batterman 2002</w:t>
      </w:r>
      <w:r w:rsidR="00A569E4" w:rsidRPr="008C575B">
        <w:rPr>
          <w:rFonts w:asciiTheme="majorBidi" w:hAnsiTheme="majorBidi" w:cstheme="majorBidi"/>
          <w:szCs w:val="24"/>
        </w:rPr>
        <w:t>; Morrison 2015</w:t>
      </w:r>
      <w:r w:rsidR="00EA3832" w:rsidRPr="008C575B">
        <w:rPr>
          <w:rFonts w:asciiTheme="majorBidi" w:hAnsiTheme="majorBidi" w:cstheme="majorBidi"/>
          <w:szCs w:val="24"/>
        </w:rPr>
        <w:t>)</w:t>
      </w:r>
      <w:r w:rsidR="000B1730" w:rsidRPr="008C575B">
        <w:rPr>
          <w:rFonts w:asciiTheme="majorBidi" w:hAnsiTheme="majorBidi" w:cstheme="majorBidi"/>
          <w:szCs w:val="24"/>
        </w:rPr>
        <w:t>. The account I develop here is</w:t>
      </w:r>
      <w:r w:rsidR="00836A46" w:rsidRPr="008C575B">
        <w:rPr>
          <w:rFonts w:asciiTheme="majorBidi" w:hAnsiTheme="majorBidi" w:cstheme="majorBidi"/>
          <w:szCs w:val="24"/>
        </w:rPr>
        <w:t xml:space="preserve"> explicitly</w:t>
      </w:r>
      <w:r w:rsidR="000B1730" w:rsidRPr="008C575B">
        <w:rPr>
          <w:rFonts w:asciiTheme="majorBidi" w:hAnsiTheme="majorBidi" w:cstheme="majorBidi"/>
          <w:szCs w:val="24"/>
        </w:rPr>
        <w:t xml:space="preserve"> </w:t>
      </w:r>
      <w:r w:rsidR="000B1730" w:rsidRPr="008C575B">
        <w:rPr>
          <w:rFonts w:asciiTheme="majorBidi" w:hAnsiTheme="majorBidi" w:cstheme="majorBidi"/>
          <w:i/>
          <w:iCs/>
          <w:szCs w:val="24"/>
        </w:rPr>
        <w:t>not</w:t>
      </w:r>
      <w:r w:rsidR="000B1730" w:rsidRPr="008C575B">
        <w:rPr>
          <w:rFonts w:asciiTheme="majorBidi" w:hAnsiTheme="majorBidi" w:cstheme="majorBidi"/>
          <w:szCs w:val="24"/>
        </w:rPr>
        <w:t xml:space="preserve"> an account of how to explain universality. Instead, I aim to use the </w:t>
      </w:r>
      <w:r w:rsidR="008A1CB3" w:rsidRPr="008C575B">
        <w:rPr>
          <w:rFonts w:asciiTheme="majorBidi" w:hAnsiTheme="majorBidi" w:cstheme="majorBidi"/>
          <w:szCs w:val="24"/>
        </w:rPr>
        <w:t>fact that various</w:t>
      </w:r>
      <w:r w:rsidR="000B1730" w:rsidRPr="008C575B">
        <w:rPr>
          <w:rFonts w:asciiTheme="majorBidi" w:hAnsiTheme="majorBidi" w:cstheme="majorBidi"/>
          <w:szCs w:val="24"/>
        </w:rPr>
        <w:t xml:space="preserve"> universality classes</w:t>
      </w:r>
      <w:r w:rsidR="008A1CB3" w:rsidRPr="008C575B">
        <w:rPr>
          <w:rFonts w:asciiTheme="majorBidi" w:hAnsiTheme="majorBidi" w:cstheme="majorBidi"/>
          <w:szCs w:val="24"/>
        </w:rPr>
        <w:t xml:space="preserve"> exist in the world</w:t>
      </w:r>
      <w:r w:rsidR="000B1730" w:rsidRPr="008C575B">
        <w:rPr>
          <w:rFonts w:asciiTheme="majorBidi" w:hAnsiTheme="majorBidi" w:cstheme="majorBidi"/>
          <w:szCs w:val="24"/>
        </w:rPr>
        <w:t>—whether we have explanations for why those behaviors are universal or not—</w:t>
      </w:r>
      <w:proofErr w:type="gramStart"/>
      <w:r w:rsidR="000B1730" w:rsidRPr="008C575B">
        <w:rPr>
          <w:rFonts w:asciiTheme="majorBidi" w:hAnsiTheme="majorBidi" w:cstheme="majorBidi"/>
          <w:szCs w:val="24"/>
        </w:rPr>
        <w:t>in order to</w:t>
      </w:r>
      <w:proofErr w:type="gramEnd"/>
      <w:r w:rsidR="000B1730" w:rsidRPr="008C575B">
        <w:rPr>
          <w:rFonts w:asciiTheme="majorBidi" w:hAnsiTheme="majorBidi" w:cstheme="majorBidi"/>
          <w:szCs w:val="24"/>
        </w:rPr>
        <w:t xml:space="preserve"> justify the use of various idealized models to </w:t>
      </w:r>
      <w:r w:rsidR="001C27B5" w:rsidRPr="008C575B">
        <w:rPr>
          <w:rFonts w:asciiTheme="majorBidi" w:hAnsiTheme="majorBidi" w:cstheme="majorBidi"/>
          <w:szCs w:val="24"/>
        </w:rPr>
        <w:t>provide</w:t>
      </w:r>
      <w:r w:rsidR="000B1730" w:rsidRPr="008C575B">
        <w:rPr>
          <w:rFonts w:asciiTheme="majorBidi" w:hAnsiTheme="majorBidi" w:cstheme="majorBidi"/>
          <w:szCs w:val="24"/>
        </w:rPr>
        <w:t xml:space="preserve"> explanations in science</w:t>
      </w:r>
      <w:r w:rsidR="00C763E7" w:rsidRPr="008C575B">
        <w:rPr>
          <w:rFonts w:asciiTheme="majorBidi" w:hAnsiTheme="majorBidi" w:cstheme="majorBidi"/>
          <w:szCs w:val="24"/>
        </w:rPr>
        <w:t xml:space="preserve"> (Rice 2018)</w:t>
      </w:r>
      <w:r w:rsidR="000B1730" w:rsidRPr="008C575B">
        <w:rPr>
          <w:rFonts w:asciiTheme="majorBidi" w:hAnsiTheme="majorBidi" w:cstheme="majorBidi"/>
          <w:szCs w:val="24"/>
        </w:rPr>
        <w:t>.</w:t>
      </w:r>
    </w:p>
    <w:p w14:paraId="5A2B8BDD" w14:textId="2ED293FF" w:rsidR="00E66E81" w:rsidRPr="008C575B" w:rsidRDefault="00A62C46" w:rsidP="00553C76">
      <w:pPr>
        <w:pStyle w:val="Body1"/>
        <w:spacing w:line="480" w:lineRule="auto"/>
        <w:ind w:firstLine="720"/>
        <w:rPr>
          <w:rFonts w:asciiTheme="majorBidi" w:hAnsiTheme="majorBidi" w:cstheme="majorBidi"/>
          <w:szCs w:val="24"/>
        </w:rPr>
      </w:pPr>
      <w:r w:rsidRPr="008C575B">
        <w:rPr>
          <w:rFonts w:asciiTheme="majorBidi" w:hAnsiTheme="majorBidi" w:cstheme="majorBidi"/>
          <w:szCs w:val="24"/>
        </w:rPr>
        <w:lastRenderedPageBreak/>
        <w:t>In addition</w:t>
      </w:r>
      <w:r w:rsidR="00E66E81" w:rsidRPr="008C575B">
        <w:rPr>
          <w:rFonts w:asciiTheme="majorBidi" w:hAnsiTheme="majorBidi" w:cstheme="majorBidi"/>
          <w:szCs w:val="24"/>
        </w:rPr>
        <w:t xml:space="preserve">, </w:t>
      </w:r>
      <w:r w:rsidRPr="008C575B">
        <w:rPr>
          <w:rFonts w:asciiTheme="majorBidi" w:hAnsiTheme="majorBidi" w:cstheme="majorBidi"/>
          <w:szCs w:val="24"/>
        </w:rPr>
        <w:t>most philosophical accounts seem</w:t>
      </w:r>
      <w:r w:rsidR="00836A46" w:rsidRPr="008C575B">
        <w:rPr>
          <w:rFonts w:asciiTheme="majorBidi" w:hAnsiTheme="majorBidi" w:cstheme="majorBidi"/>
          <w:szCs w:val="24"/>
        </w:rPr>
        <w:t xml:space="preserve"> to </w:t>
      </w:r>
      <w:r w:rsidR="00CB7777" w:rsidRPr="008C575B">
        <w:rPr>
          <w:rFonts w:asciiTheme="majorBidi" w:hAnsiTheme="majorBidi" w:cstheme="majorBidi"/>
          <w:szCs w:val="24"/>
        </w:rPr>
        <w:t>conflate</w:t>
      </w:r>
      <w:r w:rsidR="00836A46" w:rsidRPr="008C575B">
        <w:rPr>
          <w:rFonts w:asciiTheme="majorBidi" w:hAnsiTheme="majorBidi" w:cstheme="majorBidi"/>
          <w:szCs w:val="24"/>
        </w:rPr>
        <w:t xml:space="preserve"> having an accurate representation relation between the model and difference makers with the model</w:t>
      </w:r>
      <w:r w:rsidR="00CB7777" w:rsidRPr="008C575B">
        <w:rPr>
          <w:rFonts w:asciiTheme="majorBidi" w:hAnsiTheme="majorBidi" w:cstheme="majorBidi"/>
          <w:szCs w:val="24"/>
        </w:rPr>
        <w:t>’</w:t>
      </w:r>
      <w:r w:rsidR="00836A46" w:rsidRPr="008C575B">
        <w:rPr>
          <w:rFonts w:asciiTheme="majorBidi" w:hAnsiTheme="majorBidi" w:cstheme="majorBidi"/>
          <w:szCs w:val="24"/>
        </w:rPr>
        <w:t xml:space="preserve">s being </w:t>
      </w:r>
      <w:r w:rsidR="00454608" w:rsidRPr="008C575B">
        <w:rPr>
          <w:rFonts w:asciiTheme="majorBidi" w:hAnsiTheme="majorBidi" w:cstheme="majorBidi"/>
          <w:szCs w:val="24"/>
        </w:rPr>
        <w:t>an</w:t>
      </w:r>
      <w:r w:rsidR="00836A46" w:rsidRPr="008C575B">
        <w:rPr>
          <w:rFonts w:asciiTheme="majorBidi" w:hAnsiTheme="majorBidi" w:cstheme="majorBidi"/>
          <w:szCs w:val="24"/>
        </w:rPr>
        <w:t xml:space="preserve"> </w:t>
      </w:r>
      <w:proofErr w:type="gramStart"/>
      <w:r w:rsidR="00836A46" w:rsidRPr="008C575B">
        <w:rPr>
          <w:rFonts w:asciiTheme="majorBidi" w:hAnsiTheme="majorBidi" w:cstheme="majorBidi"/>
          <w:szCs w:val="24"/>
        </w:rPr>
        <w:t>explanation</w:t>
      </w:r>
      <w:r w:rsidRPr="008C575B">
        <w:rPr>
          <w:rFonts w:asciiTheme="majorBidi" w:hAnsiTheme="majorBidi" w:cstheme="majorBidi"/>
          <w:szCs w:val="24"/>
        </w:rPr>
        <w:t>;</w:t>
      </w:r>
      <w:proofErr w:type="gramEnd"/>
      <w:r w:rsidRPr="008C575B">
        <w:rPr>
          <w:rFonts w:asciiTheme="majorBidi" w:hAnsiTheme="majorBidi" w:cstheme="majorBidi"/>
          <w:szCs w:val="24"/>
        </w:rPr>
        <w:t xml:space="preserve"> i.e. </w:t>
      </w:r>
      <w:r w:rsidR="00170CA7" w:rsidRPr="008C575B">
        <w:rPr>
          <w:rFonts w:asciiTheme="majorBidi" w:hAnsiTheme="majorBidi" w:cstheme="majorBidi"/>
          <w:szCs w:val="24"/>
        </w:rPr>
        <w:t>satisfying this</w:t>
      </w:r>
      <w:r w:rsidRPr="008C575B">
        <w:rPr>
          <w:rFonts w:asciiTheme="majorBidi" w:hAnsiTheme="majorBidi" w:cstheme="majorBidi"/>
          <w:szCs w:val="24"/>
        </w:rPr>
        <w:t xml:space="preserve"> model-world relation is all that is required for the model to explain</w:t>
      </w:r>
      <w:r w:rsidR="00D55B1D" w:rsidRPr="008C575B">
        <w:rPr>
          <w:rFonts w:asciiTheme="majorBidi" w:hAnsiTheme="majorBidi" w:cstheme="majorBidi"/>
          <w:szCs w:val="24"/>
        </w:rPr>
        <w:t>. In contrast</w:t>
      </w:r>
      <w:r w:rsidR="00E66E81" w:rsidRPr="008C575B">
        <w:rPr>
          <w:rFonts w:asciiTheme="majorBidi" w:hAnsiTheme="majorBidi" w:cstheme="majorBidi"/>
          <w:szCs w:val="24"/>
        </w:rPr>
        <w:t xml:space="preserve">, </w:t>
      </w:r>
      <w:r w:rsidR="00836A46" w:rsidRPr="008C575B">
        <w:rPr>
          <w:rFonts w:asciiTheme="majorBidi" w:hAnsiTheme="majorBidi" w:cstheme="majorBidi"/>
          <w:szCs w:val="24"/>
        </w:rPr>
        <w:t xml:space="preserve">I argue that </w:t>
      </w:r>
      <w:r w:rsidR="00E66E81" w:rsidRPr="008C575B">
        <w:rPr>
          <w:rFonts w:asciiTheme="majorBidi" w:hAnsiTheme="majorBidi" w:cstheme="majorBidi"/>
          <w:szCs w:val="24"/>
        </w:rPr>
        <w:t xml:space="preserve">being in the same universality class is </w:t>
      </w:r>
      <w:r w:rsidR="00836A46" w:rsidRPr="008C575B">
        <w:rPr>
          <w:rFonts w:asciiTheme="majorBidi" w:hAnsiTheme="majorBidi" w:cstheme="majorBidi"/>
          <w:szCs w:val="24"/>
        </w:rPr>
        <w:t>only</w:t>
      </w:r>
      <w:r w:rsidR="00836A46" w:rsidRPr="008C575B">
        <w:rPr>
          <w:rFonts w:asciiTheme="majorBidi" w:hAnsiTheme="majorBidi" w:cstheme="majorBidi"/>
          <w:i/>
          <w:iCs/>
          <w:szCs w:val="24"/>
        </w:rPr>
        <w:t xml:space="preserve"> </w:t>
      </w:r>
      <w:r w:rsidR="00E66E81" w:rsidRPr="008C575B">
        <w:rPr>
          <w:rFonts w:asciiTheme="majorBidi" w:hAnsiTheme="majorBidi" w:cstheme="majorBidi"/>
          <w:szCs w:val="24"/>
        </w:rPr>
        <w:t>one</w:t>
      </w:r>
      <w:r w:rsidR="00E66E81" w:rsidRPr="008C575B">
        <w:rPr>
          <w:rFonts w:asciiTheme="majorBidi" w:hAnsiTheme="majorBidi" w:cstheme="majorBidi"/>
          <w:i/>
          <w:iCs/>
          <w:szCs w:val="24"/>
        </w:rPr>
        <w:t xml:space="preserve"> </w:t>
      </w:r>
      <w:r w:rsidR="00E66E81" w:rsidRPr="008C575B">
        <w:rPr>
          <w:rFonts w:asciiTheme="majorBidi" w:hAnsiTheme="majorBidi" w:cstheme="majorBidi"/>
          <w:szCs w:val="24"/>
        </w:rPr>
        <w:t xml:space="preserve">way </w:t>
      </w:r>
      <w:r w:rsidR="00CE17CE" w:rsidRPr="008C575B">
        <w:rPr>
          <w:rFonts w:asciiTheme="majorBidi" w:hAnsiTheme="majorBidi" w:cstheme="majorBidi"/>
          <w:szCs w:val="24"/>
        </w:rPr>
        <w:t xml:space="preserve">(of a plurality of ways) </w:t>
      </w:r>
      <w:r w:rsidR="00E66E81" w:rsidRPr="008C575B">
        <w:rPr>
          <w:rFonts w:asciiTheme="majorBidi" w:hAnsiTheme="majorBidi" w:cstheme="majorBidi"/>
          <w:szCs w:val="24"/>
        </w:rPr>
        <w:t xml:space="preserve">to establish a connection between </w:t>
      </w:r>
      <w:r w:rsidRPr="008C575B">
        <w:rPr>
          <w:rFonts w:asciiTheme="majorBidi" w:hAnsiTheme="majorBidi" w:cstheme="majorBidi"/>
          <w:szCs w:val="24"/>
        </w:rPr>
        <w:t>a</w:t>
      </w:r>
      <w:r w:rsidR="00E66E81" w:rsidRPr="008C575B">
        <w:rPr>
          <w:rFonts w:asciiTheme="majorBidi" w:hAnsiTheme="majorBidi" w:cstheme="majorBidi"/>
          <w:szCs w:val="24"/>
        </w:rPr>
        <w:t xml:space="preserve"> model and </w:t>
      </w:r>
      <w:r w:rsidRPr="008C575B">
        <w:rPr>
          <w:rFonts w:asciiTheme="majorBidi" w:hAnsiTheme="majorBidi" w:cstheme="majorBidi"/>
          <w:szCs w:val="24"/>
        </w:rPr>
        <w:t>a</w:t>
      </w:r>
      <w:r w:rsidR="00E66E81" w:rsidRPr="008C575B">
        <w:rPr>
          <w:rFonts w:asciiTheme="majorBidi" w:hAnsiTheme="majorBidi" w:cstheme="majorBidi"/>
          <w:szCs w:val="24"/>
        </w:rPr>
        <w:t xml:space="preserve"> real-world system that can </w:t>
      </w:r>
      <w:r w:rsidR="00A51CFD" w:rsidRPr="008C575B">
        <w:rPr>
          <w:rFonts w:asciiTheme="majorBidi" w:hAnsiTheme="majorBidi" w:cstheme="majorBidi"/>
          <w:i/>
          <w:iCs/>
          <w:szCs w:val="24"/>
        </w:rPr>
        <w:t>justify (or license)</w:t>
      </w:r>
      <w:r w:rsidR="00E66E81" w:rsidRPr="008C575B">
        <w:rPr>
          <w:rFonts w:asciiTheme="majorBidi" w:hAnsiTheme="majorBidi" w:cstheme="majorBidi"/>
          <w:i/>
          <w:iCs/>
          <w:szCs w:val="24"/>
        </w:rPr>
        <w:t xml:space="preserve"> various explanatory inferences</w:t>
      </w:r>
      <w:r w:rsidR="00E66E81" w:rsidRPr="008C575B">
        <w:rPr>
          <w:rFonts w:asciiTheme="majorBidi" w:hAnsiTheme="majorBidi" w:cstheme="majorBidi"/>
          <w:szCs w:val="24"/>
        </w:rPr>
        <w:t xml:space="preserve"> </w:t>
      </w:r>
      <w:r w:rsidR="00E66E81" w:rsidRPr="008C575B">
        <w:rPr>
          <w:rFonts w:asciiTheme="majorBidi" w:hAnsiTheme="majorBidi" w:cstheme="majorBidi"/>
          <w:i/>
          <w:iCs/>
          <w:szCs w:val="24"/>
        </w:rPr>
        <w:t xml:space="preserve">from the behavior of the </w:t>
      </w:r>
      <w:r w:rsidR="00EB799F" w:rsidRPr="008C575B">
        <w:rPr>
          <w:rFonts w:asciiTheme="majorBidi" w:hAnsiTheme="majorBidi" w:cstheme="majorBidi"/>
          <w:i/>
          <w:iCs/>
          <w:szCs w:val="24"/>
        </w:rPr>
        <w:t xml:space="preserve">idealized </w:t>
      </w:r>
      <w:r w:rsidR="00E66E81" w:rsidRPr="008C575B">
        <w:rPr>
          <w:rFonts w:asciiTheme="majorBidi" w:hAnsiTheme="majorBidi" w:cstheme="majorBidi"/>
          <w:i/>
          <w:iCs/>
          <w:szCs w:val="24"/>
        </w:rPr>
        <w:t>model(s) to the behavior of the real-world system(s).</w:t>
      </w:r>
      <w:r w:rsidR="00E66E81" w:rsidRPr="008C575B">
        <w:rPr>
          <w:rFonts w:asciiTheme="majorBidi" w:hAnsiTheme="majorBidi" w:cstheme="majorBidi"/>
          <w:szCs w:val="24"/>
        </w:rPr>
        <w:t xml:space="preserve"> </w:t>
      </w:r>
      <w:r w:rsidR="00170CA7" w:rsidRPr="008C575B">
        <w:rPr>
          <w:rFonts w:asciiTheme="majorBidi" w:eastAsia="Times New Roman" w:hAnsiTheme="majorBidi" w:cstheme="majorBidi"/>
        </w:rPr>
        <w:t>Consequently</w:t>
      </w:r>
      <w:r w:rsidR="002D0EFF" w:rsidRPr="008C575B">
        <w:rPr>
          <w:rFonts w:asciiTheme="majorBidi" w:eastAsia="Times New Roman" w:hAnsiTheme="majorBidi" w:cstheme="majorBidi"/>
        </w:rPr>
        <w:t>, being in the same universality class is not necessary because there are other ways to justify the use of an idealized model for purposes of explanation. It is also not sufficient</w:t>
      </w:r>
      <w:r w:rsidR="00A77130" w:rsidRPr="008C575B">
        <w:rPr>
          <w:rFonts w:asciiTheme="majorBidi" w:eastAsia="Times New Roman" w:hAnsiTheme="majorBidi" w:cstheme="majorBidi"/>
        </w:rPr>
        <w:t xml:space="preserve"> for explanation since </w:t>
      </w:r>
      <w:r w:rsidR="00762923" w:rsidRPr="008C575B">
        <w:rPr>
          <w:rFonts w:asciiTheme="majorBidi" w:eastAsia="Times New Roman" w:hAnsiTheme="majorBidi" w:cstheme="majorBidi"/>
        </w:rPr>
        <w:t xml:space="preserve">justifying such inferences </w:t>
      </w:r>
      <w:r w:rsidR="002D0EFF" w:rsidRPr="008C575B">
        <w:rPr>
          <w:rFonts w:asciiTheme="majorBidi" w:eastAsia="Times New Roman" w:hAnsiTheme="majorBidi" w:cstheme="majorBidi"/>
        </w:rPr>
        <w:t xml:space="preserve">is </w:t>
      </w:r>
      <w:r w:rsidR="00BE3183" w:rsidRPr="008C575B">
        <w:rPr>
          <w:rFonts w:asciiTheme="majorBidi" w:eastAsia="Times New Roman" w:hAnsiTheme="majorBidi" w:cstheme="majorBidi"/>
        </w:rPr>
        <w:t>not equivalent to</w:t>
      </w:r>
      <w:r w:rsidR="002D0EFF" w:rsidRPr="008C575B">
        <w:rPr>
          <w:rFonts w:asciiTheme="majorBidi" w:eastAsia="Times New Roman" w:hAnsiTheme="majorBidi" w:cstheme="majorBidi"/>
        </w:rPr>
        <w:t xml:space="preserve"> providing </w:t>
      </w:r>
      <w:r w:rsidR="000C71E6" w:rsidRPr="008C575B">
        <w:rPr>
          <w:rFonts w:asciiTheme="majorBidi" w:eastAsia="Times New Roman" w:hAnsiTheme="majorBidi" w:cstheme="majorBidi"/>
        </w:rPr>
        <w:t>a complete explanation of the explanandum</w:t>
      </w:r>
      <w:r w:rsidR="002D0EFF" w:rsidRPr="008C575B">
        <w:rPr>
          <w:rFonts w:asciiTheme="majorBidi" w:eastAsia="Times New Roman" w:hAnsiTheme="majorBidi" w:cstheme="majorBidi"/>
        </w:rPr>
        <w:t>.</w:t>
      </w:r>
    </w:p>
    <w:p w14:paraId="343EBB8F" w14:textId="686CB1CA" w:rsidR="001A47B6" w:rsidRPr="008C575B" w:rsidRDefault="00663366" w:rsidP="001A47B6">
      <w:pPr>
        <w:pStyle w:val="Body1"/>
        <w:spacing w:line="480" w:lineRule="auto"/>
        <w:ind w:firstLine="720"/>
        <w:rPr>
          <w:rFonts w:asciiTheme="majorBidi" w:hAnsiTheme="majorBidi" w:cstheme="majorBidi"/>
          <w:szCs w:val="24"/>
        </w:rPr>
      </w:pPr>
      <w:proofErr w:type="gramStart"/>
      <w:r w:rsidRPr="008C575B">
        <w:rPr>
          <w:rFonts w:asciiTheme="majorBidi" w:hAnsiTheme="majorBidi" w:cstheme="majorBidi"/>
          <w:szCs w:val="24"/>
        </w:rPr>
        <w:t>In light of</w:t>
      </w:r>
      <w:proofErr w:type="gramEnd"/>
      <w:r w:rsidRPr="008C575B">
        <w:rPr>
          <w:rFonts w:asciiTheme="majorBidi" w:hAnsiTheme="majorBidi" w:cstheme="majorBidi"/>
          <w:szCs w:val="24"/>
        </w:rPr>
        <w:t xml:space="preserve"> this</w:t>
      </w:r>
      <w:r w:rsidR="001A47B6" w:rsidRPr="008C575B">
        <w:rPr>
          <w:rFonts w:asciiTheme="majorBidi" w:hAnsiTheme="majorBidi" w:cstheme="majorBidi"/>
          <w:szCs w:val="24"/>
        </w:rPr>
        <w:t>,</w:t>
      </w:r>
      <w:r w:rsidR="00762923" w:rsidRPr="008C575B">
        <w:rPr>
          <w:rFonts w:asciiTheme="majorBidi" w:hAnsiTheme="majorBidi" w:cstheme="majorBidi"/>
          <w:szCs w:val="24"/>
        </w:rPr>
        <w:t xml:space="preserve"> then,</w:t>
      </w:r>
      <w:r w:rsidR="001A47B6" w:rsidRPr="008C575B">
        <w:rPr>
          <w:rFonts w:asciiTheme="majorBidi" w:hAnsiTheme="majorBidi" w:cstheme="majorBidi"/>
          <w:szCs w:val="24"/>
        </w:rPr>
        <w:t xml:space="preserve"> I should say something about why I take these cases to be genuine instances of scientific explanation. Although I will not be arguing for any particular account of explanation</w:t>
      </w:r>
      <w:r w:rsidR="00762923" w:rsidRPr="008C575B">
        <w:rPr>
          <w:rFonts w:asciiTheme="majorBidi" w:hAnsiTheme="majorBidi" w:cstheme="majorBidi"/>
          <w:szCs w:val="24"/>
        </w:rPr>
        <w:t xml:space="preserve"> here</w:t>
      </w:r>
      <w:r w:rsidR="001A47B6" w:rsidRPr="008C575B">
        <w:rPr>
          <w:rFonts w:asciiTheme="majorBidi" w:hAnsiTheme="majorBidi" w:cstheme="majorBidi"/>
          <w:szCs w:val="24"/>
        </w:rPr>
        <w:t xml:space="preserve">, almost all accounts </w:t>
      </w:r>
      <w:r w:rsidR="00762923" w:rsidRPr="008C575B">
        <w:rPr>
          <w:rFonts w:asciiTheme="majorBidi" w:hAnsiTheme="majorBidi" w:cstheme="majorBidi"/>
          <w:szCs w:val="24"/>
        </w:rPr>
        <w:t xml:space="preserve">(e.g. both causal and noncausal accounts) </w:t>
      </w:r>
      <w:r w:rsidR="001A47B6" w:rsidRPr="008C575B">
        <w:rPr>
          <w:rFonts w:asciiTheme="majorBidi" w:hAnsiTheme="majorBidi" w:cstheme="majorBidi"/>
          <w:szCs w:val="24"/>
        </w:rPr>
        <w:t>agree that, “[an] explanation must enable us to see what sort of difference it would have made for the explanandum if the factors cited in the explanans had been different in various possible ways” (Woodward 2003, 11).</w:t>
      </w:r>
      <w:r w:rsidR="00295E42" w:rsidRPr="008C575B">
        <w:rPr>
          <w:rStyle w:val="FootnoteReference"/>
          <w:rFonts w:asciiTheme="majorBidi" w:hAnsiTheme="majorBidi" w:cstheme="majorBidi"/>
          <w:szCs w:val="24"/>
        </w:rPr>
        <w:footnoteReference w:id="1"/>
      </w:r>
      <w:r w:rsidR="001A47B6" w:rsidRPr="008C575B">
        <w:rPr>
          <w:rFonts w:asciiTheme="majorBidi" w:hAnsiTheme="majorBidi" w:cstheme="majorBidi"/>
          <w:szCs w:val="24"/>
        </w:rPr>
        <w:t xml:space="preserve"> </w:t>
      </w:r>
      <w:r w:rsidR="001A47B6" w:rsidRPr="008C575B">
        <w:rPr>
          <w:rFonts w:asciiTheme="majorBidi" w:hAnsiTheme="majorBidi" w:cstheme="majorBidi"/>
        </w:rPr>
        <w:t xml:space="preserve">In line with this approach, I </w:t>
      </w:r>
      <w:r w:rsidR="000A17B6" w:rsidRPr="008C575B">
        <w:rPr>
          <w:rFonts w:asciiTheme="majorBidi" w:hAnsiTheme="majorBidi" w:cstheme="majorBidi"/>
        </w:rPr>
        <w:t>suggest</w:t>
      </w:r>
      <w:r w:rsidR="001A47B6" w:rsidRPr="008C575B">
        <w:rPr>
          <w:rFonts w:asciiTheme="majorBidi" w:hAnsiTheme="majorBidi" w:cstheme="majorBidi"/>
        </w:rPr>
        <w:t xml:space="preserve"> that these idealized models explain because they enable scientists to identify a set of features on which the explanandum </w:t>
      </w:r>
      <w:r w:rsidR="009B0867" w:rsidRPr="008C575B">
        <w:rPr>
          <w:rFonts w:asciiTheme="majorBidi" w:hAnsiTheme="majorBidi" w:cstheme="majorBidi"/>
        </w:rPr>
        <w:t xml:space="preserve">counterfactually </w:t>
      </w:r>
      <w:r w:rsidR="001A47B6" w:rsidRPr="008C575B">
        <w:rPr>
          <w:rFonts w:asciiTheme="majorBidi" w:hAnsiTheme="majorBidi" w:cstheme="majorBidi"/>
        </w:rPr>
        <w:t>depends</w:t>
      </w:r>
      <w:r w:rsidR="009B0867" w:rsidRPr="008C575B">
        <w:rPr>
          <w:rFonts w:asciiTheme="majorBidi" w:hAnsiTheme="majorBidi" w:cstheme="majorBidi"/>
        </w:rPr>
        <w:t>; i.e. they show how the explanandum would have been different if various features of the system had been different in various ways</w:t>
      </w:r>
      <w:r w:rsidR="001A47B6" w:rsidRPr="008C575B">
        <w:rPr>
          <w:rFonts w:asciiTheme="majorBidi" w:hAnsiTheme="majorBidi" w:cstheme="majorBidi"/>
        </w:rPr>
        <w:t xml:space="preserve">. As we will see below, identifying universality classes, finding idealized models within those classes, </w:t>
      </w:r>
      <w:r w:rsidR="001A47B6" w:rsidRPr="008C575B">
        <w:rPr>
          <w:rFonts w:asciiTheme="majorBidi" w:hAnsiTheme="majorBidi" w:cstheme="majorBidi"/>
        </w:rPr>
        <w:lastRenderedPageBreak/>
        <w:t xml:space="preserve">and applying various mathematical modeling techniques, can reveal a plethora of information about the </w:t>
      </w:r>
      <w:r w:rsidR="00D01467" w:rsidRPr="008C575B">
        <w:rPr>
          <w:rFonts w:asciiTheme="majorBidi" w:hAnsiTheme="majorBidi" w:cstheme="majorBidi"/>
        </w:rPr>
        <w:t xml:space="preserve">counterfactual </w:t>
      </w:r>
      <w:r w:rsidR="001A47B6" w:rsidRPr="008C575B">
        <w:rPr>
          <w:rFonts w:asciiTheme="majorBidi" w:hAnsiTheme="majorBidi" w:cstheme="majorBidi"/>
        </w:rPr>
        <w:t xml:space="preserve">dependencies </w:t>
      </w:r>
      <w:r w:rsidR="00D01467" w:rsidRPr="008C575B">
        <w:rPr>
          <w:rFonts w:asciiTheme="majorBidi" w:hAnsiTheme="majorBidi" w:cstheme="majorBidi"/>
        </w:rPr>
        <w:t>(</w:t>
      </w:r>
      <w:r w:rsidR="001A47B6" w:rsidRPr="008C575B">
        <w:rPr>
          <w:rFonts w:asciiTheme="majorBidi" w:hAnsiTheme="majorBidi" w:cstheme="majorBidi"/>
        </w:rPr>
        <w:t>and independencies</w:t>
      </w:r>
      <w:r w:rsidR="00D01467" w:rsidRPr="008C575B">
        <w:rPr>
          <w:rFonts w:asciiTheme="majorBidi" w:hAnsiTheme="majorBidi" w:cstheme="majorBidi"/>
        </w:rPr>
        <w:t>)</w:t>
      </w:r>
      <w:r w:rsidR="001A47B6" w:rsidRPr="008C575B">
        <w:rPr>
          <w:rFonts w:asciiTheme="majorBidi" w:hAnsiTheme="majorBidi" w:cstheme="majorBidi"/>
        </w:rPr>
        <w:t xml:space="preserve"> that hold between various features of </w:t>
      </w:r>
      <w:r w:rsidR="00D01467" w:rsidRPr="008C575B">
        <w:rPr>
          <w:rFonts w:asciiTheme="majorBidi" w:hAnsiTheme="majorBidi" w:cstheme="majorBidi"/>
        </w:rPr>
        <w:t>the</w:t>
      </w:r>
      <w:r w:rsidR="001A47B6" w:rsidRPr="008C575B">
        <w:rPr>
          <w:rFonts w:asciiTheme="majorBidi" w:hAnsiTheme="majorBidi" w:cstheme="majorBidi"/>
        </w:rPr>
        <w:t xml:space="preserve"> systems </w:t>
      </w:r>
      <w:r w:rsidR="00D01467" w:rsidRPr="008C575B">
        <w:rPr>
          <w:rFonts w:asciiTheme="majorBidi" w:hAnsiTheme="majorBidi" w:cstheme="majorBidi"/>
        </w:rPr>
        <w:t xml:space="preserve">within the universality class </w:t>
      </w:r>
      <w:r w:rsidR="001A47B6" w:rsidRPr="008C575B">
        <w:rPr>
          <w:rFonts w:asciiTheme="majorBidi" w:hAnsiTheme="majorBidi" w:cstheme="majorBidi"/>
        </w:rPr>
        <w:t xml:space="preserve">and the explanandum. </w:t>
      </w:r>
      <w:r w:rsidR="00464A98" w:rsidRPr="008C575B">
        <w:rPr>
          <w:rFonts w:asciiTheme="majorBidi" w:hAnsiTheme="majorBidi" w:cstheme="majorBidi"/>
        </w:rPr>
        <w:t xml:space="preserve">This can be accomplished, however, without constructing a model that accurately represents </w:t>
      </w:r>
      <w:r w:rsidR="00AB55C4" w:rsidRPr="008C575B">
        <w:rPr>
          <w:rFonts w:asciiTheme="majorBidi" w:hAnsiTheme="majorBidi" w:cstheme="majorBidi"/>
        </w:rPr>
        <w:t xml:space="preserve">the difference-making </w:t>
      </w:r>
      <w:r w:rsidR="00627894" w:rsidRPr="008C575B">
        <w:rPr>
          <w:rFonts w:asciiTheme="majorBidi" w:hAnsiTheme="majorBidi" w:cstheme="majorBidi"/>
        </w:rPr>
        <w:t>features</w:t>
      </w:r>
      <w:r w:rsidR="00AB55C4" w:rsidRPr="008C575B">
        <w:rPr>
          <w:rFonts w:asciiTheme="majorBidi" w:hAnsiTheme="majorBidi" w:cstheme="majorBidi"/>
        </w:rPr>
        <w:t xml:space="preserve"> </w:t>
      </w:r>
      <w:r w:rsidR="009B0867" w:rsidRPr="008C575B">
        <w:rPr>
          <w:rFonts w:asciiTheme="majorBidi" w:hAnsiTheme="majorBidi" w:cstheme="majorBidi"/>
        </w:rPr>
        <w:t xml:space="preserve">or how those features </w:t>
      </w:r>
      <w:r w:rsidR="00627894" w:rsidRPr="008C575B">
        <w:rPr>
          <w:rFonts w:asciiTheme="majorBidi" w:hAnsiTheme="majorBidi" w:cstheme="majorBidi"/>
        </w:rPr>
        <w:t>(</w:t>
      </w:r>
      <w:r w:rsidR="009B0867" w:rsidRPr="008C575B">
        <w:rPr>
          <w:rFonts w:asciiTheme="majorBidi" w:hAnsiTheme="majorBidi" w:cstheme="majorBidi"/>
        </w:rPr>
        <w:t>causally</w:t>
      </w:r>
      <w:r w:rsidR="00870321" w:rsidRPr="008C575B">
        <w:rPr>
          <w:rFonts w:asciiTheme="majorBidi" w:hAnsiTheme="majorBidi" w:cstheme="majorBidi"/>
        </w:rPr>
        <w:t xml:space="preserve"> or mechanistically</w:t>
      </w:r>
      <w:r w:rsidR="00627894" w:rsidRPr="008C575B">
        <w:rPr>
          <w:rFonts w:asciiTheme="majorBidi" w:hAnsiTheme="majorBidi" w:cstheme="majorBidi"/>
        </w:rPr>
        <w:t>)</w:t>
      </w:r>
      <w:r w:rsidR="00AB55C4" w:rsidRPr="008C575B">
        <w:rPr>
          <w:rFonts w:asciiTheme="majorBidi" w:hAnsiTheme="majorBidi" w:cstheme="majorBidi"/>
        </w:rPr>
        <w:t xml:space="preserve"> produce the explanandum.</w:t>
      </w:r>
    </w:p>
    <w:p w14:paraId="3E758BF4" w14:textId="7F9930B1" w:rsidR="00EC6144" w:rsidRPr="008C575B" w:rsidRDefault="00E66E81" w:rsidP="008D23D7">
      <w:pPr>
        <w:pStyle w:val="Body1"/>
        <w:spacing w:line="480" w:lineRule="auto"/>
        <w:rPr>
          <w:rFonts w:asciiTheme="majorBidi" w:hAnsiTheme="majorBidi" w:cstheme="majorBidi"/>
          <w:szCs w:val="24"/>
        </w:rPr>
      </w:pPr>
      <w:r w:rsidRPr="008C575B">
        <w:rPr>
          <w:rFonts w:asciiTheme="majorBidi" w:hAnsiTheme="majorBidi" w:cstheme="majorBidi"/>
          <w:szCs w:val="24"/>
        </w:rPr>
        <w:tab/>
        <w:t xml:space="preserve">One mark in favor of this </w:t>
      </w:r>
      <w:r w:rsidR="00301C51" w:rsidRPr="008C575B">
        <w:rPr>
          <w:rFonts w:asciiTheme="majorBidi" w:hAnsiTheme="majorBidi" w:cstheme="majorBidi"/>
          <w:szCs w:val="24"/>
        </w:rPr>
        <w:t xml:space="preserve">universality </w:t>
      </w:r>
      <w:r w:rsidRPr="008C575B">
        <w:rPr>
          <w:rFonts w:asciiTheme="majorBidi" w:hAnsiTheme="majorBidi" w:cstheme="majorBidi"/>
          <w:szCs w:val="24"/>
        </w:rPr>
        <w:t xml:space="preserve">account is that it can easily accommodate the cases </w:t>
      </w:r>
      <w:r w:rsidR="00301C51" w:rsidRPr="008C575B">
        <w:rPr>
          <w:rFonts w:asciiTheme="majorBidi" w:hAnsiTheme="majorBidi" w:cstheme="majorBidi"/>
          <w:szCs w:val="24"/>
        </w:rPr>
        <w:t>used to motivate</w:t>
      </w:r>
      <w:r w:rsidRPr="008C575B">
        <w:rPr>
          <w:rFonts w:asciiTheme="majorBidi" w:hAnsiTheme="majorBidi" w:cstheme="majorBidi"/>
          <w:szCs w:val="24"/>
        </w:rPr>
        <w:t xml:space="preserve"> ARDM accounts. After all, in many cases, the idealized models that are within the same universality class as their target systems will just be those that accurately represent the difference-making </w:t>
      </w:r>
      <w:r w:rsidR="004A1B0F" w:rsidRPr="008C575B">
        <w:rPr>
          <w:rFonts w:asciiTheme="majorBidi" w:hAnsiTheme="majorBidi" w:cstheme="majorBidi"/>
          <w:szCs w:val="24"/>
        </w:rPr>
        <w:t>causes</w:t>
      </w:r>
      <w:r w:rsidRPr="008C575B">
        <w:rPr>
          <w:rFonts w:asciiTheme="majorBidi" w:hAnsiTheme="majorBidi" w:cstheme="majorBidi"/>
          <w:szCs w:val="24"/>
        </w:rPr>
        <w:t xml:space="preserve"> of their target system(s). When this occurs, the idealized model will undoubtedly produce many of the same </w:t>
      </w:r>
      <w:r w:rsidR="00A554DB" w:rsidRPr="008C575B">
        <w:rPr>
          <w:rFonts w:asciiTheme="majorBidi" w:hAnsiTheme="majorBidi" w:cstheme="majorBidi"/>
          <w:szCs w:val="24"/>
        </w:rPr>
        <w:t xml:space="preserve">patterns of </w:t>
      </w:r>
      <w:r w:rsidR="008D23D7" w:rsidRPr="008C575B">
        <w:rPr>
          <w:rFonts w:asciiTheme="majorBidi" w:hAnsiTheme="majorBidi" w:cstheme="majorBidi"/>
          <w:szCs w:val="24"/>
        </w:rPr>
        <w:t xml:space="preserve">counterfactual </w:t>
      </w:r>
      <w:r w:rsidR="001A47B6" w:rsidRPr="008C575B">
        <w:rPr>
          <w:rFonts w:asciiTheme="majorBidi" w:hAnsiTheme="majorBidi" w:cstheme="majorBidi"/>
          <w:szCs w:val="24"/>
        </w:rPr>
        <w:t>dependence</w:t>
      </w:r>
      <w:r w:rsidRPr="008C575B">
        <w:rPr>
          <w:rFonts w:asciiTheme="majorBidi" w:hAnsiTheme="majorBidi" w:cstheme="majorBidi"/>
          <w:szCs w:val="24"/>
        </w:rPr>
        <w:t xml:space="preserve"> for the same reasons </w:t>
      </w:r>
      <w:r w:rsidR="001A47B6" w:rsidRPr="008C575B">
        <w:rPr>
          <w:rFonts w:asciiTheme="majorBidi" w:hAnsiTheme="majorBidi" w:cstheme="majorBidi"/>
          <w:szCs w:val="24"/>
        </w:rPr>
        <w:t>those patterns</w:t>
      </w:r>
      <w:r w:rsidR="00B413F2" w:rsidRPr="008C575B">
        <w:rPr>
          <w:rFonts w:asciiTheme="majorBidi" w:hAnsiTheme="majorBidi" w:cstheme="majorBidi"/>
          <w:szCs w:val="24"/>
        </w:rPr>
        <w:t xml:space="preserve"> occur in the target system</w:t>
      </w:r>
      <w:r w:rsidR="004A1B0F" w:rsidRPr="008C575B">
        <w:rPr>
          <w:rFonts w:asciiTheme="majorBidi" w:hAnsiTheme="majorBidi" w:cstheme="majorBidi"/>
          <w:szCs w:val="24"/>
        </w:rPr>
        <w:t>(s)</w:t>
      </w:r>
      <w:r w:rsidR="00B413F2" w:rsidRPr="008C575B">
        <w:rPr>
          <w:rFonts w:asciiTheme="majorBidi" w:hAnsiTheme="majorBidi" w:cstheme="majorBidi"/>
          <w:szCs w:val="24"/>
        </w:rPr>
        <w:t xml:space="preserve">. </w:t>
      </w:r>
      <w:r w:rsidR="00186E01" w:rsidRPr="008C575B">
        <w:rPr>
          <w:rFonts w:asciiTheme="majorBidi" w:hAnsiTheme="majorBidi" w:cstheme="majorBidi"/>
          <w:szCs w:val="24"/>
        </w:rPr>
        <w:t>However</w:t>
      </w:r>
      <w:r w:rsidRPr="008C575B">
        <w:rPr>
          <w:rFonts w:asciiTheme="majorBidi" w:hAnsiTheme="majorBidi" w:cstheme="majorBidi"/>
          <w:szCs w:val="24"/>
        </w:rPr>
        <w:t>, in many other</w:t>
      </w:r>
      <w:r w:rsidR="00860B06" w:rsidRPr="008C575B">
        <w:rPr>
          <w:rFonts w:asciiTheme="majorBidi" w:hAnsiTheme="majorBidi" w:cstheme="majorBidi"/>
          <w:szCs w:val="24"/>
        </w:rPr>
        <w:t xml:space="preserve"> cases the same </w:t>
      </w:r>
      <w:r w:rsidR="00D53CE3" w:rsidRPr="008C575B">
        <w:rPr>
          <w:rFonts w:asciiTheme="majorBidi" w:hAnsiTheme="majorBidi" w:cstheme="majorBidi"/>
          <w:szCs w:val="24"/>
        </w:rPr>
        <w:t xml:space="preserve">patterns of </w:t>
      </w:r>
      <w:r w:rsidR="008D23D7" w:rsidRPr="008C575B">
        <w:rPr>
          <w:rFonts w:asciiTheme="majorBidi" w:hAnsiTheme="majorBidi" w:cstheme="majorBidi"/>
          <w:szCs w:val="24"/>
        </w:rPr>
        <w:t xml:space="preserve">counterfactual </w:t>
      </w:r>
      <w:r w:rsidR="001A47B6" w:rsidRPr="008C575B">
        <w:rPr>
          <w:rFonts w:asciiTheme="majorBidi" w:hAnsiTheme="majorBidi" w:cstheme="majorBidi"/>
          <w:szCs w:val="24"/>
        </w:rPr>
        <w:t>dependence</w:t>
      </w:r>
      <w:r w:rsidR="00D5269C" w:rsidRPr="008C575B">
        <w:rPr>
          <w:rFonts w:asciiTheme="majorBidi" w:hAnsiTheme="majorBidi" w:cstheme="majorBidi"/>
          <w:szCs w:val="24"/>
        </w:rPr>
        <w:t xml:space="preserve"> </w:t>
      </w:r>
      <w:r w:rsidR="00860B06" w:rsidRPr="008C575B">
        <w:rPr>
          <w:rFonts w:asciiTheme="majorBidi" w:hAnsiTheme="majorBidi" w:cstheme="majorBidi"/>
          <w:szCs w:val="24"/>
        </w:rPr>
        <w:t>will be</w:t>
      </w:r>
      <w:r w:rsidRPr="008C575B">
        <w:rPr>
          <w:rFonts w:asciiTheme="majorBidi" w:hAnsiTheme="majorBidi" w:cstheme="majorBidi"/>
          <w:szCs w:val="24"/>
        </w:rPr>
        <w:t xml:space="preserve"> produced by </w:t>
      </w:r>
      <w:r w:rsidRPr="008C575B">
        <w:rPr>
          <w:rFonts w:asciiTheme="majorBidi" w:hAnsiTheme="majorBidi" w:cstheme="majorBidi"/>
          <w:i/>
          <w:iCs/>
          <w:szCs w:val="24"/>
        </w:rPr>
        <w:t>extremely</w:t>
      </w:r>
      <w:r w:rsidRPr="008C575B">
        <w:rPr>
          <w:rFonts w:asciiTheme="majorBidi" w:hAnsiTheme="majorBidi" w:cstheme="majorBidi"/>
          <w:szCs w:val="24"/>
        </w:rPr>
        <w:t xml:space="preserve"> </w:t>
      </w:r>
      <w:r w:rsidRPr="008C575B">
        <w:rPr>
          <w:rFonts w:asciiTheme="majorBidi" w:hAnsiTheme="majorBidi" w:cstheme="majorBidi"/>
          <w:i/>
          <w:szCs w:val="24"/>
        </w:rPr>
        <w:t xml:space="preserve">different </w:t>
      </w:r>
      <w:r w:rsidRPr="008C575B">
        <w:rPr>
          <w:rFonts w:asciiTheme="majorBidi" w:hAnsiTheme="majorBidi" w:cstheme="majorBidi"/>
          <w:szCs w:val="24"/>
        </w:rPr>
        <w:t xml:space="preserve">sets of </w:t>
      </w:r>
      <w:r w:rsidR="00282F6A" w:rsidRPr="008C575B">
        <w:rPr>
          <w:rFonts w:asciiTheme="majorBidi" w:hAnsiTheme="majorBidi" w:cstheme="majorBidi"/>
          <w:szCs w:val="24"/>
        </w:rPr>
        <w:t xml:space="preserve">difference-making </w:t>
      </w:r>
      <w:r w:rsidRPr="008C575B">
        <w:rPr>
          <w:rFonts w:asciiTheme="majorBidi" w:hAnsiTheme="majorBidi" w:cstheme="majorBidi"/>
          <w:szCs w:val="24"/>
        </w:rPr>
        <w:t>components</w:t>
      </w:r>
      <w:r w:rsidR="00D8109E" w:rsidRPr="008C575B">
        <w:rPr>
          <w:rFonts w:asciiTheme="majorBidi" w:hAnsiTheme="majorBidi" w:cstheme="majorBidi"/>
          <w:szCs w:val="24"/>
        </w:rPr>
        <w:t>,</w:t>
      </w:r>
      <w:r w:rsidRPr="008C575B">
        <w:rPr>
          <w:rFonts w:asciiTheme="majorBidi" w:hAnsiTheme="majorBidi" w:cstheme="majorBidi"/>
          <w:szCs w:val="24"/>
        </w:rPr>
        <w:t xml:space="preserve"> </w:t>
      </w:r>
      <w:r w:rsidR="00D8109E" w:rsidRPr="008C575B">
        <w:rPr>
          <w:rFonts w:asciiTheme="majorBidi" w:hAnsiTheme="majorBidi" w:cstheme="majorBidi"/>
          <w:szCs w:val="24"/>
        </w:rPr>
        <w:t>causes,</w:t>
      </w:r>
      <w:r w:rsidRPr="008C575B">
        <w:rPr>
          <w:rFonts w:asciiTheme="majorBidi" w:hAnsiTheme="majorBidi" w:cstheme="majorBidi"/>
          <w:szCs w:val="24"/>
        </w:rPr>
        <w:t xml:space="preserve"> </w:t>
      </w:r>
      <w:r w:rsidR="00D8109E" w:rsidRPr="008C575B">
        <w:rPr>
          <w:rFonts w:asciiTheme="majorBidi" w:hAnsiTheme="majorBidi" w:cstheme="majorBidi"/>
          <w:szCs w:val="24"/>
        </w:rPr>
        <w:t xml:space="preserve">and mechanisms </w:t>
      </w:r>
      <w:r w:rsidRPr="008C575B">
        <w:rPr>
          <w:rFonts w:asciiTheme="majorBidi" w:hAnsiTheme="majorBidi" w:cstheme="majorBidi"/>
          <w:szCs w:val="24"/>
        </w:rPr>
        <w:t>across a range of real, possible, and model systems. In these cases, scientists often construct a pervasively distorted</w:t>
      </w:r>
      <w:r w:rsidR="00D86931" w:rsidRPr="008C575B">
        <w:rPr>
          <w:rFonts w:asciiTheme="majorBidi" w:hAnsiTheme="majorBidi" w:cstheme="majorBidi"/>
          <w:szCs w:val="24"/>
        </w:rPr>
        <w:t xml:space="preserve"> </w:t>
      </w:r>
      <w:r w:rsidR="00D53CE3" w:rsidRPr="008C575B">
        <w:rPr>
          <w:rFonts w:asciiTheme="majorBidi" w:hAnsiTheme="majorBidi" w:cstheme="majorBidi"/>
          <w:szCs w:val="24"/>
        </w:rPr>
        <w:t>minimal</w:t>
      </w:r>
      <w:r w:rsidRPr="008C575B">
        <w:rPr>
          <w:rFonts w:asciiTheme="majorBidi" w:hAnsiTheme="majorBidi" w:cstheme="majorBidi"/>
          <w:szCs w:val="24"/>
        </w:rPr>
        <w:t xml:space="preserve"> model </w:t>
      </w:r>
      <w:proofErr w:type="gramStart"/>
      <w:r w:rsidRPr="008C575B">
        <w:rPr>
          <w:rFonts w:asciiTheme="majorBidi" w:hAnsiTheme="majorBidi" w:cstheme="majorBidi"/>
          <w:szCs w:val="24"/>
        </w:rPr>
        <w:t>in order to</w:t>
      </w:r>
      <w:proofErr w:type="gramEnd"/>
      <w:r w:rsidRPr="008C575B">
        <w:rPr>
          <w:rFonts w:asciiTheme="majorBidi" w:hAnsiTheme="majorBidi" w:cstheme="majorBidi"/>
          <w:szCs w:val="24"/>
        </w:rPr>
        <w:t xml:space="preserve"> apply the (mathematical) modeling techniques they have on hand</w:t>
      </w:r>
      <w:r w:rsidR="008D23D7" w:rsidRPr="008C575B">
        <w:rPr>
          <w:rFonts w:asciiTheme="majorBidi" w:hAnsiTheme="majorBidi" w:cstheme="majorBidi"/>
          <w:szCs w:val="24"/>
        </w:rPr>
        <w:t xml:space="preserve"> and extract universal features that are stable across causally heterogeneous systems</w:t>
      </w:r>
      <w:r w:rsidRPr="008C575B">
        <w:rPr>
          <w:rFonts w:asciiTheme="majorBidi" w:hAnsiTheme="majorBidi" w:cstheme="majorBidi"/>
          <w:szCs w:val="24"/>
        </w:rPr>
        <w:t xml:space="preserve">. </w:t>
      </w:r>
      <w:r w:rsidR="00282F6A" w:rsidRPr="008C575B">
        <w:rPr>
          <w:rFonts w:asciiTheme="majorBidi" w:hAnsiTheme="majorBidi" w:cstheme="majorBidi"/>
        </w:rPr>
        <w:t xml:space="preserve">As Goldenfeld and </w:t>
      </w:r>
      <w:proofErr w:type="spellStart"/>
      <w:r w:rsidR="00282F6A" w:rsidRPr="008C575B">
        <w:rPr>
          <w:rFonts w:asciiTheme="majorBidi" w:hAnsiTheme="majorBidi" w:cstheme="majorBidi"/>
        </w:rPr>
        <w:t>Kad</w:t>
      </w:r>
      <w:r w:rsidR="00113CBE">
        <w:rPr>
          <w:rFonts w:asciiTheme="majorBidi" w:hAnsiTheme="majorBidi" w:cstheme="majorBidi"/>
        </w:rPr>
        <w:t>a</w:t>
      </w:r>
      <w:r w:rsidR="00282F6A" w:rsidRPr="008C575B">
        <w:rPr>
          <w:rFonts w:asciiTheme="majorBidi" w:hAnsiTheme="majorBidi" w:cstheme="majorBidi"/>
        </w:rPr>
        <w:t>noff</w:t>
      </w:r>
      <w:proofErr w:type="spellEnd"/>
      <w:r w:rsidR="00282F6A" w:rsidRPr="008C575B">
        <w:rPr>
          <w:rFonts w:asciiTheme="majorBidi" w:hAnsiTheme="majorBidi" w:cstheme="majorBidi"/>
        </w:rPr>
        <w:t xml:space="preserve"> (1999) put it, “We can exploit this kind of ‘universality’ by designing the most convenient ‘minimal model</w:t>
      </w:r>
      <w:r w:rsidR="005D43DD" w:rsidRPr="008C575B">
        <w:rPr>
          <w:rFonts w:asciiTheme="majorBidi" w:hAnsiTheme="majorBidi" w:cstheme="majorBidi"/>
        </w:rPr>
        <w:t>’.</w:t>
      </w:r>
      <w:r w:rsidR="00282F6A" w:rsidRPr="008C575B">
        <w:rPr>
          <w:rFonts w:asciiTheme="majorBidi" w:hAnsiTheme="majorBidi" w:cstheme="majorBidi"/>
        </w:rPr>
        <w:t xml:space="preserve">” (87). </w:t>
      </w:r>
      <w:r w:rsidR="008D23D7" w:rsidRPr="008C575B">
        <w:rPr>
          <w:rFonts w:asciiTheme="majorBidi" w:hAnsiTheme="majorBidi" w:cstheme="majorBidi"/>
        </w:rPr>
        <w:t xml:space="preserve">Convenience here refers to </w:t>
      </w:r>
      <w:r w:rsidR="00A47B2B" w:rsidRPr="008C575B">
        <w:rPr>
          <w:rFonts w:asciiTheme="majorBidi" w:hAnsiTheme="majorBidi" w:cstheme="majorBidi"/>
        </w:rPr>
        <w:t>the model’s being amenable to</w:t>
      </w:r>
      <w:r w:rsidRPr="008C575B">
        <w:rPr>
          <w:rFonts w:asciiTheme="majorBidi" w:hAnsiTheme="majorBidi" w:cstheme="majorBidi"/>
          <w:szCs w:val="24"/>
        </w:rPr>
        <w:t xml:space="preserve"> </w:t>
      </w:r>
      <w:r w:rsidR="00A47B2B" w:rsidRPr="008C575B">
        <w:rPr>
          <w:rFonts w:asciiTheme="majorBidi" w:hAnsiTheme="majorBidi" w:cstheme="majorBidi"/>
          <w:szCs w:val="24"/>
        </w:rPr>
        <w:t>‘</w:t>
      </w:r>
      <w:r w:rsidRPr="008C575B">
        <w:rPr>
          <w:rFonts w:asciiTheme="majorBidi" w:hAnsiTheme="majorBidi" w:cstheme="majorBidi"/>
          <w:szCs w:val="24"/>
        </w:rPr>
        <w:t>mathematical treatment</w:t>
      </w:r>
      <w:r w:rsidR="00A47B2B" w:rsidRPr="008C575B">
        <w:rPr>
          <w:rFonts w:asciiTheme="majorBidi" w:hAnsiTheme="majorBidi" w:cstheme="majorBidi"/>
          <w:szCs w:val="24"/>
        </w:rPr>
        <w:t>’</w:t>
      </w:r>
      <w:r w:rsidRPr="008C575B">
        <w:rPr>
          <w:rFonts w:asciiTheme="majorBidi" w:hAnsiTheme="majorBidi" w:cstheme="majorBidi"/>
          <w:szCs w:val="24"/>
        </w:rPr>
        <w:t xml:space="preserve"> in ways that require the distortion of many of the key features of </w:t>
      </w:r>
      <w:r w:rsidR="005146D7" w:rsidRPr="008C575B">
        <w:rPr>
          <w:rFonts w:asciiTheme="majorBidi" w:hAnsiTheme="majorBidi" w:cstheme="majorBidi"/>
          <w:szCs w:val="24"/>
        </w:rPr>
        <w:t>the</w:t>
      </w:r>
      <w:r w:rsidRPr="008C575B">
        <w:rPr>
          <w:rFonts w:asciiTheme="majorBidi" w:hAnsiTheme="majorBidi" w:cstheme="majorBidi"/>
          <w:szCs w:val="24"/>
        </w:rPr>
        <w:t xml:space="preserve"> target system</w:t>
      </w:r>
      <w:r w:rsidR="00D86931" w:rsidRPr="008C575B">
        <w:rPr>
          <w:rFonts w:asciiTheme="majorBidi" w:hAnsiTheme="majorBidi" w:cstheme="majorBidi"/>
          <w:szCs w:val="24"/>
        </w:rPr>
        <w:t>(s)</w:t>
      </w:r>
      <w:r w:rsidR="008D23D7" w:rsidRPr="008C575B">
        <w:rPr>
          <w:rFonts w:asciiTheme="majorBidi" w:hAnsiTheme="majorBidi" w:cstheme="majorBidi"/>
          <w:szCs w:val="24"/>
        </w:rPr>
        <w:t xml:space="preserve"> (Cartwright 1983)</w:t>
      </w:r>
      <w:r w:rsidRPr="008C575B">
        <w:rPr>
          <w:rFonts w:asciiTheme="majorBidi" w:hAnsiTheme="majorBidi" w:cstheme="majorBidi"/>
          <w:szCs w:val="24"/>
        </w:rPr>
        <w:t xml:space="preserve">. </w:t>
      </w:r>
      <w:r w:rsidR="00860B06" w:rsidRPr="008C575B">
        <w:rPr>
          <w:rFonts w:asciiTheme="majorBidi" w:hAnsiTheme="majorBidi" w:cstheme="majorBidi"/>
          <w:szCs w:val="24"/>
        </w:rPr>
        <w:t xml:space="preserve">Despite </w:t>
      </w:r>
      <w:r w:rsidR="00860B06" w:rsidRPr="008C575B">
        <w:rPr>
          <w:rFonts w:asciiTheme="majorBidi" w:hAnsiTheme="majorBidi" w:cstheme="majorBidi"/>
          <w:szCs w:val="24"/>
        </w:rPr>
        <w:lastRenderedPageBreak/>
        <w:t>these distortions, if the resulting idealized model is in the same universality class</w:t>
      </w:r>
      <w:r w:rsidR="00BD1864" w:rsidRPr="008C575B">
        <w:rPr>
          <w:rFonts w:asciiTheme="majorBidi" w:hAnsiTheme="majorBidi" w:cstheme="majorBidi"/>
          <w:szCs w:val="24"/>
        </w:rPr>
        <w:t xml:space="preserve"> as its target system(s)</w:t>
      </w:r>
      <w:r w:rsidR="00860B06" w:rsidRPr="008C575B">
        <w:rPr>
          <w:rFonts w:asciiTheme="majorBidi" w:hAnsiTheme="majorBidi" w:cstheme="majorBidi"/>
          <w:szCs w:val="24"/>
        </w:rPr>
        <w:t>, it</w:t>
      </w:r>
      <w:r w:rsidRPr="008C575B">
        <w:rPr>
          <w:rFonts w:asciiTheme="majorBidi" w:hAnsiTheme="majorBidi" w:cstheme="majorBidi"/>
          <w:szCs w:val="24"/>
        </w:rPr>
        <w:t xml:space="preserve"> can be </w:t>
      </w:r>
      <w:r w:rsidR="00282F6A" w:rsidRPr="008C575B">
        <w:rPr>
          <w:rFonts w:asciiTheme="majorBidi" w:hAnsiTheme="majorBidi" w:cstheme="majorBidi"/>
          <w:szCs w:val="24"/>
        </w:rPr>
        <w:t xml:space="preserve">justifiably </w:t>
      </w:r>
      <w:r w:rsidRPr="008C575B">
        <w:rPr>
          <w:rFonts w:asciiTheme="majorBidi" w:hAnsiTheme="majorBidi" w:cstheme="majorBidi"/>
          <w:szCs w:val="24"/>
        </w:rPr>
        <w:t xml:space="preserve">used to investigate how </w:t>
      </w:r>
      <w:r w:rsidR="00366EC6" w:rsidRPr="008C575B">
        <w:rPr>
          <w:rFonts w:asciiTheme="majorBidi" w:hAnsiTheme="majorBidi" w:cstheme="majorBidi"/>
          <w:szCs w:val="24"/>
        </w:rPr>
        <w:t xml:space="preserve">the explanandum </w:t>
      </w:r>
      <w:r w:rsidR="008D23D7" w:rsidRPr="008C575B">
        <w:rPr>
          <w:rFonts w:asciiTheme="majorBidi" w:hAnsiTheme="majorBidi" w:cstheme="majorBidi"/>
          <w:szCs w:val="24"/>
        </w:rPr>
        <w:t xml:space="preserve">counterfactually </w:t>
      </w:r>
      <w:r w:rsidR="00366EC6" w:rsidRPr="008C575B">
        <w:rPr>
          <w:rFonts w:asciiTheme="majorBidi" w:hAnsiTheme="majorBidi" w:cstheme="majorBidi"/>
          <w:szCs w:val="24"/>
        </w:rPr>
        <w:t xml:space="preserve">depends on </w:t>
      </w:r>
      <w:r w:rsidRPr="008C575B">
        <w:rPr>
          <w:rFonts w:asciiTheme="majorBidi" w:hAnsiTheme="majorBidi" w:cstheme="majorBidi"/>
          <w:szCs w:val="24"/>
        </w:rPr>
        <w:t>various features</w:t>
      </w:r>
      <w:r w:rsidR="00366EC6" w:rsidRPr="008C575B">
        <w:rPr>
          <w:rFonts w:asciiTheme="majorBidi" w:hAnsiTheme="majorBidi" w:cstheme="majorBidi"/>
          <w:szCs w:val="24"/>
        </w:rPr>
        <w:t xml:space="preserve"> of the class of systems that display that behavior</w:t>
      </w:r>
      <w:r w:rsidRPr="008C575B">
        <w:rPr>
          <w:rFonts w:asciiTheme="majorBidi" w:hAnsiTheme="majorBidi" w:cstheme="majorBidi"/>
          <w:szCs w:val="24"/>
        </w:rPr>
        <w:t>.</w:t>
      </w:r>
      <w:r w:rsidR="004D24CC" w:rsidRPr="008C575B">
        <w:rPr>
          <w:rFonts w:asciiTheme="majorBidi" w:hAnsiTheme="majorBidi" w:cstheme="majorBidi"/>
        </w:rPr>
        <w:t xml:space="preserve"> </w:t>
      </w:r>
    </w:p>
    <w:p w14:paraId="410420E3" w14:textId="77777777" w:rsidR="002543E0" w:rsidRPr="008C575B" w:rsidRDefault="002543E0" w:rsidP="002543E0">
      <w:pPr>
        <w:pStyle w:val="Body1"/>
        <w:spacing w:line="480" w:lineRule="auto"/>
        <w:ind w:firstLine="720"/>
        <w:rPr>
          <w:rFonts w:asciiTheme="majorBidi" w:hAnsiTheme="majorBidi" w:cstheme="majorBidi"/>
        </w:rPr>
      </w:pPr>
    </w:p>
    <w:p w14:paraId="6DDC1619" w14:textId="7B30E60A" w:rsidR="0020743E" w:rsidRPr="008C575B" w:rsidRDefault="00260755" w:rsidP="0084198F">
      <w:pPr>
        <w:pStyle w:val="Body1"/>
        <w:spacing w:line="480" w:lineRule="auto"/>
        <w:rPr>
          <w:rFonts w:asciiTheme="majorBidi" w:hAnsiTheme="majorBidi" w:cstheme="majorBidi"/>
          <w:szCs w:val="24"/>
        </w:rPr>
      </w:pPr>
      <w:r w:rsidRPr="008C575B">
        <w:rPr>
          <w:rFonts w:asciiTheme="majorBidi" w:hAnsiTheme="majorBidi" w:cstheme="majorBidi"/>
          <w:b/>
          <w:szCs w:val="24"/>
        </w:rPr>
        <w:t>4</w:t>
      </w:r>
      <w:r w:rsidR="005B0CD9" w:rsidRPr="008C575B">
        <w:rPr>
          <w:rFonts w:asciiTheme="majorBidi" w:hAnsiTheme="majorBidi" w:cstheme="majorBidi"/>
          <w:b/>
          <w:szCs w:val="24"/>
        </w:rPr>
        <w:t>.</w:t>
      </w:r>
      <w:r w:rsidR="00762F66" w:rsidRPr="008C575B">
        <w:rPr>
          <w:rFonts w:asciiTheme="majorBidi" w:hAnsiTheme="majorBidi" w:cstheme="majorBidi"/>
          <w:b/>
          <w:szCs w:val="24"/>
        </w:rPr>
        <w:t xml:space="preserve"> </w:t>
      </w:r>
      <w:r w:rsidR="00282F6A" w:rsidRPr="008C575B">
        <w:rPr>
          <w:rFonts w:asciiTheme="majorBidi" w:hAnsiTheme="majorBidi" w:cstheme="majorBidi"/>
          <w:b/>
          <w:szCs w:val="24"/>
        </w:rPr>
        <w:t xml:space="preserve">Explicit Appeals </w:t>
      </w:r>
      <w:r w:rsidR="00126525" w:rsidRPr="008C575B">
        <w:rPr>
          <w:rFonts w:asciiTheme="majorBidi" w:hAnsiTheme="majorBidi" w:cstheme="majorBidi"/>
          <w:b/>
          <w:szCs w:val="24"/>
        </w:rPr>
        <w:t>to</w:t>
      </w:r>
      <w:r w:rsidR="001D5DEC" w:rsidRPr="008C575B">
        <w:rPr>
          <w:rFonts w:asciiTheme="majorBidi" w:hAnsiTheme="majorBidi" w:cstheme="majorBidi"/>
          <w:b/>
          <w:szCs w:val="24"/>
        </w:rPr>
        <w:t xml:space="preserve"> Universality</w:t>
      </w:r>
      <w:r w:rsidR="00631F9E" w:rsidRPr="008C575B">
        <w:rPr>
          <w:rFonts w:asciiTheme="majorBidi" w:hAnsiTheme="majorBidi" w:cstheme="majorBidi"/>
          <w:b/>
          <w:szCs w:val="24"/>
        </w:rPr>
        <w:t xml:space="preserve"> </w:t>
      </w:r>
      <w:r w:rsidR="00BA1417" w:rsidRPr="008C575B">
        <w:rPr>
          <w:rFonts w:asciiTheme="majorBidi" w:hAnsiTheme="majorBidi" w:cstheme="majorBidi"/>
          <w:b/>
          <w:szCs w:val="24"/>
        </w:rPr>
        <w:t>in the Explanations of</w:t>
      </w:r>
      <w:r w:rsidR="00F777BD" w:rsidRPr="008C575B">
        <w:rPr>
          <w:rFonts w:asciiTheme="majorBidi" w:hAnsiTheme="majorBidi" w:cstheme="majorBidi"/>
          <w:b/>
          <w:szCs w:val="24"/>
        </w:rPr>
        <w:t xml:space="preserve"> Limiting Behaviors</w:t>
      </w:r>
    </w:p>
    <w:p w14:paraId="11ACCCA3" w14:textId="4DE9CA73" w:rsidR="00420C54" w:rsidRPr="008C575B" w:rsidRDefault="0084683E" w:rsidP="00282F6A">
      <w:pPr>
        <w:pStyle w:val="Body1"/>
        <w:spacing w:line="480" w:lineRule="auto"/>
        <w:rPr>
          <w:rFonts w:asciiTheme="majorBidi" w:hAnsiTheme="majorBidi" w:cstheme="majorBidi"/>
        </w:rPr>
      </w:pPr>
      <w:r w:rsidRPr="008C575B">
        <w:rPr>
          <w:rFonts w:asciiTheme="majorBidi" w:hAnsiTheme="majorBidi" w:cstheme="majorBidi"/>
          <w:szCs w:val="24"/>
        </w:rPr>
        <w:t>This</w:t>
      </w:r>
      <w:r w:rsidR="00126525" w:rsidRPr="008C575B">
        <w:rPr>
          <w:rFonts w:asciiTheme="majorBidi" w:hAnsiTheme="majorBidi" w:cstheme="majorBidi"/>
          <w:szCs w:val="24"/>
        </w:rPr>
        <w:t xml:space="preserve"> section </w:t>
      </w:r>
      <w:r w:rsidR="00790E64" w:rsidRPr="008C575B">
        <w:rPr>
          <w:rFonts w:asciiTheme="majorBidi" w:hAnsiTheme="majorBidi" w:cstheme="majorBidi"/>
          <w:szCs w:val="24"/>
        </w:rPr>
        <w:t>argues that</w:t>
      </w:r>
      <w:r w:rsidR="00B1421E" w:rsidRPr="008C575B">
        <w:rPr>
          <w:rFonts w:asciiTheme="majorBidi" w:hAnsiTheme="majorBidi" w:cstheme="majorBidi"/>
        </w:rPr>
        <w:t xml:space="preserve"> the justifications </w:t>
      </w:r>
      <w:r w:rsidR="00572086" w:rsidRPr="008C575B">
        <w:rPr>
          <w:rFonts w:asciiTheme="majorBidi" w:hAnsiTheme="majorBidi" w:cstheme="majorBidi"/>
        </w:rPr>
        <w:t>given</w:t>
      </w:r>
      <w:r w:rsidR="00B1421E" w:rsidRPr="008C575B">
        <w:rPr>
          <w:rFonts w:asciiTheme="majorBidi" w:hAnsiTheme="majorBidi" w:cstheme="majorBidi"/>
        </w:rPr>
        <w:t xml:space="preserve"> by </w:t>
      </w:r>
      <w:r w:rsidR="00934218" w:rsidRPr="008C575B">
        <w:rPr>
          <w:rFonts w:asciiTheme="majorBidi" w:hAnsiTheme="majorBidi" w:cstheme="majorBidi"/>
        </w:rPr>
        <w:t xml:space="preserve">actual scientific </w:t>
      </w:r>
      <w:r w:rsidR="00B1421E" w:rsidRPr="008C575B">
        <w:rPr>
          <w:rFonts w:asciiTheme="majorBidi" w:hAnsiTheme="majorBidi" w:cstheme="majorBidi"/>
        </w:rPr>
        <w:t xml:space="preserve">modelers </w:t>
      </w:r>
      <w:r w:rsidR="00790E64" w:rsidRPr="008C575B">
        <w:rPr>
          <w:rFonts w:asciiTheme="majorBidi" w:hAnsiTheme="majorBidi" w:cstheme="majorBidi"/>
        </w:rPr>
        <w:t xml:space="preserve">attempting to explain stable limiting behaviors </w:t>
      </w:r>
      <w:r w:rsidR="00A67745" w:rsidRPr="008C575B">
        <w:rPr>
          <w:rFonts w:asciiTheme="majorBidi" w:hAnsiTheme="majorBidi" w:cstheme="majorBidi"/>
        </w:rPr>
        <w:t>are</w:t>
      </w:r>
      <w:r w:rsidR="00B1421E" w:rsidRPr="008C575B">
        <w:rPr>
          <w:rFonts w:asciiTheme="majorBidi" w:hAnsiTheme="majorBidi" w:cstheme="majorBidi"/>
        </w:rPr>
        <w:t xml:space="preserve"> </w:t>
      </w:r>
      <w:r w:rsidR="00396E94" w:rsidRPr="008C575B">
        <w:rPr>
          <w:rFonts w:asciiTheme="majorBidi" w:hAnsiTheme="majorBidi" w:cstheme="majorBidi"/>
        </w:rPr>
        <w:t xml:space="preserve">often </w:t>
      </w:r>
      <w:r w:rsidR="00B1421E" w:rsidRPr="008C575B">
        <w:rPr>
          <w:rFonts w:asciiTheme="majorBidi" w:hAnsiTheme="majorBidi" w:cstheme="majorBidi"/>
        </w:rPr>
        <w:t xml:space="preserve">in line with those </w:t>
      </w:r>
      <w:r w:rsidR="00396E94" w:rsidRPr="008C575B">
        <w:rPr>
          <w:rFonts w:asciiTheme="majorBidi" w:hAnsiTheme="majorBidi" w:cstheme="majorBidi"/>
        </w:rPr>
        <w:t xml:space="preserve">suggested by </w:t>
      </w:r>
      <w:r w:rsidR="0000582F" w:rsidRPr="008C575B">
        <w:rPr>
          <w:rFonts w:asciiTheme="majorBidi" w:hAnsiTheme="majorBidi" w:cstheme="majorBidi"/>
        </w:rPr>
        <w:t>the universality account</w:t>
      </w:r>
      <w:r w:rsidR="0079260D" w:rsidRPr="008C575B">
        <w:rPr>
          <w:rFonts w:asciiTheme="majorBidi" w:hAnsiTheme="majorBidi" w:cstheme="majorBidi"/>
        </w:rPr>
        <w:t>.</w:t>
      </w:r>
      <w:r w:rsidR="00CF66BD" w:rsidRPr="008C575B">
        <w:rPr>
          <w:rFonts w:asciiTheme="majorBidi" w:hAnsiTheme="majorBidi" w:cstheme="majorBidi"/>
        </w:rPr>
        <w:t xml:space="preserve"> </w:t>
      </w:r>
      <w:r w:rsidR="00282F6A" w:rsidRPr="008C575B">
        <w:rPr>
          <w:rFonts w:asciiTheme="majorBidi" w:hAnsiTheme="majorBidi" w:cstheme="majorBidi"/>
        </w:rPr>
        <w:t xml:space="preserve">Indeed, the justification offered by these modelers </w:t>
      </w:r>
      <w:r w:rsidR="00282F6A" w:rsidRPr="008C575B">
        <w:rPr>
          <w:rFonts w:asciiTheme="majorBidi" w:hAnsiTheme="majorBidi" w:cstheme="majorBidi"/>
          <w:i/>
          <w:iCs/>
        </w:rPr>
        <w:t xml:space="preserve">explicitly appeals to universality classes </w:t>
      </w:r>
      <w:r w:rsidR="00282F6A" w:rsidRPr="008C575B">
        <w:rPr>
          <w:rFonts w:asciiTheme="majorBidi" w:hAnsiTheme="majorBidi" w:cstheme="majorBidi"/>
        </w:rPr>
        <w:t>that contain the model and its target systems</w:t>
      </w:r>
      <w:r w:rsidR="00282F6A" w:rsidRPr="008C575B">
        <w:rPr>
          <w:rFonts w:asciiTheme="majorBidi" w:hAnsiTheme="majorBidi" w:cstheme="majorBidi"/>
          <w:i/>
          <w:iCs/>
        </w:rPr>
        <w:t xml:space="preserve">. </w:t>
      </w:r>
      <w:r w:rsidR="00CF66BD" w:rsidRPr="008C575B">
        <w:rPr>
          <w:rFonts w:asciiTheme="majorBidi" w:hAnsiTheme="majorBidi" w:cstheme="majorBidi"/>
        </w:rPr>
        <w:t xml:space="preserve">This provides further motivation for adopting the universality account. </w:t>
      </w:r>
    </w:p>
    <w:p w14:paraId="77998835" w14:textId="77777777" w:rsidR="00282F6A" w:rsidRPr="008C575B" w:rsidRDefault="00282F6A" w:rsidP="00282F6A">
      <w:pPr>
        <w:pStyle w:val="Body1"/>
        <w:spacing w:line="480" w:lineRule="auto"/>
        <w:rPr>
          <w:rFonts w:asciiTheme="majorBidi" w:hAnsiTheme="majorBidi" w:cstheme="majorBidi"/>
          <w:szCs w:val="24"/>
        </w:rPr>
      </w:pPr>
    </w:p>
    <w:p w14:paraId="2D333845" w14:textId="77777777" w:rsidR="00E0468B" w:rsidRPr="008C575B" w:rsidRDefault="00260755" w:rsidP="0084198F">
      <w:pPr>
        <w:spacing w:line="480" w:lineRule="auto"/>
        <w:rPr>
          <w:rFonts w:asciiTheme="majorBidi" w:hAnsiTheme="majorBidi" w:cstheme="majorBidi"/>
          <w:i/>
          <w:iCs/>
        </w:rPr>
      </w:pPr>
      <w:r w:rsidRPr="008C575B">
        <w:rPr>
          <w:rFonts w:asciiTheme="majorBidi" w:hAnsiTheme="majorBidi" w:cstheme="majorBidi"/>
          <w:i/>
        </w:rPr>
        <w:t>4</w:t>
      </w:r>
      <w:r w:rsidR="00804894" w:rsidRPr="008C575B">
        <w:rPr>
          <w:rFonts w:asciiTheme="majorBidi" w:hAnsiTheme="majorBidi" w:cstheme="majorBidi"/>
          <w:i/>
        </w:rPr>
        <w:t>.1</w:t>
      </w:r>
      <w:r w:rsidR="003B188A" w:rsidRPr="008C575B">
        <w:rPr>
          <w:rFonts w:asciiTheme="majorBidi" w:hAnsiTheme="majorBidi" w:cstheme="majorBidi"/>
          <w:i/>
        </w:rPr>
        <w:t xml:space="preserve">. </w:t>
      </w:r>
      <w:r w:rsidR="003B188A" w:rsidRPr="008C575B">
        <w:rPr>
          <w:rFonts w:asciiTheme="majorBidi" w:hAnsiTheme="majorBidi" w:cstheme="majorBidi"/>
          <w:i/>
          <w:iCs/>
        </w:rPr>
        <w:t>Universality in Bacterial Growth</w:t>
      </w:r>
      <w:r w:rsidR="007E3C24" w:rsidRPr="008C575B">
        <w:rPr>
          <w:rFonts w:asciiTheme="majorBidi" w:hAnsiTheme="majorBidi" w:cstheme="majorBidi"/>
          <w:i/>
          <w:iCs/>
        </w:rPr>
        <w:t xml:space="preserve"> and the Eden Model</w:t>
      </w:r>
    </w:p>
    <w:p w14:paraId="21028B9B" w14:textId="168DC9F9" w:rsidR="00756855" w:rsidRPr="008C575B" w:rsidRDefault="00AB2087" w:rsidP="00553C76">
      <w:pPr>
        <w:spacing w:line="480" w:lineRule="auto"/>
        <w:rPr>
          <w:rFonts w:asciiTheme="majorBidi" w:hAnsiTheme="majorBidi" w:cstheme="majorBidi"/>
        </w:rPr>
      </w:pPr>
      <w:r w:rsidRPr="008C575B">
        <w:rPr>
          <w:rFonts w:asciiTheme="majorBidi" w:hAnsiTheme="majorBidi" w:cstheme="majorBidi"/>
        </w:rPr>
        <w:t>S</w:t>
      </w:r>
      <w:r w:rsidR="00E0468B" w:rsidRPr="008C575B">
        <w:rPr>
          <w:rFonts w:asciiTheme="majorBidi" w:hAnsiTheme="majorBidi" w:cstheme="majorBidi"/>
        </w:rPr>
        <w:t xml:space="preserve">everal models from statistical physics </w:t>
      </w:r>
      <w:r w:rsidR="00A03ED4" w:rsidRPr="008C575B">
        <w:rPr>
          <w:rFonts w:asciiTheme="majorBidi" w:hAnsiTheme="majorBidi" w:cstheme="majorBidi"/>
        </w:rPr>
        <w:t xml:space="preserve">that exhibit universal behaviors </w:t>
      </w:r>
      <w:r w:rsidR="00E0468B" w:rsidRPr="008C575B">
        <w:rPr>
          <w:rFonts w:asciiTheme="majorBidi" w:hAnsiTheme="majorBidi" w:cstheme="majorBidi"/>
        </w:rPr>
        <w:t xml:space="preserve">have recently </w:t>
      </w:r>
      <w:r w:rsidR="00A03ED4" w:rsidRPr="008C575B">
        <w:rPr>
          <w:rFonts w:asciiTheme="majorBidi" w:hAnsiTheme="majorBidi" w:cstheme="majorBidi"/>
        </w:rPr>
        <w:t xml:space="preserve">been </w:t>
      </w:r>
      <w:r w:rsidR="00B659D7" w:rsidRPr="008C575B">
        <w:rPr>
          <w:rFonts w:asciiTheme="majorBidi" w:hAnsiTheme="majorBidi" w:cstheme="majorBidi"/>
        </w:rPr>
        <w:t>applied to problems in biology</w:t>
      </w:r>
      <w:r w:rsidR="00E0468B" w:rsidRPr="008C575B">
        <w:rPr>
          <w:rFonts w:asciiTheme="majorBidi" w:hAnsiTheme="majorBidi" w:cstheme="majorBidi"/>
        </w:rPr>
        <w:t xml:space="preserve">. </w:t>
      </w:r>
      <w:r w:rsidR="00281258" w:rsidRPr="008C575B">
        <w:rPr>
          <w:rFonts w:asciiTheme="majorBidi" w:hAnsiTheme="majorBidi" w:cstheme="majorBidi"/>
        </w:rPr>
        <w:t>For example, m</w:t>
      </w:r>
      <w:r w:rsidR="001F0EE1" w:rsidRPr="008C575B">
        <w:rPr>
          <w:rFonts w:asciiTheme="majorBidi" w:hAnsiTheme="majorBidi" w:cstheme="majorBidi"/>
        </w:rPr>
        <w:t>any kinds of biological growth can be modeled by an extremely minima</w:t>
      </w:r>
      <w:r w:rsidR="00061999" w:rsidRPr="008C575B">
        <w:rPr>
          <w:rFonts w:asciiTheme="majorBidi" w:hAnsiTheme="majorBidi" w:cstheme="majorBidi"/>
        </w:rPr>
        <w:t>l computational model known as T</w:t>
      </w:r>
      <w:r w:rsidR="001F0EE1" w:rsidRPr="008C575B">
        <w:rPr>
          <w:rFonts w:asciiTheme="majorBidi" w:hAnsiTheme="majorBidi" w:cstheme="majorBidi"/>
        </w:rPr>
        <w:t>he</w:t>
      </w:r>
      <w:r w:rsidR="003B188A" w:rsidRPr="008C575B">
        <w:rPr>
          <w:rFonts w:asciiTheme="majorBidi" w:hAnsiTheme="majorBidi" w:cstheme="majorBidi"/>
        </w:rPr>
        <w:t xml:space="preserve"> Eden </w:t>
      </w:r>
      <w:r w:rsidR="00061999" w:rsidRPr="008C575B">
        <w:rPr>
          <w:rFonts w:asciiTheme="majorBidi" w:hAnsiTheme="majorBidi" w:cstheme="majorBidi"/>
        </w:rPr>
        <w:t>G</w:t>
      </w:r>
      <w:r w:rsidR="00B226D1" w:rsidRPr="008C575B">
        <w:rPr>
          <w:rFonts w:asciiTheme="majorBidi" w:hAnsiTheme="majorBidi" w:cstheme="majorBidi"/>
        </w:rPr>
        <w:t xml:space="preserve">rowth </w:t>
      </w:r>
      <w:r w:rsidR="008563DA" w:rsidRPr="008C575B">
        <w:rPr>
          <w:rFonts w:asciiTheme="majorBidi" w:hAnsiTheme="majorBidi" w:cstheme="majorBidi"/>
        </w:rPr>
        <w:t>M</w:t>
      </w:r>
      <w:r w:rsidR="003B188A" w:rsidRPr="008C575B">
        <w:rPr>
          <w:rFonts w:asciiTheme="majorBidi" w:hAnsiTheme="majorBidi" w:cstheme="majorBidi"/>
        </w:rPr>
        <w:t xml:space="preserve">odel </w:t>
      </w:r>
      <w:r w:rsidR="00793C23" w:rsidRPr="008C575B">
        <w:rPr>
          <w:rFonts w:asciiTheme="majorBidi" w:hAnsiTheme="majorBidi" w:cstheme="majorBidi"/>
        </w:rPr>
        <w:t>(Eden 1961)</w:t>
      </w:r>
      <w:r w:rsidR="003B188A" w:rsidRPr="008C575B">
        <w:rPr>
          <w:rFonts w:asciiTheme="majorBidi" w:hAnsiTheme="majorBidi" w:cstheme="majorBidi"/>
        </w:rPr>
        <w:t>.</w:t>
      </w:r>
      <w:r w:rsidR="00B226D1" w:rsidRPr="008C575B">
        <w:rPr>
          <w:rFonts w:asciiTheme="majorBidi" w:hAnsiTheme="majorBidi" w:cstheme="majorBidi"/>
        </w:rPr>
        <w:t xml:space="preserve"> The simplest version is a lattice model</w:t>
      </w:r>
      <w:r w:rsidR="00022F71" w:rsidRPr="008C575B">
        <w:rPr>
          <w:rFonts w:asciiTheme="majorBidi" w:hAnsiTheme="majorBidi" w:cstheme="majorBidi"/>
        </w:rPr>
        <w:t xml:space="preserve"> </w:t>
      </w:r>
      <w:r w:rsidR="00E53991" w:rsidRPr="008C575B">
        <w:rPr>
          <w:rFonts w:asciiTheme="majorBidi" w:hAnsiTheme="majorBidi" w:cstheme="majorBidi"/>
        </w:rPr>
        <w:t xml:space="preserve">with “occupied” and “unoccupied” sites </w:t>
      </w:r>
      <w:r w:rsidR="008E1492" w:rsidRPr="008C575B">
        <w:rPr>
          <w:rFonts w:asciiTheme="majorBidi" w:hAnsiTheme="majorBidi" w:cstheme="majorBidi"/>
        </w:rPr>
        <w:t>that</w:t>
      </w:r>
      <w:r w:rsidR="00022F71" w:rsidRPr="008C575B">
        <w:rPr>
          <w:rFonts w:asciiTheme="majorBidi" w:hAnsiTheme="majorBidi" w:cstheme="majorBidi"/>
        </w:rPr>
        <w:t xml:space="preserve"> follows </w:t>
      </w:r>
      <w:r w:rsidR="009C4DE9" w:rsidRPr="008C575B">
        <w:rPr>
          <w:rFonts w:asciiTheme="majorBidi" w:hAnsiTheme="majorBidi" w:cstheme="majorBidi"/>
        </w:rPr>
        <w:t xml:space="preserve">two </w:t>
      </w:r>
      <w:r w:rsidR="00022F71" w:rsidRPr="008C575B">
        <w:rPr>
          <w:rFonts w:asciiTheme="majorBidi" w:hAnsiTheme="majorBidi" w:cstheme="majorBidi"/>
        </w:rPr>
        <w:t>simple growth rules:</w:t>
      </w:r>
    </w:p>
    <w:p w14:paraId="79B2794B" w14:textId="77777777" w:rsidR="00022F71" w:rsidRPr="008C575B" w:rsidRDefault="00022F71" w:rsidP="00E5562C">
      <w:pPr>
        <w:widowControl w:val="0"/>
        <w:numPr>
          <w:ilvl w:val="0"/>
          <w:numId w:val="1"/>
        </w:numPr>
        <w:autoSpaceDE w:val="0"/>
        <w:autoSpaceDN w:val="0"/>
        <w:adjustRightInd w:val="0"/>
        <w:spacing w:after="240"/>
        <w:rPr>
          <w:rFonts w:asciiTheme="majorBidi" w:hAnsiTheme="majorBidi" w:cstheme="majorBidi"/>
        </w:rPr>
      </w:pPr>
      <w:r w:rsidRPr="008C575B">
        <w:rPr>
          <w:rFonts w:asciiTheme="majorBidi" w:hAnsiTheme="majorBidi" w:cstheme="majorBidi"/>
        </w:rPr>
        <w:t>Start from a single occupied lattice site—called the “seed” site.</w:t>
      </w:r>
    </w:p>
    <w:p w14:paraId="4EE43718" w14:textId="4BE3A6F1" w:rsidR="00022F71" w:rsidRPr="008C575B" w:rsidRDefault="00022F71" w:rsidP="00E5562C">
      <w:pPr>
        <w:widowControl w:val="0"/>
        <w:numPr>
          <w:ilvl w:val="0"/>
          <w:numId w:val="1"/>
        </w:numPr>
        <w:autoSpaceDE w:val="0"/>
        <w:autoSpaceDN w:val="0"/>
        <w:adjustRightInd w:val="0"/>
        <w:spacing w:after="240"/>
        <w:rPr>
          <w:rFonts w:asciiTheme="majorBidi" w:hAnsiTheme="majorBidi" w:cstheme="majorBidi"/>
        </w:rPr>
      </w:pPr>
      <w:r w:rsidRPr="008C575B">
        <w:rPr>
          <w:rFonts w:asciiTheme="majorBidi" w:hAnsiTheme="majorBidi" w:cstheme="majorBidi"/>
        </w:rPr>
        <w:t xml:space="preserve">In each growth step, </w:t>
      </w:r>
      <w:r w:rsidR="006C7CF5" w:rsidRPr="008C575B">
        <w:rPr>
          <w:rFonts w:asciiTheme="majorBidi" w:hAnsiTheme="majorBidi" w:cstheme="majorBidi"/>
        </w:rPr>
        <w:t xml:space="preserve">randomly </w:t>
      </w:r>
      <w:r w:rsidRPr="008C575B">
        <w:rPr>
          <w:rFonts w:asciiTheme="majorBidi" w:hAnsiTheme="majorBidi" w:cstheme="majorBidi"/>
        </w:rPr>
        <w:t xml:space="preserve">occupy an empty site that is the </w:t>
      </w:r>
      <w:r w:rsidR="006C7CF5" w:rsidRPr="008C575B">
        <w:rPr>
          <w:rFonts w:asciiTheme="majorBidi" w:hAnsiTheme="majorBidi" w:cstheme="majorBidi"/>
        </w:rPr>
        <w:t>nearest</w:t>
      </w:r>
      <w:r w:rsidRPr="008C575B">
        <w:rPr>
          <w:rFonts w:asciiTheme="majorBidi" w:hAnsiTheme="majorBidi" w:cstheme="majorBidi"/>
        </w:rPr>
        <w:t xml:space="preserve"> neighbor to an occupied site.</w:t>
      </w:r>
    </w:p>
    <w:p w14:paraId="470E3CAA" w14:textId="776F226D" w:rsidR="003E3177" w:rsidRPr="008C575B" w:rsidRDefault="00C701FF" w:rsidP="000650F8">
      <w:pPr>
        <w:widowControl w:val="0"/>
        <w:autoSpaceDE w:val="0"/>
        <w:autoSpaceDN w:val="0"/>
        <w:adjustRightInd w:val="0"/>
        <w:spacing w:after="240" w:line="480" w:lineRule="auto"/>
        <w:rPr>
          <w:rFonts w:asciiTheme="majorBidi" w:hAnsiTheme="majorBidi" w:cstheme="majorBidi"/>
        </w:rPr>
      </w:pPr>
      <w:r w:rsidRPr="008C575B">
        <w:rPr>
          <w:rFonts w:asciiTheme="majorBidi" w:hAnsiTheme="majorBidi" w:cstheme="majorBidi"/>
        </w:rPr>
        <w:t>Running this</w:t>
      </w:r>
      <w:r w:rsidR="00022F71" w:rsidRPr="008C575B">
        <w:rPr>
          <w:rFonts w:asciiTheme="majorBidi" w:hAnsiTheme="majorBidi" w:cstheme="majorBidi"/>
        </w:rPr>
        <w:t xml:space="preserve"> algorithm </w:t>
      </w:r>
      <w:r w:rsidRPr="008C575B">
        <w:rPr>
          <w:rFonts w:asciiTheme="majorBidi" w:hAnsiTheme="majorBidi" w:cstheme="majorBidi"/>
        </w:rPr>
        <w:t xml:space="preserve">N times </w:t>
      </w:r>
      <w:r w:rsidR="00022F71" w:rsidRPr="008C575B">
        <w:rPr>
          <w:rFonts w:asciiTheme="majorBidi" w:hAnsiTheme="majorBidi" w:cstheme="majorBidi"/>
        </w:rPr>
        <w:t>produces c</w:t>
      </w:r>
      <w:r w:rsidR="00EB1EC8" w:rsidRPr="008C575B">
        <w:rPr>
          <w:rFonts w:asciiTheme="majorBidi" w:hAnsiTheme="majorBidi" w:cstheme="majorBidi"/>
        </w:rPr>
        <w:t>lusters</w:t>
      </w:r>
      <w:r w:rsidRPr="008C575B">
        <w:rPr>
          <w:rFonts w:asciiTheme="majorBidi" w:hAnsiTheme="majorBidi" w:cstheme="majorBidi"/>
        </w:rPr>
        <w:t xml:space="preserve"> containing N “cells”</w:t>
      </w:r>
      <w:r w:rsidR="00E317FF" w:rsidRPr="008C575B">
        <w:rPr>
          <w:rFonts w:asciiTheme="majorBidi" w:hAnsiTheme="majorBidi" w:cstheme="majorBidi"/>
        </w:rPr>
        <w:t>.</w:t>
      </w:r>
      <w:r w:rsidR="000650F8" w:rsidRPr="008C575B">
        <w:rPr>
          <w:rFonts w:asciiTheme="majorBidi" w:hAnsiTheme="majorBidi" w:cstheme="majorBidi"/>
        </w:rPr>
        <w:t xml:space="preserve"> </w:t>
      </w:r>
      <w:r w:rsidR="003F4410" w:rsidRPr="008C575B">
        <w:rPr>
          <w:rFonts w:asciiTheme="majorBidi" w:hAnsiTheme="majorBidi" w:cstheme="majorBidi"/>
        </w:rPr>
        <w:t>By</w:t>
      </w:r>
      <w:r w:rsidR="003E3177" w:rsidRPr="008C575B">
        <w:rPr>
          <w:rFonts w:asciiTheme="majorBidi" w:hAnsiTheme="majorBidi" w:cstheme="majorBidi"/>
        </w:rPr>
        <w:t xml:space="preserve"> running this algorithm </w:t>
      </w:r>
      <w:r w:rsidR="000C34CC" w:rsidRPr="008C575B">
        <w:rPr>
          <w:rFonts w:asciiTheme="majorBidi" w:hAnsiTheme="majorBidi" w:cstheme="majorBidi"/>
        </w:rPr>
        <w:t>many times</w:t>
      </w:r>
      <w:r w:rsidR="003E3177" w:rsidRPr="008C575B">
        <w:rPr>
          <w:rFonts w:asciiTheme="majorBidi" w:hAnsiTheme="majorBidi" w:cstheme="majorBidi"/>
        </w:rPr>
        <w:t xml:space="preserve">, </w:t>
      </w:r>
      <w:r w:rsidR="003F4410" w:rsidRPr="008C575B">
        <w:rPr>
          <w:rFonts w:asciiTheme="majorBidi" w:hAnsiTheme="majorBidi" w:cstheme="majorBidi"/>
        </w:rPr>
        <w:t>scientists</w:t>
      </w:r>
      <w:r w:rsidR="003E3177" w:rsidRPr="008C575B">
        <w:rPr>
          <w:rFonts w:asciiTheme="majorBidi" w:hAnsiTheme="majorBidi" w:cstheme="majorBidi"/>
        </w:rPr>
        <w:t xml:space="preserve"> can investigate the </w:t>
      </w:r>
      <w:r w:rsidR="00167137" w:rsidRPr="008C575B">
        <w:rPr>
          <w:rFonts w:asciiTheme="majorBidi" w:hAnsiTheme="majorBidi" w:cstheme="majorBidi"/>
        </w:rPr>
        <w:t xml:space="preserve">topological </w:t>
      </w:r>
      <w:r w:rsidR="003E3177" w:rsidRPr="008C575B">
        <w:rPr>
          <w:rFonts w:asciiTheme="majorBidi" w:hAnsiTheme="majorBidi" w:cstheme="majorBidi"/>
        </w:rPr>
        <w:t xml:space="preserve">properties of the </w:t>
      </w:r>
      <w:r w:rsidR="00065D3C" w:rsidRPr="008C575B">
        <w:rPr>
          <w:rFonts w:asciiTheme="majorBidi" w:hAnsiTheme="majorBidi" w:cstheme="majorBidi"/>
        </w:rPr>
        <w:t>‘</w:t>
      </w:r>
      <w:r w:rsidR="003E3177" w:rsidRPr="008C575B">
        <w:rPr>
          <w:rFonts w:asciiTheme="majorBidi" w:hAnsiTheme="majorBidi" w:cstheme="majorBidi"/>
        </w:rPr>
        <w:t xml:space="preserve">typical </w:t>
      </w:r>
      <w:r w:rsidR="003E3177" w:rsidRPr="008C575B">
        <w:rPr>
          <w:rFonts w:asciiTheme="majorBidi" w:hAnsiTheme="majorBidi" w:cstheme="majorBidi"/>
        </w:rPr>
        <w:lastRenderedPageBreak/>
        <w:t>cluster</w:t>
      </w:r>
      <w:r w:rsidR="00065D3C" w:rsidRPr="008C575B">
        <w:rPr>
          <w:rFonts w:asciiTheme="majorBidi" w:hAnsiTheme="majorBidi" w:cstheme="majorBidi"/>
        </w:rPr>
        <w:t>’</w:t>
      </w:r>
      <w:r w:rsidR="003E3177" w:rsidRPr="008C575B">
        <w:rPr>
          <w:rFonts w:asciiTheme="majorBidi" w:hAnsiTheme="majorBidi" w:cstheme="majorBidi"/>
        </w:rPr>
        <w:t xml:space="preserve"> by looking at statistical averages across a range of many possible configurations and taking the limit as N </w:t>
      </w:r>
      <w:r w:rsidR="003E3177" w:rsidRPr="008C575B">
        <w:rPr>
          <w:rFonts w:asciiTheme="majorBidi" w:hAnsiTheme="majorBidi" w:cstheme="majorBidi"/>
        </w:rPr>
        <w:sym w:font="Symbol" w:char="F0AE"/>
      </w:r>
      <w:r w:rsidR="003E3177" w:rsidRPr="008C575B">
        <w:rPr>
          <w:rFonts w:asciiTheme="majorBidi" w:hAnsiTheme="majorBidi" w:cstheme="majorBidi"/>
        </w:rPr>
        <w:t xml:space="preserve"> </w:t>
      </w:r>
      <w:r w:rsidR="003E3177" w:rsidRPr="008C575B">
        <w:rPr>
          <w:rFonts w:asciiTheme="majorBidi" w:hAnsiTheme="majorBidi" w:cstheme="majorBidi"/>
        </w:rPr>
        <w:sym w:font="Symbol" w:char="F0A5"/>
      </w:r>
      <w:r w:rsidR="003E3177" w:rsidRPr="008C575B">
        <w:rPr>
          <w:rFonts w:asciiTheme="majorBidi" w:hAnsiTheme="majorBidi" w:cstheme="majorBidi"/>
        </w:rPr>
        <w:t xml:space="preserve">. That is, scientists are </w:t>
      </w:r>
      <w:r w:rsidR="006E5AE0" w:rsidRPr="008C575B">
        <w:rPr>
          <w:rFonts w:asciiTheme="majorBidi" w:hAnsiTheme="majorBidi" w:cstheme="majorBidi"/>
        </w:rPr>
        <w:t>often</w:t>
      </w:r>
      <w:r w:rsidR="003E3177" w:rsidRPr="008C575B">
        <w:rPr>
          <w:rFonts w:asciiTheme="majorBidi" w:hAnsiTheme="majorBidi" w:cstheme="majorBidi"/>
        </w:rPr>
        <w:t xml:space="preserve"> interested in the </w:t>
      </w:r>
      <w:r w:rsidR="003E3177" w:rsidRPr="008C575B">
        <w:rPr>
          <w:rFonts w:asciiTheme="majorBidi" w:hAnsiTheme="majorBidi" w:cstheme="majorBidi"/>
          <w:i/>
          <w:iCs/>
        </w:rPr>
        <w:t>average properties across a wide range of cases</w:t>
      </w:r>
      <w:r w:rsidR="003E3177" w:rsidRPr="008C575B">
        <w:rPr>
          <w:rFonts w:asciiTheme="majorBidi" w:hAnsiTheme="majorBidi" w:cstheme="majorBidi"/>
        </w:rPr>
        <w:t xml:space="preserve"> </w:t>
      </w:r>
      <w:r w:rsidR="003E3177" w:rsidRPr="008C575B">
        <w:rPr>
          <w:rFonts w:asciiTheme="majorBidi" w:hAnsiTheme="majorBidi" w:cstheme="majorBidi"/>
          <w:i/>
          <w:iCs/>
        </w:rPr>
        <w:t>in the limit</w:t>
      </w:r>
      <w:r w:rsidR="003E3177" w:rsidRPr="008C575B">
        <w:rPr>
          <w:rFonts w:asciiTheme="majorBidi" w:hAnsiTheme="majorBidi" w:cstheme="majorBidi"/>
        </w:rPr>
        <w:t xml:space="preserve"> rather than having any one of the simulations capture the actual growth process of the </w:t>
      </w:r>
      <w:r w:rsidR="00FA6054" w:rsidRPr="008C575B">
        <w:rPr>
          <w:rFonts w:asciiTheme="majorBidi" w:hAnsiTheme="majorBidi" w:cstheme="majorBidi"/>
        </w:rPr>
        <w:t>physical</w:t>
      </w:r>
      <w:r w:rsidR="003E3177" w:rsidRPr="008C575B">
        <w:rPr>
          <w:rFonts w:asciiTheme="majorBidi" w:hAnsiTheme="majorBidi" w:cstheme="majorBidi"/>
        </w:rPr>
        <w:t xml:space="preserve"> system(s)</w:t>
      </w:r>
      <w:r w:rsidR="002F0E9A" w:rsidRPr="008C575B">
        <w:rPr>
          <w:rFonts w:asciiTheme="majorBidi" w:hAnsiTheme="majorBidi" w:cstheme="majorBidi"/>
        </w:rPr>
        <w:t xml:space="preserve"> (Herman</w:t>
      </w:r>
      <w:r w:rsidR="00DB19D4" w:rsidRPr="008C575B">
        <w:rPr>
          <w:rFonts w:asciiTheme="majorBidi" w:hAnsiTheme="majorBidi" w:cstheme="majorBidi"/>
        </w:rPr>
        <w:t>n</w:t>
      </w:r>
      <w:r w:rsidR="002F0E9A" w:rsidRPr="008C575B">
        <w:rPr>
          <w:rFonts w:asciiTheme="majorBidi" w:hAnsiTheme="majorBidi" w:cstheme="majorBidi"/>
        </w:rPr>
        <w:t xml:space="preserve"> 1986)</w:t>
      </w:r>
      <w:r w:rsidR="003E3177" w:rsidRPr="008C575B">
        <w:rPr>
          <w:rFonts w:asciiTheme="majorBidi" w:hAnsiTheme="majorBidi" w:cstheme="majorBidi"/>
        </w:rPr>
        <w:t>.</w:t>
      </w:r>
      <w:r w:rsidR="007A4408" w:rsidRPr="008C575B">
        <w:rPr>
          <w:rFonts w:asciiTheme="majorBidi" w:hAnsiTheme="majorBidi" w:cstheme="majorBidi"/>
        </w:rPr>
        <w:t xml:space="preserve"> Indeed, like many cases in statistical physics, </w:t>
      </w:r>
      <w:r w:rsidR="001635C0" w:rsidRPr="008C575B">
        <w:rPr>
          <w:rFonts w:asciiTheme="majorBidi" w:hAnsiTheme="majorBidi" w:cstheme="majorBidi"/>
        </w:rPr>
        <w:t xml:space="preserve">typically </w:t>
      </w:r>
      <w:r w:rsidR="007A4408" w:rsidRPr="008C575B">
        <w:rPr>
          <w:rFonts w:asciiTheme="majorBidi" w:hAnsiTheme="majorBidi" w:cstheme="majorBidi"/>
        </w:rPr>
        <w:t xml:space="preserve">one can </w:t>
      </w:r>
      <w:r w:rsidR="001635C0" w:rsidRPr="008C575B">
        <w:rPr>
          <w:rFonts w:asciiTheme="majorBidi" w:hAnsiTheme="majorBidi" w:cstheme="majorBidi"/>
        </w:rPr>
        <w:t>only</w:t>
      </w:r>
      <w:r w:rsidR="007A4408" w:rsidRPr="008C575B">
        <w:rPr>
          <w:rFonts w:asciiTheme="majorBidi" w:hAnsiTheme="majorBidi" w:cstheme="majorBidi"/>
        </w:rPr>
        <w:t xml:space="preserve"> get </w:t>
      </w:r>
      <w:r w:rsidR="000D5B42" w:rsidRPr="008C575B">
        <w:rPr>
          <w:rFonts w:asciiTheme="majorBidi" w:hAnsiTheme="majorBidi" w:cstheme="majorBidi"/>
        </w:rPr>
        <w:t xml:space="preserve">the </w:t>
      </w:r>
      <w:r w:rsidR="007A4408" w:rsidRPr="008C575B">
        <w:rPr>
          <w:rFonts w:asciiTheme="majorBidi" w:hAnsiTheme="majorBidi" w:cstheme="majorBidi"/>
        </w:rPr>
        <w:t>exact scaling behavio</w:t>
      </w:r>
      <w:r w:rsidR="00DB19D4" w:rsidRPr="008C575B">
        <w:rPr>
          <w:rFonts w:asciiTheme="majorBidi" w:hAnsiTheme="majorBidi" w:cstheme="majorBidi"/>
        </w:rPr>
        <w:t xml:space="preserve">r </w:t>
      </w:r>
      <w:r w:rsidR="000D5B42" w:rsidRPr="008C575B">
        <w:rPr>
          <w:rFonts w:asciiTheme="majorBidi" w:hAnsiTheme="majorBidi" w:cstheme="majorBidi"/>
        </w:rPr>
        <w:t xml:space="preserve">of interest </w:t>
      </w:r>
      <w:r w:rsidR="00DB19D4" w:rsidRPr="008C575B">
        <w:rPr>
          <w:rFonts w:asciiTheme="majorBidi" w:hAnsiTheme="majorBidi" w:cstheme="majorBidi"/>
        </w:rPr>
        <w:t>by taking various limits (Her</w:t>
      </w:r>
      <w:r w:rsidR="007A4408" w:rsidRPr="008C575B">
        <w:rPr>
          <w:rFonts w:asciiTheme="majorBidi" w:hAnsiTheme="majorBidi" w:cstheme="majorBidi"/>
        </w:rPr>
        <w:t xml:space="preserve">mann 1986, 163). </w:t>
      </w:r>
      <w:r w:rsidR="00B77DF7" w:rsidRPr="008C575B">
        <w:rPr>
          <w:rFonts w:asciiTheme="majorBidi" w:hAnsiTheme="majorBidi" w:cstheme="majorBidi"/>
        </w:rPr>
        <w:t>As a result</w:t>
      </w:r>
      <w:r w:rsidR="007A4408" w:rsidRPr="008C575B">
        <w:rPr>
          <w:rFonts w:asciiTheme="majorBidi" w:hAnsiTheme="majorBidi" w:cstheme="majorBidi"/>
        </w:rPr>
        <w:t xml:space="preserve">, </w:t>
      </w:r>
      <w:r w:rsidR="00521300" w:rsidRPr="008C575B">
        <w:rPr>
          <w:rFonts w:asciiTheme="majorBidi" w:hAnsiTheme="majorBidi" w:cstheme="majorBidi"/>
        </w:rPr>
        <w:t xml:space="preserve">when </w:t>
      </w:r>
      <w:r w:rsidR="00013C55" w:rsidRPr="008C575B">
        <w:rPr>
          <w:rFonts w:asciiTheme="majorBidi" w:hAnsiTheme="majorBidi" w:cstheme="majorBidi"/>
        </w:rPr>
        <w:t xml:space="preserve">growth modelers take these limits, </w:t>
      </w:r>
      <w:r w:rsidR="007A4408" w:rsidRPr="008C575B">
        <w:rPr>
          <w:rFonts w:asciiTheme="majorBidi" w:hAnsiTheme="majorBidi" w:cstheme="majorBidi"/>
        </w:rPr>
        <w:t xml:space="preserve">“the situation is analogous to a critical phenomenon at N </w:t>
      </w:r>
      <w:r w:rsidR="007A4408" w:rsidRPr="008C575B">
        <w:rPr>
          <w:rFonts w:asciiTheme="majorBidi" w:hAnsiTheme="majorBidi" w:cstheme="majorBidi"/>
        </w:rPr>
        <w:sym w:font="Symbol" w:char="F0AE"/>
      </w:r>
      <w:r w:rsidR="007A4408" w:rsidRPr="008C575B">
        <w:rPr>
          <w:rFonts w:asciiTheme="majorBidi" w:hAnsiTheme="majorBidi" w:cstheme="majorBidi"/>
        </w:rPr>
        <w:t xml:space="preserve"> </w:t>
      </w:r>
      <w:r w:rsidR="007A4408" w:rsidRPr="008C575B">
        <w:rPr>
          <w:rFonts w:asciiTheme="majorBidi" w:hAnsiTheme="majorBidi" w:cstheme="majorBidi"/>
        </w:rPr>
        <w:sym w:font="Symbol" w:char="F0A5"/>
      </w:r>
      <w:r w:rsidR="007A4408" w:rsidRPr="008C575B">
        <w:rPr>
          <w:rFonts w:asciiTheme="majorBidi" w:hAnsiTheme="majorBidi" w:cstheme="majorBidi"/>
        </w:rPr>
        <w:t xml:space="preserve">…it is something like a critical </w:t>
      </w:r>
      <w:r w:rsidR="007A4408" w:rsidRPr="008C575B">
        <w:rPr>
          <w:rFonts w:asciiTheme="majorBidi" w:hAnsiTheme="majorBidi" w:cstheme="majorBidi"/>
          <w:i/>
          <w:iCs/>
        </w:rPr>
        <w:t>thermodynamic limit</w:t>
      </w:r>
      <w:r w:rsidR="00B95BA7" w:rsidRPr="008C575B">
        <w:rPr>
          <w:rFonts w:asciiTheme="majorBidi" w:hAnsiTheme="majorBidi" w:cstheme="majorBidi"/>
        </w:rPr>
        <w:t>” (Her</w:t>
      </w:r>
      <w:r w:rsidR="007A4408" w:rsidRPr="008C575B">
        <w:rPr>
          <w:rFonts w:asciiTheme="majorBidi" w:hAnsiTheme="majorBidi" w:cstheme="majorBidi"/>
        </w:rPr>
        <w:t>mann 1986, 157).</w:t>
      </w:r>
      <w:r w:rsidR="0036041B" w:rsidRPr="008C575B">
        <w:rPr>
          <w:rFonts w:asciiTheme="majorBidi" w:hAnsiTheme="majorBidi" w:cstheme="majorBidi"/>
        </w:rPr>
        <w:t xml:space="preserve"> Moreover, like the critical exponents involved in the universality of phase transiti</w:t>
      </w:r>
      <w:r w:rsidR="006E291C" w:rsidRPr="008C575B">
        <w:rPr>
          <w:rFonts w:asciiTheme="majorBidi" w:hAnsiTheme="majorBidi" w:cstheme="majorBidi"/>
        </w:rPr>
        <w:t>ons in physics, the universal limiting</w:t>
      </w:r>
      <w:r w:rsidR="0036041B" w:rsidRPr="008C575B">
        <w:rPr>
          <w:rFonts w:asciiTheme="majorBidi" w:hAnsiTheme="majorBidi" w:cstheme="majorBidi"/>
        </w:rPr>
        <w:t xml:space="preserve"> behaviors of these growth models depend on various </w:t>
      </w:r>
      <w:r w:rsidR="0036041B" w:rsidRPr="008C575B">
        <w:rPr>
          <w:rFonts w:asciiTheme="majorBidi" w:hAnsiTheme="majorBidi" w:cstheme="majorBidi"/>
          <w:iCs/>
        </w:rPr>
        <w:t>critical exponents</w:t>
      </w:r>
      <w:r w:rsidR="00CE7E6C" w:rsidRPr="008C575B">
        <w:rPr>
          <w:rFonts w:asciiTheme="majorBidi" w:hAnsiTheme="majorBidi" w:cstheme="majorBidi"/>
        </w:rPr>
        <w:t xml:space="preserve"> of the dynamical equations of the system</w:t>
      </w:r>
      <w:r w:rsidR="0036041B" w:rsidRPr="008C575B">
        <w:rPr>
          <w:rFonts w:asciiTheme="majorBidi" w:hAnsiTheme="majorBidi" w:cstheme="majorBidi"/>
        </w:rPr>
        <w:t>.</w:t>
      </w:r>
    </w:p>
    <w:p w14:paraId="083A290B" w14:textId="412BB0F1" w:rsidR="000F54C5" w:rsidRPr="008C575B" w:rsidRDefault="008E1492" w:rsidP="0084198F">
      <w:pPr>
        <w:widowControl w:val="0"/>
        <w:autoSpaceDE w:val="0"/>
        <w:autoSpaceDN w:val="0"/>
        <w:adjustRightInd w:val="0"/>
        <w:spacing w:line="480" w:lineRule="auto"/>
        <w:ind w:firstLine="720"/>
        <w:contextualSpacing/>
        <w:rPr>
          <w:rFonts w:asciiTheme="majorBidi" w:hAnsiTheme="majorBidi" w:cstheme="majorBidi"/>
        </w:rPr>
      </w:pPr>
      <w:r w:rsidRPr="008C575B">
        <w:rPr>
          <w:rFonts w:asciiTheme="majorBidi" w:hAnsiTheme="majorBidi" w:cstheme="majorBidi"/>
        </w:rPr>
        <w:t xml:space="preserve">Although </w:t>
      </w:r>
      <w:r w:rsidR="003F4410" w:rsidRPr="008C575B">
        <w:rPr>
          <w:rFonts w:asciiTheme="majorBidi" w:hAnsiTheme="majorBidi" w:cstheme="majorBidi"/>
        </w:rPr>
        <w:t>the Eden model</w:t>
      </w:r>
      <w:r w:rsidRPr="008C575B">
        <w:rPr>
          <w:rFonts w:asciiTheme="majorBidi" w:hAnsiTheme="majorBidi" w:cstheme="majorBidi"/>
        </w:rPr>
        <w:t xml:space="preserve"> has been widely used to explain various kinds of biological growth, t</w:t>
      </w:r>
      <w:r w:rsidR="00FA3E9A" w:rsidRPr="008C575B">
        <w:rPr>
          <w:rFonts w:asciiTheme="majorBidi" w:hAnsiTheme="majorBidi" w:cstheme="majorBidi"/>
        </w:rPr>
        <w:t xml:space="preserve">he model involves a </w:t>
      </w:r>
      <w:r w:rsidR="00065D3C" w:rsidRPr="008C575B">
        <w:rPr>
          <w:rFonts w:asciiTheme="majorBidi" w:hAnsiTheme="majorBidi" w:cstheme="majorBidi"/>
        </w:rPr>
        <w:t>plethora</w:t>
      </w:r>
      <w:r w:rsidR="007418A3" w:rsidRPr="008C575B">
        <w:rPr>
          <w:rFonts w:asciiTheme="majorBidi" w:hAnsiTheme="majorBidi" w:cstheme="majorBidi"/>
        </w:rPr>
        <w:t xml:space="preserve"> of idealizing assumptions. Here is how Eden discusses his original model:</w:t>
      </w:r>
    </w:p>
    <w:p w14:paraId="3A4531F6" w14:textId="77777777" w:rsidR="007418A3" w:rsidRPr="008C575B" w:rsidRDefault="007418A3" w:rsidP="0084198F">
      <w:pPr>
        <w:widowControl w:val="0"/>
        <w:autoSpaceDE w:val="0"/>
        <w:autoSpaceDN w:val="0"/>
        <w:adjustRightInd w:val="0"/>
        <w:spacing w:after="240"/>
        <w:ind w:left="720" w:right="720"/>
        <w:jc w:val="both"/>
        <w:rPr>
          <w:rFonts w:asciiTheme="majorBidi" w:hAnsiTheme="majorBidi" w:cstheme="majorBidi"/>
          <w:sz w:val="20"/>
          <w:szCs w:val="20"/>
        </w:rPr>
      </w:pPr>
      <w:r w:rsidRPr="008C575B">
        <w:rPr>
          <w:rFonts w:asciiTheme="majorBidi" w:hAnsiTheme="majorBidi" w:cstheme="majorBidi"/>
          <w:sz w:val="20"/>
          <w:szCs w:val="20"/>
        </w:rPr>
        <w:t xml:space="preserve">It has been necessary to make </w:t>
      </w:r>
      <w:proofErr w:type="gramStart"/>
      <w:r w:rsidRPr="008C575B">
        <w:rPr>
          <w:rFonts w:asciiTheme="majorBidi" w:hAnsiTheme="majorBidi" w:cstheme="majorBidi"/>
          <w:sz w:val="20"/>
          <w:szCs w:val="20"/>
        </w:rPr>
        <w:t>a large number of</w:t>
      </w:r>
      <w:proofErr w:type="gramEnd"/>
      <w:r w:rsidRPr="008C575B">
        <w:rPr>
          <w:rFonts w:asciiTheme="majorBidi" w:hAnsiTheme="majorBidi" w:cstheme="majorBidi"/>
          <w:sz w:val="20"/>
          <w:szCs w:val="20"/>
        </w:rPr>
        <w:t xml:space="preserve"> simplifying and special assumptions so that </w:t>
      </w:r>
      <w:r w:rsidRPr="008C575B">
        <w:rPr>
          <w:rFonts w:asciiTheme="majorBidi" w:hAnsiTheme="majorBidi" w:cstheme="majorBidi"/>
          <w:i/>
          <w:iCs/>
          <w:sz w:val="20"/>
          <w:szCs w:val="20"/>
        </w:rPr>
        <w:t>the resemblance between the model and the growth of any complicated metazoan or specialized organ or tissue is slight</w:t>
      </w:r>
      <w:r w:rsidRPr="008C575B">
        <w:rPr>
          <w:rFonts w:asciiTheme="majorBidi" w:hAnsiTheme="majorBidi" w:cstheme="majorBidi"/>
          <w:sz w:val="20"/>
          <w:szCs w:val="20"/>
        </w:rPr>
        <w:t xml:space="preserve">. We shall assume that each cell is identical with every other cell, that each cell is connected to at least one other cell, that the location of each cell is specified by a node in some regular lattice. For purposes of simplicity the model will be restricted to two dimensions. Any migration of cells, differentiations into specialized cell types, variations in cell size, and simpler properties of organisms will be neglected. Indeed, cells will be assumed </w:t>
      </w:r>
      <w:proofErr w:type="gramStart"/>
      <w:r w:rsidRPr="008C575B">
        <w:rPr>
          <w:rFonts w:asciiTheme="majorBidi" w:hAnsiTheme="majorBidi" w:cstheme="majorBidi"/>
          <w:sz w:val="20"/>
          <w:szCs w:val="20"/>
        </w:rPr>
        <w:t>immortal</w:t>
      </w:r>
      <w:proofErr w:type="gramEnd"/>
      <w:r w:rsidRPr="008C575B">
        <w:rPr>
          <w:rFonts w:asciiTheme="majorBidi" w:hAnsiTheme="majorBidi" w:cstheme="majorBidi"/>
          <w:sz w:val="20"/>
          <w:szCs w:val="20"/>
        </w:rPr>
        <w:t xml:space="preserve"> and a very special time-to-divisio</w:t>
      </w:r>
      <w:r w:rsidR="00725188" w:rsidRPr="008C575B">
        <w:rPr>
          <w:rFonts w:asciiTheme="majorBidi" w:hAnsiTheme="majorBidi" w:cstheme="majorBidi"/>
          <w:sz w:val="20"/>
          <w:szCs w:val="20"/>
        </w:rPr>
        <w:t>n distribution function is used.</w:t>
      </w:r>
      <w:r w:rsidRPr="008C575B">
        <w:rPr>
          <w:rFonts w:asciiTheme="majorBidi" w:hAnsiTheme="majorBidi" w:cstheme="majorBidi"/>
          <w:sz w:val="20"/>
          <w:szCs w:val="20"/>
        </w:rPr>
        <w:t xml:space="preserve"> (Eden 1961, 224-25</w:t>
      </w:r>
      <w:r w:rsidR="008E1492" w:rsidRPr="008C575B">
        <w:rPr>
          <w:rFonts w:asciiTheme="majorBidi" w:hAnsiTheme="majorBidi" w:cstheme="majorBidi"/>
          <w:sz w:val="20"/>
          <w:szCs w:val="20"/>
        </w:rPr>
        <w:t>, my emphasis</w:t>
      </w:r>
      <w:r w:rsidR="00725188" w:rsidRPr="008C575B">
        <w:rPr>
          <w:rFonts w:asciiTheme="majorBidi" w:hAnsiTheme="majorBidi" w:cstheme="majorBidi"/>
          <w:sz w:val="20"/>
          <w:szCs w:val="20"/>
        </w:rPr>
        <w:t>)</w:t>
      </w:r>
    </w:p>
    <w:p w14:paraId="4390A253" w14:textId="77777777" w:rsidR="0042309A" w:rsidRPr="008C575B" w:rsidRDefault="00154E0C" w:rsidP="00CD1CF8">
      <w:pPr>
        <w:widowControl w:val="0"/>
        <w:autoSpaceDE w:val="0"/>
        <w:autoSpaceDN w:val="0"/>
        <w:adjustRightInd w:val="0"/>
        <w:spacing w:line="480" w:lineRule="auto"/>
        <w:contextualSpacing/>
        <w:rPr>
          <w:rFonts w:asciiTheme="majorBidi" w:hAnsiTheme="majorBidi" w:cstheme="majorBidi"/>
        </w:rPr>
      </w:pPr>
      <w:r w:rsidRPr="008C575B">
        <w:rPr>
          <w:rFonts w:asciiTheme="majorBidi" w:hAnsiTheme="majorBidi" w:cstheme="majorBidi"/>
        </w:rPr>
        <w:t>In other words, the model distorts most of the features of any real</w:t>
      </w:r>
      <w:r w:rsidR="007B45C2" w:rsidRPr="008C575B">
        <w:rPr>
          <w:rFonts w:asciiTheme="majorBidi" w:hAnsiTheme="majorBidi" w:cstheme="majorBidi"/>
        </w:rPr>
        <w:t xml:space="preserve"> biological growth process (e.g. the cells, their interactions, the structural features of the population</w:t>
      </w:r>
      <w:r w:rsidR="00D85999" w:rsidRPr="008C575B">
        <w:rPr>
          <w:rFonts w:asciiTheme="majorBidi" w:hAnsiTheme="majorBidi" w:cstheme="majorBidi"/>
        </w:rPr>
        <w:t>, etc.</w:t>
      </w:r>
      <w:proofErr w:type="gramStart"/>
      <w:r w:rsidR="007B45C2" w:rsidRPr="008C575B">
        <w:rPr>
          <w:rFonts w:asciiTheme="majorBidi" w:hAnsiTheme="majorBidi" w:cstheme="majorBidi"/>
        </w:rPr>
        <w:t>), and</w:t>
      </w:r>
      <w:proofErr w:type="gramEnd"/>
      <w:r w:rsidR="007B45C2" w:rsidRPr="008C575B">
        <w:rPr>
          <w:rFonts w:asciiTheme="majorBidi" w:hAnsiTheme="majorBidi" w:cstheme="majorBidi"/>
        </w:rPr>
        <w:t xml:space="preserve"> instead </w:t>
      </w:r>
      <w:r w:rsidR="007B45C2" w:rsidRPr="008C575B">
        <w:rPr>
          <w:rFonts w:asciiTheme="majorBidi" w:hAnsiTheme="majorBidi" w:cstheme="majorBidi"/>
        </w:rPr>
        <w:lastRenderedPageBreak/>
        <w:t xml:space="preserve">focuses on the influence of the overall topological structure </w:t>
      </w:r>
      <w:r w:rsidR="00065D3C" w:rsidRPr="008C575B">
        <w:rPr>
          <w:rFonts w:asciiTheme="majorBidi" w:hAnsiTheme="majorBidi" w:cstheme="majorBidi"/>
        </w:rPr>
        <w:t xml:space="preserve">of the system </w:t>
      </w:r>
      <w:r w:rsidR="007B45C2" w:rsidRPr="008C575B">
        <w:rPr>
          <w:rFonts w:asciiTheme="majorBidi" w:hAnsiTheme="majorBidi" w:cstheme="majorBidi"/>
        </w:rPr>
        <w:t>on the features of the cluster</w:t>
      </w:r>
      <w:r w:rsidR="005E505D" w:rsidRPr="008C575B">
        <w:rPr>
          <w:rFonts w:asciiTheme="majorBidi" w:hAnsiTheme="majorBidi" w:cstheme="majorBidi"/>
        </w:rPr>
        <w:t xml:space="preserve"> in the limit</w:t>
      </w:r>
      <w:r w:rsidR="007B45C2" w:rsidRPr="008C575B">
        <w:rPr>
          <w:rFonts w:asciiTheme="majorBidi" w:hAnsiTheme="majorBidi" w:cstheme="majorBidi"/>
        </w:rPr>
        <w:t>.</w:t>
      </w:r>
      <w:r w:rsidR="005B24B6" w:rsidRPr="008C575B">
        <w:rPr>
          <w:rFonts w:asciiTheme="majorBidi" w:hAnsiTheme="majorBidi" w:cstheme="majorBidi"/>
        </w:rPr>
        <w:t xml:space="preserve"> As a result, the model provides little, if any, accurate information about the causes that give rise to these growth patterns in actual biological systems. Indeed, the model explicitly ignores or directly distorts features that the scientific modelers know make a difference to how actual biological growth processes </w:t>
      </w:r>
      <w:r w:rsidR="004F6A34" w:rsidRPr="008C575B">
        <w:rPr>
          <w:rFonts w:asciiTheme="majorBidi" w:hAnsiTheme="majorBidi" w:cstheme="majorBidi"/>
        </w:rPr>
        <w:t>develop</w:t>
      </w:r>
      <w:r w:rsidR="005B24B6" w:rsidRPr="008C575B">
        <w:rPr>
          <w:rFonts w:asciiTheme="majorBidi" w:hAnsiTheme="majorBidi" w:cstheme="majorBidi"/>
        </w:rPr>
        <w:t xml:space="preserve">. </w:t>
      </w:r>
    </w:p>
    <w:p w14:paraId="3EA9DB23" w14:textId="622F16F5" w:rsidR="00653132" w:rsidRPr="008C575B" w:rsidRDefault="00462705" w:rsidP="00CD1CF8">
      <w:pPr>
        <w:widowControl w:val="0"/>
        <w:autoSpaceDE w:val="0"/>
        <w:autoSpaceDN w:val="0"/>
        <w:adjustRightInd w:val="0"/>
        <w:spacing w:line="480" w:lineRule="auto"/>
        <w:ind w:firstLine="720"/>
        <w:contextualSpacing/>
        <w:rPr>
          <w:rFonts w:asciiTheme="majorBidi" w:hAnsiTheme="majorBidi" w:cstheme="majorBidi"/>
        </w:rPr>
      </w:pPr>
      <w:r w:rsidRPr="008C575B">
        <w:rPr>
          <w:rFonts w:asciiTheme="majorBidi" w:hAnsiTheme="majorBidi" w:cstheme="majorBidi"/>
        </w:rPr>
        <w:t>What is striking is tha</w:t>
      </w:r>
      <w:r w:rsidR="00F42927" w:rsidRPr="008C575B">
        <w:rPr>
          <w:rFonts w:asciiTheme="majorBidi" w:hAnsiTheme="majorBidi" w:cstheme="majorBidi"/>
        </w:rPr>
        <w:t xml:space="preserve">t across a </w:t>
      </w:r>
      <w:r w:rsidR="00065D3C" w:rsidRPr="008C575B">
        <w:rPr>
          <w:rFonts w:asciiTheme="majorBidi" w:hAnsiTheme="majorBidi" w:cstheme="majorBidi"/>
        </w:rPr>
        <w:t xml:space="preserve">diverse </w:t>
      </w:r>
      <w:r w:rsidR="00F42927" w:rsidRPr="008C575B">
        <w:rPr>
          <w:rFonts w:asciiTheme="majorBidi" w:hAnsiTheme="majorBidi" w:cstheme="majorBidi"/>
        </w:rPr>
        <w:t>range of biological and non-biological</w:t>
      </w:r>
      <w:r w:rsidRPr="008C575B">
        <w:rPr>
          <w:rFonts w:asciiTheme="majorBidi" w:hAnsiTheme="majorBidi" w:cstheme="majorBidi"/>
        </w:rPr>
        <w:t xml:space="preserve"> cases, </w:t>
      </w:r>
      <w:r w:rsidR="008D3ABA" w:rsidRPr="008C575B">
        <w:rPr>
          <w:rFonts w:asciiTheme="majorBidi" w:hAnsiTheme="majorBidi" w:cstheme="majorBidi"/>
        </w:rPr>
        <w:t>many features of the growing population</w:t>
      </w:r>
      <w:r w:rsidRPr="008C575B">
        <w:rPr>
          <w:rFonts w:asciiTheme="majorBidi" w:hAnsiTheme="majorBidi" w:cstheme="majorBidi"/>
        </w:rPr>
        <w:t xml:space="preserve"> can be </w:t>
      </w:r>
      <w:r w:rsidR="001C2E2C" w:rsidRPr="008C575B">
        <w:rPr>
          <w:rFonts w:asciiTheme="majorBidi" w:hAnsiTheme="majorBidi" w:cstheme="majorBidi"/>
        </w:rPr>
        <w:t>explained</w:t>
      </w:r>
      <w:r w:rsidRPr="008C575B">
        <w:rPr>
          <w:rFonts w:asciiTheme="majorBidi" w:hAnsiTheme="majorBidi" w:cstheme="majorBidi"/>
        </w:rPr>
        <w:t xml:space="preserve"> by </w:t>
      </w:r>
      <w:r w:rsidR="000D5B42" w:rsidRPr="008C575B">
        <w:rPr>
          <w:rFonts w:asciiTheme="majorBidi" w:hAnsiTheme="majorBidi" w:cstheme="majorBidi"/>
        </w:rPr>
        <w:t>appealing to</w:t>
      </w:r>
      <w:r w:rsidRPr="008C575B">
        <w:rPr>
          <w:rFonts w:asciiTheme="majorBidi" w:hAnsiTheme="majorBidi" w:cstheme="majorBidi"/>
        </w:rPr>
        <w:t xml:space="preserve"> the universal </w:t>
      </w:r>
      <w:r w:rsidR="00653132" w:rsidRPr="008C575B">
        <w:rPr>
          <w:rFonts w:asciiTheme="majorBidi" w:hAnsiTheme="majorBidi" w:cstheme="majorBidi"/>
        </w:rPr>
        <w:t xml:space="preserve">limiting </w:t>
      </w:r>
      <w:r w:rsidRPr="008C575B">
        <w:rPr>
          <w:rFonts w:asciiTheme="majorBidi" w:hAnsiTheme="majorBidi" w:cstheme="majorBidi"/>
        </w:rPr>
        <w:t xml:space="preserve">behaviors of Eden </w:t>
      </w:r>
      <w:r w:rsidR="001C2E2C" w:rsidRPr="008C575B">
        <w:rPr>
          <w:rFonts w:asciiTheme="majorBidi" w:hAnsiTheme="majorBidi" w:cstheme="majorBidi"/>
        </w:rPr>
        <w:t xml:space="preserve">growth </w:t>
      </w:r>
      <w:r w:rsidRPr="008C575B">
        <w:rPr>
          <w:rFonts w:asciiTheme="majorBidi" w:hAnsiTheme="majorBidi" w:cstheme="majorBidi"/>
        </w:rPr>
        <w:t xml:space="preserve">models. </w:t>
      </w:r>
      <w:r w:rsidR="00E245A4" w:rsidRPr="008C575B">
        <w:rPr>
          <w:rFonts w:asciiTheme="majorBidi" w:hAnsiTheme="majorBidi" w:cstheme="majorBidi"/>
        </w:rPr>
        <w:t xml:space="preserve">For example, </w:t>
      </w:r>
      <w:r w:rsidR="00065D3C" w:rsidRPr="008C575B">
        <w:rPr>
          <w:rFonts w:asciiTheme="majorBidi" w:hAnsiTheme="majorBidi" w:cstheme="majorBidi"/>
        </w:rPr>
        <w:t>Eden</w:t>
      </w:r>
      <w:r w:rsidR="00653132" w:rsidRPr="008C575B">
        <w:rPr>
          <w:rFonts w:asciiTheme="majorBidi" w:hAnsiTheme="majorBidi" w:cstheme="majorBidi"/>
        </w:rPr>
        <w:t xml:space="preserve"> </w:t>
      </w:r>
      <w:r w:rsidR="000E53C0" w:rsidRPr="008C575B">
        <w:rPr>
          <w:rFonts w:asciiTheme="majorBidi" w:hAnsiTheme="majorBidi" w:cstheme="majorBidi"/>
        </w:rPr>
        <w:t xml:space="preserve">growth </w:t>
      </w:r>
      <w:r w:rsidR="00653132" w:rsidRPr="008C575B">
        <w:rPr>
          <w:rFonts w:asciiTheme="majorBidi" w:hAnsiTheme="majorBidi" w:cstheme="majorBidi"/>
        </w:rPr>
        <w:t xml:space="preserve">models have been used to </w:t>
      </w:r>
      <w:r w:rsidR="00F40BBC" w:rsidRPr="008C575B">
        <w:rPr>
          <w:rFonts w:asciiTheme="majorBidi" w:hAnsiTheme="majorBidi" w:cstheme="majorBidi"/>
        </w:rPr>
        <w:t>model</w:t>
      </w:r>
      <w:r w:rsidR="004D45E5" w:rsidRPr="008C575B">
        <w:rPr>
          <w:rFonts w:asciiTheme="majorBidi" w:hAnsiTheme="majorBidi" w:cstheme="majorBidi"/>
        </w:rPr>
        <w:t xml:space="preserve"> epidemics</w:t>
      </w:r>
      <w:r w:rsidR="00F01FFD" w:rsidRPr="008C575B">
        <w:rPr>
          <w:rFonts w:asciiTheme="majorBidi" w:hAnsiTheme="majorBidi" w:cstheme="majorBidi"/>
        </w:rPr>
        <w:t xml:space="preserve"> (Alexandrowicz 1980)</w:t>
      </w:r>
      <w:r w:rsidR="00560634" w:rsidRPr="008C575B">
        <w:rPr>
          <w:rFonts w:asciiTheme="majorBidi" w:hAnsiTheme="majorBidi" w:cstheme="majorBidi"/>
        </w:rPr>
        <w:t>,</w:t>
      </w:r>
      <w:r w:rsidR="008E1492" w:rsidRPr="008C575B">
        <w:rPr>
          <w:rFonts w:asciiTheme="majorBidi" w:hAnsiTheme="majorBidi" w:cstheme="majorBidi"/>
        </w:rPr>
        <w:t xml:space="preserve"> </w:t>
      </w:r>
      <w:r w:rsidR="00653132" w:rsidRPr="008C575B">
        <w:rPr>
          <w:rFonts w:asciiTheme="majorBidi" w:hAnsiTheme="majorBidi" w:cstheme="majorBidi"/>
        </w:rPr>
        <w:t>the spread of</w:t>
      </w:r>
      <w:r w:rsidR="00E245A4" w:rsidRPr="008C575B">
        <w:rPr>
          <w:rFonts w:asciiTheme="majorBidi" w:hAnsiTheme="majorBidi" w:cstheme="majorBidi"/>
        </w:rPr>
        <w:t xml:space="preserve"> </w:t>
      </w:r>
      <w:r w:rsidR="00EB736D" w:rsidRPr="008C575B">
        <w:rPr>
          <w:rFonts w:asciiTheme="majorBidi" w:hAnsiTheme="majorBidi" w:cstheme="majorBidi"/>
        </w:rPr>
        <w:t>forest fires</w:t>
      </w:r>
      <w:r w:rsidR="000D5B42" w:rsidRPr="008C575B">
        <w:rPr>
          <w:rFonts w:asciiTheme="majorBidi" w:hAnsiTheme="majorBidi" w:cstheme="majorBidi"/>
        </w:rPr>
        <w:t>,</w:t>
      </w:r>
      <w:r w:rsidR="00E245A4" w:rsidRPr="008C575B">
        <w:rPr>
          <w:rFonts w:asciiTheme="majorBidi" w:hAnsiTheme="majorBidi" w:cstheme="majorBidi"/>
        </w:rPr>
        <w:t xml:space="preserve"> </w:t>
      </w:r>
      <w:r w:rsidR="00EB736D" w:rsidRPr="008C575B">
        <w:rPr>
          <w:rFonts w:asciiTheme="majorBidi" w:hAnsiTheme="majorBidi" w:cstheme="majorBidi"/>
        </w:rPr>
        <w:t>(Zhang et al. 1992)</w:t>
      </w:r>
      <w:r w:rsidR="00AD48AB" w:rsidRPr="008C575B">
        <w:rPr>
          <w:rFonts w:asciiTheme="majorBidi" w:hAnsiTheme="majorBidi" w:cstheme="majorBidi"/>
        </w:rPr>
        <w:t>,</w:t>
      </w:r>
      <w:r w:rsidR="00EB736D" w:rsidRPr="008C575B">
        <w:rPr>
          <w:rFonts w:asciiTheme="majorBidi" w:hAnsiTheme="majorBidi" w:cstheme="majorBidi"/>
        </w:rPr>
        <w:t xml:space="preserve"> </w:t>
      </w:r>
      <w:r w:rsidR="00560634" w:rsidRPr="008C575B">
        <w:rPr>
          <w:rFonts w:asciiTheme="majorBidi" w:hAnsiTheme="majorBidi" w:cstheme="majorBidi"/>
        </w:rPr>
        <w:t xml:space="preserve">and </w:t>
      </w:r>
      <w:r w:rsidR="00F01FFD" w:rsidRPr="008C575B">
        <w:rPr>
          <w:rFonts w:asciiTheme="majorBidi" w:hAnsiTheme="majorBidi" w:cstheme="majorBidi"/>
        </w:rPr>
        <w:t>urban</w:t>
      </w:r>
      <w:r w:rsidR="00560634" w:rsidRPr="008C575B">
        <w:rPr>
          <w:rFonts w:asciiTheme="majorBidi" w:hAnsiTheme="majorBidi" w:cstheme="majorBidi"/>
        </w:rPr>
        <w:t xml:space="preserve"> growth (</w:t>
      </w:r>
      <w:proofErr w:type="spellStart"/>
      <w:r w:rsidR="00F01FFD" w:rsidRPr="008C575B">
        <w:rPr>
          <w:rFonts w:asciiTheme="majorBidi" w:hAnsiTheme="majorBidi" w:cstheme="majorBidi"/>
        </w:rPr>
        <w:t>Benguigui</w:t>
      </w:r>
      <w:proofErr w:type="spellEnd"/>
      <w:r w:rsidR="00F01FFD" w:rsidRPr="008C575B">
        <w:rPr>
          <w:rFonts w:asciiTheme="majorBidi" w:hAnsiTheme="majorBidi" w:cstheme="majorBidi"/>
        </w:rPr>
        <w:t xml:space="preserve"> 1995</w:t>
      </w:r>
      <w:r w:rsidR="00560634" w:rsidRPr="008C575B">
        <w:rPr>
          <w:rFonts w:asciiTheme="majorBidi" w:hAnsiTheme="majorBidi" w:cstheme="majorBidi"/>
        </w:rPr>
        <w:t xml:space="preserve">). </w:t>
      </w:r>
      <w:r w:rsidR="00994CD9" w:rsidRPr="008C575B">
        <w:rPr>
          <w:rFonts w:asciiTheme="majorBidi" w:hAnsiTheme="majorBidi" w:cstheme="majorBidi"/>
        </w:rPr>
        <w:t xml:space="preserve">This </w:t>
      </w:r>
      <w:r w:rsidR="00560634" w:rsidRPr="008C575B">
        <w:rPr>
          <w:rFonts w:asciiTheme="majorBidi" w:hAnsiTheme="majorBidi" w:cstheme="majorBidi"/>
        </w:rPr>
        <w:t>wide range of application is</w:t>
      </w:r>
      <w:r w:rsidR="00994CD9" w:rsidRPr="008C575B">
        <w:rPr>
          <w:rFonts w:asciiTheme="majorBidi" w:hAnsiTheme="majorBidi" w:cstheme="majorBidi"/>
        </w:rPr>
        <w:t xml:space="preserve"> </w:t>
      </w:r>
      <w:r w:rsidR="00560634" w:rsidRPr="008C575B">
        <w:rPr>
          <w:rFonts w:asciiTheme="majorBidi" w:hAnsiTheme="majorBidi" w:cstheme="majorBidi"/>
        </w:rPr>
        <w:t xml:space="preserve">possible </w:t>
      </w:r>
      <w:r w:rsidR="000C4D46" w:rsidRPr="008C575B">
        <w:rPr>
          <w:rFonts w:asciiTheme="majorBidi" w:hAnsiTheme="majorBidi" w:cstheme="majorBidi"/>
        </w:rPr>
        <w:t>because the Eden model is</w:t>
      </w:r>
      <w:r w:rsidR="00994CD9" w:rsidRPr="008C575B">
        <w:rPr>
          <w:rFonts w:asciiTheme="majorBidi" w:hAnsiTheme="majorBidi" w:cstheme="majorBidi"/>
        </w:rPr>
        <w:t xml:space="preserve"> in the same universality class as many actual growth processes. </w:t>
      </w:r>
    </w:p>
    <w:p w14:paraId="1548AA1B" w14:textId="1ADD9A2E" w:rsidR="00EA37F9" w:rsidRPr="008C575B" w:rsidRDefault="00205389" w:rsidP="00553C76">
      <w:pPr>
        <w:widowControl w:val="0"/>
        <w:autoSpaceDE w:val="0"/>
        <w:autoSpaceDN w:val="0"/>
        <w:adjustRightInd w:val="0"/>
        <w:spacing w:after="120" w:line="480" w:lineRule="auto"/>
        <w:ind w:firstLine="720"/>
        <w:rPr>
          <w:rFonts w:asciiTheme="majorBidi" w:hAnsiTheme="majorBidi" w:cstheme="majorBidi"/>
        </w:rPr>
      </w:pPr>
      <w:r w:rsidRPr="008C575B">
        <w:rPr>
          <w:rFonts w:asciiTheme="majorBidi" w:hAnsiTheme="majorBidi" w:cstheme="majorBidi"/>
        </w:rPr>
        <w:t xml:space="preserve">Specifically, the Eden model is one of </w:t>
      </w:r>
      <w:r w:rsidR="0066549A" w:rsidRPr="008C575B">
        <w:rPr>
          <w:rFonts w:asciiTheme="majorBidi" w:hAnsiTheme="majorBidi" w:cstheme="majorBidi"/>
        </w:rPr>
        <w:t xml:space="preserve">a </w:t>
      </w:r>
      <w:r w:rsidR="00286CC7" w:rsidRPr="008C575B">
        <w:rPr>
          <w:rFonts w:asciiTheme="majorBidi" w:hAnsiTheme="majorBidi" w:cstheme="majorBidi"/>
        </w:rPr>
        <w:t>handful of</w:t>
      </w:r>
      <w:r w:rsidRPr="008C575B">
        <w:rPr>
          <w:rFonts w:asciiTheme="majorBidi" w:hAnsiTheme="majorBidi" w:cstheme="majorBidi"/>
        </w:rPr>
        <w:t xml:space="preserve"> growth models that </w:t>
      </w:r>
      <w:r w:rsidR="00EB7332" w:rsidRPr="008C575B">
        <w:rPr>
          <w:rFonts w:asciiTheme="majorBidi" w:hAnsiTheme="majorBidi" w:cstheme="majorBidi"/>
        </w:rPr>
        <w:t>have</w:t>
      </w:r>
      <w:r w:rsidRPr="008C575B">
        <w:rPr>
          <w:rFonts w:asciiTheme="majorBidi" w:hAnsiTheme="majorBidi" w:cstheme="majorBidi"/>
        </w:rPr>
        <w:t xml:space="preserve"> been shown to be in the Kardar-Parisi-Zhang (KPZ) universality class</w:t>
      </w:r>
      <w:r w:rsidR="00DF58E1" w:rsidRPr="008C575B">
        <w:rPr>
          <w:rFonts w:asciiTheme="majorBidi" w:hAnsiTheme="majorBidi" w:cstheme="majorBidi"/>
        </w:rPr>
        <w:t xml:space="preserve"> (Kardar, Parisi, and Zhang 1986)</w:t>
      </w:r>
      <w:r w:rsidRPr="008C575B">
        <w:rPr>
          <w:rFonts w:asciiTheme="majorBidi" w:hAnsiTheme="majorBidi" w:cstheme="majorBidi"/>
        </w:rPr>
        <w:t xml:space="preserve">. </w:t>
      </w:r>
      <w:r w:rsidR="00EA37F9" w:rsidRPr="008C575B">
        <w:rPr>
          <w:rFonts w:asciiTheme="majorBidi" w:hAnsiTheme="majorBidi" w:cstheme="majorBidi"/>
        </w:rPr>
        <w:t xml:space="preserve">This class of systems </w:t>
      </w:r>
      <w:r w:rsidR="001823BE" w:rsidRPr="008C575B">
        <w:rPr>
          <w:rFonts w:asciiTheme="majorBidi" w:hAnsiTheme="majorBidi" w:cstheme="majorBidi"/>
        </w:rPr>
        <w:t>is</w:t>
      </w:r>
      <w:r w:rsidR="00EA37F9" w:rsidRPr="008C575B">
        <w:rPr>
          <w:rFonts w:asciiTheme="majorBidi" w:hAnsiTheme="majorBidi" w:cstheme="majorBidi"/>
        </w:rPr>
        <w:t xml:space="preserve"> governed by the Kardar-Parisi-Zhang </w:t>
      </w:r>
      <w:r w:rsidR="003F4410" w:rsidRPr="008C575B">
        <w:rPr>
          <w:rFonts w:asciiTheme="majorBidi" w:hAnsiTheme="majorBidi" w:cstheme="majorBidi"/>
        </w:rPr>
        <w:t xml:space="preserve">growth </w:t>
      </w:r>
      <w:r w:rsidR="00EA37F9" w:rsidRPr="008C575B">
        <w:rPr>
          <w:rFonts w:asciiTheme="majorBidi" w:hAnsiTheme="majorBidi" w:cstheme="majorBidi"/>
        </w:rPr>
        <w:t>equation:</w:t>
      </w:r>
    </w:p>
    <w:p w14:paraId="1FB27FDD" w14:textId="77777777" w:rsidR="00795F92" w:rsidRPr="008C575B" w:rsidRDefault="00000000" w:rsidP="00DD719F">
      <w:pPr>
        <w:rPr>
          <w:rFonts w:asciiTheme="majorBidi" w:hAnsiTheme="majorBidi" w:cstheme="majorBidi"/>
        </w:rPr>
      </w:pPr>
      <m:oMathPara>
        <m:oMath>
          <m:f>
            <m:fPr>
              <m:ctrlPr>
                <w:rPr>
                  <w:rFonts w:ascii="Cambria Math" w:hAnsi="Cambria Math" w:cstheme="majorBidi"/>
                  <w:i/>
                </w:rPr>
              </m:ctrlPr>
            </m:fPr>
            <m:num>
              <m:r>
                <w:rPr>
                  <w:rFonts w:ascii="Cambria Math" w:hAnsi="Cambria Math" w:cstheme="majorBidi"/>
                </w:rPr>
                <m:t>∂h</m:t>
              </m:r>
            </m:num>
            <m:den>
              <m:r>
                <w:rPr>
                  <w:rFonts w:ascii="Cambria Math" w:hAnsi="Cambria Math" w:cstheme="majorBidi"/>
                </w:rPr>
                <m:t>∂t</m:t>
              </m:r>
            </m:den>
          </m:f>
          <m:r>
            <w:rPr>
              <w:rFonts w:ascii="Cambria Math" w:hAnsi="Cambria Math" w:cstheme="majorBidi"/>
            </w:rPr>
            <m:t>=ν</m:t>
          </m:r>
          <m:sSup>
            <m:sSupPr>
              <m:ctrlPr>
                <w:rPr>
                  <w:rFonts w:ascii="Cambria Math" w:hAnsi="Cambria Math" w:cstheme="majorBidi"/>
                  <w:i/>
                </w:rPr>
              </m:ctrlPr>
            </m:sSupPr>
            <m:e>
              <m:r>
                <m:rPr>
                  <m:sty m:val="p"/>
                </m:rPr>
                <w:rPr>
                  <w:rFonts w:ascii="Cambria Math" w:hAnsi="Cambria Math" w:cstheme="majorBidi"/>
                </w:rPr>
                <m:t>∇</m:t>
              </m:r>
            </m:e>
            <m:sup>
              <m:r>
                <w:rPr>
                  <w:rFonts w:ascii="Cambria Math" w:hAnsi="Cambria Math" w:cstheme="majorBidi"/>
                </w:rPr>
                <m:t>2</m:t>
              </m:r>
            </m:sup>
          </m:sSup>
          <m:r>
            <w:rPr>
              <w:rFonts w:ascii="Cambria Math" w:hAnsi="Cambria Math" w:cstheme="majorBidi"/>
            </w:rPr>
            <m:t>h+</m:t>
          </m:r>
          <m:f>
            <m:fPr>
              <m:ctrlPr>
                <w:rPr>
                  <w:rFonts w:ascii="Cambria Math" w:hAnsi="Cambria Math" w:cstheme="majorBidi"/>
                  <w:i/>
                </w:rPr>
              </m:ctrlPr>
            </m:fPr>
            <m:num>
              <m:r>
                <w:rPr>
                  <w:rFonts w:ascii="Cambria Math" w:hAnsi="Cambria Math" w:cstheme="majorBidi"/>
                </w:rPr>
                <m:t>λ</m:t>
              </m:r>
            </m:num>
            <m:den>
              <m:r>
                <w:rPr>
                  <w:rFonts w:ascii="Cambria Math" w:hAnsi="Cambria Math" w:cstheme="majorBidi"/>
                </w:rPr>
                <m:t>2</m:t>
              </m:r>
            </m:den>
          </m:f>
          <m:sSup>
            <m:sSupPr>
              <m:ctrlPr>
                <w:rPr>
                  <w:rFonts w:ascii="Cambria Math" w:hAnsi="Cambria Math" w:cstheme="majorBidi"/>
                  <w:i/>
                </w:rPr>
              </m:ctrlPr>
            </m:sSupPr>
            <m:e>
              <m:r>
                <w:rPr>
                  <w:rFonts w:ascii="Cambria Math" w:hAnsi="Cambria Math" w:cstheme="majorBidi"/>
                </w:rPr>
                <m:t>(</m:t>
              </m:r>
              <m:r>
                <m:rPr>
                  <m:sty m:val="p"/>
                </m:rPr>
                <w:rPr>
                  <w:rFonts w:ascii="Cambria Math" w:hAnsi="Cambria Math" w:cstheme="majorBidi"/>
                </w:rPr>
                <m:t>∇</m:t>
              </m:r>
              <m:r>
                <w:rPr>
                  <w:rFonts w:ascii="Cambria Math" w:hAnsi="Cambria Math" w:cstheme="majorBidi"/>
                </w:rPr>
                <m:t>h)</m:t>
              </m:r>
            </m:e>
            <m:sup>
              <m:r>
                <w:rPr>
                  <w:rFonts w:ascii="Cambria Math" w:hAnsi="Cambria Math" w:cstheme="majorBidi"/>
                </w:rPr>
                <m:t>2</m:t>
              </m:r>
            </m:sup>
          </m:sSup>
          <m:r>
            <w:rPr>
              <w:rFonts w:ascii="Cambria Math" w:hAnsi="Cambria Math" w:cstheme="majorBidi"/>
            </w:rPr>
            <m:t>+F+ η</m:t>
          </m:r>
          <m:d>
            <m:dPr>
              <m:ctrlPr>
                <w:rPr>
                  <w:rFonts w:ascii="Cambria Math" w:hAnsi="Cambria Math" w:cstheme="majorBidi"/>
                  <w:i/>
                </w:rPr>
              </m:ctrlPr>
            </m:dPr>
            <m:e>
              <m:r>
                <w:rPr>
                  <w:rFonts w:ascii="Cambria Math" w:hAnsi="Cambria Math" w:cstheme="majorBidi"/>
                </w:rPr>
                <m:t>x, t</m:t>
              </m:r>
            </m:e>
          </m:d>
        </m:oMath>
      </m:oMathPara>
    </w:p>
    <w:p w14:paraId="1DE001A7" w14:textId="77777777" w:rsidR="00DD719F" w:rsidRPr="008C575B" w:rsidRDefault="00DD719F" w:rsidP="00DD719F">
      <w:pPr>
        <w:rPr>
          <w:rFonts w:asciiTheme="majorBidi" w:hAnsiTheme="majorBidi" w:cstheme="majorBidi"/>
        </w:rPr>
      </w:pPr>
    </w:p>
    <w:p w14:paraId="35AC1845" w14:textId="42E75DD8" w:rsidR="00A93F0C" w:rsidRPr="008C575B" w:rsidRDefault="008A7CC8" w:rsidP="00553C76">
      <w:pPr>
        <w:widowControl w:val="0"/>
        <w:autoSpaceDE w:val="0"/>
        <w:autoSpaceDN w:val="0"/>
        <w:adjustRightInd w:val="0"/>
        <w:spacing w:after="240" w:line="480" w:lineRule="auto"/>
        <w:rPr>
          <w:rFonts w:asciiTheme="majorBidi" w:hAnsiTheme="majorBidi" w:cstheme="majorBidi"/>
        </w:rPr>
      </w:pPr>
      <w:r w:rsidRPr="008C575B">
        <w:rPr>
          <w:rFonts w:asciiTheme="majorBidi" w:hAnsiTheme="majorBidi" w:cstheme="majorBidi"/>
        </w:rPr>
        <w:t xml:space="preserve">where </w:t>
      </w:r>
      <w:r w:rsidRPr="008C575B">
        <w:rPr>
          <w:rFonts w:asciiTheme="majorBidi" w:hAnsiTheme="majorBidi" w:cstheme="majorBidi"/>
          <w:i/>
        </w:rPr>
        <w:t xml:space="preserve">v </w:t>
      </w:r>
      <w:r w:rsidRPr="008C575B">
        <w:rPr>
          <w:rFonts w:asciiTheme="majorBidi" w:hAnsiTheme="majorBidi" w:cstheme="majorBidi"/>
        </w:rPr>
        <w:t>is the damping coefficient</w:t>
      </w:r>
      <w:r w:rsidR="00EA37F9" w:rsidRPr="008C575B">
        <w:rPr>
          <w:rFonts w:asciiTheme="majorBidi" w:hAnsiTheme="majorBidi" w:cstheme="majorBidi"/>
        </w:rPr>
        <w:t>, λ</w:t>
      </w:r>
      <w:r w:rsidRPr="008C575B">
        <w:rPr>
          <w:rFonts w:asciiTheme="majorBidi" w:hAnsiTheme="majorBidi" w:cstheme="majorBidi"/>
        </w:rPr>
        <w:t xml:space="preserve"> is the growth parameter</w:t>
      </w:r>
      <w:r w:rsidR="004E7B28" w:rsidRPr="008C575B">
        <w:rPr>
          <w:rFonts w:asciiTheme="majorBidi" w:hAnsiTheme="majorBidi" w:cstheme="majorBidi"/>
        </w:rPr>
        <w:t xml:space="preserve">, </w:t>
      </w:r>
      <w:r w:rsidR="004E7B28" w:rsidRPr="008C575B">
        <w:rPr>
          <w:rFonts w:asciiTheme="majorBidi" w:hAnsiTheme="majorBidi" w:cstheme="majorBidi"/>
          <w:i/>
        </w:rPr>
        <w:t>F</w:t>
      </w:r>
      <w:r w:rsidRPr="008C575B">
        <w:rPr>
          <w:rFonts w:asciiTheme="majorBidi" w:hAnsiTheme="majorBidi" w:cstheme="majorBidi"/>
        </w:rPr>
        <w:t xml:space="preserve"> is constant drift</w:t>
      </w:r>
      <w:r w:rsidR="000E53C0" w:rsidRPr="008C575B">
        <w:rPr>
          <w:rFonts w:asciiTheme="majorBidi" w:hAnsiTheme="majorBidi" w:cstheme="majorBidi"/>
        </w:rPr>
        <w:t>, and η is an uncorrelated white</w:t>
      </w:r>
      <w:r w:rsidR="00EA37F9" w:rsidRPr="008C575B">
        <w:rPr>
          <w:rFonts w:asciiTheme="majorBidi" w:hAnsiTheme="majorBidi" w:cstheme="majorBidi"/>
        </w:rPr>
        <w:t xml:space="preserve"> noise. </w:t>
      </w:r>
      <w:r w:rsidR="00FC60A0" w:rsidRPr="008C575B">
        <w:rPr>
          <w:rFonts w:asciiTheme="majorBidi" w:hAnsiTheme="majorBidi" w:cstheme="majorBidi"/>
        </w:rPr>
        <w:t>As Kardar, Parisi, and Zhang explain, their proposal of this modeling equation was “guided by the idea of universality” and sought to “write down the simplest nonlinear local differential equation governing the growth of the profile to such processes as vapor deposi</w:t>
      </w:r>
      <w:r w:rsidR="00165187" w:rsidRPr="008C575B">
        <w:rPr>
          <w:rFonts w:asciiTheme="majorBidi" w:hAnsiTheme="majorBidi" w:cstheme="majorBidi"/>
        </w:rPr>
        <w:t>tion or the Eden model” (Kardar,</w:t>
      </w:r>
      <w:r w:rsidR="00FC60A0" w:rsidRPr="008C575B">
        <w:rPr>
          <w:rFonts w:asciiTheme="majorBidi" w:hAnsiTheme="majorBidi" w:cstheme="majorBidi"/>
        </w:rPr>
        <w:t xml:space="preserve"> Parisi, and Zhang 1986, 889). </w:t>
      </w:r>
      <w:r w:rsidR="00CF551E" w:rsidRPr="008C575B">
        <w:rPr>
          <w:rFonts w:asciiTheme="majorBidi" w:hAnsiTheme="majorBidi" w:cstheme="majorBidi"/>
        </w:rPr>
        <w:lastRenderedPageBreak/>
        <w:t>While modelers are still working out the details of this universality class, t</w:t>
      </w:r>
      <w:r w:rsidR="00A93F0C" w:rsidRPr="008C575B">
        <w:rPr>
          <w:rFonts w:asciiTheme="majorBidi" w:hAnsiTheme="majorBidi" w:cstheme="majorBidi"/>
        </w:rPr>
        <w:t>he</w:t>
      </w:r>
      <w:r w:rsidR="00CF551E" w:rsidRPr="008C575B">
        <w:rPr>
          <w:rFonts w:asciiTheme="majorBidi" w:hAnsiTheme="majorBidi" w:cstheme="majorBidi"/>
        </w:rPr>
        <w:t xml:space="preserve"> following</w:t>
      </w:r>
      <w:r w:rsidR="00A93F0C" w:rsidRPr="008C575B">
        <w:rPr>
          <w:rFonts w:asciiTheme="majorBidi" w:hAnsiTheme="majorBidi" w:cstheme="majorBidi"/>
        </w:rPr>
        <w:t xml:space="preserve"> features </w:t>
      </w:r>
      <w:r w:rsidR="00CF551E" w:rsidRPr="008C575B">
        <w:rPr>
          <w:rFonts w:asciiTheme="majorBidi" w:hAnsiTheme="majorBidi" w:cstheme="majorBidi"/>
        </w:rPr>
        <w:t xml:space="preserve">have been identified as important </w:t>
      </w:r>
      <w:r w:rsidR="00A93F0C" w:rsidRPr="008C575B">
        <w:rPr>
          <w:rFonts w:asciiTheme="majorBidi" w:hAnsiTheme="majorBidi" w:cstheme="majorBidi"/>
        </w:rPr>
        <w:t xml:space="preserve">for membership in the KPZ class (Corwin 2016, 233): </w:t>
      </w:r>
    </w:p>
    <w:p w14:paraId="262BD62D" w14:textId="77777777" w:rsidR="00A93F0C" w:rsidRPr="008C575B" w:rsidRDefault="00257DBD" w:rsidP="00553C76">
      <w:pPr>
        <w:widowControl w:val="0"/>
        <w:autoSpaceDE w:val="0"/>
        <w:autoSpaceDN w:val="0"/>
        <w:adjustRightInd w:val="0"/>
        <w:spacing w:after="240" w:line="480" w:lineRule="auto"/>
        <w:ind w:firstLine="720"/>
        <w:rPr>
          <w:rFonts w:asciiTheme="majorBidi" w:hAnsiTheme="majorBidi" w:cstheme="majorBidi"/>
        </w:rPr>
      </w:pPr>
      <w:r w:rsidRPr="008C575B">
        <w:rPr>
          <w:rFonts w:asciiTheme="majorBidi" w:hAnsiTheme="majorBidi" w:cstheme="majorBidi"/>
        </w:rPr>
        <w:t>Locality: C</w:t>
      </w:r>
      <w:r w:rsidR="00A93F0C" w:rsidRPr="008C575B">
        <w:rPr>
          <w:rFonts w:asciiTheme="majorBidi" w:hAnsiTheme="majorBidi" w:cstheme="majorBidi"/>
        </w:rPr>
        <w:t>hanges depend only on neighboring sites.</w:t>
      </w:r>
    </w:p>
    <w:p w14:paraId="7AC43E48" w14:textId="77777777" w:rsidR="00A93F0C" w:rsidRPr="008C575B" w:rsidRDefault="00A93F0C" w:rsidP="00553C76">
      <w:pPr>
        <w:widowControl w:val="0"/>
        <w:autoSpaceDE w:val="0"/>
        <w:autoSpaceDN w:val="0"/>
        <w:adjustRightInd w:val="0"/>
        <w:spacing w:after="240" w:line="480" w:lineRule="auto"/>
        <w:ind w:firstLine="720"/>
        <w:rPr>
          <w:rFonts w:asciiTheme="majorBidi" w:hAnsiTheme="majorBidi" w:cstheme="majorBidi"/>
        </w:rPr>
      </w:pPr>
      <w:r w:rsidRPr="008C575B">
        <w:rPr>
          <w:rFonts w:asciiTheme="majorBidi" w:hAnsiTheme="majorBidi" w:cstheme="majorBidi"/>
        </w:rPr>
        <w:t>Smoothing: Large valleys are quickly filled in.</w:t>
      </w:r>
    </w:p>
    <w:p w14:paraId="55964A5D" w14:textId="77777777" w:rsidR="00A93F0C" w:rsidRPr="008C575B" w:rsidRDefault="00A93F0C" w:rsidP="00553C76">
      <w:pPr>
        <w:widowControl w:val="0"/>
        <w:autoSpaceDE w:val="0"/>
        <w:autoSpaceDN w:val="0"/>
        <w:adjustRightInd w:val="0"/>
        <w:spacing w:after="240" w:line="480" w:lineRule="auto"/>
        <w:ind w:left="720"/>
        <w:rPr>
          <w:rFonts w:asciiTheme="majorBidi" w:hAnsiTheme="majorBidi" w:cstheme="majorBidi"/>
        </w:rPr>
      </w:pPr>
      <w:r w:rsidRPr="008C575B">
        <w:rPr>
          <w:rFonts w:asciiTheme="majorBidi" w:hAnsiTheme="majorBidi" w:cstheme="majorBidi"/>
        </w:rPr>
        <w:t>Nonlinear slope dependence: Vertical effective growth rate depends nonlinearly on local slope.</w:t>
      </w:r>
    </w:p>
    <w:p w14:paraId="01AFB585" w14:textId="77777777" w:rsidR="00A93F0C" w:rsidRPr="008C575B" w:rsidRDefault="00A93F0C" w:rsidP="00553C76">
      <w:pPr>
        <w:widowControl w:val="0"/>
        <w:autoSpaceDE w:val="0"/>
        <w:autoSpaceDN w:val="0"/>
        <w:adjustRightInd w:val="0"/>
        <w:spacing w:after="240" w:line="480" w:lineRule="auto"/>
        <w:ind w:left="720"/>
        <w:rPr>
          <w:rFonts w:asciiTheme="majorBidi" w:hAnsiTheme="majorBidi" w:cstheme="majorBidi"/>
        </w:rPr>
      </w:pPr>
      <w:r w:rsidRPr="008C575B">
        <w:rPr>
          <w:rFonts w:asciiTheme="majorBidi" w:hAnsiTheme="majorBidi" w:cstheme="majorBidi"/>
        </w:rPr>
        <w:t>Space-time independent noise: Growth is driven by noise which quickly decorrelates in space and time and does not display heavy tails.</w:t>
      </w:r>
    </w:p>
    <w:p w14:paraId="4CD359BA" w14:textId="39435046" w:rsidR="00DF58E1" w:rsidRPr="008C575B" w:rsidRDefault="0000677B" w:rsidP="00553C76">
      <w:pPr>
        <w:widowControl w:val="0"/>
        <w:autoSpaceDE w:val="0"/>
        <w:autoSpaceDN w:val="0"/>
        <w:adjustRightInd w:val="0"/>
        <w:spacing w:line="480" w:lineRule="auto"/>
        <w:contextualSpacing/>
        <w:rPr>
          <w:rFonts w:asciiTheme="majorBidi" w:hAnsiTheme="majorBidi" w:cstheme="majorBidi"/>
        </w:rPr>
      </w:pPr>
      <w:r w:rsidRPr="008C575B">
        <w:rPr>
          <w:rFonts w:asciiTheme="majorBidi" w:hAnsiTheme="majorBidi" w:cstheme="majorBidi"/>
        </w:rPr>
        <w:t>Identifying this set of features is key to delimiting the universality class and understanding</w:t>
      </w:r>
      <w:r w:rsidR="00786486" w:rsidRPr="008C575B">
        <w:rPr>
          <w:rFonts w:asciiTheme="majorBidi" w:hAnsiTheme="majorBidi" w:cstheme="majorBidi"/>
        </w:rPr>
        <w:t xml:space="preserve"> how the</w:t>
      </w:r>
      <w:r w:rsidRPr="008C575B">
        <w:rPr>
          <w:rFonts w:asciiTheme="majorBidi" w:hAnsiTheme="majorBidi" w:cstheme="majorBidi"/>
        </w:rPr>
        <w:t xml:space="preserve"> limiting behaviors </w:t>
      </w:r>
      <w:r w:rsidR="00786486" w:rsidRPr="008C575B">
        <w:rPr>
          <w:rFonts w:asciiTheme="majorBidi" w:hAnsiTheme="majorBidi" w:cstheme="majorBidi"/>
        </w:rPr>
        <w:t>of interest</w:t>
      </w:r>
      <w:r w:rsidR="008D23D7" w:rsidRPr="008C575B">
        <w:rPr>
          <w:rFonts w:asciiTheme="majorBidi" w:hAnsiTheme="majorBidi" w:cstheme="majorBidi"/>
        </w:rPr>
        <w:t xml:space="preserve"> counterfactually</w:t>
      </w:r>
      <w:r w:rsidR="00786486" w:rsidRPr="008C575B">
        <w:rPr>
          <w:rFonts w:asciiTheme="majorBidi" w:hAnsiTheme="majorBidi" w:cstheme="majorBidi"/>
        </w:rPr>
        <w:t xml:space="preserve"> </w:t>
      </w:r>
      <w:r w:rsidRPr="008C575B">
        <w:rPr>
          <w:rFonts w:asciiTheme="majorBidi" w:hAnsiTheme="majorBidi" w:cstheme="majorBidi"/>
        </w:rPr>
        <w:t>depend</w:t>
      </w:r>
      <w:r w:rsidR="00786486" w:rsidRPr="008C575B">
        <w:rPr>
          <w:rFonts w:asciiTheme="majorBidi" w:hAnsiTheme="majorBidi" w:cstheme="majorBidi"/>
        </w:rPr>
        <w:t xml:space="preserve"> on these</w:t>
      </w:r>
      <w:r w:rsidR="00AF04F5" w:rsidRPr="008C575B">
        <w:rPr>
          <w:rFonts w:asciiTheme="majorBidi" w:hAnsiTheme="majorBidi" w:cstheme="majorBidi"/>
        </w:rPr>
        <w:t xml:space="preserve"> minimal</w:t>
      </w:r>
      <w:r w:rsidR="00786486" w:rsidRPr="008C575B">
        <w:rPr>
          <w:rFonts w:asciiTheme="majorBidi" w:hAnsiTheme="majorBidi" w:cstheme="majorBidi"/>
        </w:rPr>
        <w:t xml:space="preserve"> features</w:t>
      </w:r>
      <w:r w:rsidRPr="008C575B">
        <w:rPr>
          <w:rFonts w:asciiTheme="majorBidi" w:hAnsiTheme="majorBidi" w:cstheme="majorBidi"/>
        </w:rPr>
        <w:t>.</w:t>
      </w:r>
      <w:r w:rsidR="004906D7" w:rsidRPr="008C575B">
        <w:rPr>
          <w:rStyle w:val="FootnoteReference"/>
          <w:rFonts w:asciiTheme="majorBidi" w:hAnsiTheme="majorBidi" w:cstheme="majorBidi"/>
        </w:rPr>
        <w:footnoteReference w:id="2"/>
      </w:r>
      <w:r w:rsidRPr="008C575B">
        <w:rPr>
          <w:rFonts w:asciiTheme="majorBidi" w:hAnsiTheme="majorBidi" w:cstheme="majorBidi"/>
        </w:rPr>
        <w:t xml:space="preserve"> </w:t>
      </w:r>
      <w:r w:rsidR="00AD48AB" w:rsidRPr="008C575B">
        <w:rPr>
          <w:rFonts w:asciiTheme="majorBidi" w:hAnsiTheme="majorBidi" w:cstheme="majorBidi"/>
        </w:rPr>
        <w:t>Moreover, f</w:t>
      </w:r>
      <w:r w:rsidR="00A93F0C" w:rsidRPr="008C575B">
        <w:rPr>
          <w:rFonts w:asciiTheme="majorBidi" w:hAnsiTheme="majorBidi" w:cstheme="majorBidi"/>
        </w:rPr>
        <w:t>inding this universality class</w:t>
      </w:r>
      <w:r w:rsidR="00DF58E1" w:rsidRPr="008C575B">
        <w:rPr>
          <w:rFonts w:asciiTheme="majorBidi" w:hAnsiTheme="majorBidi" w:cstheme="majorBidi"/>
        </w:rPr>
        <w:t xml:space="preserve"> and the features </w:t>
      </w:r>
      <w:r w:rsidR="001B2EDF" w:rsidRPr="008C575B">
        <w:rPr>
          <w:rFonts w:asciiTheme="majorBidi" w:hAnsiTheme="majorBidi" w:cstheme="majorBidi"/>
        </w:rPr>
        <w:t>important</w:t>
      </w:r>
      <w:r w:rsidR="00DF58E1" w:rsidRPr="008C575B">
        <w:rPr>
          <w:rFonts w:asciiTheme="majorBidi" w:hAnsiTheme="majorBidi" w:cstheme="majorBidi"/>
        </w:rPr>
        <w:t xml:space="preserve"> for membership</w:t>
      </w:r>
      <w:r w:rsidR="005D43F9" w:rsidRPr="008C575B">
        <w:rPr>
          <w:rFonts w:asciiTheme="majorBidi" w:hAnsiTheme="majorBidi" w:cstheme="majorBidi"/>
        </w:rPr>
        <w:t xml:space="preserve"> </w:t>
      </w:r>
      <w:r w:rsidR="001B2EDF" w:rsidRPr="008C575B">
        <w:rPr>
          <w:rFonts w:asciiTheme="majorBidi" w:hAnsiTheme="majorBidi" w:cstheme="majorBidi"/>
        </w:rPr>
        <w:t>also</w:t>
      </w:r>
      <w:r w:rsidR="005D43F9" w:rsidRPr="008C575B">
        <w:rPr>
          <w:rFonts w:asciiTheme="majorBidi" w:hAnsiTheme="majorBidi" w:cstheme="majorBidi"/>
        </w:rPr>
        <w:t xml:space="preserve"> identifies </w:t>
      </w:r>
      <w:r w:rsidR="00A93F0C" w:rsidRPr="008C575B">
        <w:rPr>
          <w:rFonts w:asciiTheme="majorBidi" w:hAnsiTheme="majorBidi" w:cstheme="majorBidi"/>
        </w:rPr>
        <w:t>clear link</w:t>
      </w:r>
      <w:r w:rsidR="005D43F9" w:rsidRPr="008C575B">
        <w:rPr>
          <w:rFonts w:asciiTheme="majorBidi" w:hAnsiTheme="majorBidi" w:cstheme="majorBidi"/>
        </w:rPr>
        <w:t>s</w:t>
      </w:r>
      <w:r w:rsidR="00A93F0C" w:rsidRPr="008C575B">
        <w:rPr>
          <w:rFonts w:asciiTheme="majorBidi" w:hAnsiTheme="majorBidi" w:cstheme="majorBidi"/>
        </w:rPr>
        <w:t xml:space="preserve"> between the</w:t>
      </w:r>
      <w:r w:rsidR="00D11CB7" w:rsidRPr="008C575B">
        <w:rPr>
          <w:rFonts w:asciiTheme="majorBidi" w:hAnsiTheme="majorBidi" w:cstheme="majorBidi"/>
        </w:rPr>
        <w:t xml:space="preserve"> </w:t>
      </w:r>
      <w:r w:rsidR="000877EE" w:rsidRPr="008C575B">
        <w:rPr>
          <w:rFonts w:asciiTheme="majorBidi" w:hAnsiTheme="majorBidi" w:cstheme="majorBidi"/>
        </w:rPr>
        <w:t>minimal features included in the model system(s)</w:t>
      </w:r>
      <w:r w:rsidR="00A93F0C" w:rsidRPr="008C575B">
        <w:rPr>
          <w:rFonts w:asciiTheme="majorBidi" w:hAnsiTheme="majorBidi" w:cstheme="majorBidi"/>
        </w:rPr>
        <w:t xml:space="preserve"> and many real-world cases of biological growth. </w:t>
      </w:r>
      <w:r w:rsidR="00205389" w:rsidRPr="008C575B">
        <w:rPr>
          <w:rFonts w:asciiTheme="majorBidi" w:hAnsiTheme="majorBidi" w:cstheme="majorBidi"/>
        </w:rPr>
        <w:t xml:space="preserve">As Ivan Corwin explains, “a variety of physical systems and mathematical models, including randomly growing interfaces, certain stochastic PDEs, traffic models, paths in </w:t>
      </w:r>
      <w:r w:rsidR="00E11F5B" w:rsidRPr="008C575B">
        <w:rPr>
          <w:rFonts w:asciiTheme="majorBidi" w:hAnsiTheme="majorBidi" w:cstheme="majorBidi"/>
        </w:rPr>
        <w:t>random</w:t>
      </w:r>
      <w:r w:rsidR="00205389" w:rsidRPr="008C575B">
        <w:rPr>
          <w:rFonts w:asciiTheme="majorBidi" w:hAnsiTheme="majorBidi" w:cstheme="majorBidi"/>
        </w:rPr>
        <w:t xml:space="preserve"> </w:t>
      </w:r>
      <w:r w:rsidR="00E11F5B" w:rsidRPr="008C575B">
        <w:rPr>
          <w:rFonts w:asciiTheme="majorBidi" w:hAnsiTheme="majorBidi" w:cstheme="majorBidi"/>
        </w:rPr>
        <w:t>environments</w:t>
      </w:r>
      <w:r w:rsidR="00205389" w:rsidRPr="008C575B">
        <w:rPr>
          <w:rFonts w:asciiTheme="majorBidi" w:hAnsiTheme="majorBidi" w:cstheme="majorBidi"/>
        </w:rPr>
        <w:t xml:space="preserve">, and </w:t>
      </w:r>
      <w:r w:rsidR="00E11F5B" w:rsidRPr="008C575B">
        <w:rPr>
          <w:rFonts w:asciiTheme="majorBidi" w:hAnsiTheme="majorBidi" w:cstheme="majorBidi"/>
        </w:rPr>
        <w:t>random</w:t>
      </w:r>
      <w:r w:rsidR="00205389" w:rsidRPr="008C575B">
        <w:rPr>
          <w:rFonts w:asciiTheme="majorBidi" w:hAnsiTheme="majorBidi" w:cstheme="majorBidi"/>
        </w:rPr>
        <w:t xml:space="preserve"> matrices all demonstrate the same universal statistical behaviors in their long-time/large-scale limit. These systems are </w:t>
      </w:r>
      <w:r w:rsidR="00205389" w:rsidRPr="008C575B">
        <w:rPr>
          <w:rFonts w:asciiTheme="majorBidi" w:hAnsiTheme="majorBidi" w:cstheme="majorBidi"/>
        </w:rPr>
        <w:lastRenderedPageBreak/>
        <w:t xml:space="preserve">said to lie in the </w:t>
      </w:r>
      <w:r w:rsidR="00205389" w:rsidRPr="008C575B">
        <w:rPr>
          <w:rFonts w:asciiTheme="majorBidi" w:hAnsiTheme="majorBidi" w:cstheme="majorBidi"/>
          <w:i/>
          <w:iCs/>
        </w:rPr>
        <w:t>Kardar-Parisi-Zhang (KPZ) universality class</w:t>
      </w:r>
      <w:r w:rsidR="00205389" w:rsidRPr="008C575B">
        <w:rPr>
          <w:rFonts w:asciiTheme="majorBidi" w:hAnsiTheme="majorBidi" w:cstheme="majorBidi"/>
        </w:rPr>
        <w:t>” (Corwin 2016, 230).</w:t>
      </w:r>
      <w:r w:rsidR="00205389" w:rsidRPr="008C575B">
        <w:rPr>
          <w:rFonts w:asciiTheme="majorBidi" w:hAnsiTheme="majorBidi" w:cstheme="majorBidi"/>
          <w:i/>
          <w:iCs/>
        </w:rPr>
        <w:t xml:space="preserve"> </w:t>
      </w:r>
      <w:r w:rsidR="00994CD9" w:rsidRPr="008C575B">
        <w:rPr>
          <w:rFonts w:asciiTheme="majorBidi" w:hAnsiTheme="majorBidi" w:cstheme="majorBidi"/>
        </w:rPr>
        <w:t xml:space="preserve">What this means is that, despite drastic differences in their </w:t>
      </w:r>
      <w:r w:rsidR="00DF58E1" w:rsidRPr="008C575B">
        <w:rPr>
          <w:rFonts w:asciiTheme="majorBidi" w:hAnsiTheme="majorBidi" w:cstheme="majorBidi"/>
        </w:rPr>
        <w:t>physical</w:t>
      </w:r>
      <w:r w:rsidR="00994CD9" w:rsidRPr="008C575B">
        <w:rPr>
          <w:rFonts w:asciiTheme="majorBidi" w:hAnsiTheme="majorBidi" w:cstheme="majorBidi"/>
        </w:rPr>
        <w:t xml:space="preserve"> </w:t>
      </w:r>
      <w:r w:rsidR="004432AF" w:rsidRPr="008C575B">
        <w:rPr>
          <w:rFonts w:asciiTheme="majorBidi" w:hAnsiTheme="majorBidi" w:cstheme="majorBidi"/>
        </w:rPr>
        <w:t xml:space="preserve">components, </w:t>
      </w:r>
      <w:r w:rsidR="00DF58E1" w:rsidRPr="008C575B">
        <w:rPr>
          <w:rFonts w:asciiTheme="majorBidi" w:hAnsiTheme="majorBidi" w:cstheme="majorBidi"/>
        </w:rPr>
        <w:t>causes, mechanisms,</w:t>
      </w:r>
      <w:r w:rsidR="00994CD9" w:rsidRPr="008C575B">
        <w:rPr>
          <w:rFonts w:asciiTheme="majorBidi" w:hAnsiTheme="majorBidi" w:cstheme="majorBidi"/>
        </w:rPr>
        <w:t xml:space="preserve"> and</w:t>
      </w:r>
      <w:r w:rsidR="00F90E7E" w:rsidRPr="008C575B">
        <w:rPr>
          <w:rFonts w:asciiTheme="majorBidi" w:hAnsiTheme="majorBidi" w:cstheme="majorBidi"/>
        </w:rPr>
        <w:t xml:space="preserve"> interactions (or in the </w:t>
      </w:r>
      <w:r w:rsidR="00625E5D" w:rsidRPr="008C575B">
        <w:rPr>
          <w:rFonts w:asciiTheme="majorBidi" w:hAnsiTheme="majorBidi" w:cstheme="majorBidi"/>
        </w:rPr>
        <w:t>case of the Eden model</w:t>
      </w:r>
      <w:r w:rsidR="00F90E7E" w:rsidRPr="008C575B">
        <w:rPr>
          <w:rFonts w:asciiTheme="majorBidi" w:hAnsiTheme="majorBidi" w:cstheme="majorBidi"/>
        </w:rPr>
        <w:t>,</w:t>
      </w:r>
      <w:r w:rsidR="00994CD9" w:rsidRPr="008C575B">
        <w:rPr>
          <w:rFonts w:asciiTheme="majorBidi" w:hAnsiTheme="majorBidi" w:cstheme="majorBidi"/>
        </w:rPr>
        <w:t xml:space="preserve"> the </w:t>
      </w:r>
      <w:r w:rsidR="00DF58E1" w:rsidRPr="008C575B">
        <w:rPr>
          <w:rFonts w:asciiTheme="majorBidi" w:hAnsiTheme="majorBidi" w:cstheme="majorBidi"/>
        </w:rPr>
        <w:t xml:space="preserve">complete </w:t>
      </w:r>
      <w:r w:rsidR="00994CD9" w:rsidRPr="008C575B">
        <w:rPr>
          <w:rFonts w:asciiTheme="majorBidi" w:hAnsiTheme="majorBidi" w:cstheme="majorBidi"/>
        </w:rPr>
        <w:t xml:space="preserve">neglect of </w:t>
      </w:r>
      <w:r w:rsidR="00A639DF" w:rsidRPr="008C575B">
        <w:rPr>
          <w:rFonts w:asciiTheme="majorBidi" w:hAnsiTheme="majorBidi" w:cstheme="majorBidi"/>
        </w:rPr>
        <w:t>most</w:t>
      </w:r>
      <w:r w:rsidR="00DF58E1" w:rsidRPr="008C575B">
        <w:rPr>
          <w:rFonts w:asciiTheme="majorBidi" w:hAnsiTheme="majorBidi" w:cstheme="majorBidi"/>
        </w:rPr>
        <w:t xml:space="preserve"> of these</w:t>
      </w:r>
      <w:r w:rsidR="00994CD9" w:rsidRPr="008C575B">
        <w:rPr>
          <w:rFonts w:asciiTheme="majorBidi" w:hAnsiTheme="majorBidi" w:cstheme="majorBidi"/>
        </w:rPr>
        <w:t xml:space="preserve"> features), these </w:t>
      </w:r>
      <w:r w:rsidR="00205389" w:rsidRPr="008C575B">
        <w:rPr>
          <w:rFonts w:asciiTheme="majorBidi" w:hAnsiTheme="majorBidi" w:cstheme="majorBidi"/>
        </w:rPr>
        <w:t xml:space="preserve">various </w:t>
      </w:r>
      <w:r w:rsidR="00CE7E6C" w:rsidRPr="008C575B">
        <w:rPr>
          <w:rFonts w:asciiTheme="majorBidi" w:hAnsiTheme="majorBidi" w:cstheme="majorBidi"/>
        </w:rPr>
        <w:t>real, possible, and model</w:t>
      </w:r>
      <w:r w:rsidR="00994CD9" w:rsidRPr="008C575B">
        <w:rPr>
          <w:rFonts w:asciiTheme="majorBidi" w:hAnsiTheme="majorBidi" w:cstheme="majorBidi"/>
        </w:rPr>
        <w:t xml:space="preserve"> systems </w:t>
      </w:r>
      <w:r w:rsidR="00625E5D" w:rsidRPr="008C575B">
        <w:rPr>
          <w:rFonts w:asciiTheme="majorBidi" w:hAnsiTheme="majorBidi" w:cstheme="majorBidi"/>
        </w:rPr>
        <w:t xml:space="preserve">will all </w:t>
      </w:r>
      <w:r w:rsidR="00994CD9" w:rsidRPr="008C575B">
        <w:rPr>
          <w:rFonts w:asciiTheme="majorBidi" w:hAnsiTheme="majorBidi" w:cstheme="majorBidi"/>
        </w:rPr>
        <w:t>display</w:t>
      </w:r>
      <w:r w:rsidR="00205389" w:rsidRPr="008C575B">
        <w:rPr>
          <w:rFonts w:asciiTheme="majorBidi" w:hAnsiTheme="majorBidi" w:cstheme="majorBidi"/>
        </w:rPr>
        <w:t xml:space="preserve"> similar patterns of </w:t>
      </w:r>
      <w:r w:rsidR="00DF58E1" w:rsidRPr="008C575B">
        <w:rPr>
          <w:rFonts w:asciiTheme="majorBidi" w:hAnsiTheme="majorBidi" w:cstheme="majorBidi"/>
        </w:rPr>
        <w:t xml:space="preserve">limiting </w:t>
      </w:r>
      <w:r w:rsidR="00205389" w:rsidRPr="008C575B">
        <w:rPr>
          <w:rFonts w:asciiTheme="majorBidi" w:hAnsiTheme="majorBidi" w:cstheme="majorBidi"/>
        </w:rPr>
        <w:t>behavior</w:t>
      </w:r>
      <w:r w:rsidR="00023D78" w:rsidRPr="008C575B">
        <w:rPr>
          <w:rFonts w:asciiTheme="majorBidi" w:hAnsiTheme="majorBidi" w:cstheme="majorBidi"/>
        </w:rPr>
        <w:t>.</w:t>
      </w:r>
    </w:p>
    <w:p w14:paraId="63260711" w14:textId="7BDB9B00" w:rsidR="007E4FED" w:rsidRPr="008C575B" w:rsidRDefault="00960059" w:rsidP="00553C76">
      <w:pPr>
        <w:widowControl w:val="0"/>
        <w:autoSpaceDE w:val="0"/>
        <w:autoSpaceDN w:val="0"/>
        <w:adjustRightInd w:val="0"/>
        <w:spacing w:line="480" w:lineRule="auto"/>
        <w:ind w:firstLine="720"/>
        <w:contextualSpacing/>
        <w:rPr>
          <w:rFonts w:asciiTheme="majorBidi" w:hAnsiTheme="majorBidi" w:cstheme="majorBidi"/>
        </w:rPr>
      </w:pPr>
      <w:r w:rsidRPr="008C575B">
        <w:rPr>
          <w:rFonts w:asciiTheme="majorBidi" w:hAnsiTheme="majorBidi" w:cstheme="majorBidi"/>
        </w:rPr>
        <w:t>In a</w:t>
      </w:r>
      <w:r w:rsidR="002925DC" w:rsidRPr="008C575B">
        <w:rPr>
          <w:rFonts w:asciiTheme="majorBidi" w:hAnsiTheme="majorBidi" w:cstheme="majorBidi"/>
        </w:rPr>
        <w:t xml:space="preserve"> </w:t>
      </w:r>
      <w:r w:rsidR="0001390A" w:rsidRPr="008C575B">
        <w:rPr>
          <w:rFonts w:asciiTheme="majorBidi" w:hAnsiTheme="majorBidi" w:cstheme="majorBidi"/>
        </w:rPr>
        <w:t xml:space="preserve">more </w:t>
      </w:r>
      <w:r w:rsidR="002925DC" w:rsidRPr="008C575B">
        <w:rPr>
          <w:rFonts w:asciiTheme="majorBidi" w:hAnsiTheme="majorBidi" w:cstheme="majorBidi"/>
        </w:rPr>
        <w:t>specific</w:t>
      </w:r>
      <w:r w:rsidR="00462705" w:rsidRPr="008C575B">
        <w:rPr>
          <w:rFonts w:asciiTheme="majorBidi" w:hAnsiTheme="majorBidi" w:cstheme="majorBidi"/>
        </w:rPr>
        <w:t xml:space="preserve"> </w:t>
      </w:r>
      <w:r w:rsidRPr="008C575B">
        <w:rPr>
          <w:rFonts w:asciiTheme="majorBidi" w:hAnsiTheme="majorBidi" w:cstheme="majorBidi"/>
        </w:rPr>
        <w:t>application</w:t>
      </w:r>
      <w:r w:rsidR="00462705" w:rsidRPr="008C575B">
        <w:rPr>
          <w:rFonts w:asciiTheme="majorBidi" w:hAnsiTheme="majorBidi" w:cstheme="majorBidi"/>
        </w:rPr>
        <w:t xml:space="preserve">, </w:t>
      </w:r>
      <w:proofErr w:type="spellStart"/>
      <w:r w:rsidR="00462705" w:rsidRPr="008C575B">
        <w:rPr>
          <w:rFonts w:asciiTheme="majorBidi" w:hAnsiTheme="majorBidi" w:cstheme="majorBidi"/>
        </w:rPr>
        <w:t>Bonachela</w:t>
      </w:r>
      <w:proofErr w:type="spellEnd"/>
      <w:r w:rsidR="00462705" w:rsidRPr="008C575B">
        <w:rPr>
          <w:rFonts w:asciiTheme="majorBidi" w:hAnsiTheme="majorBidi" w:cstheme="majorBidi"/>
        </w:rPr>
        <w:t xml:space="preserve"> et al. (2011), found that</w:t>
      </w:r>
      <w:r w:rsidRPr="008C575B">
        <w:rPr>
          <w:rFonts w:asciiTheme="majorBidi" w:hAnsiTheme="majorBidi" w:cstheme="majorBidi"/>
        </w:rPr>
        <w:t xml:space="preserve"> in the case of bacterial growth</w:t>
      </w:r>
      <w:r w:rsidR="00462705" w:rsidRPr="008C575B">
        <w:rPr>
          <w:rFonts w:asciiTheme="majorBidi" w:hAnsiTheme="majorBidi" w:cstheme="majorBidi"/>
        </w:rPr>
        <w:t xml:space="preserve">, </w:t>
      </w:r>
      <w:r w:rsidR="009C7AC3" w:rsidRPr="008C575B">
        <w:rPr>
          <w:rFonts w:asciiTheme="majorBidi" w:hAnsiTheme="majorBidi" w:cstheme="majorBidi"/>
        </w:rPr>
        <w:t>“Similar values for the exponents measured in different bacterial strains indicate that, despite the varying microscopic details and interactions specific to each strain,</w:t>
      </w:r>
      <w:r w:rsidR="007C6FD2" w:rsidRPr="008C575B">
        <w:rPr>
          <w:rFonts w:asciiTheme="majorBidi" w:hAnsiTheme="majorBidi" w:cstheme="majorBidi"/>
        </w:rPr>
        <w:t xml:space="preserve"> </w:t>
      </w:r>
      <w:r w:rsidR="00DE545E" w:rsidRPr="008C575B">
        <w:rPr>
          <w:rFonts w:asciiTheme="majorBidi" w:hAnsiTheme="majorBidi" w:cstheme="majorBidi"/>
        </w:rPr>
        <w:t>...</w:t>
      </w:r>
      <w:r w:rsidR="009C7AC3" w:rsidRPr="008C575B">
        <w:rPr>
          <w:rFonts w:asciiTheme="majorBidi" w:hAnsiTheme="majorBidi" w:cstheme="majorBidi"/>
        </w:rPr>
        <w:t xml:space="preserve">they show the same </w:t>
      </w:r>
      <w:r w:rsidR="009C7AC3" w:rsidRPr="008C575B">
        <w:rPr>
          <w:rFonts w:asciiTheme="majorBidi" w:hAnsiTheme="majorBidi" w:cstheme="majorBidi"/>
          <w:i/>
          <w:iCs/>
        </w:rPr>
        <w:t>universal behavior</w:t>
      </w:r>
      <w:r w:rsidR="009C7AC3" w:rsidRPr="008C575B">
        <w:rPr>
          <w:rFonts w:asciiTheme="majorBidi" w:hAnsiTheme="majorBidi" w:cstheme="majorBidi"/>
        </w:rPr>
        <w:t>”</w:t>
      </w:r>
      <w:r w:rsidR="007179B6" w:rsidRPr="008C575B">
        <w:rPr>
          <w:rFonts w:asciiTheme="majorBidi" w:hAnsiTheme="majorBidi" w:cstheme="majorBidi"/>
        </w:rPr>
        <w:t xml:space="preserve"> (</w:t>
      </w:r>
      <w:r w:rsidR="00994CD9" w:rsidRPr="008C575B">
        <w:rPr>
          <w:rFonts w:asciiTheme="majorBidi" w:hAnsiTheme="majorBidi" w:cstheme="majorBidi"/>
        </w:rPr>
        <w:t xml:space="preserve">307). </w:t>
      </w:r>
      <w:r w:rsidR="00D11CB7" w:rsidRPr="008C575B">
        <w:rPr>
          <w:rFonts w:asciiTheme="majorBidi" w:hAnsiTheme="majorBidi" w:cstheme="majorBidi"/>
        </w:rPr>
        <w:t>A large part of d</w:t>
      </w:r>
      <w:r w:rsidR="007179B6" w:rsidRPr="008C575B">
        <w:rPr>
          <w:rFonts w:asciiTheme="majorBidi" w:hAnsiTheme="majorBidi" w:cstheme="majorBidi"/>
        </w:rPr>
        <w:t>emonstrating that</w:t>
      </w:r>
      <w:r w:rsidR="00905F22" w:rsidRPr="008C575B">
        <w:rPr>
          <w:rFonts w:asciiTheme="majorBidi" w:hAnsiTheme="majorBidi" w:cstheme="majorBidi"/>
        </w:rPr>
        <w:t xml:space="preserve"> their theoretical </w:t>
      </w:r>
      <w:r w:rsidR="005F419D" w:rsidRPr="008C575B">
        <w:rPr>
          <w:rFonts w:asciiTheme="majorBidi" w:hAnsiTheme="majorBidi" w:cstheme="majorBidi"/>
        </w:rPr>
        <w:t xml:space="preserve">growth </w:t>
      </w:r>
      <w:r w:rsidR="00905F22" w:rsidRPr="008C575B">
        <w:rPr>
          <w:rFonts w:asciiTheme="majorBidi" w:hAnsiTheme="majorBidi" w:cstheme="majorBidi"/>
        </w:rPr>
        <w:t>model is in a</w:t>
      </w:r>
      <w:r w:rsidR="007179B6" w:rsidRPr="008C575B">
        <w:rPr>
          <w:rFonts w:asciiTheme="majorBidi" w:hAnsiTheme="majorBidi" w:cstheme="majorBidi"/>
        </w:rPr>
        <w:t xml:space="preserve"> universality class</w:t>
      </w:r>
      <w:r w:rsidR="00905F22" w:rsidRPr="008C575B">
        <w:rPr>
          <w:rFonts w:asciiTheme="majorBidi" w:hAnsiTheme="majorBidi" w:cstheme="majorBidi"/>
        </w:rPr>
        <w:t xml:space="preserve"> that includes the</w:t>
      </w:r>
      <w:r w:rsidR="00AE23F9" w:rsidRPr="008C575B">
        <w:rPr>
          <w:rFonts w:asciiTheme="majorBidi" w:hAnsiTheme="majorBidi" w:cstheme="majorBidi"/>
        </w:rPr>
        <w:t>ir</w:t>
      </w:r>
      <w:r w:rsidR="00905F22" w:rsidRPr="008C575B">
        <w:rPr>
          <w:rFonts w:asciiTheme="majorBidi" w:hAnsiTheme="majorBidi" w:cstheme="majorBidi"/>
        </w:rPr>
        <w:t xml:space="preserve"> target system(s)</w:t>
      </w:r>
      <w:r w:rsidR="009C7AC3" w:rsidRPr="008C575B">
        <w:rPr>
          <w:rFonts w:asciiTheme="majorBidi" w:hAnsiTheme="majorBidi" w:cstheme="majorBidi"/>
        </w:rPr>
        <w:t xml:space="preserve"> involves matching </w:t>
      </w:r>
      <w:r w:rsidR="00C221BF" w:rsidRPr="008C575B">
        <w:rPr>
          <w:rFonts w:asciiTheme="majorBidi" w:hAnsiTheme="majorBidi" w:cstheme="majorBidi"/>
        </w:rPr>
        <w:t>the systems’</w:t>
      </w:r>
      <w:r w:rsidR="007179B6" w:rsidRPr="008C575B">
        <w:rPr>
          <w:rFonts w:asciiTheme="majorBidi" w:hAnsiTheme="majorBidi" w:cstheme="majorBidi"/>
        </w:rPr>
        <w:t xml:space="preserve"> critical exponents. </w:t>
      </w:r>
      <w:r w:rsidR="003F4410" w:rsidRPr="008C575B">
        <w:rPr>
          <w:rFonts w:asciiTheme="majorBidi" w:hAnsiTheme="majorBidi" w:cstheme="majorBidi"/>
        </w:rPr>
        <w:t xml:space="preserve">The characteristic critical exponents of </w:t>
      </w:r>
      <w:r w:rsidR="005F419D" w:rsidRPr="008C575B">
        <w:rPr>
          <w:rFonts w:asciiTheme="majorBidi" w:hAnsiTheme="majorBidi" w:cstheme="majorBidi"/>
        </w:rPr>
        <w:t>the KPZ</w:t>
      </w:r>
      <w:r w:rsidR="003F4410" w:rsidRPr="008C575B">
        <w:rPr>
          <w:rFonts w:asciiTheme="majorBidi" w:hAnsiTheme="majorBidi" w:cstheme="majorBidi"/>
        </w:rPr>
        <w:t xml:space="preserve"> universality class are a dynamic scaling exponent z = 3/2, a growth exponent </w:t>
      </w:r>
      <w:r w:rsidR="003F4410" w:rsidRPr="008C575B">
        <w:rPr>
          <w:rFonts w:asciiTheme="majorBidi" w:hAnsiTheme="majorBidi" w:cstheme="majorBidi"/>
          <w:i/>
          <w:iCs/>
        </w:rPr>
        <w:sym w:font="Symbol" w:char="F062"/>
      </w:r>
      <w:r w:rsidR="003F4410" w:rsidRPr="008C575B">
        <w:rPr>
          <w:rFonts w:asciiTheme="majorBidi" w:hAnsiTheme="majorBidi" w:cstheme="majorBidi"/>
          <w:i/>
          <w:iCs/>
        </w:rPr>
        <w:t xml:space="preserve"> = </w:t>
      </w:r>
      <w:r w:rsidR="003F4410" w:rsidRPr="008C575B">
        <w:rPr>
          <w:rFonts w:asciiTheme="majorBidi" w:hAnsiTheme="majorBidi" w:cstheme="majorBidi"/>
          <w:iCs/>
        </w:rPr>
        <w:t>1/3</w:t>
      </w:r>
      <w:r w:rsidR="003F4410" w:rsidRPr="008C575B">
        <w:rPr>
          <w:rFonts w:asciiTheme="majorBidi" w:hAnsiTheme="majorBidi" w:cstheme="majorBidi"/>
          <w:i/>
          <w:iCs/>
        </w:rPr>
        <w:t>,</w:t>
      </w:r>
      <w:r w:rsidR="003F4410" w:rsidRPr="008C575B">
        <w:rPr>
          <w:rFonts w:asciiTheme="majorBidi" w:hAnsiTheme="majorBidi" w:cstheme="majorBidi"/>
        </w:rPr>
        <w:t xml:space="preserve"> and a fluctuation (or roughness) exponent</w:t>
      </w:r>
      <w:r w:rsidR="003F4410" w:rsidRPr="008C575B">
        <w:rPr>
          <w:rFonts w:asciiTheme="majorBidi" w:hAnsiTheme="majorBidi" w:cstheme="majorBidi"/>
          <w:i/>
          <w:iCs/>
        </w:rPr>
        <w:t xml:space="preserve"> </w:t>
      </w:r>
      <w:r w:rsidR="003F4410" w:rsidRPr="008C575B">
        <w:rPr>
          <w:rFonts w:asciiTheme="majorBidi" w:hAnsiTheme="majorBidi" w:cstheme="majorBidi"/>
          <w:i/>
          <w:iCs/>
        </w:rPr>
        <w:sym w:font="Symbol" w:char="F061"/>
      </w:r>
      <w:r w:rsidR="003F4410" w:rsidRPr="008C575B">
        <w:rPr>
          <w:rFonts w:asciiTheme="majorBidi" w:hAnsiTheme="majorBidi" w:cstheme="majorBidi"/>
          <w:i/>
          <w:iCs/>
        </w:rPr>
        <w:t xml:space="preserve"> </w:t>
      </w:r>
      <w:r w:rsidR="003F4410" w:rsidRPr="008C575B">
        <w:rPr>
          <w:rFonts w:asciiTheme="majorBidi" w:hAnsiTheme="majorBidi" w:cstheme="majorBidi"/>
        </w:rPr>
        <w:t>= 1/2 (</w:t>
      </w:r>
      <w:proofErr w:type="spellStart"/>
      <w:r w:rsidR="003F4410" w:rsidRPr="008C575B">
        <w:rPr>
          <w:rFonts w:asciiTheme="majorBidi" w:hAnsiTheme="majorBidi" w:cstheme="majorBidi"/>
        </w:rPr>
        <w:t>Bonachela</w:t>
      </w:r>
      <w:proofErr w:type="spellEnd"/>
      <w:r w:rsidR="003F4410" w:rsidRPr="008C575B">
        <w:rPr>
          <w:rFonts w:asciiTheme="majorBidi" w:hAnsiTheme="majorBidi" w:cstheme="majorBidi"/>
        </w:rPr>
        <w:t xml:space="preserve"> et al. 2011</w:t>
      </w:r>
      <w:r w:rsidR="00392B62" w:rsidRPr="008C575B">
        <w:rPr>
          <w:rFonts w:asciiTheme="majorBidi" w:hAnsiTheme="majorBidi" w:cstheme="majorBidi"/>
        </w:rPr>
        <w:t>, 307</w:t>
      </w:r>
      <w:r w:rsidR="003F4410" w:rsidRPr="008C575B">
        <w:rPr>
          <w:rFonts w:asciiTheme="majorBidi" w:hAnsiTheme="majorBidi" w:cstheme="majorBidi"/>
        </w:rPr>
        <w:t xml:space="preserve">). </w:t>
      </w:r>
      <w:r w:rsidR="007179B6" w:rsidRPr="008C575B">
        <w:rPr>
          <w:rFonts w:asciiTheme="majorBidi" w:hAnsiTheme="majorBidi" w:cstheme="majorBidi"/>
        </w:rPr>
        <w:t xml:space="preserve">In discovering the match between these critical exponents, </w:t>
      </w:r>
      <w:r w:rsidR="00FA535F" w:rsidRPr="008C575B">
        <w:rPr>
          <w:rFonts w:asciiTheme="majorBidi" w:hAnsiTheme="majorBidi" w:cstheme="majorBidi"/>
        </w:rPr>
        <w:t>these modelers</w:t>
      </w:r>
      <w:r w:rsidR="007179B6" w:rsidRPr="008C575B">
        <w:rPr>
          <w:rFonts w:asciiTheme="majorBidi" w:hAnsiTheme="majorBidi" w:cstheme="majorBidi"/>
        </w:rPr>
        <w:t xml:space="preserve"> determined that their </w:t>
      </w:r>
      <w:r w:rsidR="001E19B8" w:rsidRPr="008C575B">
        <w:rPr>
          <w:rFonts w:asciiTheme="majorBidi" w:hAnsiTheme="majorBidi" w:cstheme="majorBidi"/>
        </w:rPr>
        <w:t xml:space="preserve">growth </w:t>
      </w:r>
      <w:r w:rsidR="00B03236" w:rsidRPr="008C575B">
        <w:rPr>
          <w:rFonts w:asciiTheme="majorBidi" w:hAnsiTheme="majorBidi" w:cstheme="majorBidi"/>
        </w:rPr>
        <w:t>model and</w:t>
      </w:r>
      <w:r w:rsidR="00D11CB7" w:rsidRPr="008C575B">
        <w:rPr>
          <w:rFonts w:asciiTheme="majorBidi" w:hAnsiTheme="majorBidi" w:cstheme="majorBidi"/>
        </w:rPr>
        <w:t xml:space="preserve"> many </w:t>
      </w:r>
      <w:r w:rsidR="00FA535F" w:rsidRPr="008C575B">
        <w:rPr>
          <w:rFonts w:asciiTheme="majorBidi" w:hAnsiTheme="majorBidi" w:cstheme="majorBidi"/>
        </w:rPr>
        <w:t xml:space="preserve">actual </w:t>
      </w:r>
      <w:r w:rsidR="00B03236" w:rsidRPr="008C575B">
        <w:rPr>
          <w:rFonts w:asciiTheme="majorBidi" w:hAnsiTheme="majorBidi" w:cstheme="majorBidi"/>
        </w:rPr>
        <w:t>system(s)</w:t>
      </w:r>
      <w:r w:rsidR="00D11CB7" w:rsidRPr="008C575B">
        <w:rPr>
          <w:rFonts w:asciiTheme="majorBidi" w:hAnsiTheme="majorBidi" w:cstheme="majorBidi"/>
        </w:rPr>
        <w:t xml:space="preserve"> of bacterial growth</w:t>
      </w:r>
      <w:r w:rsidR="007179B6" w:rsidRPr="008C575B">
        <w:rPr>
          <w:rFonts w:asciiTheme="majorBidi" w:hAnsiTheme="majorBidi" w:cstheme="majorBidi"/>
        </w:rPr>
        <w:t xml:space="preserve"> </w:t>
      </w:r>
      <w:r w:rsidR="003F4410" w:rsidRPr="008C575B">
        <w:rPr>
          <w:rFonts w:asciiTheme="majorBidi" w:hAnsiTheme="majorBidi" w:cstheme="majorBidi"/>
        </w:rPr>
        <w:t>are likely</w:t>
      </w:r>
      <w:r w:rsidR="00B03236" w:rsidRPr="008C575B">
        <w:rPr>
          <w:rFonts w:asciiTheme="majorBidi" w:hAnsiTheme="majorBidi" w:cstheme="majorBidi"/>
        </w:rPr>
        <w:t xml:space="preserve"> </w:t>
      </w:r>
      <w:r w:rsidR="009C7AC3" w:rsidRPr="008C575B">
        <w:rPr>
          <w:rFonts w:asciiTheme="majorBidi" w:hAnsiTheme="majorBidi" w:cstheme="majorBidi"/>
        </w:rPr>
        <w:t>par</w:t>
      </w:r>
      <w:r w:rsidR="007179B6" w:rsidRPr="008C575B">
        <w:rPr>
          <w:rFonts w:asciiTheme="majorBidi" w:hAnsiTheme="majorBidi" w:cstheme="majorBidi"/>
        </w:rPr>
        <w:t>t of the KPZ universality class</w:t>
      </w:r>
      <w:r w:rsidR="00B03236" w:rsidRPr="008C575B">
        <w:rPr>
          <w:rFonts w:asciiTheme="majorBidi" w:hAnsiTheme="majorBidi" w:cstheme="majorBidi"/>
        </w:rPr>
        <w:t xml:space="preserve"> </w:t>
      </w:r>
      <w:r w:rsidR="007179B6" w:rsidRPr="008C575B">
        <w:rPr>
          <w:rFonts w:asciiTheme="majorBidi" w:hAnsiTheme="majorBidi" w:cstheme="majorBidi"/>
        </w:rPr>
        <w:t>(</w:t>
      </w:r>
      <w:proofErr w:type="spellStart"/>
      <w:r w:rsidR="007179B6" w:rsidRPr="008C575B">
        <w:rPr>
          <w:rFonts w:asciiTheme="majorBidi" w:hAnsiTheme="majorBidi" w:cstheme="majorBidi"/>
        </w:rPr>
        <w:t>Bonachela</w:t>
      </w:r>
      <w:proofErr w:type="spellEnd"/>
      <w:r w:rsidR="007179B6" w:rsidRPr="008C575B">
        <w:rPr>
          <w:rFonts w:asciiTheme="majorBidi" w:hAnsiTheme="majorBidi" w:cstheme="majorBidi"/>
        </w:rPr>
        <w:t xml:space="preserve"> et al. 2011</w:t>
      </w:r>
      <w:r w:rsidR="00A00D85" w:rsidRPr="008C575B">
        <w:rPr>
          <w:rFonts w:asciiTheme="majorBidi" w:hAnsiTheme="majorBidi" w:cstheme="majorBidi"/>
        </w:rPr>
        <w:t>,</w:t>
      </w:r>
      <w:r w:rsidR="007179B6" w:rsidRPr="008C575B">
        <w:rPr>
          <w:rFonts w:asciiTheme="majorBidi" w:hAnsiTheme="majorBidi" w:cstheme="majorBidi"/>
        </w:rPr>
        <w:t xml:space="preserve"> 307)</w:t>
      </w:r>
      <w:r w:rsidR="009C7AC3" w:rsidRPr="008C575B">
        <w:rPr>
          <w:rFonts w:asciiTheme="majorBidi" w:hAnsiTheme="majorBidi" w:cstheme="majorBidi"/>
        </w:rPr>
        <w:t>.</w:t>
      </w:r>
      <w:r w:rsidR="00BE7957" w:rsidRPr="008C575B">
        <w:rPr>
          <w:rFonts w:asciiTheme="majorBidi" w:hAnsiTheme="majorBidi" w:cstheme="majorBidi"/>
        </w:rPr>
        <w:t xml:space="preserve"> </w:t>
      </w:r>
    </w:p>
    <w:p w14:paraId="44EA077E" w14:textId="0BFDAE26" w:rsidR="00AE23F9" w:rsidRPr="008C575B" w:rsidRDefault="00E571B4" w:rsidP="00553C76">
      <w:pPr>
        <w:widowControl w:val="0"/>
        <w:autoSpaceDE w:val="0"/>
        <w:autoSpaceDN w:val="0"/>
        <w:adjustRightInd w:val="0"/>
        <w:spacing w:line="480" w:lineRule="auto"/>
        <w:ind w:firstLine="720"/>
        <w:contextualSpacing/>
        <w:rPr>
          <w:rFonts w:asciiTheme="majorBidi" w:hAnsiTheme="majorBidi" w:cstheme="majorBidi"/>
        </w:rPr>
      </w:pPr>
      <w:r w:rsidRPr="008C575B">
        <w:rPr>
          <w:rFonts w:asciiTheme="majorBidi" w:hAnsiTheme="majorBidi" w:cstheme="majorBidi"/>
        </w:rPr>
        <w:t>However, w</w:t>
      </w:r>
      <w:r w:rsidR="007E4FED" w:rsidRPr="008C575B">
        <w:rPr>
          <w:rFonts w:asciiTheme="majorBidi" w:hAnsiTheme="majorBidi" w:cstheme="majorBidi"/>
        </w:rPr>
        <w:t xml:space="preserve">hile </w:t>
      </w:r>
      <w:r w:rsidR="00D11CB7" w:rsidRPr="008C575B">
        <w:rPr>
          <w:rFonts w:asciiTheme="majorBidi" w:hAnsiTheme="majorBidi" w:cstheme="majorBidi"/>
        </w:rPr>
        <w:t xml:space="preserve">they </w:t>
      </w:r>
      <w:r w:rsidR="00FA535F" w:rsidRPr="008C575B">
        <w:rPr>
          <w:rFonts w:asciiTheme="majorBidi" w:hAnsiTheme="majorBidi" w:cstheme="majorBidi"/>
        </w:rPr>
        <w:t>suggest</w:t>
      </w:r>
      <w:r w:rsidR="00D11CB7" w:rsidRPr="008C575B">
        <w:rPr>
          <w:rFonts w:asciiTheme="majorBidi" w:hAnsiTheme="majorBidi" w:cstheme="majorBidi"/>
        </w:rPr>
        <w:t xml:space="preserve"> that</w:t>
      </w:r>
      <w:r w:rsidR="00A80910" w:rsidRPr="008C575B">
        <w:rPr>
          <w:rFonts w:asciiTheme="majorBidi" w:hAnsiTheme="majorBidi" w:cstheme="majorBidi"/>
        </w:rPr>
        <w:t xml:space="preserve"> some </w:t>
      </w:r>
      <w:r w:rsidR="00336B25" w:rsidRPr="008C575B">
        <w:rPr>
          <w:rFonts w:asciiTheme="majorBidi" w:hAnsiTheme="majorBidi" w:cstheme="majorBidi"/>
        </w:rPr>
        <w:t>bacterial colonies</w:t>
      </w:r>
      <w:r w:rsidR="00AE23F9" w:rsidRPr="008C575B">
        <w:rPr>
          <w:rFonts w:asciiTheme="majorBidi" w:hAnsiTheme="majorBidi" w:cstheme="majorBidi"/>
        </w:rPr>
        <w:t xml:space="preserve"> are likely </w:t>
      </w:r>
      <w:r w:rsidR="007E4FED" w:rsidRPr="008C575B">
        <w:rPr>
          <w:rFonts w:asciiTheme="majorBidi" w:hAnsiTheme="majorBidi" w:cstheme="majorBidi"/>
        </w:rPr>
        <w:t>within the KPZ universality class</w:t>
      </w:r>
      <w:r w:rsidR="00EF1C8E" w:rsidRPr="008C575B">
        <w:rPr>
          <w:rFonts w:asciiTheme="majorBidi" w:hAnsiTheme="majorBidi" w:cstheme="majorBidi"/>
        </w:rPr>
        <w:t xml:space="preserve">, </w:t>
      </w:r>
      <w:r w:rsidRPr="008C575B">
        <w:rPr>
          <w:rFonts w:asciiTheme="majorBidi" w:hAnsiTheme="majorBidi" w:cstheme="majorBidi"/>
        </w:rPr>
        <w:t xml:space="preserve">they </w:t>
      </w:r>
      <w:r w:rsidR="00720DCD" w:rsidRPr="008C575B">
        <w:rPr>
          <w:rFonts w:asciiTheme="majorBidi" w:hAnsiTheme="majorBidi" w:cstheme="majorBidi"/>
        </w:rPr>
        <w:t>found</w:t>
      </w:r>
      <w:r w:rsidR="007E4FED" w:rsidRPr="008C575B">
        <w:rPr>
          <w:rFonts w:asciiTheme="majorBidi" w:hAnsiTheme="majorBidi" w:cstheme="majorBidi"/>
        </w:rPr>
        <w:t xml:space="preserve"> that </w:t>
      </w:r>
      <w:r w:rsidR="00B03236" w:rsidRPr="008C575B">
        <w:rPr>
          <w:rFonts w:asciiTheme="majorBidi" w:hAnsiTheme="majorBidi" w:cstheme="majorBidi"/>
        </w:rPr>
        <w:t xml:space="preserve">one of the critical exponents </w:t>
      </w:r>
      <w:r w:rsidR="00D11CB7" w:rsidRPr="008C575B">
        <w:rPr>
          <w:rFonts w:asciiTheme="majorBidi" w:hAnsiTheme="majorBidi" w:cstheme="majorBidi"/>
        </w:rPr>
        <w:t>of the</w:t>
      </w:r>
      <w:r w:rsidR="00033F06" w:rsidRPr="008C575B">
        <w:rPr>
          <w:rFonts w:asciiTheme="majorBidi" w:hAnsiTheme="majorBidi" w:cstheme="majorBidi"/>
        </w:rPr>
        <w:t>ir</w:t>
      </w:r>
      <w:r w:rsidR="00D11CB7" w:rsidRPr="008C575B">
        <w:rPr>
          <w:rFonts w:asciiTheme="majorBidi" w:hAnsiTheme="majorBidi" w:cstheme="majorBidi"/>
        </w:rPr>
        <w:t xml:space="preserve"> </w:t>
      </w:r>
      <w:r w:rsidR="00033F06" w:rsidRPr="008C575B">
        <w:rPr>
          <w:rFonts w:asciiTheme="majorBidi" w:hAnsiTheme="majorBidi" w:cstheme="majorBidi"/>
        </w:rPr>
        <w:t>bacterial colonies</w:t>
      </w:r>
      <w:r w:rsidR="00D11CB7" w:rsidRPr="008C575B">
        <w:rPr>
          <w:rFonts w:asciiTheme="majorBidi" w:hAnsiTheme="majorBidi" w:cstheme="majorBidi"/>
        </w:rPr>
        <w:t xml:space="preserve"> </w:t>
      </w:r>
      <w:r w:rsidR="00B03236" w:rsidRPr="008C575B">
        <w:rPr>
          <w:rFonts w:asciiTheme="majorBidi" w:hAnsiTheme="majorBidi" w:cstheme="majorBidi"/>
        </w:rPr>
        <w:t xml:space="preserve">did not </w:t>
      </w:r>
      <w:r w:rsidR="003F4410" w:rsidRPr="008C575B">
        <w:rPr>
          <w:rFonts w:asciiTheme="majorBidi" w:hAnsiTheme="majorBidi" w:cstheme="majorBidi"/>
        </w:rPr>
        <w:t xml:space="preserve">reliably </w:t>
      </w:r>
      <w:r w:rsidR="00B03236" w:rsidRPr="008C575B">
        <w:rPr>
          <w:rFonts w:asciiTheme="majorBidi" w:hAnsiTheme="majorBidi" w:cstheme="majorBidi"/>
        </w:rPr>
        <w:t>match the exponents of the</w:t>
      </w:r>
      <w:r w:rsidR="00D47CF0" w:rsidRPr="008C575B">
        <w:rPr>
          <w:rFonts w:asciiTheme="majorBidi" w:hAnsiTheme="majorBidi" w:cstheme="majorBidi"/>
        </w:rPr>
        <w:t>ir idealized model within the</w:t>
      </w:r>
      <w:r w:rsidR="00B03236" w:rsidRPr="008C575B">
        <w:rPr>
          <w:rFonts w:asciiTheme="majorBidi" w:hAnsiTheme="majorBidi" w:cstheme="majorBidi"/>
        </w:rPr>
        <w:t xml:space="preserve"> KPZ class. As a result, </w:t>
      </w:r>
      <w:r w:rsidR="00AE23F9" w:rsidRPr="008C575B">
        <w:rPr>
          <w:rFonts w:asciiTheme="majorBidi" w:hAnsiTheme="majorBidi" w:cstheme="majorBidi"/>
        </w:rPr>
        <w:t>they</w:t>
      </w:r>
      <w:r w:rsidR="00B03236" w:rsidRPr="008C575B">
        <w:rPr>
          <w:rFonts w:asciiTheme="majorBidi" w:hAnsiTheme="majorBidi" w:cstheme="majorBidi"/>
        </w:rPr>
        <w:t xml:space="preserve"> </w:t>
      </w:r>
      <w:r w:rsidR="00033F06" w:rsidRPr="008C575B">
        <w:rPr>
          <w:rFonts w:asciiTheme="majorBidi" w:hAnsiTheme="majorBidi" w:cstheme="majorBidi"/>
          <w:i/>
          <w:iCs/>
        </w:rPr>
        <w:t>looked for a model in an</w:t>
      </w:r>
      <w:r w:rsidR="00B03236" w:rsidRPr="008C575B">
        <w:rPr>
          <w:rFonts w:asciiTheme="majorBidi" w:hAnsiTheme="majorBidi" w:cstheme="majorBidi"/>
          <w:i/>
          <w:iCs/>
        </w:rPr>
        <w:t xml:space="preserve"> alternative universality class</w:t>
      </w:r>
      <w:r w:rsidR="00B03236" w:rsidRPr="008C575B">
        <w:rPr>
          <w:rFonts w:asciiTheme="majorBidi" w:hAnsiTheme="majorBidi" w:cstheme="majorBidi"/>
        </w:rPr>
        <w:t xml:space="preserve"> that could capture all the </w:t>
      </w:r>
      <w:r w:rsidR="00D11CB7" w:rsidRPr="008C575B">
        <w:rPr>
          <w:rFonts w:asciiTheme="majorBidi" w:hAnsiTheme="majorBidi" w:cstheme="majorBidi"/>
        </w:rPr>
        <w:t xml:space="preserve">observed </w:t>
      </w:r>
      <w:r w:rsidR="00B03236" w:rsidRPr="008C575B">
        <w:rPr>
          <w:rFonts w:asciiTheme="majorBidi" w:hAnsiTheme="majorBidi" w:cstheme="majorBidi"/>
        </w:rPr>
        <w:t xml:space="preserve">critical exponents. </w:t>
      </w:r>
      <w:r w:rsidRPr="008C575B">
        <w:rPr>
          <w:rFonts w:asciiTheme="majorBidi" w:hAnsiTheme="majorBidi" w:cstheme="majorBidi"/>
        </w:rPr>
        <w:t>T</w:t>
      </w:r>
      <w:r w:rsidR="00B03236" w:rsidRPr="008C575B">
        <w:rPr>
          <w:rFonts w:asciiTheme="majorBidi" w:hAnsiTheme="majorBidi" w:cstheme="majorBidi"/>
        </w:rPr>
        <w:t xml:space="preserve">his shift to a new universality class was achieved by </w:t>
      </w:r>
      <w:r w:rsidRPr="008C575B">
        <w:rPr>
          <w:rFonts w:asciiTheme="majorBidi" w:hAnsiTheme="majorBidi" w:cstheme="majorBidi"/>
        </w:rPr>
        <w:lastRenderedPageBreak/>
        <w:t>constructing a</w:t>
      </w:r>
      <w:r w:rsidR="00CF284A" w:rsidRPr="008C575B">
        <w:rPr>
          <w:rFonts w:asciiTheme="majorBidi" w:hAnsiTheme="majorBidi" w:cstheme="majorBidi"/>
        </w:rPr>
        <w:t>n idealized</w:t>
      </w:r>
      <w:r w:rsidRPr="008C575B">
        <w:rPr>
          <w:rFonts w:asciiTheme="majorBidi" w:hAnsiTheme="majorBidi" w:cstheme="majorBidi"/>
        </w:rPr>
        <w:t xml:space="preserve"> growth model in which</w:t>
      </w:r>
      <w:r w:rsidR="00B03236" w:rsidRPr="008C575B">
        <w:rPr>
          <w:rFonts w:asciiTheme="majorBidi" w:hAnsiTheme="majorBidi" w:cstheme="majorBidi"/>
        </w:rPr>
        <w:t xml:space="preserve"> </w:t>
      </w:r>
      <w:r w:rsidRPr="008C575B">
        <w:rPr>
          <w:rFonts w:asciiTheme="majorBidi" w:hAnsiTheme="majorBidi" w:cstheme="majorBidi"/>
        </w:rPr>
        <w:t xml:space="preserve">the </w:t>
      </w:r>
      <w:r w:rsidR="00B03236" w:rsidRPr="008C575B">
        <w:rPr>
          <w:rFonts w:asciiTheme="majorBidi" w:hAnsiTheme="majorBidi" w:cstheme="majorBidi"/>
        </w:rPr>
        <w:t xml:space="preserve">thermal noise </w:t>
      </w:r>
      <w:r w:rsidRPr="008C575B">
        <w:rPr>
          <w:rFonts w:asciiTheme="majorBidi" w:hAnsiTheme="majorBidi" w:cstheme="majorBidi"/>
        </w:rPr>
        <w:t xml:space="preserve">was replaced </w:t>
      </w:r>
      <w:r w:rsidR="00B03236" w:rsidRPr="008C575B">
        <w:rPr>
          <w:rFonts w:asciiTheme="majorBidi" w:hAnsiTheme="majorBidi" w:cstheme="majorBidi"/>
        </w:rPr>
        <w:t xml:space="preserve">by a quenched noise. </w:t>
      </w:r>
      <w:r w:rsidR="009276CD" w:rsidRPr="008C575B">
        <w:rPr>
          <w:rFonts w:asciiTheme="majorBidi" w:hAnsiTheme="majorBidi" w:cstheme="majorBidi"/>
        </w:rPr>
        <w:t>Th</w:t>
      </w:r>
      <w:r w:rsidR="00D11CB7" w:rsidRPr="008C575B">
        <w:rPr>
          <w:rFonts w:asciiTheme="majorBidi" w:hAnsiTheme="majorBidi" w:cstheme="majorBidi"/>
        </w:rPr>
        <w:t>is resulted</w:t>
      </w:r>
      <w:r w:rsidR="00CE7E6C" w:rsidRPr="008C575B">
        <w:rPr>
          <w:rFonts w:asciiTheme="majorBidi" w:hAnsiTheme="majorBidi" w:cstheme="majorBidi"/>
        </w:rPr>
        <w:t xml:space="preserve"> in the discovery of a</w:t>
      </w:r>
      <w:r w:rsidR="009276CD" w:rsidRPr="008C575B">
        <w:rPr>
          <w:rFonts w:asciiTheme="majorBidi" w:hAnsiTheme="majorBidi" w:cstheme="majorBidi"/>
        </w:rPr>
        <w:t xml:space="preserve"> </w:t>
      </w:r>
      <w:r w:rsidRPr="008C575B">
        <w:rPr>
          <w:rFonts w:asciiTheme="majorBidi" w:hAnsiTheme="majorBidi" w:cstheme="majorBidi"/>
        </w:rPr>
        <w:t xml:space="preserve">universality </w:t>
      </w:r>
      <w:r w:rsidR="009276CD" w:rsidRPr="008C575B">
        <w:rPr>
          <w:rFonts w:asciiTheme="majorBidi" w:hAnsiTheme="majorBidi" w:cstheme="majorBidi"/>
        </w:rPr>
        <w:t xml:space="preserve">class they refer to as the </w:t>
      </w:r>
      <w:r w:rsidR="009276CD" w:rsidRPr="008C575B">
        <w:rPr>
          <w:rFonts w:asciiTheme="majorBidi" w:hAnsiTheme="majorBidi" w:cstheme="majorBidi"/>
          <w:i/>
          <w:iCs/>
        </w:rPr>
        <w:t xml:space="preserve">quenched </w:t>
      </w:r>
      <w:r w:rsidR="009276CD" w:rsidRPr="008C575B">
        <w:rPr>
          <w:rFonts w:asciiTheme="majorBidi" w:hAnsiTheme="majorBidi" w:cstheme="majorBidi"/>
        </w:rPr>
        <w:t xml:space="preserve">KPZ </w:t>
      </w:r>
      <w:r w:rsidR="00FA535F" w:rsidRPr="008C575B">
        <w:rPr>
          <w:rFonts w:asciiTheme="majorBidi" w:hAnsiTheme="majorBidi" w:cstheme="majorBidi"/>
        </w:rPr>
        <w:t xml:space="preserve">universality </w:t>
      </w:r>
      <w:r w:rsidR="009276CD" w:rsidRPr="008C575B">
        <w:rPr>
          <w:rFonts w:asciiTheme="majorBidi" w:hAnsiTheme="majorBidi" w:cstheme="majorBidi"/>
        </w:rPr>
        <w:t>class (</w:t>
      </w:r>
      <w:proofErr w:type="spellStart"/>
      <w:r w:rsidR="009276CD" w:rsidRPr="008C575B">
        <w:rPr>
          <w:rFonts w:asciiTheme="majorBidi" w:hAnsiTheme="majorBidi" w:cstheme="majorBidi"/>
        </w:rPr>
        <w:t>qKPZ</w:t>
      </w:r>
      <w:proofErr w:type="spellEnd"/>
      <w:r w:rsidR="009276CD" w:rsidRPr="008C575B">
        <w:rPr>
          <w:rFonts w:asciiTheme="majorBidi" w:hAnsiTheme="majorBidi" w:cstheme="majorBidi"/>
        </w:rPr>
        <w:t>)</w:t>
      </w:r>
      <w:r w:rsidR="00D86D7F" w:rsidRPr="008C575B">
        <w:rPr>
          <w:rFonts w:asciiTheme="majorBidi" w:hAnsiTheme="majorBidi" w:cstheme="majorBidi"/>
        </w:rPr>
        <w:t xml:space="preserve"> (</w:t>
      </w:r>
      <w:proofErr w:type="spellStart"/>
      <w:r w:rsidR="00D86D7F" w:rsidRPr="008C575B">
        <w:rPr>
          <w:rFonts w:asciiTheme="majorBidi" w:hAnsiTheme="majorBidi" w:cstheme="majorBidi"/>
        </w:rPr>
        <w:t>Bonachela</w:t>
      </w:r>
      <w:proofErr w:type="spellEnd"/>
      <w:r w:rsidR="00D86D7F" w:rsidRPr="008C575B">
        <w:rPr>
          <w:rFonts w:asciiTheme="majorBidi" w:hAnsiTheme="majorBidi" w:cstheme="majorBidi"/>
        </w:rPr>
        <w:t xml:space="preserve"> et al. 2011, 311)</w:t>
      </w:r>
      <w:r w:rsidR="00405C1F" w:rsidRPr="008C575B">
        <w:rPr>
          <w:rFonts w:asciiTheme="majorBidi" w:hAnsiTheme="majorBidi" w:cstheme="majorBidi"/>
        </w:rPr>
        <w:t>.</w:t>
      </w:r>
      <w:r w:rsidR="009276CD" w:rsidRPr="008C575B">
        <w:rPr>
          <w:rFonts w:asciiTheme="majorBidi" w:hAnsiTheme="majorBidi" w:cstheme="majorBidi"/>
        </w:rPr>
        <w:t xml:space="preserve"> </w:t>
      </w:r>
      <w:r w:rsidR="007B34F0" w:rsidRPr="008C575B">
        <w:rPr>
          <w:rFonts w:asciiTheme="majorBidi" w:hAnsiTheme="majorBidi" w:cstheme="majorBidi"/>
        </w:rPr>
        <w:t>They then use</w:t>
      </w:r>
      <w:r w:rsidR="00FA433E" w:rsidRPr="008C575B">
        <w:rPr>
          <w:rFonts w:asciiTheme="majorBidi" w:hAnsiTheme="majorBidi" w:cstheme="majorBidi"/>
        </w:rPr>
        <w:t>d</w:t>
      </w:r>
      <w:r w:rsidR="007B34F0" w:rsidRPr="008C575B">
        <w:rPr>
          <w:rFonts w:asciiTheme="majorBidi" w:hAnsiTheme="majorBidi" w:cstheme="majorBidi"/>
        </w:rPr>
        <w:t xml:space="preserve"> this universality class’</w:t>
      </w:r>
      <w:r w:rsidR="00FA433E" w:rsidRPr="008C575B">
        <w:rPr>
          <w:rFonts w:asciiTheme="majorBidi" w:hAnsiTheme="majorBidi" w:cstheme="majorBidi"/>
        </w:rPr>
        <w:t>s</w:t>
      </w:r>
      <w:r w:rsidR="007B34F0" w:rsidRPr="008C575B">
        <w:rPr>
          <w:rFonts w:asciiTheme="majorBidi" w:hAnsiTheme="majorBidi" w:cstheme="majorBidi"/>
        </w:rPr>
        <w:t xml:space="preserve"> inclusion of their idealized model and the real bacterial colonies </w:t>
      </w:r>
      <w:proofErr w:type="gramStart"/>
      <w:r w:rsidR="007B34F0" w:rsidRPr="008C575B">
        <w:rPr>
          <w:rFonts w:asciiTheme="majorBidi" w:hAnsiTheme="majorBidi" w:cstheme="majorBidi"/>
        </w:rPr>
        <w:t>in order to</w:t>
      </w:r>
      <w:proofErr w:type="gramEnd"/>
      <w:r w:rsidR="007B34F0" w:rsidRPr="008C575B">
        <w:rPr>
          <w:rFonts w:asciiTheme="majorBidi" w:hAnsiTheme="majorBidi" w:cstheme="majorBidi"/>
        </w:rPr>
        <w:t xml:space="preserve"> justify drawing explanatory inferences from their idealized growth model. </w:t>
      </w:r>
    </w:p>
    <w:p w14:paraId="48F2D437" w14:textId="1D41E759" w:rsidR="00705986" w:rsidRPr="008C575B" w:rsidRDefault="00D11CB7" w:rsidP="00006E69">
      <w:pPr>
        <w:widowControl w:val="0"/>
        <w:autoSpaceDE w:val="0"/>
        <w:autoSpaceDN w:val="0"/>
        <w:adjustRightInd w:val="0"/>
        <w:spacing w:line="480" w:lineRule="auto"/>
        <w:ind w:firstLine="720"/>
        <w:contextualSpacing/>
        <w:rPr>
          <w:rFonts w:asciiTheme="majorBidi" w:hAnsiTheme="majorBidi" w:cstheme="majorBidi"/>
        </w:rPr>
      </w:pPr>
      <w:r w:rsidRPr="008C575B">
        <w:rPr>
          <w:rFonts w:asciiTheme="majorBidi" w:hAnsiTheme="majorBidi" w:cstheme="majorBidi"/>
        </w:rPr>
        <w:t xml:space="preserve">In sum, </w:t>
      </w:r>
      <w:r w:rsidR="00006E69" w:rsidRPr="008C575B">
        <w:rPr>
          <w:rFonts w:asciiTheme="majorBidi" w:hAnsiTheme="majorBidi" w:cstheme="majorBidi"/>
        </w:rPr>
        <w:t>showing</w:t>
      </w:r>
      <w:r w:rsidR="003C308D" w:rsidRPr="008C575B">
        <w:rPr>
          <w:rFonts w:asciiTheme="majorBidi" w:hAnsiTheme="majorBidi" w:cstheme="majorBidi"/>
        </w:rPr>
        <w:t xml:space="preserve"> that </w:t>
      </w:r>
      <w:r w:rsidR="00FA535F" w:rsidRPr="008C575B">
        <w:rPr>
          <w:rFonts w:asciiTheme="majorBidi" w:hAnsiTheme="majorBidi" w:cstheme="majorBidi"/>
        </w:rPr>
        <w:t>their</w:t>
      </w:r>
      <w:r w:rsidR="003C308D" w:rsidRPr="008C575B">
        <w:rPr>
          <w:rFonts w:asciiTheme="majorBidi" w:hAnsiTheme="majorBidi" w:cstheme="majorBidi"/>
        </w:rPr>
        <w:t xml:space="preserve"> </w:t>
      </w:r>
      <w:r w:rsidR="00AE23F9" w:rsidRPr="008C575B">
        <w:rPr>
          <w:rFonts w:asciiTheme="majorBidi" w:hAnsiTheme="majorBidi" w:cstheme="majorBidi"/>
        </w:rPr>
        <w:t>idealized growth</w:t>
      </w:r>
      <w:r w:rsidR="003C308D" w:rsidRPr="008C575B">
        <w:rPr>
          <w:rFonts w:asciiTheme="majorBidi" w:hAnsiTheme="majorBidi" w:cstheme="majorBidi"/>
        </w:rPr>
        <w:t xml:space="preserve"> models are in the same universality class</w:t>
      </w:r>
      <w:r w:rsidRPr="008C575B">
        <w:rPr>
          <w:rFonts w:asciiTheme="majorBidi" w:hAnsiTheme="majorBidi" w:cstheme="majorBidi"/>
        </w:rPr>
        <w:t>es</w:t>
      </w:r>
      <w:r w:rsidR="00BE7957" w:rsidRPr="008C575B">
        <w:rPr>
          <w:rFonts w:asciiTheme="majorBidi" w:hAnsiTheme="majorBidi" w:cstheme="majorBidi"/>
        </w:rPr>
        <w:t xml:space="preserve"> </w:t>
      </w:r>
      <w:r w:rsidR="00405C1F" w:rsidRPr="008C575B">
        <w:rPr>
          <w:rFonts w:asciiTheme="majorBidi" w:hAnsiTheme="majorBidi" w:cstheme="majorBidi"/>
        </w:rPr>
        <w:t xml:space="preserve">as </w:t>
      </w:r>
      <w:r w:rsidRPr="008C575B">
        <w:rPr>
          <w:rFonts w:asciiTheme="majorBidi" w:hAnsiTheme="majorBidi" w:cstheme="majorBidi"/>
        </w:rPr>
        <w:t xml:space="preserve">various </w:t>
      </w:r>
      <w:r w:rsidR="00AE23F9" w:rsidRPr="008C575B">
        <w:rPr>
          <w:rFonts w:asciiTheme="majorBidi" w:hAnsiTheme="majorBidi" w:cstheme="majorBidi"/>
        </w:rPr>
        <w:t>real-world</w:t>
      </w:r>
      <w:r w:rsidRPr="008C575B">
        <w:rPr>
          <w:rFonts w:asciiTheme="majorBidi" w:hAnsiTheme="majorBidi" w:cstheme="majorBidi"/>
        </w:rPr>
        <w:t xml:space="preserve"> </w:t>
      </w:r>
      <w:r w:rsidR="00FA535F" w:rsidRPr="008C575B">
        <w:rPr>
          <w:rFonts w:asciiTheme="majorBidi" w:hAnsiTheme="majorBidi" w:cstheme="majorBidi"/>
        </w:rPr>
        <w:t xml:space="preserve">bacterial </w:t>
      </w:r>
      <w:r w:rsidRPr="008C575B">
        <w:rPr>
          <w:rFonts w:asciiTheme="majorBidi" w:hAnsiTheme="majorBidi" w:cstheme="majorBidi"/>
        </w:rPr>
        <w:t xml:space="preserve">systems is what </w:t>
      </w:r>
      <w:r w:rsidRPr="008C575B">
        <w:rPr>
          <w:rFonts w:asciiTheme="majorBidi" w:hAnsiTheme="majorBidi" w:cstheme="majorBidi"/>
          <w:i/>
          <w:iCs/>
        </w:rPr>
        <w:t>justifies</w:t>
      </w:r>
      <w:r w:rsidR="00BE7957" w:rsidRPr="008C575B">
        <w:rPr>
          <w:rFonts w:asciiTheme="majorBidi" w:hAnsiTheme="majorBidi" w:cstheme="majorBidi"/>
        </w:rPr>
        <w:t xml:space="preserve"> </w:t>
      </w:r>
      <w:r w:rsidR="00444C36" w:rsidRPr="008C575B">
        <w:rPr>
          <w:rFonts w:asciiTheme="majorBidi" w:hAnsiTheme="majorBidi" w:cstheme="majorBidi"/>
        </w:rPr>
        <w:t>their</w:t>
      </w:r>
      <w:r w:rsidR="00BE7957" w:rsidRPr="008C575B">
        <w:rPr>
          <w:rFonts w:asciiTheme="majorBidi" w:hAnsiTheme="majorBidi" w:cstheme="majorBidi"/>
        </w:rPr>
        <w:t xml:space="preserve"> use of these highly idealized models to </w:t>
      </w:r>
      <w:r w:rsidR="00E571B4" w:rsidRPr="008C575B">
        <w:rPr>
          <w:rFonts w:asciiTheme="majorBidi" w:hAnsiTheme="majorBidi" w:cstheme="majorBidi"/>
        </w:rPr>
        <w:t>explain</w:t>
      </w:r>
      <w:r w:rsidR="00BE7957" w:rsidRPr="008C575B">
        <w:rPr>
          <w:rFonts w:asciiTheme="majorBidi" w:hAnsiTheme="majorBidi" w:cstheme="majorBidi"/>
        </w:rPr>
        <w:t xml:space="preserve"> </w:t>
      </w:r>
      <w:r w:rsidR="00557CA3" w:rsidRPr="008C575B">
        <w:rPr>
          <w:rFonts w:asciiTheme="majorBidi" w:hAnsiTheme="majorBidi" w:cstheme="majorBidi"/>
        </w:rPr>
        <w:t xml:space="preserve">various </w:t>
      </w:r>
      <w:r w:rsidR="005F419D" w:rsidRPr="008C575B">
        <w:rPr>
          <w:rFonts w:asciiTheme="majorBidi" w:hAnsiTheme="majorBidi" w:cstheme="majorBidi"/>
        </w:rPr>
        <w:t xml:space="preserve">limiting </w:t>
      </w:r>
      <w:r w:rsidR="00557CA3" w:rsidRPr="008C575B">
        <w:rPr>
          <w:rFonts w:asciiTheme="majorBidi" w:hAnsiTheme="majorBidi" w:cstheme="majorBidi"/>
        </w:rPr>
        <w:t xml:space="preserve">patterns of </w:t>
      </w:r>
      <w:r w:rsidR="00BE7957" w:rsidRPr="008C575B">
        <w:rPr>
          <w:rFonts w:asciiTheme="majorBidi" w:hAnsiTheme="majorBidi" w:cstheme="majorBidi"/>
        </w:rPr>
        <w:t>bacterial growth</w:t>
      </w:r>
      <w:r w:rsidR="003C308D" w:rsidRPr="008C575B">
        <w:rPr>
          <w:rFonts w:asciiTheme="majorBidi" w:hAnsiTheme="majorBidi" w:cstheme="majorBidi"/>
        </w:rPr>
        <w:t xml:space="preserve">—even if the models and the various real-world systems display those </w:t>
      </w:r>
      <w:r w:rsidR="00FA535F" w:rsidRPr="008C575B">
        <w:rPr>
          <w:rFonts w:asciiTheme="majorBidi" w:hAnsiTheme="majorBidi" w:cstheme="majorBidi"/>
        </w:rPr>
        <w:t xml:space="preserve">limiting </w:t>
      </w:r>
      <w:r w:rsidR="003C308D" w:rsidRPr="008C575B">
        <w:rPr>
          <w:rFonts w:asciiTheme="majorBidi" w:hAnsiTheme="majorBidi" w:cstheme="majorBidi"/>
        </w:rPr>
        <w:t xml:space="preserve">patterns </w:t>
      </w:r>
      <w:r w:rsidR="00405C1F" w:rsidRPr="008C575B">
        <w:rPr>
          <w:rFonts w:asciiTheme="majorBidi" w:hAnsiTheme="majorBidi" w:cstheme="majorBidi"/>
        </w:rPr>
        <w:t>because of very different causes, mechanism</w:t>
      </w:r>
      <w:r w:rsidR="00E27DAF" w:rsidRPr="008C575B">
        <w:rPr>
          <w:rFonts w:asciiTheme="majorBidi" w:hAnsiTheme="majorBidi" w:cstheme="majorBidi"/>
        </w:rPr>
        <w:t>s</w:t>
      </w:r>
      <w:r w:rsidR="00405C1F" w:rsidRPr="008C575B">
        <w:rPr>
          <w:rFonts w:asciiTheme="majorBidi" w:hAnsiTheme="majorBidi" w:cstheme="majorBidi"/>
        </w:rPr>
        <w:t>, and interactions</w:t>
      </w:r>
      <w:r w:rsidR="00BE7957" w:rsidRPr="008C575B">
        <w:rPr>
          <w:rFonts w:asciiTheme="majorBidi" w:hAnsiTheme="majorBidi" w:cstheme="majorBidi"/>
        </w:rPr>
        <w:t>.</w:t>
      </w:r>
      <w:r w:rsidR="00033F06" w:rsidRPr="008C575B">
        <w:rPr>
          <w:rFonts w:asciiTheme="majorBidi" w:hAnsiTheme="majorBidi" w:cstheme="majorBidi"/>
        </w:rPr>
        <w:t xml:space="preserve"> </w:t>
      </w:r>
      <w:r w:rsidR="00AE23F9" w:rsidRPr="008C575B">
        <w:rPr>
          <w:rFonts w:asciiTheme="majorBidi" w:hAnsiTheme="majorBidi" w:cstheme="majorBidi"/>
        </w:rPr>
        <w:t xml:space="preserve">Moreover, </w:t>
      </w:r>
      <w:r w:rsidR="00006E69" w:rsidRPr="008C575B">
        <w:rPr>
          <w:rFonts w:asciiTheme="majorBidi" w:hAnsiTheme="majorBidi" w:cstheme="majorBidi"/>
        </w:rPr>
        <w:t>b</w:t>
      </w:r>
      <w:r w:rsidR="00033F06" w:rsidRPr="008C575B">
        <w:rPr>
          <w:rFonts w:asciiTheme="majorBidi" w:hAnsiTheme="majorBidi" w:cstheme="majorBidi"/>
        </w:rPr>
        <w:t>y</w:t>
      </w:r>
      <w:r w:rsidR="00DA6E91" w:rsidRPr="008C575B">
        <w:rPr>
          <w:rFonts w:asciiTheme="majorBidi" w:hAnsiTheme="majorBidi" w:cstheme="majorBidi"/>
        </w:rPr>
        <w:t xml:space="preserve"> identifying </w:t>
      </w:r>
      <w:r w:rsidR="00FA535F" w:rsidRPr="008C575B">
        <w:rPr>
          <w:rFonts w:asciiTheme="majorBidi" w:hAnsiTheme="majorBidi" w:cstheme="majorBidi"/>
        </w:rPr>
        <w:t>these</w:t>
      </w:r>
      <w:r w:rsidR="00DA6E91" w:rsidRPr="008C575B">
        <w:rPr>
          <w:rFonts w:asciiTheme="majorBidi" w:hAnsiTheme="majorBidi" w:cstheme="majorBidi"/>
        </w:rPr>
        <w:t xml:space="preserve"> universality classes, </w:t>
      </w:r>
      <w:r w:rsidR="00BF49C6" w:rsidRPr="008C575B">
        <w:rPr>
          <w:rFonts w:asciiTheme="majorBidi" w:hAnsiTheme="majorBidi" w:cstheme="majorBidi"/>
        </w:rPr>
        <w:t>these</w:t>
      </w:r>
      <w:r w:rsidR="00B83C82" w:rsidRPr="008C575B">
        <w:rPr>
          <w:rFonts w:asciiTheme="majorBidi" w:hAnsiTheme="majorBidi" w:cstheme="majorBidi"/>
        </w:rPr>
        <w:t xml:space="preserve"> </w:t>
      </w:r>
      <w:r w:rsidR="00DA6E91" w:rsidRPr="008C575B">
        <w:rPr>
          <w:rFonts w:asciiTheme="majorBidi" w:hAnsiTheme="majorBidi" w:cstheme="majorBidi"/>
        </w:rPr>
        <w:t xml:space="preserve">modelers </w:t>
      </w:r>
      <w:r w:rsidR="00BF49C6" w:rsidRPr="008C575B">
        <w:rPr>
          <w:rFonts w:asciiTheme="majorBidi" w:hAnsiTheme="majorBidi" w:cstheme="majorBidi"/>
        </w:rPr>
        <w:t>were</w:t>
      </w:r>
      <w:r w:rsidR="00DA6E91" w:rsidRPr="008C575B">
        <w:rPr>
          <w:rFonts w:asciiTheme="majorBidi" w:hAnsiTheme="majorBidi" w:cstheme="majorBidi"/>
        </w:rPr>
        <w:t xml:space="preserve"> able to identify </w:t>
      </w:r>
      <w:r w:rsidR="00FA535F" w:rsidRPr="008C575B">
        <w:rPr>
          <w:rFonts w:asciiTheme="majorBidi" w:hAnsiTheme="majorBidi" w:cstheme="majorBidi"/>
        </w:rPr>
        <w:t xml:space="preserve">several </w:t>
      </w:r>
      <w:r w:rsidR="00DA6E91" w:rsidRPr="008C575B">
        <w:rPr>
          <w:rFonts w:asciiTheme="majorBidi" w:hAnsiTheme="majorBidi" w:cstheme="majorBidi"/>
        </w:rPr>
        <w:t xml:space="preserve">features that the </w:t>
      </w:r>
      <w:r w:rsidR="008833D5" w:rsidRPr="008C575B">
        <w:rPr>
          <w:rFonts w:asciiTheme="majorBidi" w:hAnsiTheme="majorBidi" w:cstheme="majorBidi"/>
        </w:rPr>
        <w:t>large-scale limiting</w:t>
      </w:r>
      <w:r w:rsidR="00DA6E91" w:rsidRPr="008C575B">
        <w:rPr>
          <w:rFonts w:asciiTheme="majorBidi" w:hAnsiTheme="majorBidi" w:cstheme="majorBidi"/>
        </w:rPr>
        <w:t xml:space="preserve"> behaviors of </w:t>
      </w:r>
      <w:r w:rsidR="005F419D" w:rsidRPr="008C575B">
        <w:rPr>
          <w:rFonts w:asciiTheme="majorBidi" w:hAnsiTheme="majorBidi" w:cstheme="majorBidi"/>
        </w:rPr>
        <w:t>bacterial growth</w:t>
      </w:r>
      <w:r w:rsidR="00DA6E91" w:rsidRPr="008C575B">
        <w:rPr>
          <w:rFonts w:asciiTheme="majorBidi" w:hAnsiTheme="majorBidi" w:cstheme="majorBidi"/>
        </w:rPr>
        <w:t xml:space="preserve"> depend on.</w:t>
      </w:r>
      <w:r w:rsidR="00A81CC6" w:rsidRPr="008C575B">
        <w:rPr>
          <w:rFonts w:asciiTheme="majorBidi" w:hAnsiTheme="majorBidi" w:cstheme="majorBidi"/>
        </w:rPr>
        <w:t xml:space="preserve"> </w:t>
      </w:r>
      <w:r w:rsidR="00B83C82" w:rsidRPr="008C575B">
        <w:rPr>
          <w:rFonts w:asciiTheme="majorBidi" w:hAnsiTheme="majorBidi" w:cstheme="majorBidi"/>
        </w:rPr>
        <w:t>For example,</w:t>
      </w:r>
      <w:r w:rsidR="004E1D01" w:rsidRPr="008C575B">
        <w:rPr>
          <w:rFonts w:asciiTheme="majorBidi" w:hAnsiTheme="majorBidi" w:cstheme="majorBidi"/>
        </w:rPr>
        <w:t xml:space="preserve"> they</w:t>
      </w:r>
      <w:r w:rsidR="00717662" w:rsidRPr="008C575B">
        <w:rPr>
          <w:rFonts w:asciiTheme="majorBidi" w:hAnsiTheme="majorBidi" w:cstheme="majorBidi"/>
        </w:rPr>
        <w:t xml:space="preserve"> found that the universal</w:t>
      </w:r>
      <w:r w:rsidR="00B83C82" w:rsidRPr="008C575B">
        <w:rPr>
          <w:rFonts w:asciiTheme="majorBidi" w:hAnsiTheme="majorBidi" w:cstheme="majorBidi"/>
        </w:rPr>
        <w:t xml:space="preserve"> </w:t>
      </w:r>
      <w:r w:rsidR="00B6591C" w:rsidRPr="008C575B">
        <w:rPr>
          <w:rFonts w:asciiTheme="majorBidi" w:hAnsiTheme="majorBidi" w:cstheme="majorBidi"/>
        </w:rPr>
        <w:t>behaviors of interest</w:t>
      </w:r>
      <w:r w:rsidR="00B83C82" w:rsidRPr="008C575B">
        <w:rPr>
          <w:rFonts w:asciiTheme="majorBidi" w:hAnsiTheme="majorBidi" w:cstheme="majorBidi"/>
        </w:rPr>
        <w:t xml:space="preserve"> depend on the kind of noise involved in the system. Changing this feature results in the system being in a different universality class that will display different limiting behaviors. </w:t>
      </w:r>
      <w:r w:rsidR="005F419D" w:rsidRPr="008C575B">
        <w:rPr>
          <w:rFonts w:asciiTheme="majorBidi" w:hAnsiTheme="majorBidi" w:cstheme="majorBidi"/>
        </w:rPr>
        <w:t>Furthermore</w:t>
      </w:r>
      <w:r w:rsidR="00B83C82" w:rsidRPr="008C575B">
        <w:rPr>
          <w:rFonts w:asciiTheme="majorBidi" w:hAnsiTheme="majorBidi" w:cstheme="majorBidi"/>
        </w:rPr>
        <w:t xml:space="preserve">, </w:t>
      </w:r>
      <w:r w:rsidR="004E1D01" w:rsidRPr="008C575B">
        <w:rPr>
          <w:rFonts w:asciiTheme="majorBidi" w:hAnsiTheme="majorBidi" w:cstheme="majorBidi"/>
        </w:rPr>
        <w:t xml:space="preserve">their </w:t>
      </w:r>
      <w:r w:rsidR="003B39F5" w:rsidRPr="008C575B">
        <w:rPr>
          <w:rFonts w:asciiTheme="majorBidi" w:hAnsiTheme="majorBidi" w:cstheme="majorBidi"/>
        </w:rPr>
        <w:t>investigation</w:t>
      </w:r>
      <w:r w:rsidR="004E1D01" w:rsidRPr="008C575B">
        <w:rPr>
          <w:rFonts w:asciiTheme="majorBidi" w:hAnsiTheme="majorBidi" w:cstheme="majorBidi"/>
        </w:rPr>
        <w:t xml:space="preserve"> of idealized model</w:t>
      </w:r>
      <w:r w:rsidR="00D66039" w:rsidRPr="008C575B">
        <w:rPr>
          <w:rFonts w:asciiTheme="majorBidi" w:hAnsiTheme="majorBidi" w:cstheme="majorBidi"/>
        </w:rPr>
        <w:t>s</w:t>
      </w:r>
      <w:r w:rsidR="004E1D01" w:rsidRPr="008C575B">
        <w:rPr>
          <w:rFonts w:asciiTheme="majorBidi" w:hAnsiTheme="majorBidi" w:cstheme="majorBidi"/>
        </w:rPr>
        <w:t xml:space="preserve"> within </w:t>
      </w:r>
      <w:r w:rsidR="00D66039" w:rsidRPr="008C575B">
        <w:rPr>
          <w:rFonts w:asciiTheme="majorBidi" w:hAnsiTheme="majorBidi" w:cstheme="majorBidi"/>
        </w:rPr>
        <w:t xml:space="preserve">various universality classes </w:t>
      </w:r>
      <w:r w:rsidR="004E1D01" w:rsidRPr="008C575B">
        <w:rPr>
          <w:rFonts w:asciiTheme="majorBidi" w:hAnsiTheme="majorBidi" w:cstheme="majorBidi"/>
        </w:rPr>
        <w:t>demonstrated</w:t>
      </w:r>
      <w:r w:rsidR="00B83C82" w:rsidRPr="008C575B">
        <w:rPr>
          <w:rFonts w:asciiTheme="majorBidi" w:hAnsiTheme="majorBidi" w:cstheme="majorBidi"/>
        </w:rPr>
        <w:t xml:space="preserve"> that the limiting behaviors </w:t>
      </w:r>
      <w:r w:rsidR="00033F06" w:rsidRPr="008C575B">
        <w:rPr>
          <w:rFonts w:asciiTheme="majorBidi" w:hAnsiTheme="majorBidi" w:cstheme="majorBidi"/>
        </w:rPr>
        <w:t xml:space="preserve">they are interested in </w:t>
      </w:r>
      <w:proofErr w:type="gramStart"/>
      <w:r w:rsidR="00B83C82" w:rsidRPr="008C575B">
        <w:rPr>
          <w:rFonts w:asciiTheme="majorBidi" w:hAnsiTheme="majorBidi" w:cstheme="majorBidi"/>
        </w:rPr>
        <w:t>depend</w:t>
      </w:r>
      <w:proofErr w:type="gramEnd"/>
      <w:r w:rsidR="00B83C82" w:rsidRPr="008C575B">
        <w:rPr>
          <w:rFonts w:asciiTheme="majorBidi" w:hAnsiTheme="majorBidi" w:cstheme="majorBidi"/>
        </w:rPr>
        <w:t xml:space="preserve"> on the system’s </w:t>
      </w:r>
      <w:r w:rsidR="005F419D" w:rsidRPr="008C575B">
        <w:rPr>
          <w:rFonts w:asciiTheme="majorBidi" w:hAnsiTheme="majorBidi" w:cstheme="majorBidi"/>
        </w:rPr>
        <w:t>critical</w:t>
      </w:r>
      <w:r w:rsidR="00E571B4" w:rsidRPr="008C575B">
        <w:rPr>
          <w:rFonts w:asciiTheme="majorBidi" w:hAnsiTheme="majorBidi" w:cstheme="majorBidi"/>
        </w:rPr>
        <w:t xml:space="preserve"> exponents</w:t>
      </w:r>
      <w:r w:rsidR="005F419D" w:rsidRPr="008C575B">
        <w:rPr>
          <w:rFonts w:asciiTheme="majorBidi" w:hAnsiTheme="majorBidi" w:cstheme="majorBidi"/>
        </w:rPr>
        <w:t xml:space="preserve"> and fractal dimension</w:t>
      </w:r>
      <w:r w:rsidR="00B83C82" w:rsidRPr="008C575B">
        <w:rPr>
          <w:rFonts w:asciiTheme="majorBidi" w:hAnsiTheme="majorBidi" w:cstheme="majorBidi"/>
        </w:rPr>
        <w:t xml:space="preserve">. </w:t>
      </w:r>
      <w:r w:rsidR="00705986" w:rsidRPr="008C575B">
        <w:rPr>
          <w:rFonts w:asciiTheme="majorBidi" w:hAnsiTheme="majorBidi" w:cstheme="majorBidi"/>
        </w:rPr>
        <w:t xml:space="preserve">This </w:t>
      </w:r>
      <w:r w:rsidR="00320D12" w:rsidRPr="008C575B">
        <w:rPr>
          <w:rFonts w:asciiTheme="majorBidi" w:hAnsiTheme="majorBidi" w:cstheme="majorBidi"/>
        </w:rPr>
        <w:t xml:space="preserve">dependence information </w:t>
      </w:r>
      <w:r w:rsidR="00705986" w:rsidRPr="008C575B">
        <w:rPr>
          <w:rFonts w:asciiTheme="majorBidi" w:hAnsiTheme="majorBidi" w:cstheme="majorBidi"/>
        </w:rPr>
        <w:t>is crucial to explaining why those limiting behaviors occur</w:t>
      </w:r>
      <w:r w:rsidR="00E571B4" w:rsidRPr="008C575B">
        <w:rPr>
          <w:rFonts w:asciiTheme="majorBidi" w:hAnsiTheme="majorBidi" w:cstheme="majorBidi"/>
        </w:rPr>
        <w:t xml:space="preserve"> across the </w:t>
      </w:r>
      <w:r w:rsidR="005F419D" w:rsidRPr="008C575B">
        <w:rPr>
          <w:rFonts w:asciiTheme="majorBidi" w:hAnsiTheme="majorBidi" w:cstheme="majorBidi"/>
        </w:rPr>
        <w:t xml:space="preserve">diverse </w:t>
      </w:r>
      <w:r w:rsidR="00E571B4" w:rsidRPr="008C575B">
        <w:rPr>
          <w:rFonts w:asciiTheme="majorBidi" w:hAnsiTheme="majorBidi" w:cstheme="majorBidi"/>
        </w:rPr>
        <w:t>systems included in the universality class</w:t>
      </w:r>
      <w:r w:rsidR="00705986" w:rsidRPr="008C575B">
        <w:rPr>
          <w:rFonts w:asciiTheme="majorBidi" w:hAnsiTheme="majorBidi" w:cstheme="majorBidi"/>
        </w:rPr>
        <w:t>.</w:t>
      </w:r>
    </w:p>
    <w:p w14:paraId="31BBE513" w14:textId="5C301DE6" w:rsidR="00B44331" w:rsidRPr="008C575B" w:rsidRDefault="009A02C7" w:rsidP="00B44331">
      <w:pPr>
        <w:widowControl w:val="0"/>
        <w:autoSpaceDE w:val="0"/>
        <w:autoSpaceDN w:val="0"/>
        <w:adjustRightInd w:val="0"/>
        <w:spacing w:line="480" w:lineRule="auto"/>
        <w:ind w:firstLine="720"/>
        <w:contextualSpacing/>
        <w:rPr>
          <w:rFonts w:asciiTheme="majorBidi" w:hAnsiTheme="majorBidi" w:cstheme="majorBidi"/>
        </w:rPr>
      </w:pPr>
      <w:r w:rsidRPr="008C575B">
        <w:rPr>
          <w:rFonts w:asciiTheme="majorBidi" w:hAnsiTheme="majorBidi" w:cstheme="majorBidi"/>
        </w:rPr>
        <w:t xml:space="preserve">Discovering </w:t>
      </w:r>
      <w:r w:rsidR="008017B1" w:rsidRPr="008C575B">
        <w:rPr>
          <w:rFonts w:asciiTheme="majorBidi" w:hAnsiTheme="majorBidi" w:cstheme="majorBidi"/>
        </w:rPr>
        <w:t xml:space="preserve">these </w:t>
      </w:r>
      <w:r w:rsidR="00705986" w:rsidRPr="008C575B">
        <w:rPr>
          <w:rFonts w:asciiTheme="majorBidi" w:hAnsiTheme="majorBidi" w:cstheme="majorBidi"/>
        </w:rPr>
        <w:t>universality classes also helped</w:t>
      </w:r>
      <w:r w:rsidR="008017B1" w:rsidRPr="008C575B">
        <w:rPr>
          <w:rFonts w:asciiTheme="majorBidi" w:hAnsiTheme="majorBidi" w:cstheme="majorBidi"/>
        </w:rPr>
        <w:t xml:space="preserve"> the</w:t>
      </w:r>
      <w:r w:rsidR="00810071" w:rsidRPr="008C575B">
        <w:rPr>
          <w:rFonts w:asciiTheme="majorBidi" w:hAnsiTheme="majorBidi" w:cstheme="majorBidi"/>
        </w:rPr>
        <w:t>se</w:t>
      </w:r>
      <w:r w:rsidR="008017B1" w:rsidRPr="008C575B">
        <w:rPr>
          <w:rFonts w:asciiTheme="majorBidi" w:hAnsiTheme="majorBidi" w:cstheme="majorBidi"/>
        </w:rPr>
        <w:t xml:space="preserve"> modelers </w:t>
      </w:r>
      <w:r w:rsidR="00F6731A" w:rsidRPr="008C575B">
        <w:rPr>
          <w:rFonts w:asciiTheme="majorBidi" w:hAnsiTheme="majorBidi" w:cstheme="majorBidi"/>
        </w:rPr>
        <w:t>determine</w:t>
      </w:r>
      <w:r w:rsidR="008017B1" w:rsidRPr="008C575B">
        <w:rPr>
          <w:rFonts w:asciiTheme="majorBidi" w:hAnsiTheme="majorBidi" w:cstheme="majorBidi"/>
        </w:rPr>
        <w:t xml:space="preserve"> features of the system</w:t>
      </w:r>
      <w:r w:rsidR="00705986" w:rsidRPr="008C575B">
        <w:rPr>
          <w:rFonts w:asciiTheme="majorBidi" w:hAnsiTheme="majorBidi" w:cstheme="majorBidi"/>
        </w:rPr>
        <w:t>(s)</w:t>
      </w:r>
      <w:r w:rsidR="00FA535F" w:rsidRPr="008C575B">
        <w:rPr>
          <w:rFonts w:asciiTheme="majorBidi" w:hAnsiTheme="majorBidi" w:cstheme="majorBidi"/>
        </w:rPr>
        <w:t xml:space="preserve"> that</w:t>
      </w:r>
      <w:r w:rsidR="008017B1" w:rsidRPr="008C575B">
        <w:rPr>
          <w:rFonts w:asciiTheme="majorBidi" w:hAnsiTheme="majorBidi" w:cstheme="majorBidi"/>
        </w:rPr>
        <w:t xml:space="preserve"> are </w:t>
      </w:r>
      <w:r w:rsidR="008017B1" w:rsidRPr="008C575B">
        <w:rPr>
          <w:rFonts w:asciiTheme="majorBidi" w:hAnsiTheme="majorBidi" w:cstheme="majorBidi"/>
          <w:i/>
          <w:iCs/>
        </w:rPr>
        <w:t xml:space="preserve">irrelevant </w:t>
      </w:r>
      <w:r w:rsidR="008017B1" w:rsidRPr="008C575B">
        <w:rPr>
          <w:rFonts w:asciiTheme="majorBidi" w:hAnsiTheme="majorBidi" w:cstheme="majorBidi"/>
        </w:rPr>
        <w:t xml:space="preserve">to the </w:t>
      </w:r>
      <w:r w:rsidR="00705986" w:rsidRPr="008C575B">
        <w:rPr>
          <w:rFonts w:asciiTheme="majorBidi" w:hAnsiTheme="majorBidi" w:cstheme="majorBidi"/>
        </w:rPr>
        <w:t>universal</w:t>
      </w:r>
      <w:r w:rsidR="00810071" w:rsidRPr="008C575B">
        <w:rPr>
          <w:rFonts w:asciiTheme="majorBidi" w:hAnsiTheme="majorBidi" w:cstheme="majorBidi"/>
        </w:rPr>
        <w:t xml:space="preserve"> </w:t>
      </w:r>
      <w:r w:rsidR="00705986" w:rsidRPr="008C575B">
        <w:rPr>
          <w:rFonts w:asciiTheme="majorBidi" w:hAnsiTheme="majorBidi" w:cstheme="majorBidi"/>
        </w:rPr>
        <w:t>behaviors</w:t>
      </w:r>
      <w:r w:rsidR="008017B1" w:rsidRPr="008C575B">
        <w:rPr>
          <w:rFonts w:asciiTheme="majorBidi" w:hAnsiTheme="majorBidi" w:cstheme="majorBidi"/>
        </w:rPr>
        <w:t xml:space="preserve"> of interest. For example, </w:t>
      </w:r>
      <w:r w:rsidR="0026463C" w:rsidRPr="008C575B">
        <w:rPr>
          <w:rFonts w:asciiTheme="majorBidi" w:hAnsiTheme="majorBidi" w:cstheme="majorBidi"/>
        </w:rPr>
        <w:t xml:space="preserve">they found that </w:t>
      </w:r>
      <w:r w:rsidR="008017B1" w:rsidRPr="008C575B">
        <w:rPr>
          <w:rFonts w:asciiTheme="majorBidi" w:hAnsiTheme="majorBidi" w:cstheme="majorBidi"/>
        </w:rPr>
        <w:t xml:space="preserve">“irregular cell shape, long-range cell motility, and extracellular compounds are not </w:t>
      </w:r>
      <w:r w:rsidR="008017B1" w:rsidRPr="008C575B">
        <w:rPr>
          <w:rFonts w:asciiTheme="majorBidi" w:hAnsiTheme="majorBidi" w:cstheme="majorBidi"/>
        </w:rPr>
        <w:lastRenderedPageBreak/>
        <w:t>necessary for our idealized cell groups to exhibit the same universal behavior as real bacterial colonies.” (</w:t>
      </w:r>
      <w:proofErr w:type="spellStart"/>
      <w:r w:rsidR="005B6556" w:rsidRPr="008C575B">
        <w:rPr>
          <w:rFonts w:asciiTheme="majorBidi" w:hAnsiTheme="majorBidi" w:cstheme="majorBidi"/>
        </w:rPr>
        <w:t>Bonachela</w:t>
      </w:r>
      <w:proofErr w:type="spellEnd"/>
      <w:r w:rsidR="00F3798C" w:rsidRPr="008C575B">
        <w:rPr>
          <w:rFonts w:asciiTheme="majorBidi" w:hAnsiTheme="majorBidi" w:cstheme="majorBidi"/>
        </w:rPr>
        <w:t xml:space="preserve"> et al. 2011, </w:t>
      </w:r>
      <w:r w:rsidR="008017B1" w:rsidRPr="008C575B">
        <w:rPr>
          <w:rFonts w:asciiTheme="majorBidi" w:hAnsiTheme="majorBidi" w:cstheme="majorBidi"/>
        </w:rPr>
        <w:t xml:space="preserve">313). </w:t>
      </w:r>
      <w:r w:rsidR="00E03E79" w:rsidRPr="008C575B">
        <w:rPr>
          <w:rFonts w:asciiTheme="majorBidi" w:hAnsiTheme="majorBidi" w:cstheme="majorBidi"/>
        </w:rPr>
        <w:t>In other words</w:t>
      </w:r>
      <w:r w:rsidR="00A81CC6" w:rsidRPr="008C575B">
        <w:rPr>
          <w:rFonts w:asciiTheme="majorBidi" w:hAnsiTheme="majorBidi" w:cstheme="majorBidi"/>
        </w:rPr>
        <w:t xml:space="preserve">, </w:t>
      </w:r>
      <w:r w:rsidR="00307E78" w:rsidRPr="008C575B">
        <w:rPr>
          <w:rFonts w:asciiTheme="majorBidi" w:hAnsiTheme="majorBidi" w:cstheme="majorBidi"/>
        </w:rPr>
        <w:t>investigation of the</w:t>
      </w:r>
      <w:r w:rsidR="00A81CC6" w:rsidRPr="008C575B">
        <w:rPr>
          <w:rFonts w:asciiTheme="majorBidi" w:hAnsiTheme="majorBidi" w:cstheme="majorBidi"/>
        </w:rPr>
        <w:t xml:space="preserve"> models </w:t>
      </w:r>
      <w:r w:rsidR="00307E78" w:rsidRPr="008C575B">
        <w:rPr>
          <w:rFonts w:asciiTheme="majorBidi" w:hAnsiTheme="majorBidi" w:cstheme="majorBidi"/>
        </w:rPr>
        <w:t>within this universality class was</w:t>
      </w:r>
      <w:r w:rsidR="00A81CC6" w:rsidRPr="008C575B">
        <w:rPr>
          <w:rFonts w:asciiTheme="majorBidi" w:hAnsiTheme="majorBidi" w:cstheme="majorBidi"/>
        </w:rPr>
        <w:t xml:space="preserve"> </w:t>
      </w:r>
      <w:r w:rsidR="00BF49C6" w:rsidRPr="008C575B">
        <w:rPr>
          <w:rFonts w:asciiTheme="majorBidi" w:hAnsiTheme="majorBidi" w:cstheme="majorBidi"/>
        </w:rPr>
        <w:t xml:space="preserve">also </w:t>
      </w:r>
      <w:r w:rsidR="00A81CC6" w:rsidRPr="008C575B">
        <w:rPr>
          <w:rFonts w:asciiTheme="majorBidi" w:hAnsiTheme="majorBidi" w:cstheme="majorBidi"/>
        </w:rPr>
        <w:t xml:space="preserve">able to </w:t>
      </w:r>
      <w:r w:rsidR="00307E78" w:rsidRPr="008C575B">
        <w:rPr>
          <w:rFonts w:asciiTheme="majorBidi" w:hAnsiTheme="majorBidi" w:cstheme="majorBidi"/>
        </w:rPr>
        <w:t>reveal</w:t>
      </w:r>
      <w:r w:rsidR="00810071" w:rsidRPr="008C575B">
        <w:rPr>
          <w:rFonts w:asciiTheme="majorBidi" w:hAnsiTheme="majorBidi" w:cstheme="majorBidi"/>
        </w:rPr>
        <w:t xml:space="preserve"> </w:t>
      </w:r>
      <w:r w:rsidR="00705986" w:rsidRPr="008C575B">
        <w:rPr>
          <w:rFonts w:asciiTheme="majorBidi" w:hAnsiTheme="majorBidi" w:cstheme="majorBidi"/>
        </w:rPr>
        <w:t xml:space="preserve">explanatory </w:t>
      </w:r>
      <w:r w:rsidR="00C93CC0" w:rsidRPr="008C575B">
        <w:rPr>
          <w:rFonts w:asciiTheme="majorBidi" w:hAnsiTheme="majorBidi" w:cstheme="majorBidi"/>
        </w:rPr>
        <w:t>information</w:t>
      </w:r>
      <w:r w:rsidR="00B83C82" w:rsidRPr="008C575B">
        <w:rPr>
          <w:rFonts w:asciiTheme="majorBidi" w:hAnsiTheme="majorBidi" w:cstheme="majorBidi"/>
        </w:rPr>
        <w:t xml:space="preserve"> about</w:t>
      </w:r>
      <w:r w:rsidR="00307E78" w:rsidRPr="008C575B">
        <w:rPr>
          <w:rFonts w:asciiTheme="majorBidi" w:hAnsiTheme="majorBidi" w:cstheme="majorBidi"/>
        </w:rPr>
        <w:t xml:space="preserve"> the</w:t>
      </w:r>
      <w:r w:rsidR="00BF49C6" w:rsidRPr="008C575B">
        <w:rPr>
          <w:rFonts w:asciiTheme="majorBidi" w:hAnsiTheme="majorBidi" w:cstheme="majorBidi"/>
        </w:rPr>
        <w:t xml:space="preserve"> </w:t>
      </w:r>
      <w:r w:rsidR="00B83C82" w:rsidRPr="008C575B">
        <w:rPr>
          <w:rFonts w:asciiTheme="majorBidi" w:hAnsiTheme="majorBidi" w:cstheme="majorBidi"/>
        </w:rPr>
        <w:t>irrelevance</w:t>
      </w:r>
      <w:r w:rsidR="00307E78" w:rsidRPr="008C575B">
        <w:rPr>
          <w:rFonts w:asciiTheme="majorBidi" w:hAnsiTheme="majorBidi" w:cstheme="majorBidi"/>
        </w:rPr>
        <w:t xml:space="preserve"> of many features to the occurrence of the explanandum</w:t>
      </w:r>
      <w:r w:rsidR="00A81CC6" w:rsidRPr="008C575B">
        <w:rPr>
          <w:rFonts w:asciiTheme="majorBidi" w:hAnsiTheme="majorBidi" w:cstheme="majorBidi"/>
        </w:rPr>
        <w:t>.</w:t>
      </w:r>
      <w:r w:rsidR="00FA535F" w:rsidRPr="008C575B">
        <w:rPr>
          <w:rFonts w:asciiTheme="majorBidi" w:hAnsiTheme="majorBidi" w:cstheme="majorBidi"/>
        </w:rPr>
        <w:t xml:space="preserve"> As a result, by showing that their idealized models are in the same universality class as real bacterial colonies, these modelers were able to justifiably use their pervasively distorted idealized model to provide </w:t>
      </w:r>
      <w:r w:rsidR="0026463C" w:rsidRPr="008C575B">
        <w:rPr>
          <w:rFonts w:asciiTheme="majorBidi" w:hAnsiTheme="majorBidi" w:cstheme="majorBidi"/>
        </w:rPr>
        <w:t>explanatory information about why we see the same</w:t>
      </w:r>
      <w:r w:rsidR="00FA535F" w:rsidRPr="008C575B">
        <w:rPr>
          <w:rFonts w:asciiTheme="majorBidi" w:hAnsiTheme="majorBidi" w:cstheme="majorBidi"/>
        </w:rPr>
        <w:t xml:space="preserve"> limiting behaviors in various real systems.</w:t>
      </w:r>
    </w:p>
    <w:p w14:paraId="403A859F" w14:textId="6B622059" w:rsidR="00C04925" w:rsidRPr="008C575B" w:rsidRDefault="00C04925" w:rsidP="00B44331">
      <w:pPr>
        <w:widowControl w:val="0"/>
        <w:autoSpaceDE w:val="0"/>
        <w:autoSpaceDN w:val="0"/>
        <w:adjustRightInd w:val="0"/>
        <w:spacing w:line="480" w:lineRule="auto"/>
        <w:ind w:firstLine="720"/>
        <w:contextualSpacing/>
        <w:rPr>
          <w:rFonts w:asciiTheme="majorBidi" w:hAnsiTheme="majorBidi" w:cstheme="majorBidi"/>
        </w:rPr>
      </w:pPr>
      <w:r w:rsidRPr="008C575B">
        <w:rPr>
          <w:rFonts w:asciiTheme="majorBidi" w:hAnsiTheme="majorBidi" w:cstheme="majorBidi"/>
          <w:sz w:val="25"/>
          <w:szCs w:val="25"/>
        </w:rPr>
        <w:t xml:space="preserve">While I have focused on just one case, the use of universality classes to justify the </w:t>
      </w:r>
      <w:r w:rsidR="003A6425" w:rsidRPr="008C575B">
        <w:rPr>
          <w:rFonts w:asciiTheme="majorBidi" w:hAnsiTheme="majorBidi" w:cstheme="majorBidi"/>
          <w:sz w:val="25"/>
          <w:szCs w:val="25"/>
        </w:rPr>
        <w:t>use</w:t>
      </w:r>
      <w:r w:rsidRPr="008C575B">
        <w:rPr>
          <w:rFonts w:asciiTheme="majorBidi" w:hAnsiTheme="majorBidi" w:cstheme="majorBidi"/>
          <w:sz w:val="25"/>
          <w:szCs w:val="25"/>
        </w:rPr>
        <w:t xml:space="preserve"> of idealized models to explain</w:t>
      </w:r>
      <w:r w:rsidR="00B44331" w:rsidRPr="008C575B">
        <w:rPr>
          <w:rFonts w:asciiTheme="majorBidi" w:hAnsiTheme="majorBidi" w:cstheme="majorBidi"/>
          <w:sz w:val="25"/>
          <w:szCs w:val="25"/>
        </w:rPr>
        <w:t xml:space="preserve"> has been</w:t>
      </w:r>
      <w:r w:rsidRPr="008C575B">
        <w:rPr>
          <w:rFonts w:asciiTheme="majorBidi" w:hAnsiTheme="majorBidi" w:cstheme="majorBidi"/>
          <w:sz w:val="25"/>
          <w:szCs w:val="25"/>
        </w:rPr>
        <w:t xml:space="preserve"> </w:t>
      </w:r>
      <w:r w:rsidR="007B34F0" w:rsidRPr="008C575B">
        <w:rPr>
          <w:rFonts w:asciiTheme="majorBidi" w:hAnsiTheme="majorBidi" w:cstheme="majorBidi"/>
          <w:sz w:val="25"/>
          <w:szCs w:val="25"/>
        </w:rPr>
        <w:t>employed</w:t>
      </w:r>
      <w:r w:rsidRPr="008C575B">
        <w:rPr>
          <w:rFonts w:asciiTheme="majorBidi" w:hAnsiTheme="majorBidi" w:cstheme="majorBidi"/>
          <w:sz w:val="25"/>
          <w:szCs w:val="25"/>
        </w:rPr>
        <w:t xml:space="preserve"> </w:t>
      </w:r>
      <w:r w:rsidR="00FA535F" w:rsidRPr="008C575B">
        <w:rPr>
          <w:rFonts w:asciiTheme="majorBidi" w:hAnsiTheme="majorBidi" w:cstheme="majorBidi"/>
          <w:sz w:val="25"/>
          <w:szCs w:val="25"/>
        </w:rPr>
        <w:t>by many scientific mod</w:t>
      </w:r>
      <w:r w:rsidR="007B34F0" w:rsidRPr="008C575B">
        <w:rPr>
          <w:rFonts w:asciiTheme="majorBidi" w:hAnsiTheme="majorBidi" w:cstheme="majorBidi"/>
          <w:sz w:val="25"/>
          <w:szCs w:val="25"/>
        </w:rPr>
        <w:t>e</w:t>
      </w:r>
      <w:r w:rsidR="00FA535F" w:rsidRPr="008C575B">
        <w:rPr>
          <w:rFonts w:asciiTheme="majorBidi" w:hAnsiTheme="majorBidi" w:cstheme="majorBidi"/>
          <w:sz w:val="25"/>
          <w:szCs w:val="25"/>
        </w:rPr>
        <w:t>lers</w:t>
      </w:r>
      <w:r w:rsidRPr="008C575B">
        <w:rPr>
          <w:rFonts w:asciiTheme="majorBidi" w:hAnsiTheme="majorBidi" w:cstheme="majorBidi"/>
          <w:sz w:val="25"/>
          <w:szCs w:val="25"/>
        </w:rPr>
        <w:t xml:space="preserve">. </w:t>
      </w:r>
      <w:r w:rsidR="00FA535F" w:rsidRPr="008C575B">
        <w:rPr>
          <w:rFonts w:asciiTheme="majorBidi" w:hAnsiTheme="majorBidi" w:cstheme="majorBidi"/>
          <w:sz w:val="25"/>
          <w:szCs w:val="25"/>
        </w:rPr>
        <w:t>For example</w:t>
      </w:r>
      <w:r w:rsidRPr="008C575B">
        <w:rPr>
          <w:rFonts w:asciiTheme="majorBidi" w:hAnsiTheme="majorBidi" w:cstheme="majorBidi"/>
        </w:rPr>
        <w:t xml:space="preserve">, </w:t>
      </w:r>
      <w:r w:rsidR="00984A5F" w:rsidRPr="008C575B">
        <w:rPr>
          <w:rFonts w:asciiTheme="majorBidi" w:hAnsiTheme="majorBidi" w:cstheme="majorBidi"/>
        </w:rPr>
        <w:t>Thomas</w:t>
      </w:r>
      <w:r w:rsidR="00B44331" w:rsidRPr="008C575B">
        <w:rPr>
          <w:rFonts w:asciiTheme="majorBidi" w:hAnsiTheme="majorBidi" w:cstheme="majorBidi"/>
        </w:rPr>
        <w:t xml:space="preserve"> </w:t>
      </w:r>
      <w:proofErr w:type="spellStart"/>
      <w:r w:rsidRPr="008C575B">
        <w:rPr>
          <w:rFonts w:asciiTheme="majorBidi" w:hAnsiTheme="majorBidi" w:cstheme="majorBidi"/>
        </w:rPr>
        <w:t>Gisiger</w:t>
      </w:r>
      <w:proofErr w:type="spellEnd"/>
      <w:r w:rsidRPr="008C575B">
        <w:rPr>
          <w:rFonts w:asciiTheme="majorBidi" w:hAnsiTheme="majorBidi" w:cstheme="majorBidi"/>
        </w:rPr>
        <w:t xml:space="preserve"> </w:t>
      </w:r>
      <w:r w:rsidR="00FA535F" w:rsidRPr="008C575B">
        <w:rPr>
          <w:rFonts w:asciiTheme="majorBidi" w:hAnsiTheme="majorBidi" w:cstheme="majorBidi"/>
        </w:rPr>
        <w:t>claims that</w:t>
      </w:r>
      <w:r w:rsidRPr="008C575B">
        <w:rPr>
          <w:rFonts w:asciiTheme="majorBidi" w:hAnsiTheme="majorBidi" w:cstheme="majorBidi"/>
        </w:rPr>
        <w:t>:</w:t>
      </w:r>
    </w:p>
    <w:p w14:paraId="20250C3D" w14:textId="4FDDDAE2" w:rsidR="00C04925" w:rsidRPr="008C575B" w:rsidRDefault="00C04925" w:rsidP="00C04925">
      <w:pPr>
        <w:autoSpaceDE w:val="0"/>
        <w:autoSpaceDN w:val="0"/>
        <w:adjustRightInd w:val="0"/>
        <w:ind w:left="720" w:right="720"/>
        <w:jc w:val="both"/>
        <w:rPr>
          <w:rFonts w:asciiTheme="majorBidi" w:hAnsiTheme="majorBidi" w:cstheme="majorBidi"/>
          <w:sz w:val="20"/>
          <w:szCs w:val="20"/>
        </w:rPr>
      </w:pPr>
      <w:r w:rsidRPr="008C575B">
        <w:rPr>
          <w:rFonts w:asciiTheme="majorBidi" w:hAnsiTheme="majorBidi" w:cstheme="majorBidi"/>
          <w:sz w:val="20"/>
          <w:szCs w:val="20"/>
        </w:rPr>
        <w:t>Universality has been d</w:t>
      </w:r>
      <w:r w:rsidR="00FE4590" w:rsidRPr="008C575B">
        <w:rPr>
          <w:rFonts w:asciiTheme="majorBidi" w:hAnsiTheme="majorBidi" w:cstheme="majorBidi"/>
          <w:sz w:val="20"/>
          <w:szCs w:val="20"/>
        </w:rPr>
        <w:t xml:space="preserve">escribed as a physicist’s dream </w:t>
      </w:r>
      <w:r w:rsidRPr="008C575B">
        <w:rPr>
          <w:rFonts w:asciiTheme="majorBidi" w:hAnsiTheme="majorBidi" w:cstheme="majorBidi"/>
          <w:sz w:val="20"/>
          <w:szCs w:val="20"/>
        </w:rPr>
        <w:t xml:space="preserve">come true. Indeed, what it tells us is that a system, whether it is a sample in a laboratory or a mathematical model, is very insensitive to details of its dynamics or structure near critical points. From a theoretical point of view, to study a given physical system, one only </w:t>
      </w:r>
      <w:proofErr w:type="gramStart"/>
      <w:r w:rsidRPr="008C575B">
        <w:rPr>
          <w:rFonts w:asciiTheme="majorBidi" w:hAnsiTheme="majorBidi" w:cstheme="majorBidi"/>
          <w:sz w:val="20"/>
          <w:szCs w:val="20"/>
        </w:rPr>
        <w:t>has to</w:t>
      </w:r>
      <w:proofErr w:type="gramEnd"/>
      <w:r w:rsidRPr="008C575B">
        <w:rPr>
          <w:rFonts w:asciiTheme="majorBidi" w:hAnsiTheme="majorBidi" w:cstheme="majorBidi"/>
          <w:sz w:val="20"/>
          <w:szCs w:val="20"/>
        </w:rPr>
        <w:t xml:space="preserve"> consider the simplest mathematical model possibly conceivable in the same universality class. (</w:t>
      </w:r>
      <w:proofErr w:type="spellStart"/>
      <w:r w:rsidRPr="008C575B">
        <w:rPr>
          <w:rFonts w:asciiTheme="majorBidi" w:hAnsiTheme="majorBidi" w:cstheme="majorBidi"/>
          <w:sz w:val="20"/>
          <w:szCs w:val="20"/>
        </w:rPr>
        <w:t>Gisiger</w:t>
      </w:r>
      <w:proofErr w:type="spellEnd"/>
      <w:r w:rsidRPr="008C575B">
        <w:rPr>
          <w:rFonts w:asciiTheme="majorBidi" w:hAnsiTheme="majorBidi" w:cstheme="majorBidi"/>
          <w:sz w:val="20"/>
          <w:szCs w:val="20"/>
        </w:rPr>
        <w:t xml:space="preserve"> 2001, 173)</w:t>
      </w:r>
    </w:p>
    <w:p w14:paraId="48535414" w14:textId="77777777" w:rsidR="00C04925" w:rsidRPr="008C575B" w:rsidRDefault="00C04925" w:rsidP="00C04925">
      <w:pPr>
        <w:autoSpaceDE w:val="0"/>
        <w:autoSpaceDN w:val="0"/>
        <w:adjustRightInd w:val="0"/>
        <w:ind w:left="720" w:right="720"/>
        <w:jc w:val="both"/>
        <w:rPr>
          <w:rFonts w:asciiTheme="majorBidi" w:hAnsiTheme="majorBidi" w:cstheme="majorBidi"/>
          <w:sz w:val="20"/>
          <w:szCs w:val="20"/>
        </w:rPr>
      </w:pPr>
    </w:p>
    <w:p w14:paraId="204E44D8" w14:textId="7E1ACE1E" w:rsidR="00760B24" w:rsidRPr="008C575B" w:rsidRDefault="007B34F0" w:rsidP="00760B24">
      <w:pPr>
        <w:widowControl w:val="0"/>
        <w:autoSpaceDE w:val="0"/>
        <w:autoSpaceDN w:val="0"/>
        <w:adjustRightInd w:val="0"/>
        <w:spacing w:line="480" w:lineRule="auto"/>
        <w:rPr>
          <w:rFonts w:asciiTheme="majorBidi" w:hAnsiTheme="majorBidi" w:cstheme="majorBidi"/>
        </w:rPr>
      </w:pPr>
      <w:proofErr w:type="spellStart"/>
      <w:r w:rsidRPr="008C575B">
        <w:rPr>
          <w:rFonts w:asciiTheme="majorBidi" w:hAnsiTheme="majorBidi" w:cstheme="majorBidi"/>
        </w:rPr>
        <w:t>Gisiger</w:t>
      </w:r>
      <w:proofErr w:type="spellEnd"/>
      <w:r w:rsidRPr="008C575B">
        <w:rPr>
          <w:rFonts w:asciiTheme="majorBidi" w:hAnsiTheme="majorBidi" w:cstheme="majorBidi"/>
        </w:rPr>
        <w:t xml:space="preserve"> then suggests </w:t>
      </w:r>
      <w:proofErr w:type="gramStart"/>
      <w:r w:rsidRPr="008C575B">
        <w:rPr>
          <w:rFonts w:asciiTheme="majorBidi" w:hAnsiTheme="majorBidi" w:cstheme="majorBidi"/>
        </w:rPr>
        <w:t>that</w:t>
      </w:r>
      <w:r w:rsidR="00FA535F" w:rsidRPr="008C575B">
        <w:rPr>
          <w:rFonts w:asciiTheme="majorBidi" w:hAnsiTheme="majorBidi" w:cstheme="majorBidi"/>
        </w:rPr>
        <w:t>,</w:t>
      </w:r>
      <w:proofErr w:type="gramEnd"/>
      <w:r w:rsidR="00C04925" w:rsidRPr="008C575B">
        <w:rPr>
          <w:rFonts w:asciiTheme="majorBidi" w:hAnsiTheme="majorBidi" w:cstheme="majorBidi"/>
        </w:rPr>
        <w:t xml:space="preserve"> </w:t>
      </w:r>
      <w:r w:rsidR="00451816" w:rsidRPr="008C575B">
        <w:rPr>
          <w:rFonts w:asciiTheme="majorBidi" w:hAnsiTheme="majorBidi" w:cstheme="majorBidi"/>
        </w:rPr>
        <w:t>“</w:t>
      </w:r>
      <w:r w:rsidR="00C04925" w:rsidRPr="008C575B">
        <w:rPr>
          <w:rFonts w:asciiTheme="majorBidi" w:hAnsiTheme="majorBidi" w:cstheme="majorBidi"/>
        </w:rPr>
        <w:t>This argument can be extended to evolution and ecology</w:t>
      </w:r>
      <w:r w:rsidR="00B44331" w:rsidRPr="008C575B">
        <w:rPr>
          <w:rFonts w:asciiTheme="majorBidi" w:hAnsiTheme="majorBidi" w:cstheme="majorBidi"/>
        </w:rPr>
        <w:t>…</w:t>
      </w:r>
      <w:r w:rsidR="00C04925" w:rsidRPr="008C575B">
        <w:rPr>
          <w:rFonts w:asciiTheme="majorBidi" w:hAnsiTheme="majorBidi" w:cstheme="majorBidi"/>
        </w:rPr>
        <w:t xml:space="preserve"> </w:t>
      </w:r>
      <w:r w:rsidR="00C04925" w:rsidRPr="008C575B">
        <w:rPr>
          <w:rFonts w:asciiTheme="majorBidi" w:hAnsiTheme="majorBidi" w:cstheme="majorBidi"/>
          <w:i/>
          <w:iCs/>
        </w:rPr>
        <w:t xml:space="preserve">One just </w:t>
      </w:r>
      <w:proofErr w:type="gramStart"/>
      <w:r w:rsidR="00C04925" w:rsidRPr="008C575B">
        <w:rPr>
          <w:rFonts w:asciiTheme="majorBidi" w:hAnsiTheme="majorBidi" w:cstheme="majorBidi"/>
          <w:i/>
          <w:iCs/>
        </w:rPr>
        <w:t>has to</w:t>
      </w:r>
      <w:proofErr w:type="gramEnd"/>
      <w:r w:rsidR="00C04925" w:rsidRPr="008C575B">
        <w:rPr>
          <w:rFonts w:asciiTheme="majorBidi" w:hAnsiTheme="majorBidi" w:cstheme="majorBidi"/>
          <w:i/>
          <w:iCs/>
        </w:rPr>
        <w:t xml:space="preserve"> consider the simplest model conceivable in the same universality class as the ecosystems</w:t>
      </w:r>
      <w:r w:rsidR="00C04925" w:rsidRPr="008C575B">
        <w:rPr>
          <w:rFonts w:asciiTheme="majorBidi" w:hAnsiTheme="majorBidi" w:cstheme="majorBidi"/>
        </w:rPr>
        <w:t>.</w:t>
      </w:r>
      <w:r w:rsidR="00451816" w:rsidRPr="008C575B">
        <w:rPr>
          <w:rFonts w:asciiTheme="majorBidi" w:hAnsiTheme="majorBidi" w:cstheme="majorBidi"/>
        </w:rPr>
        <w:t>”</w:t>
      </w:r>
      <w:r w:rsidR="00C04925" w:rsidRPr="008C575B">
        <w:rPr>
          <w:rFonts w:asciiTheme="majorBidi" w:hAnsiTheme="majorBidi" w:cstheme="majorBidi"/>
        </w:rPr>
        <w:t xml:space="preserve"> (</w:t>
      </w:r>
      <w:proofErr w:type="spellStart"/>
      <w:r w:rsidR="00C04925" w:rsidRPr="008C575B">
        <w:rPr>
          <w:rFonts w:asciiTheme="majorBidi" w:hAnsiTheme="majorBidi" w:cstheme="majorBidi"/>
        </w:rPr>
        <w:t>Gisiger</w:t>
      </w:r>
      <w:proofErr w:type="spellEnd"/>
      <w:r w:rsidR="00C04925" w:rsidRPr="008C575B">
        <w:rPr>
          <w:rFonts w:asciiTheme="majorBidi" w:hAnsiTheme="majorBidi" w:cstheme="majorBidi"/>
        </w:rPr>
        <w:t xml:space="preserve"> 2001, 191)</w:t>
      </w:r>
      <w:r w:rsidR="00451816" w:rsidRPr="008C575B">
        <w:rPr>
          <w:rFonts w:asciiTheme="majorBidi" w:hAnsiTheme="majorBidi" w:cstheme="majorBidi"/>
        </w:rPr>
        <w:t xml:space="preserve">. </w:t>
      </w:r>
      <w:r w:rsidR="00FA535F" w:rsidRPr="008C575B">
        <w:rPr>
          <w:rFonts w:asciiTheme="majorBidi" w:hAnsiTheme="majorBidi" w:cstheme="majorBidi"/>
        </w:rPr>
        <w:t>In addition</w:t>
      </w:r>
      <w:r w:rsidR="00760B24" w:rsidRPr="008C575B">
        <w:rPr>
          <w:rFonts w:asciiTheme="majorBidi" w:hAnsiTheme="majorBidi" w:cstheme="majorBidi"/>
        </w:rPr>
        <w:t xml:space="preserve">, in </w:t>
      </w:r>
      <w:r w:rsidR="00520CC0" w:rsidRPr="008C575B">
        <w:rPr>
          <w:rFonts w:asciiTheme="majorBidi" w:hAnsiTheme="majorBidi" w:cstheme="majorBidi"/>
        </w:rPr>
        <w:t>defense</w:t>
      </w:r>
      <w:r w:rsidR="00F93E05" w:rsidRPr="008C575B">
        <w:rPr>
          <w:rFonts w:asciiTheme="majorBidi" w:hAnsiTheme="majorBidi" w:cstheme="majorBidi"/>
        </w:rPr>
        <w:t xml:space="preserve"> of</w:t>
      </w:r>
      <w:r w:rsidR="00760B24" w:rsidRPr="008C575B">
        <w:rPr>
          <w:rFonts w:asciiTheme="majorBidi" w:hAnsiTheme="majorBidi" w:cstheme="majorBidi"/>
        </w:rPr>
        <w:t xml:space="preserve"> agent-based </w:t>
      </w:r>
      <w:r w:rsidR="00F93E05" w:rsidRPr="008C575B">
        <w:rPr>
          <w:rFonts w:asciiTheme="majorBidi" w:hAnsiTheme="majorBidi" w:cstheme="majorBidi"/>
        </w:rPr>
        <w:t>models</w:t>
      </w:r>
      <w:r w:rsidR="00FA535F" w:rsidRPr="008C575B">
        <w:rPr>
          <w:rFonts w:asciiTheme="majorBidi" w:hAnsiTheme="majorBidi" w:cstheme="majorBidi"/>
        </w:rPr>
        <w:t xml:space="preserve"> (ABM)</w:t>
      </w:r>
      <w:r w:rsidR="00760B24" w:rsidRPr="008C575B">
        <w:rPr>
          <w:rFonts w:asciiTheme="majorBidi" w:hAnsiTheme="majorBidi" w:cstheme="majorBidi"/>
        </w:rPr>
        <w:t xml:space="preserve"> in economics </w:t>
      </w:r>
      <w:proofErr w:type="spellStart"/>
      <w:r w:rsidR="00760B24" w:rsidRPr="008C575B">
        <w:rPr>
          <w:rFonts w:asciiTheme="majorBidi" w:hAnsiTheme="majorBidi" w:cstheme="majorBidi"/>
        </w:rPr>
        <w:t>Parunak</w:t>
      </w:r>
      <w:proofErr w:type="spellEnd"/>
      <w:r w:rsidR="00760B24" w:rsidRPr="008C575B">
        <w:rPr>
          <w:rFonts w:asciiTheme="majorBidi" w:hAnsiTheme="majorBidi" w:cstheme="majorBidi"/>
        </w:rPr>
        <w:t xml:space="preserve"> et al. suggest:</w:t>
      </w:r>
    </w:p>
    <w:p w14:paraId="1CC9BAD3" w14:textId="19346D32" w:rsidR="007B34F0" w:rsidRPr="008C575B" w:rsidRDefault="00760B24" w:rsidP="006E6271">
      <w:pPr>
        <w:spacing w:before="120" w:after="120"/>
        <w:ind w:left="720" w:right="720"/>
        <w:jc w:val="both"/>
        <w:rPr>
          <w:rFonts w:asciiTheme="majorBidi" w:hAnsiTheme="majorBidi" w:cstheme="majorBidi"/>
          <w:sz w:val="20"/>
          <w:szCs w:val="20"/>
        </w:rPr>
      </w:pPr>
      <w:r w:rsidRPr="008C575B">
        <w:rPr>
          <w:rFonts w:asciiTheme="majorBidi" w:hAnsiTheme="majorBidi" w:cstheme="majorBidi"/>
          <w:sz w:val="20"/>
          <w:szCs w:val="20"/>
        </w:rPr>
        <w:t>To an unbiased observer, [these models’] success seems almost magical…leading some users to hesitate in trusting the results. Universality helps explain this unreasonable success…The existence and widespread manifestation of universality can help build confidence in ABMs, as well as guide in their refinement as users gain experience in how universality manifests itself in specific configurations. (</w:t>
      </w:r>
      <w:proofErr w:type="spellStart"/>
      <w:r w:rsidRPr="008C575B">
        <w:rPr>
          <w:rFonts w:asciiTheme="majorBidi" w:hAnsiTheme="majorBidi" w:cstheme="majorBidi"/>
          <w:sz w:val="20"/>
          <w:szCs w:val="20"/>
        </w:rPr>
        <w:t>Parunak</w:t>
      </w:r>
      <w:proofErr w:type="spellEnd"/>
      <w:r w:rsidRPr="008C575B">
        <w:rPr>
          <w:rFonts w:asciiTheme="majorBidi" w:hAnsiTheme="majorBidi" w:cstheme="majorBidi"/>
          <w:sz w:val="20"/>
          <w:szCs w:val="20"/>
        </w:rPr>
        <w:t xml:space="preserve"> et al. 2004, 936)</w:t>
      </w:r>
    </w:p>
    <w:p w14:paraId="0B4DC3AD" w14:textId="77777777" w:rsidR="006E6271" w:rsidRPr="008C575B" w:rsidRDefault="006E6271" w:rsidP="006E6271">
      <w:pPr>
        <w:spacing w:before="120" w:after="120"/>
        <w:ind w:left="720" w:right="720"/>
        <w:jc w:val="both"/>
        <w:rPr>
          <w:rFonts w:asciiTheme="majorBidi" w:hAnsiTheme="majorBidi" w:cstheme="majorBidi"/>
          <w:sz w:val="20"/>
          <w:szCs w:val="20"/>
        </w:rPr>
      </w:pPr>
    </w:p>
    <w:p w14:paraId="07142983" w14:textId="06212A96" w:rsidR="00760B24" w:rsidRPr="008C575B" w:rsidRDefault="00C04925" w:rsidP="00760B24">
      <w:pPr>
        <w:widowControl w:val="0"/>
        <w:autoSpaceDE w:val="0"/>
        <w:autoSpaceDN w:val="0"/>
        <w:adjustRightInd w:val="0"/>
        <w:spacing w:line="480" w:lineRule="auto"/>
        <w:rPr>
          <w:rFonts w:asciiTheme="majorBidi" w:hAnsiTheme="majorBidi" w:cstheme="majorBidi"/>
          <w:sz w:val="20"/>
          <w:szCs w:val="20"/>
        </w:rPr>
      </w:pPr>
      <w:r w:rsidRPr="008C575B">
        <w:rPr>
          <w:rFonts w:asciiTheme="majorBidi" w:hAnsiTheme="majorBidi" w:cstheme="majorBidi"/>
        </w:rPr>
        <w:t xml:space="preserve">In short, identifying universality classes and understanding the details of various instances of </w:t>
      </w:r>
      <w:r w:rsidRPr="008C575B">
        <w:rPr>
          <w:rFonts w:asciiTheme="majorBidi" w:hAnsiTheme="majorBidi" w:cstheme="majorBidi"/>
        </w:rPr>
        <w:lastRenderedPageBreak/>
        <w:t xml:space="preserve">universality can </w:t>
      </w:r>
      <w:r w:rsidR="007B34F0" w:rsidRPr="008C575B">
        <w:rPr>
          <w:rFonts w:asciiTheme="majorBidi" w:hAnsiTheme="majorBidi" w:cstheme="majorBidi"/>
        </w:rPr>
        <w:t>justify the use of</w:t>
      </w:r>
      <w:r w:rsidRPr="008C575B">
        <w:rPr>
          <w:rFonts w:asciiTheme="majorBidi" w:hAnsiTheme="majorBidi" w:cstheme="majorBidi"/>
        </w:rPr>
        <w:t xml:space="preserve"> highly idealized models that drastically distort the difference-making causes of </w:t>
      </w:r>
      <w:r w:rsidR="007B34F0" w:rsidRPr="008C575B">
        <w:rPr>
          <w:rFonts w:asciiTheme="majorBidi" w:hAnsiTheme="majorBidi" w:cstheme="majorBidi"/>
        </w:rPr>
        <w:t>the explanandum</w:t>
      </w:r>
      <w:r w:rsidRPr="008C575B">
        <w:rPr>
          <w:rFonts w:asciiTheme="majorBidi" w:hAnsiTheme="majorBidi" w:cstheme="majorBidi"/>
        </w:rPr>
        <w:t xml:space="preserve">. </w:t>
      </w:r>
    </w:p>
    <w:p w14:paraId="20935396" w14:textId="5D0FA165" w:rsidR="005232C0" w:rsidRPr="008C575B" w:rsidRDefault="00113A7C" w:rsidP="00C04925">
      <w:pPr>
        <w:pStyle w:val="Body1"/>
        <w:spacing w:line="480" w:lineRule="auto"/>
        <w:rPr>
          <w:rFonts w:asciiTheme="majorBidi" w:hAnsiTheme="majorBidi" w:cstheme="majorBidi"/>
          <w:b/>
          <w:szCs w:val="24"/>
        </w:rPr>
      </w:pPr>
      <w:r w:rsidRPr="008C575B">
        <w:rPr>
          <w:rFonts w:asciiTheme="majorBidi" w:hAnsiTheme="majorBidi" w:cstheme="majorBidi"/>
          <w:b/>
          <w:bCs/>
          <w:szCs w:val="24"/>
        </w:rPr>
        <w:t>5</w:t>
      </w:r>
      <w:r w:rsidR="0020743E" w:rsidRPr="008C575B">
        <w:rPr>
          <w:rFonts w:asciiTheme="majorBidi" w:hAnsiTheme="majorBidi" w:cstheme="majorBidi"/>
          <w:b/>
          <w:szCs w:val="24"/>
        </w:rPr>
        <w:t>. Conclusion</w:t>
      </w:r>
    </w:p>
    <w:p w14:paraId="324C0EB8" w14:textId="7D88B976" w:rsidR="00612CCD" w:rsidRPr="008C575B" w:rsidRDefault="00164360" w:rsidP="000650F8">
      <w:pPr>
        <w:spacing w:line="480" w:lineRule="auto"/>
        <w:rPr>
          <w:rFonts w:asciiTheme="majorBidi" w:hAnsiTheme="majorBidi" w:cstheme="majorBidi"/>
          <w:sz w:val="25"/>
          <w:szCs w:val="25"/>
        </w:rPr>
      </w:pPr>
      <w:proofErr w:type="gramStart"/>
      <w:r w:rsidRPr="008C575B">
        <w:rPr>
          <w:rFonts w:asciiTheme="majorBidi" w:hAnsiTheme="majorBidi" w:cstheme="majorBidi"/>
          <w:sz w:val="25"/>
          <w:szCs w:val="25"/>
        </w:rPr>
        <w:t>In light of</w:t>
      </w:r>
      <w:proofErr w:type="gramEnd"/>
      <w:r w:rsidRPr="008C575B">
        <w:rPr>
          <w:rFonts w:asciiTheme="majorBidi" w:hAnsiTheme="majorBidi" w:cstheme="majorBidi"/>
          <w:sz w:val="25"/>
          <w:szCs w:val="25"/>
        </w:rPr>
        <w:t xml:space="preserve"> these cases, </w:t>
      </w:r>
      <w:r w:rsidR="00A3724F" w:rsidRPr="008C575B">
        <w:rPr>
          <w:rFonts w:asciiTheme="majorBidi" w:hAnsiTheme="majorBidi" w:cstheme="majorBidi"/>
          <w:sz w:val="25"/>
          <w:szCs w:val="25"/>
        </w:rPr>
        <w:t xml:space="preserve">I suggest that philosophers of science </w:t>
      </w:r>
      <w:r w:rsidR="004B3FE0" w:rsidRPr="008C575B">
        <w:rPr>
          <w:rFonts w:asciiTheme="majorBidi" w:hAnsiTheme="majorBidi" w:cstheme="majorBidi"/>
          <w:sz w:val="25"/>
          <w:szCs w:val="25"/>
        </w:rPr>
        <w:t>investigate</w:t>
      </w:r>
      <w:r w:rsidR="00A3724F" w:rsidRPr="008C575B">
        <w:rPr>
          <w:rFonts w:asciiTheme="majorBidi" w:hAnsiTheme="majorBidi" w:cstheme="majorBidi"/>
          <w:sz w:val="25"/>
          <w:szCs w:val="25"/>
        </w:rPr>
        <w:t xml:space="preserve"> the ways </w:t>
      </w:r>
      <w:r w:rsidR="00974CDC" w:rsidRPr="008C575B">
        <w:rPr>
          <w:rFonts w:asciiTheme="majorBidi" w:hAnsiTheme="majorBidi" w:cstheme="majorBidi"/>
          <w:sz w:val="25"/>
          <w:szCs w:val="25"/>
        </w:rPr>
        <w:t>scientists</w:t>
      </w:r>
      <w:r w:rsidR="00A3724F" w:rsidRPr="008C575B">
        <w:rPr>
          <w:rFonts w:asciiTheme="majorBidi" w:hAnsiTheme="majorBidi" w:cstheme="majorBidi"/>
          <w:sz w:val="25"/>
          <w:szCs w:val="25"/>
        </w:rPr>
        <w:t xml:space="preserve"> </w:t>
      </w:r>
      <w:r w:rsidR="00C04925" w:rsidRPr="008C575B">
        <w:rPr>
          <w:rFonts w:asciiTheme="majorBidi" w:hAnsiTheme="majorBidi" w:cstheme="majorBidi"/>
          <w:sz w:val="25"/>
          <w:szCs w:val="25"/>
        </w:rPr>
        <w:t>use universality classes to</w:t>
      </w:r>
      <w:r w:rsidR="00A3724F" w:rsidRPr="008C575B">
        <w:rPr>
          <w:rFonts w:asciiTheme="majorBidi" w:hAnsiTheme="majorBidi" w:cstheme="majorBidi"/>
          <w:sz w:val="25"/>
          <w:szCs w:val="25"/>
        </w:rPr>
        <w:t xml:space="preserve"> justify their uses of idealized models to </w:t>
      </w:r>
      <w:r w:rsidR="00491D78" w:rsidRPr="008C575B">
        <w:rPr>
          <w:rFonts w:asciiTheme="majorBidi" w:hAnsiTheme="majorBidi" w:cstheme="majorBidi"/>
          <w:sz w:val="25"/>
          <w:szCs w:val="25"/>
        </w:rPr>
        <w:t xml:space="preserve">explain </w:t>
      </w:r>
      <w:r w:rsidR="00A3724F" w:rsidRPr="008C575B">
        <w:rPr>
          <w:rFonts w:asciiTheme="majorBidi" w:hAnsiTheme="majorBidi" w:cstheme="majorBidi"/>
          <w:sz w:val="25"/>
          <w:szCs w:val="25"/>
        </w:rPr>
        <w:t xml:space="preserve">and move away from </w:t>
      </w:r>
      <w:r w:rsidR="00FD43E2" w:rsidRPr="008C575B">
        <w:rPr>
          <w:rFonts w:asciiTheme="majorBidi" w:hAnsiTheme="majorBidi" w:cstheme="majorBidi"/>
          <w:sz w:val="25"/>
          <w:szCs w:val="25"/>
        </w:rPr>
        <w:t xml:space="preserve">relying exclusively on </w:t>
      </w:r>
      <w:r w:rsidR="00A3724F" w:rsidRPr="008C575B">
        <w:rPr>
          <w:rFonts w:asciiTheme="majorBidi" w:hAnsiTheme="majorBidi" w:cstheme="majorBidi"/>
          <w:sz w:val="25"/>
          <w:szCs w:val="25"/>
        </w:rPr>
        <w:t xml:space="preserve">the accurate representation requirements derived from general philosophical accounts of explanation. Doing so will better capture the justifications that </w:t>
      </w:r>
      <w:r w:rsidR="005578D3" w:rsidRPr="008C575B">
        <w:rPr>
          <w:rFonts w:asciiTheme="majorBidi" w:hAnsiTheme="majorBidi" w:cstheme="majorBidi"/>
          <w:sz w:val="25"/>
          <w:szCs w:val="25"/>
        </w:rPr>
        <w:t>should be, and are,</w:t>
      </w:r>
      <w:r w:rsidR="00A3724F" w:rsidRPr="008C575B">
        <w:rPr>
          <w:rFonts w:asciiTheme="majorBidi" w:hAnsiTheme="majorBidi" w:cstheme="majorBidi"/>
          <w:sz w:val="25"/>
          <w:szCs w:val="25"/>
        </w:rPr>
        <w:t xml:space="preserve"> offered by scientific modelers and will help develop a more pluralistic </w:t>
      </w:r>
      <w:r w:rsidR="00E40E89" w:rsidRPr="008C575B">
        <w:rPr>
          <w:rFonts w:asciiTheme="majorBidi" w:hAnsiTheme="majorBidi" w:cstheme="majorBidi"/>
          <w:sz w:val="25"/>
          <w:szCs w:val="25"/>
        </w:rPr>
        <w:t>account</w:t>
      </w:r>
      <w:r w:rsidR="00A3724F" w:rsidRPr="008C575B">
        <w:rPr>
          <w:rFonts w:asciiTheme="majorBidi" w:hAnsiTheme="majorBidi" w:cstheme="majorBidi"/>
          <w:sz w:val="25"/>
          <w:szCs w:val="25"/>
        </w:rPr>
        <w:t xml:space="preserve"> of </w:t>
      </w:r>
      <w:r w:rsidR="003E0DAF" w:rsidRPr="008C575B">
        <w:rPr>
          <w:rFonts w:asciiTheme="majorBidi" w:hAnsiTheme="majorBidi" w:cstheme="majorBidi"/>
          <w:sz w:val="25"/>
          <w:szCs w:val="25"/>
        </w:rPr>
        <w:t>the</w:t>
      </w:r>
      <w:r w:rsidR="00A3724F" w:rsidRPr="008C575B">
        <w:rPr>
          <w:rFonts w:asciiTheme="majorBidi" w:hAnsiTheme="majorBidi" w:cstheme="majorBidi"/>
          <w:sz w:val="25"/>
          <w:szCs w:val="25"/>
        </w:rPr>
        <w:t xml:space="preserve"> model-world relationships</w:t>
      </w:r>
      <w:r w:rsidR="003E0DAF" w:rsidRPr="008C575B">
        <w:rPr>
          <w:rFonts w:asciiTheme="majorBidi" w:hAnsiTheme="majorBidi" w:cstheme="majorBidi"/>
          <w:sz w:val="25"/>
          <w:szCs w:val="25"/>
        </w:rPr>
        <w:t xml:space="preserve"> that</w:t>
      </w:r>
      <w:r w:rsidR="00A3724F" w:rsidRPr="008C575B">
        <w:rPr>
          <w:rFonts w:asciiTheme="majorBidi" w:hAnsiTheme="majorBidi" w:cstheme="majorBidi"/>
          <w:sz w:val="25"/>
          <w:szCs w:val="25"/>
        </w:rPr>
        <w:t xml:space="preserve"> can be used to justify </w:t>
      </w:r>
      <w:r w:rsidR="00F13C20" w:rsidRPr="008C575B">
        <w:rPr>
          <w:rFonts w:asciiTheme="majorBidi" w:hAnsiTheme="majorBidi" w:cstheme="majorBidi"/>
          <w:sz w:val="25"/>
          <w:szCs w:val="25"/>
        </w:rPr>
        <w:t>appeals to</w:t>
      </w:r>
      <w:r w:rsidR="00A3724F" w:rsidRPr="008C575B">
        <w:rPr>
          <w:rFonts w:asciiTheme="majorBidi" w:hAnsiTheme="majorBidi" w:cstheme="majorBidi"/>
          <w:sz w:val="25"/>
          <w:szCs w:val="25"/>
        </w:rPr>
        <w:t xml:space="preserve"> idealized models to </w:t>
      </w:r>
      <w:r w:rsidR="003C6071" w:rsidRPr="008C575B">
        <w:rPr>
          <w:rFonts w:asciiTheme="majorBidi" w:hAnsiTheme="majorBidi" w:cstheme="majorBidi"/>
          <w:sz w:val="25"/>
          <w:szCs w:val="25"/>
        </w:rPr>
        <w:t>explain</w:t>
      </w:r>
      <w:r w:rsidR="00A3724F" w:rsidRPr="008C575B">
        <w:rPr>
          <w:rFonts w:asciiTheme="majorBidi" w:hAnsiTheme="majorBidi" w:cstheme="majorBidi"/>
          <w:sz w:val="25"/>
          <w:szCs w:val="25"/>
        </w:rPr>
        <w:t>.</w:t>
      </w:r>
    </w:p>
    <w:p w14:paraId="0FD13AE7" w14:textId="77777777" w:rsidR="00612CCD" w:rsidRPr="008C575B" w:rsidRDefault="00612CCD">
      <w:pPr>
        <w:rPr>
          <w:rFonts w:asciiTheme="majorBidi" w:hAnsiTheme="majorBidi" w:cstheme="majorBidi"/>
          <w:b/>
        </w:rPr>
      </w:pPr>
      <w:r w:rsidRPr="008C575B">
        <w:rPr>
          <w:rFonts w:asciiTheme="majorBidi" w:hAnsiTheme="majorBidi" w:cstheme="majorBidi"/>
          <w:b/>
        </w:rPr>
        <w:br w:type="page"/>
      </w:r>
    </w:p>
    <w:p w14:paraId="625DA884" w14:textId="2ADD88AE" w:rsidR="00793C23" w:rsidRPr="008C575B" w:rsidRDefault="00C93B43" w:rsidP="00CA75E3">
      <w:pPr>
        <w:spacing w:line="480" w:lineRule="auto"/>
        <w:rPr>
          <w:rFonts w:asciiTheme="majorBidi" w:hAnsiTheme="majorBidi" w:cstheme="majorBidi"/>
          <w:sz w:val="25"/>
          <w:szCs w:val="25"/>
        </w:rPr>
      </w:pPr>
      <w:r w:rsidRPr="008C575B">
        <w:rPr>
          <w:rFonts w:asciiTheme="majorBidi" w:hAnsiTheme="majorBidi" w:cstheme="majorBidi"/>
          <w:b/>
        </w:rPr>
        <w:lastRenderedPageBreak/>
        <w:t>References</w:t>
      </w:r>
    </w:p>
    <w:p w14:paraId="3E16BEB3" w14:textId="0052ECE0" w:rsidR="00F01FFD" w:rsidRPr="008C575B" w:rsidRDefault="00F01FFD" w:rsidP="00553C76">
      <w:pPr>
        <w:spacing w:line="480" w:lineRule="auto"/>
        <w:ind w:left="720" w:hanging="720"/>
        <w:contextualSpacing/>
        <w:rPr>
          <w:rFonts w:asciiTheme="majorBidi" w:hAnsiTheme="majorBidi" w:cstheme="majorBidi"/>
        </w:rPr>
      </w:pPr>
      <w:r w:rsidRPr="008C575B">
        <w:rPr>
          <w:rFonts w:asciiTheme="majorBidi" w:hAnsiTheme="majorBidi" w:cstheme="majorBidi"/>
        </w:rPr>
        <w:t xml:space="preserve">Alexandrowicz, Z. (1980). Critically branched chains and percolation clusters. </w:t>
      </w:r>
      <w:r w:rsidRPr="008C575B">
        <w:rPr>
          <w:rStyle w:val="Emphasis"/>
          <w:rFonts w:asciiTheme="majorBidi" w:hAnsiTheme="majorBidi" w:cstheme="majorBidi"/>
        </w:rPr>
        <w:t>Physics Letters A</w:t>
      </w:r>
      <w:r w:rsidRPr="008C575B">
        <w:rPr>
          <w:rFonts w:asciiTheme="majorBidi" w:hAnsiTheme="majorBidi" w:cstheme="majorBidi"/>
        </w:rPr>
        <w:t xml:space="preserve">, </w:t>
      </w:r>
      <w:r w:rsidRPr="008C575B">
        <w:rPr>
          <w:rStyle w:val="Strong"/>
          <w:rFonts w:asciiTheme="majorBidi" w:hAnsiTheme="majorBidi" w:cstheme="majorBidi"/>
          <w:b w:val="0"/>
          <w:bCs w:val="0"/>
          <w:i/>
          <w:iCs/>
        </w:rPr>
        <w:t>80</w:t>
      </w:r>
      <w:r w:rsidR="00727EF5" w:rsidRPr="008C575B">
        <w:rPr>
          <w:rFonts w:asciiTheme="majorBidi" w:hAnsiTheme="majorBidi" w:cstheme="majorBidi"/>
        </w:rPr>
        <w:t>,</w:t>
      </w:r>
      <w:r w:rsidRPr="008C575B">
        <w:rPr>
          <w:rFonts w:asciiTheme="majorBidi" w:hAnsiTheme="majorBidi" w:cstheme="majorBidi"/>
        </w:rPr>
        <w:t xml:space="preserve"> 284–286.</w:t>
      </w:r>
    </w:p>
    <w:p w14:paraId="099E9E57" w14:textId="65B0A546" w:rsidR="007C436E" w:rsidRPr="008C575B" w:rsidRDefault="007C436E" w:rsidP="00553C76">
      <w:pPr>
        <w:spacing w:line="480" w:lineRule="auto"/>
        <w:ind w:left="720" w:hanging="720"/>
        <w:contextualSpacing/>
        <w:outlineLvl w:val="0"/>
        <w:rPr>
          <w:rFonts w:asciiTheme="majorBidi" w:eastAsia="Arial Unicode MS" w:hAnsiTheme="majorBidi" w:cstheme="majorBidi"/>
          <w:color w:val="000000"/>
          <w:u w:color="000000"/>
        </w:rPr>
      </w:pPr>
      <w:proofErr w:type="spellStart"/>
      <w:r w:rsidRPr="008C575B">
        <w:rPr>
          <w:rFonts w:asciiTheme="majorBidi" w:eastAsia="Arial Unicode MS" w:hAnsiTheme="majorBidi" w:cstheme="majorBidi"/>
          <w:color w:val="000000"/>
          <w:u w:color="000000"/>
        </w:rPr>
        <w:t>Ariew</w:t>
      </w:r>
      <w:proofErr w:type="spellEnd"/>
      <w:r w:rsidRPr="008C575B">
        <w:rPr>
          <w:rFonts w:asciiTheme="majorBidi" w:eastAsia="Arial Unicode MS" w:hAnsiTheme="majorBidi" w:cstheme="majorBidi"/>
          <w:color w:val="000000"/>
          <w:u w:color="000000"/>
        </w:rPr>
        <w:t xml:space="preserve">, A. Rice, C. and Rohwer, Y. (2015). Autonomous statistical explanations and natural selection. </w:t>
      </w:r>
      <w:r w:rsidRPr="008C575B">
        <w:rPr>
          <w:rFonts w:asciiTheme="majorBidi" w:eastAsia="Arial Unicode MS" w:hAnsiTheme="majorBidi" w:cstheme="majorBidi"/>
          <w:i/>
          <w:color w:val="000000"/>
          <w:u w:color="000000"/>
        </w:rPr>
        <w:t>The British Journal for the Philosophy of Science, 66</w:t>
      </w:r>
      <w:r w:rsidR="0028097C" w:rsidRPr="008C575B">
        <w:rPr>
          <w:rFonts w:asciiTheme="majorBidi" w:eastAsia="Arial Unicode MS" w:hAnsiTheme="majorBidi" w:cstheme="majorBidi"/>
          <w:color w:val="000000"/>
          <w:u w:color="000000"/>
        </w:rPr>
        <w:t>(3)</w:t>
      </w:r>
      <w:r w:rsidR="00727EF5" w:rsidRPr="008C575B">
        <w:rPr>
          <w:rFonts w:asciiTheme="majorBidi" w:eastAsia="Arial Unicode MS" w:hAnsiTheme="majorBidi" w:cstheme="majorBidi"/>
          <w:color w:val="000000"/>
          <w:u w:color="000000"/>
        </w:rPr>
        <w:t>,</w:t>
      </w:r>
      <w:r w:rsidRPr="008C575B">
        <w:rPr>
          <w:rFonts w:asciiTheme="majorBidi" w:eastAsia="Arial Unicode MS" w:hAnsiTheme="majorBidi" w:cstheme="majorBidi"/>
          <w:color w:val="000000"/>
          <w:u w:color="000000"/>
        </w:rPr>
        <w:t xml:space="preserve"> 635-658.</w:t>
      </w:r>
    </w:p>
    <w:p w14:paraId="4F505261" w14:textId="7D991C75" w:rsidR="00933D01" w:rsidRPr="008C575B" w:rsidRDefault="00933D01" w:rsidP="00553C76">
      <w:pPr>
        <w:pStyle w:val="Body1"/>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 xml:space="preserve">Batterman, R. W. (2002). </w:t>
      </w:r>
      <w:r w:rsidR="0028097C" w:rsidRPr="008C575B">
        <w:rPr>
          <w:rFonts w:asciiTheme="majorBidi" w:hAnsiTheme="majorBidi" w:cstheme="majorBidi"/>
          <w:i/>
          <w:szCs w:val="24"/>
        </w:rPr>
        <w:t>The Devil in the Details: Asymptotic Reasoning in Explanation, Reduction, and E</w:t>
      </w:r>
      <w:r w:rsidRPr="008C575B">
        <w:rPr>
          <w:rFonts w:asciiTheme="majorBidi" w:hAnsiTheme="majorBidi" w:cstheme="majorBidi"/>
          <w:i/>
          <w:szCs w:val="24"/>
        </w:rPr>
        <w:t>mergence</w:t>
      </w:r>
      <w:r w:rsidRPr="008C575B">
        <w:rPr>
          <w:rFonts w:asciiTheme="majorBidi" w:hAnsiTheme="majorBidi" w:cstheme="majorBidi"/>
          <w:szCs w:val="24"/>
        </w:rPr>
        <w:t>. Oxford: Oxford University Press.</w:t>
      </w:r>
    </w:p>
    <w:p w14:paraId="26C7359B" w14:textId="49480F1A" w:rsidR="00933D01" w:rsidRPr="008C575B" w:rsidRDefault="00933D01" w:rsidP="00553C76">
      <w:pPr>
        <w:pStyle w:val="Body1"/>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 xml:space="preserve">Batterman, R. W. and Rice, C. (2014). Minimal model explanations. </w:t>
      </w:r>
      <w:r w:rsidRPr="008C575B">
        <w:rPr>
          <w:rFonts w:asciiTheme="majorBidi" w:hAnsiTheme="majorBidi" w:cstheme="majorBidi"/>
          <w:i/>
          <w:szCs w:val="24"/>
        </w:rPr>
        <w:t>Philosophy of Science</w:t>
      </w:r>
      <w:r w:rsidRPr="008C575B">
        <w:rPr>
          <w:rFonts w:asciiTheme="majorBidi" w:hAnsiTheme="majorBidi" w:cstheme="majorBidi"/>
          <w:szCs w:val="24"/>
        </w:rPr>
        <w:t xml:space="preserve">, </w:t>
      </w:r>
      <w:r w:rsidRPr="008C575B">
        <w:rPr>
          <w:rFonts w:asciiTheme="majorBidi" w:hAnsiTheme="majorBidi" w:cstheme="majorBidi"/>
          <w:i/>
          <w:szCs w:val="24"/>
        </w:rPr>
        <w:t>81(3)</w:t>
      </w:r>
      <w:r w:rsidR="00727EF5" w:rsidRPr="008C575B">
        <w:rPr>
          <w:rFonts w:asciiTheme="majorBidi" w:hAnsiTheme="majorBidi" w:cstheme="majorBidi"/>
          <w:szCs w:val="24"/>
        </w:rPr>
        <w:t>,</w:t>
      </w:r>
      <w:r w:rsidRPr="008C575B">
        <w:rPr>
          <w:rFonts w:asciiTheme="majorBidi" w:hAnsiTheme="majorBidi" w:cstheme="majorBidi"/>
          <w:szCs w:val="24"/>
        </w:rPr>
        <w:t xml:space="preserve"> 349-376.</w:t>
      </w:r>
    </w:p>
    <w:p w14:paraId="436046B0" w14:textId="5C729211" w:rsidR="00933D01" w:rsidRPr="008C575B" w:rsidRDefault="00933D01" w:rsidP="00553C76">
      <w:pPr>
        <w:pStyle w:val="Body1"/>
        <w:spacing w:line="480" w:lineRule="auto"/>
        <w:ind w:left="720" w:hanging="720"/>
        <w:contextualSpacing/>
        <w:rPr>
          <w:rFonts w:asciiTheme="majorBidi" w:hAnsiTheme="majorBidi" w:cstheme="majorBidi"/>
          <w:szCs w:val="24"/>
        </w:rPr>
      </w:pPr>
      <w:proofErr w:type="spellStart"/>
      <w:r w:rsidRPr="008C575B">
        <w:rPr>
          <w:rFonts w:asciiTheme="majorBidi" w:hAnsiTheme="majorBidi" w:cstheme="majorBidi"/>
          <w:szCs w:val="24"/>
        </w:rPr>
        <w:t>Bokulich</w:t>
      </w:r>
      <w:proofErr w:type="spellEnd"/>
      <w:r w:rsidRPr="008C575B">
        <w:rPr>
          <w:rFonts w:asciiTheme="majorBidi" w:hAnsiTheme="majorBidi" w:cstheme="majorBidi"/>
          <w:szCs w:val="24"/>
        </w:rPr>
        <w:t xml:space="preserve">, A. (2011). How scientific models can explain. </w:t>
      </w:r>
      <w:r w:rsidRPr="008C575B">
        <w:rPr>
          <w:rFonts w:asciiTheme="majorBidi" w:hAnsiTheme="majorBidi" w:cstheme="majorBidi"/>
          <w:i/>
          <w:szCs w:val="24"/>
        </w:rPr>
        <w:t>Synthese</w:t>
      </w:r>
      <w:r w:rsidRPr="008C575B">
        <w:rPr>
          <w:rFonts w:asciiTheme="majorBidi" w:hAnsiTheme="majorBidi" w:cstheme="majorBidi"/>
          <w:szCs w:val="24"/>
        </w:rPr>
        <w:t xml:space="preserve">, </w:t>
      </w:r>
      <w:r w:rsidRPr="008C575B">
        <w:rPr>
          <w:rFonts w:asciiTheme="majorBidi" w:hAnsiTheme="majorBidi" w:cstheme="majorBidi"/>
          <w:i/>
          <w:szCs w:val="24"/>
        </w:rPr>
        <w:t>180</w:t>
      </w:r>
      <w:r w:rsidR="00727EF5" w:rsidRPr="008C575B">
        <w:rPr>
          <w:rFonts w:asciiTheme="majorBidi" w:hAnsiTheme="majorBidi" w:cstheme="majorBidi"/>
          <w:szCs w:val="24"/>
        </w:rPr>
        <w:t>,</w:t>
      </w:r>
      <w:r w:rsidRPr="008C575B">
        <w:rPr>
          <w:rFonts w:asciiTheme="majorBidi" w:hAnsiTheme="majorBidi" w:cstheme="majorBidi"/>
          <w:szCs w:val="24"/>
        </w:rPr>
        <w:t xml:space="preserve"> 33-45.</w:t>
      </w:r>
    </w:p>
    <w:p w14:paraId="5F849D6F" w14:textId="543187FC" w:rsidR="00933D01" w:rsidRPr="008C575B" w:rsidRDefault="00933D01" w:rsidP="00553C76">
      <w:pPr>
        <w:pStyle w:val="Body1"/>
        <w:spacing w:line="480" w:lineRule="auto"/>
        <w:ind w:left="720" w:hanging="720"/>
        <w:contextualSpacing/>
        <w:rPr>
          <w:rFonts w:asciiTheme="majorBidi" w:hAnsiTheme="majorBidi" w:cstheme="majorBidi"/>
          <w:szCs w:val="24"/>
        </w:rPr>
      </w:pPr>
      <w:proofErr w:type="spellStart"/>
      <w:r w:rsidRPr="008C575B">
        <w:rPr>
          <w:rFonts w:asciiTheme="majorBidi" w:hAnsiTheme="majorBidi" w:cstheme="majorBidi"/>
          <w:szCs w:val="24"/>
        </w:rPr>
        <w:t>Bokulich</w:t>
      </w:r>
      <w:proofErr w:type="spellEnd"/>
      <w:r w:rsidRPr="008C575B">
        <w:rPr>
          <w:rFonts w:asciiTheme="majorBidi" w:hAnsiTheme="majorBidi" w:cstheme="majorBidi"/>
          <w:szCs w:val="24"/>
        </w:rPr>
        <w:t xml:space="preserve">, A. (2012). Distinguishing explanatory from nonexplanatory fictions. </w:t>
      </w:r>
      <w:r w:rsidRPr="008C575B">
        <w:rPr>
          <w:rFonts w:asciiTheme="majorBidi" w:hAnsiTheme="majorBidi" w:cstheme="majorBidi"/>
          <w:i/>
          <w:szCs w:val="24"/>
        </w:rPr>
        <w:t>Philosophy of Science</w:t>
      </w:r>
      <w:r w:rsidRPr="008C575B">
        <w:rPr>
          <w:rFonts w:asciiTheme="majorBidi" w:hAnsiTheme="majorBidi" w:cstheme="majorBidi"/>
          <w:szCs w:val="24"/>
        </w:rPr>
        <w:t xml:space="preserve">, </w:t>
      </w:r>
      <w:r w:rsidRPr="008C575B">
        <w:rPr>
          <w:rFonts w:asciiTheme="majorBidi" w:hAnsiTheme="majorBidi" w:cstheme="majorBidi"/>
          <w:i/>
          <w:szCs w:val="24"/>
        </w:rPr>
        <w:t>79</w:t>
      </w:r>
      <w:r w:rsidR="00727EF5" w:rsidRPr="008C575B">
        <w:rPr>
          <w:rFonts w:asciiTheme="majorBidi" w:hAnsiTheme="majorBidi" w:cstheme="majorBidi"/>
          <w:szCs w:val="24"/>
        </w:rPr>
        <w:t>,</w:t>
      </w:r>
      <w:r w:rsidRPr="008C575B">
        <w:rPr>
          <w:rFonts w:asciiTheme="majorBidi" w:hAnsiTheme="majorBidi" w:cstheme="majorBidi"/>
          <w:szCs w:val="24"/>
        </w:rPr>
        <w:t xml:space="preserve"> 725-737.</w:t>
      </w:r>
    </w:p>
    <w:p w14:paraId="7D98A0CF" w14:textId="64DEE9B0" w:rsidR="00E0468B" w:rsidRPr="008C575B" w:rsidRDefault="00E0468B" w:rsidP="00553C76">
      <w:pPr>
        <w:spacing w:line="480" w:lineRule="auto"/>
        <w:ind w:left="720" w:hanging="720"/>
        <w:contextualSpacing/>
        <w:rPr>
          <w:rFonts w:asciiTheme="majorBidi" w:hAnsiTheme="majorBidi" w:cstheme="majorBidi"/>
          <w:bCs/>
        </w:rPr>
      </w:pPr>
      <w:proofErr w:type="spellStart"/>
      <w:r w:rsidRPr="008C575B">
        <w:rPr>
          <w:rFonts w:asciiTheme="majorBidi" w:hAnsiTheme="majorBidi" w:cstheme="majorBidi"/>
          <w:bCs/>
        </w:rPr>
        <w:t>Bonachela</w:t>
      </w:r>
      <w:proofErr w:type="spellEnd"/>
      <w:r w:rsidRPr="008C575B">
        <w:rPr>
          <w:rFonts w:asciiTheme="majorBidi" w:hAnsiTheme="majorBidi" w:cstheme="majorBidi"/>
          <w:bCs/>
        </w:rPr>
        <w:t>, J. A., Nadell, C. D., Xavier J. B., and Levin,</w:t>
      </w:r>
      <w:r w:rsidR="006E4E05" w:rsidRPr="008C575B">
        <w:rPr>
          <w:rFonts w:asciiTheme="majorBidi" w:hAnsiTheme="majorBidi" w:cstheme="majorBidi"/>
          <w:bCs/>
        </w:rPr>
        <w:t xml:space="preserve"> S. A. (2011). Universality in bacterial c</w:t>
      </w:r>
      <w:r w:rsidRPr="008C575B">
        <w:rPr>
          <w:rFonts w:asciiTheme="majorBidi" w:hAnsiTheme="majorBidi" w:cstheme="majorBidi"/>
          <w:bCs/>
        </w:rPr>
        <w:t xml:space="preserve">olonies. </w:t>
      </w:r>
      <w:r w:rsidRPr="008C575B">
        <w:rPr>
          <w:rFonts w:asciiTheme="majorBidi" w:hAnsiTheme="majorBidi" w:cstheme="majorBidi"/>
          <w:bCs/>
          <w:i/>
          <w:iCs/>
        </w:rPr>
        <w:t>Journal of Statistical Physics</w:t>
      </w:r>
      <w:r w:rsidRPr="008C575B">
        <w:rPr>
          <w:rFonts w:asciiTheme="majorBidi" w:hAnsiTheme="majorBidi" w:cstheme="majorBidi"/>
          <w:bCs/>
        </w:rPr>
        <w:t xml:space="preserve">, </w:t>
      </w:r>
      <w:r w:rsidRPr="008C575B">
        <w:rPr>
          <w:rFonts w:asciiTheme="majorBidi" w:hAnsiTheme="majorBidi" w:cstheme="majorBidi"/>
          <w:bCs/>
          <w:i/>
          <w:iCs/>
        </w:rPr>
        <w:t>144</w:t>
      </w:r>
      <w:r w:rsidR="0028097C" w:rsidRPr="008C575B">
        <w:rPr>
          <w:rFonts w:asciiTheme="majorBidi" w:hAnsiTheme="majorBidi" w:cstheme="majorBidi"/>
          <w:bCs/>
        </w:rPr>
        <w:t>(2)</w:t>
      </w:r>
      <w:r w:rsidR="00727EF5" w:rsidRPr="008C575B">
        <w:rPr>
          <w:rFonts w:asciiTheme="majorBidi" w:hAnsiTheme="majorBidi" w:cstheme="majorBidi"/>
          <w:bCs/>
        </w:rPr>
        <w:t>,</w:t>
      </w:r>
      <w:r w:rsidRPr="008C575B">
        <w:rPr>
          <w:rFonts w:asciiTheme="majorBidi" w:hAnsiTheme="majorBidi" w:cstheme="majorBidi"/>
          <w:bCs/>
        </w:rPr>
        <w:t xml:space="preserve"> 303-315. </w:t>
      </w:r>
    </w:p>
    <w:p w14:paraId="2CB9BE95" w14:textId="672F46DC" w:rsidR="00F01FFD" w:rsidRPr="008C575B" w:rsidRDefault="00F01FFD" w:rsidP="00553C76">
      <w:pPr>
        <w:spacing w:line="480" w:lineRule="auto"/>
        <w:ind w:left="720" w:hanging="720"/>
        <w:contextualSpacing/>
        <w:rPr>
          <w:rFonts w:asciiTheme="majorBidi" w:hAnsiTheme="majorBidi" w:cstheme="majorBidi"/>
        </w:rPr>
      </w:pPr>
      <w:proofErr w:type="spellStart"/>
      <w:r w:rsidRPr="008C575B">
        <w:rPr>
          <w:rFonts w:asciiTheme="majorBidi" w:hAnsiTheme="majorBidi" w:cstheme="majorBidi"/>
        </w:rPr>
        <w:t>Benguigui</w:t>
      </w:r>
      <w:proofErr w:type="spellEnd"/>
      <w:r w:rsidR="002634E4" w:rsidRPr="008C575B">
        <w:rPr>
          <w:rFonts w:asciiTheme="majorBidi" w:hAnsiTheme="majorBidi" w:cstheme="majorBidi"/>
        </w:rPr>
        <w:t>,</w:t>
      </w:r>
      <w:r w:rsidRPr="008C575B">
        <w:rPr>
          <w:rFonts w:asciiTheme="majorBidi" w:hAnsiTheme="majorBidi" w:cstheme="majorBidi"/>
        </w:rPr>
        <w:t xml:space="preserve"> L</w:t>
      </w:r>
      <w:r w:rsidR="002634E4" w:rsidRPr="008C575B">
        <w:rPr>
          <w:rFonts w:asciiTheme="majorBidi" w:hAnsiTheme="majorBidi" w:cstheme="majorBidi"/>
        </w:rPr>
        <w:t>.</w:t>
      </w:r>
      <w:r w:rsidRPr="008C575B">
        <w:rPr>
          <w:rFonts w:asciiTheme="majorBidi" w:hAnsiTheme="majorBidi" w:cstheme="majorBidi"/>
        </w:rPr>
        <w:t xml:space="preserve"> </w:t>
      </w:r>
      <w:r w:rsidR="002634E4" w:rsidRPr="008C575B">
        <w:rPr>
          <w:rFonts w:asciiTheme="majorBidi" w:hAnsiTheme="majorBidi" w:cstheme="majorBidi"/>
        </w:rPr>
        <w:t>(</w:t>
      </w:r>
      <w:r w:rsidRPr="008C575B">
        <w:rPr>
          <w:rFonts w:asciiTheme="majorBidi" w:hAnsiTheme="majorBidi" w:cstheme="majorBidi"/>
        </w:rPr>
        <w:t>1995</w:t>
      </w:r>
      <w:r w:rsidR="002634E4" w:rsidRPr="008C575B">
        <w:rPr>
          <w:rFonts w:asciiTheme="majorBidi" w:hAnsiTheme="majorBidi" w:cstheme="majorBidi"/>
        </w:rPr>
        <w:t>).</w:t>
      </w:r>
      <w:r w:rsidRPr="008C575B">
        <w:rPr>
          <w:rFonts w:asciiTheme="majorBidi" w:hAnsiTheme="majorBidi" w:cstheme="majorBidi"/>
        </w:rPr>
        <w:t xml:space="preserve"> A new aggregation model. Application to town growth. </w:t>
      </w:r>
      <w:r w:rsidRPr="008C575B">
        <w:rPr>
          <w:rStyle w:val="Emphasis"/>
          <w:rFonts w:asciiTheme="majorBidi" w:hAnsiTheme="majorBidi" w:cstheme="majorBidi"/>
        </w:rPr>
        <w:t>Physica A: Statistical Mechanics and its Applications</w:t>
      </w:r>
      <w:r w:rsidRPr="008C575B">
        <w:rPr>
          <w:rFonts w:asciiTheme="majorBidi" w:hAnsiTheme="majorBidi" w:cstheme="majorBidi"/>
        </w:rPr>
        <w:t xml:space="preserve">, </w:t>
      </w:r>
      <w:r w:rsidRPr="008C575B">
        <w:rPr>
          <w:rStyle w:val="Strong"/>
          <w:rFonts w:asciiTheme="majorBidi" w:hAnsiTheme="majorBidi" w:cstheme="majorBidi"/>
          <w:b w:val="0"/>
          <w:bCs w:val="0"/>
          <w:i/>
          <w:iCs/>
        </w:rPr>
        <w:t>219</w:t>
      </w:r>
      <w:r w:rsidR="00727EF5" w:rsidRPr="008C575B">
        <w:rPr>
          <w:rFonts w:asciiTheme="majorBidi" w:hAnsiTheme="majorBidi" w:cstheme="majorBidi"/>
        </w:rPr>
        <w:t>,</w:t>
      </w:r>
      <w:r w:rsidRPr="008C575B">
        <w:rPr>
          <w:rFonts w:asciiTheme="majorBidi" w:hAnsiTheme="majorBidi" w:cstheme="majorBidi"/>
        </w:rPr>
        <w:t xml:space="preserve"> 13–26.</w:t>
      </w:r>
    </w:p>
    <w:p w14:paraId="6CD1201C" w14:textId="77777777" w:rsidR="00933D01" w:rsidRPr="008C575B" w:rsidRDefault="00933D01" w:rsidP="00553C76">
      <w:pPr>
        <w:pStyle w:val="Body1"/>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 xml:space="preserve">Cartwright, N. (1983). </w:t>
      </w:r>
      <w:r w:rsidRPr="008C575B">
        <w:rPr>
          <w:rFonts w:asciiTheme="majorBidi" w:hAnsiTheme="majorBidi" w:cstheme="majorBidi"/>
          <w:i/>
          <w:szCs w:val="24"/>
        </w:rPr>
        <w:t>How the Laws of Physics Lie</w:t>
      </w:r>
      <w:r w:rsidRPr="008C575B">
        <w:rPr>
          <w:rFonts w:asciiTheme="majorBidi" w:hAnsiTheme="majorBidi" w:cstheme="majorBidi"/>
          <w:szCs w:val="24"/>
        </w:rPr>
        <w:t>. Oxford: Oxford University Press.</w:t>
      </w:r>
    </w:p>
    <w:p w14:paraId="2DC9C50A" w14:textId="6EFC925A" w:rsidR="00F91412" w:rsidRPr="008C575B" w:rsidRDefault="00F91412" w:rsidP="00553C76">
      <w:pPr>
        <w:spacing w:line="480" w:lineRule="auto"/>
        <w:ind w:left="720" w:hanging="720"/>
        <w:contextualSpacing/>
        <w:rPr>
          <w:rFonts w:asciiTheme="majorBidi" w:hAnsiTheme="majorBidi" w:cstheme="majorBidi"/>
          <w:bCs/>
        </w:rPr>
      </w:pPr>
      <w:r w:rsidRPr="008C575B">
        <w:rPr>
          <w:rFonts w:asciiTheme="majorBidi" w:hAnsiTheme="majorBidi" w:cstheme="majorBidi"/>
          <w:bCs/>
        </w:rPr>
        <w:t>Corwin, I</w:t>
      </w:r>
      <w:r w:rsidR="006E4E05" w:rsidRPr="008C575B">
        <w:rPr>
          <w:rFonts w:asciiTheme="majorBidi" w:hAnsiTheme="majorBidi" w:cstheme="majorBidi"/>
          <w:bCs/>
        </w:rPr>
        <w:t>. (2016). Kardar-Parisis-Zhang u</w:t>
      </w:r>
      <w:r w:rsidRPr="008C575B">
        <w:rPr>
          <w:rFonts w:asciiTheme="majorBidi" w:hAnsiTheme="majorBidi" w:cstheme="majorBidi"/>
          <w:bCs/>
        </w:rPr>
        <w:t xml:space="preserve">niversality. </w:t>
      </w:r>
      <w:r w:rsidRPr="008C575B">
        <w:rPr>
          <w:rFonts w:asciiTheme="majorBidi" w:hAnsiTheme="majorBidi" w:cstheme="majorBidi"/>
          <w:bCs/>
          <w:i/>
          <w:iCs/>
        </w:rPr>
        <w:t>Notices of the American Mathematical Society, 63</w:t>
      </w:r>
      <w:r w:rsidR="0028097C" w:rsidRPr="008C575B">
        <w:rPr>
          <w:rFonts w:asciiTheme="majorBidi" w:hAnsiTheme="majorBidi" w:cstheme="majorBidi"/>
          <w:bCs/>
        </w:rPr>
        <w:t>(3)</w:t>
      </w:r>
      <w:r w:rsidR="00727EF5" w:rsidRPr="008C575B">
        <w:rPr>
          <w:rFonts w:asciiTheme="majorBidi" w:hAnsiTheme="majorBidi" w:cstheme="majorBidi"/>
          <w:bCs/>
        </w:rPr>
        <w:t>,</w:t>
      </w:r>
      <w:r w:rsidRPr="008C575B">
        <w:rPr>
          <w:rFonts w:asciiTheme="majorBidi" w:hAnsiTheme="majorBidi" w:cstheme="majorBidi"/>
          <w:bCs/>
        </w:rPr>
        <w:t xml:space="preserve"> 230-239.</w:t>
      </w:r>
    </w:p>
    <w:p w14:paraId="3098D5A5" w14:textId="69079D10" w:rsidR="009253EF" w:rsidRPr="008C575B" w:rsidRDefault="009253EF" w:rsidP="00553C76">
      <w:pPr>
        <w:pStyle w:val="Body1"/>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 xml:space="preserve">Craver, C. (2006). When mechanistic models explain. </w:t>
      </w:r>
      <w:r w:rsidRPr="008C575B">
        <w:rPr>
          <w:rFonts w:asciiTheme="majorBidi" w:hAnsiTheme="majorBidi" w:cstheme="majorBidi"/>
          <w:i/>
          <w:szCs w:val="24"/>
        </w:rPr>
        <w:t>Synthese</w:t>
      </w:r>
      <w:r w:rsidRPr="008C575B">
        <w:rPr>
          <w:rFonts w:asciiTheme="majorBidi" w:hAnsiTheme="majorBidi" w:cstheme="majorBidi"/>
          <w:szCs w:val="24"/>
        </w:rPr>
        <w:t xml:space="preserve">, </w:t>
      </w:r>
      <w:r w:rsidRPr="008C575B">
        <w:rPr>
          <w:rFonts w:asciiTheme="majorBidi" w:hAnsiTheme="majorBidi" w:cstheme="majorBidi"/>
          <w:i/>
          <w:szCs w:val="24"/>
        </w:rPr>
        <w:t>153</w:t>
      </w:r>
      <w:r w:rsidR="00727EF5" w:rsidRPr="008C575B">
        <w:rPr>
          <w:rFonts w:asciiTheme="majorBidi" w:hAnsiTheme="majorBidi" w:cstheme="majorBidi"/>
          <w:szCs w:val="24"/>
        </w:rPr>
        <w:t>,</w:t>
      </w:r>
      <w:r w:rsidRPr="008C575B">
        <w:rPr>
          <w:rFonts w:asciiTheme="majorBidi" w:hAnsiTheme="majorBidi" w:cstheme="majorBidi"/>
          <w:szCs w:val="24"/>
        </w:rPr>
        <w:t xml:space="preserve"> 355-376.</w:t>
      </w:r>
    </w:p>
    <w:p w14:paraId="67E813AB" w14:textId="1D3830C9" w:rsidR="008825BB" w:rsidRPr="008C575B" w:rsidRDefault="00793C23" w:rsidP="009842D5">
      <w:pPr>
        <w:spacing w:line="480" w:lineRule="auto"/>
        <w:ind w:left="720" w:hanging="720"/>
        <w:contextualSpacing/>
        <w:rPr>
          <w:rFonts w:asciiTheme="majorBidi" w:hAnsiTheme="majorBidi" w:cstheme="majorBidi"/>
        </w:rPr>
      </w:pPr>
      <w:r w:rsidRPr="008C575B">
        <w:rPr>
          <w:rFonts w:asciiTheme="majorBidi" w:hAnsiTheme="majorBidi" w:cstheme="majorBidi"/>
          <w:bCs/>
        </w:rPr>
        <w:lastRenderedPageBreak/>
        <w:t>Eden, M. (1961).</w:t>
      </w:r>
      <w:r w:rsidRPr="008C575B">
        <w:rPr>
          <w:rFonts w:asciiTheme="majorBidi" w:hAnsiTheme="majorBidi" w:cstheme="majorBidi"/>
          <w:b/>
        </w:rPr>
        <w:t xml:space="preserve"> </w:t>
      </w:r>
      <w:r w:rsidRPr="008C575B">
        <w:rPr>
          <w:rFonts w:asciiTheme="majorBidi" w:hAnsiTheme="majorBidi" w:cstheme="majorBidi"/>
        </w:rPr>
        <w:t xml:space="preserve">A two-dimensional growth process. </w:t>
      </w:r>
      <w:r w:rsidRPr="008C575B">
        <w:rPr>
          <w:rStyle w:val="Emphasis"/>
          <w:rFonts w:asciiTheme="majorBidi" w:hAnsiTheme="majorBidi" w:cstheme="majorBidi"/>
        </w:rPr>
        <w:t>4th Berkeley Symposium on Mathematical Statistics and Probability</w:t>
      </w:r>
      <w:r w:rsidR="0028097C" w:rsidRPr="008C575B">
        <w:rPr>
          <w:rFonts w:asciiTheme="majorBidi" w:hAnsiTheme="majorBidi" w:cstheme="majorBidi"/>
        </w:rPr>
        <w:t>, pp. 223–239.</w:t>
      </w:r>
      <w:r w:rsidRPr="008C575B">
        <w:rPr>
          <w:rFonts w:asciiTheme="majorBidi" w:hAnsiTheme="majorBidi" w:cstheme="majorBidi"/>
        </w:rPr>
        <w:t xml:space="preserve"> </w:t>
      </w:r>
      <w:r w:rsidR="0028097C" w:rsidRPr="008C575B">
        <w:rPr>
          <w:rFonts w:asciiTheme="majorBidi" w:hAnsiTheme="majorBidi" w:cstheme="majorBidi"/>
        </w:rPr>
        <w:t>Berkeley: University of California Press</w:t>
      </w:r>
      <w:r w:rsidR="00243CD4" w:rsidRPr="008C575B">
        <w:rPr>
          <w:rFonts w:asciiTheme="majorBidi" w:hAnsiTheme="majorBidi" w:cstheme="majorBidi"/>
        </w:rPr>
        <w:t>.</w:t>
      </w:r>
    </w:p>
    <w:p w14:paraId="6FCFFD45" w14:textId="6F037CC6" w:rsidR="004F675D" w:rsidRPr="008C575B" w:rsidRDefault="004F675D" w:rsidP="009842D5">
      <w:pPr>
        <w:spacing w:line="480" w:lineRule="auto"/>
        <w:ind w:left="720" w:hanging="720"/>
        <w:contextualSpacing/>
        <w:outlineLvl w:val="0"/>
        <w:rPr>
          <w:rFonts w:asciiTheme="majorBidi" w:eastAsia="Arial Unicode MS" w:hAnsiTheme="majorBidi" w:cstheme="majorBidi"/>
          <w:color w:val="000000"/>
          <w:u w:color="000000"/>
        </w:rPr>
      </w:pPr>
      <w:r w:rsidRPr="008C575B">
        <w:rPr>
          <w:rFonts w:asciiTheme="majorBidi" w:eastAsia="Arial Unicode MS" w:hAnsiTheme="majorBidi" w:cstheme="majorBidi"/>
          <w:color w:val="000000"/>
          <w:u w:color="000000"/>
        </w:rPr>
        <w:t xml:space="preserve">Elgin, M., and Sober, E. (2002). Cartwright on explanation and idealization, </w:t>
      </w:r>
      <w:proofErr w:type="spellStart"/>
      <w:r w:rsidRPr="008C575B">
        <w:rPr>
          <w:rFonts w:asciiTheme="majorBidi" w:eastAsia="Arial Unicode MS" w:hAnsiTheme="majorBidi" w:cstheme="majorBidi"/>
          <w:i/>
          <w:color w:val="000000"/>
          <w:u w:color="000000"/>
        </w:rPr>
        <w:t>Erkenntnis</w:t>
      </w:r>
      <w:proofErr w:type="spellEnd"/>
      <w:r w:rsidRPr="008C575B">
        <w:rPr>
          <w:rFonts w:asciiTheme="majorBidi" w:eastAsia="Arial Unicode MS" w:hAnsiTheme="majorBidi" w:cstheme="majorBidi"/>
          <w:color w:val="000000"/>
          <w:u w:color="000000"/>
        </w:rPr>
        <w:t xml:space="preserve">, </w:t>
      </w:r>
      <w:r w:rsidRPr="008C575B">
        <w:rPr>
          <w:rFonts w:asciiTheme="majorBidi" w:eastAsia="Arial Unicode MS" w:hAnsiTheme="majorBidi" w:cstheme="majorBidi"/>
          <w:i/>
          <w:color w:val="000000"/>
          <w:u w:color="000000"/>
        </w:rPr>
        <w:t>57</w:t>
      </w:r>
      <w:r w:rsidR="00727EF5" w:rsidRPr="008C575B">
        <w:rPr>
          <w:rFonts w:asciiTheme="majorBidi" w:eastAsia="Arial Unicode MS" w:hAnsiTheme="majorBidi" w:cstheme="majorBidi"/>
          <w:color w:val="000000"/>
          <w:u w:color="000000"/>
        </w:rPr>
        <w:t>,</w:t>
      </w:r>
      <w:r w:rsidRPr="008C575B">
        <w:rPr>
          <w:rFonts w:asciiTheme="majorBidi" w:eastAsia="Arial Unicode MS" w:hAnsiTheme="majorBidi" w:cstheme="majorBidi"/>
          <w:color w:val="000000"/>
          <w:u w:color="000000"/>
        </w:rPr>
        <w:t xml:space="preserve"> 441-450.</w:t>
      </w:r>
    </w:p>
    <w:p w14:paraId="047B69DA" w14:textId="0C3546A0" w:rsidR="004D45E5" w:rsidRPr="008C575B" w:rsidRDefault="004D45E5" w:rsidP="00346628">
      <w:pPr>
        <w:pStyle w:val="Body1"/>
        <w:tabs>
          <w:tab w:val="left" w:pos="5400"/>
        </w:tabs>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 xml:space="preserve">Frigg, R. (2010). Models and fiction. </w:t>
      </w:r>
      <w:r w:rsidRPr="008C575B">
        <w:rPr>
          <w:rFonts w:asciiTheme="majorBidi" w:hAnsiTheme="majorBidi" w:cstheme="majorBidi"/>
          <w:i/>
          <w:szCs w:val="24"/>
        </w:rPr>
        <w:t>Synthese</w:t>
      </w:r>
      <w:r w:rsidRPr="008C575B">
        <w:rPr>
          <w:rFonts w:asciiTheme="majorBidi" w:hAnsiTheme="majorBidi" w:cstheme="majorBidi"/>
          <w:szCs w:val="24"/>
        </w:rPr>
        <w:t xml:space="preserve">, </w:t>
      </w:r>
      <w:r w:rsidRPr="008C575B">
        <w:rPr>
          <w:rFonts w:asciiTheme="majorBidi" w:hAnsiTheme="majorBidi" w:cstheme="majorBidi"/>
          <w:i/>
          <w:szCs w:val="24"/>
        </w:rPr>
        <w:t>172</w:t>
      </w:r>
      <w:r w:rsidR="00727EF5" w:rsidRPr="008C575B">
        <w:rPr>
          <w:rFonts w:asciiTheme="majorBidi" w:hAnsiTheme="majorBidi" w:cstheme="majorBidi"/>
          <w:szCs w:val="24"/>
        </w:rPr>
        <w:t>,</w:t>
      </w:r>
      <w:r w:rsidRPr="008C575B">
        <w:rPr>
          <w:rFonts w:asciiTheme="majorBidi" w:hAnsiTheme="majorBidi" w:cstheme="majorBidi"/>
          <w:szCs w:val="24"/>
        </w:rPr>
        <w:t xml:space="preserve"> 251-268.</w:t>
      </w:r>
    </w:p>
    <w:p w14:paraId="75B857AF" w14:textId="09BE4A9D" w:rsidR="009842D5" w:rsidRPr="008C575B" w:rsidRDefault="009842D5" w:rsidP="00346628">
      <w:pPr>
        <w:spacing w:line="480" w:lineRule="auto"/>
        <w:ind w:left="706" w:hanging="706"/>
        <w:rPr>
          <w:rFonts w:asciiTheme="majorBidi" w:hAnsiTheme="majorBidi" w:cstheme="majorBidi"/>
        </w:rPr>
      </w:pPr>
      <w:proofErr w:type="spellStart"/>
      <w:r w:rsidRPr="008C575B">
        <w:rPr>
          <w:rFonts w:asciiTheme="majorBidi" w:hAnsiTheme="majorBidi" w:cstheme="majorBidi"/>
        </w:rPr>
        <w:t>Gisiger</w:t>
      </w:r>
      <w:proofErr w:type="spellEnd"/>
      <w:r w:rsidRPr="008C575B">
        <w:rPr>
          <w:rFonts w:asciiTheme="majorBidi" w:hAnsiTheme="majorBidi" w:cstheme="majorBidi"/>
        </w:rPr>
        <w:t xml:space="preserve">, T. (2001). Scale invariance in biology: coincidence or evidence of a universal mechanism? </w:t>
      </w:r>
      <w:r w:rsidRPr="008C575B">
        <w:rPr>
          <w:rFonts w:asciiTheme="majorBidi" w:hAnsiTheme="majorBidi" w:cstheme="majorBidi"/>
          <w:i/>
          <w:iCs/>
        </w:rPr>
        <w:t>Biological Review</w:t>
      </w:r>
      <w:r w:rsidRPr="008C575B">
        <w:rPr>
          <w:rFonts w:asciiTheme="majorBidi" w:hAnsiTheme="majorBidi" w:cstheme="majorBidi"/>
        </w:rPr>
        <w:t xml:space="preserve">, </w:t>
      </w:r>
      <w:r w:rsidRPr="008C575B">
        <w:rPr>
          <w:rFonts w:asciiTheme="majorBidi" w:hAnsiTheme="majorBidi" w:cstheme="majorBidi"/>
          <w:i/>
          <w:iCs/>
        </w:rPr>
        <w:t>76</w:t>
      </w:r>
      <w:r w:rsidR="00727EF5" w:rsidRPr="008C575B">
        <w:rPr>
          <w:rFonts w:asciiTheme="majorBidi" w:hAnsiTheme="majorBidi" w:cstheme="majorBidi"/>
        </w:rPr>
        <w:t>,</w:t>
      </w:r>
      <w:r w:rsidRPr="008C575B">
        <w:rPr>
          <w:rFonts w:asciiTheme="majorBidi" w:hAnsiTheme="majorBidi" w:cstheme="majorBidi"/>
        </w:rPr>
        <w:t xml:space="preserve"> 161-209.</w:t>
      </w:r>
    </w:p>
    <w:p w14:paraId="64411F22" w14:textId="53B15FC1" w:rsidR="00C721C6" w:rsidRPr="008C575B" w:rsidRDefault="00C721C6" w:rsidP="00346628">
      <w:pPr>
        <w:spacing w:line="480" w:lineRule="auto"/>
        <w:ind w:left="706" w:hanging="706"/>
        <w:rPr>
          <w:rFonts w:asciiTheme="majorBidi" w:hAnsiTheme="majorBidi" w:cstheme="majorBidi"/>
        </w:rPr>
      </w:pPr>
      <w:r w:rsidRPr="008C575B">
        <w:rPr>
          <w:rFonts w:asciiTheme="majorBidi" w:hAnsiTheme="majorBidi" w:cstheme="majorBidi"/>
        </w:rPr>
        <w:t xml:space="preserve">Glennan, S. (2017). </w:t>
      </w:r>
      <w:r w:rsidRPr="008C575B">
        <w:rPr>
          <w:rFonts w:asciiTheme="majorBidi" w:hAnsiTheme="majorBidi" w:cstheme="majorBidi"/>
          <w:i/>
          <w:iCs/>
        </w:rPr>
        <w:t>The New Mechanical Philosophy</w:t>
      </w:r>
      <w:r w:rsidRPr="008C575B">
        <w:rPr>
          <w:rFonts w:asciiTheme="majorBidi" w:hAnsiTheme="majorBidi" w:cstheme="majorBidi"/>
        </w:rPr>
        <w:t xml:space="preserve">. Oxford: Oxford University Press. </w:t>
      </w:r>
    </w:p>
    <w:p w14:paraId="62FD4B0D" w14:textId="77777777" w:rsidR="00346628" w:rsidRPr="008C575B" w:rsidRDefault="00346628" w:rsidP="00346628">
      <w:pPr>
        <w:spacing w:line="480" w:lineRule="auto"/>
        <w:ind w:left="706" w:hanging="706"/>
        <w:rPr>
          <w:rFonts w:asciiTheme="majorBidi" w:hAnsiTheme="majorBidi" w:cstheme="majorBidi"/>
        </w:rPr>
      </w:pPr>
      <w:proofErr w:type="spellStart"/>
      <w:r w:rsidRPr="008C575B">
        <w:rPr>
          <w:rFonts w:asciiTheme="majorBidi" w:hAnsiTheme="majorBidi" w:cstheme="majorBidi"/>
          <w:lang w:val="de-DE"/>
        </w:rPr>
        <w:t>Goldenfeld</w:t>
      </w:r>
      <w:proofErr w:type="spellEnd"/>
      <w:r w:rsidRPr="008C575B">
        <w:rPr>
          <w:rFonts w:asciiTheme="majorBidi" w:hAnsiTheme="majorBidi" w:cstheme="majorBidi"/>
          <w:lang w:val="de-DE"/>
        </w:rPr>
        <w:t xml:space="preserve">, N. and </w:t>
      </w:r>
      <w:proofErr w:type="spellStart"/>
      <w:r w:rsidRPr="008C575B">
        <w:rPr>
          <w:rFonts w:asciiTheme="majorBidi" w:hAnsiTheme="majorBidi" w:cstheme="majorBidi"/>
          <w:lang w:val="de-DE"/>
        </w:rPr>
        <w:t>Kadanoff</w:t>
      </w:r>
      <w:proofErr w:type="spellEnd"/>
      <w:r w:rsidRPr="008C575B">
        <w:rPr>
          <w:rFonts w:asciiTheme="majorBidi" w:hAnsiTheme="majorBidi" w:cstheme="majorBidi"/>
          <w:lang w:val="de-DE"/>
        </w:rPr>
        <w:t xml:space="preserve">, L. P. (1999). </w:t>
      </w:r>
      <w:r w:rsidRPr="008C575B">
        <w:rPr>
          <w:rFonts w:asciiTheme="majorBidi" w:hAnsiTheme="majorBidi" w:cstheme="majorBidi"/>
        </w:rPr>
        <w:t xml:space="preserve">Simple lessons from complexity. </w:t>
      </w:r>
      <w:r w:rsidRPr="008C575B">
        <w:rPr>
          <w:rFonts w:asciiTheme="majorBidi" w:hAnsiTheme="majorBidi" w:cstheme="majorBidi"/>
          <w:i/>
          <w:iCs/>
        </w:rPr>
        <w:t>Science</w:t>
      </w:r>
      <w:r w:rsidRPr="008C575B">
        <w:rPr>
          <w:rFonts w:asciiTheme="majorBidi" w:hAnsiTheme="majorBidi" w:cstheme="majorBidi"/>
        </w:rPr>
        <w:t xml:space="preserve">, </w:t>
      </w:r>
      <w:r w:rsidRPr="008C575B">
        <w:rPr>
          <w:rFonts w:asciiTheme="majorBidi" w:hAnsiTheme="majorBidi" w:cstheme="majorBidi"/>
          <w:i/>
          <w:iCs/>
        </w:rPr>
        <w:t>284</w:t>
      </w:r>
      <w:r w:rsidRPr="008C575B">
        <w:rPr>
          <w:rFonts w:asciiTheme="majorBidi" w:hAnsiTheme="majorBidi" w:cstheme="majorBidi"/>
        </w:rPr>
        <w:t>, 87-89.</w:t>
      </w:r>
    </w:p>
    <w:p w14:paraId="2F2B4D38" w14:textId="0DBF7DE8" w:rsidR="006248D2" w:rsidRPr="008C575B" w:rsidRDefault="00213FBF" w:rsidP="00346628">
      <w:pPr>
        <w:spacing w:line="480" w:lineRule="auto"/>
        <w:ind w:left="720" w:hanging="720"/>
        <w:contextualSpacing/>
        <w:rPr>
          <w:rFonts w:asciiTheme="majorBidi" w:hAnsiTheme="majorBidi" w:cstheme="majorBidi"/>
        </w:rPr>
      </w:pPr>
      <w:r w:rsidRPr="008C575B">
        <w:rPr>
          <w:rFonts w:asciiTheme="majorBidi" w:hAnsiTheme="majorBidi" w:cstheme="majorBidi"/>
        </w:rPr>
        <w:t xml:space="preserve">Hermann, H. J. (1986). </w:t>
      </w:r>
      <w:r w:rsidR="006E4E05" w:rsidRPr="008C575B">
        <w:rPr>
          <w:rFonts w:asciiTheme="majorBidi" w:hAnsiTheme="majorBidi" w:cstheme="majorBidi"/>
        </w:rPr>
        <w:t>Geometrical cluster growth models and kinetic g</w:t>
      </w:r>
      <w:r w:rsidR="00E317FF" w:rsidRPr="008C575B">
        <w:rPr>
          <w:rFonts w:asciiTheme="majorBidi" w:hAnsiTheme="majorBidi" w:cstheme="majorBidi"/>
        </w:rPr>
        <w:t xml:space="preserve">elation. </w:t>
      </w:r>
      <w:r w:rsidR="00E317FF" w:rsidRPr="008C575B">
        <w:rPr>
          <w:rFonts w:asciiTheme="majorBidi" w:hAnsiTheme="majorBidi" w:cstheme="majorBidi"/>
          <w:i/>
          <w:iCs/>
        </w:rPr>
        <w:t>Physics Reports</w:t>
      </w:r>
      <w:r w:rsidR="00E317FF" w:rsidRPr="008C575B">
        <w:rPr>
          <w:rFonts w:asciiTheme="majorBidi" w:hAnsiTheme="majorBidi" w:cstheme="majorBidi"/>
        </w:rPr>
        <w:t xml:space="preserve">, </w:t>
      </w:r>
      <w:r w:rsidR="00E317FF" w:rsidRPr="008C575B">
        <w:rPr>
          <w:rFonts w:asciiTheme="majorBidi" w:hAnsiTheme="majorBidi" w:cstheme="majorBidi"/>
          <w:i/>
          <w:iCs/>
        </w:rPr>
        <w:t>136</w:t>
      </w:r>
      <w:r w:rsidR="0028097C" w:rsidRPr="008C575B">
        <w:rPr>
          <w:rFonts w:asciiTheme="majorBidi" w:hAnsiTheme="majorBidi" w:cstheme="majorBidi"/>
        </w:rPr>
        <w:t>(3)</w:t>
      </w:r>
      <w:r w:rsidR="00727EF5" w:rsidRPr="008C575B">
        <w:rPr>
          <w:rFonts w:asciiTheme="majorBidi" w:hAnsiTheme="majorBidi" w:cstheme="majorBidi"/>
        </w:rPr>
        <w:t>,</w:t>
      </w:r>
      <w:r w:rsidR="00E317FF" w:rsidRPr="008C575B">
        <w:rPr>
          <w:rFonts w:asciiTheme="majorBidi" w:hAnsiTheme="majorBidi" w:cstheme="majorBidi"/>
        </w:rPr>
        <w:t xml:space="preserve"> 153-227.</w:t>
      </w:r>
    </w:p>
    <w:p w14:paraId="65BEA0A7" w14:textId="77777777" w:rsidR="007C436E" w:rsidRPr="008C575B" w:rsidRDefault="007C436E" w:rsidP="009842D5">
      <w:pPr>
        <w:spacing w:line="480" w:lineRule="auto"/>
        <w:ind w:left="720" w:hanging="720"/>
        <w:contextualSpacing/>
        <w:outlineLvl w:val="0"/>
        <w:rPr>
          <w:rFonts w:asciiTheme="majorBidi" w:eastAsia="Arial Unicode MS" w:hAnsiTheme="majorBidi" w:cstheme="majorBidi"/>
          <w:color w:val="000000"/>
          <w:u w:color="000000"/>
        </w:rPr>
      </w:pPr>
      <w:proofErr w:type="spellStart"/>
      <w:r w:rsidRPr="008C575B">
        <w:rPr>
          <w:rFonts w:asciiTheme="majorBidi" w:eastAsia="Arial Unicode MS" w:hAnsiTheme="majorBidi" w:cstheme="majorBidi"/>
          <w:color w:val="000000"/>
          <w:u w:color="000000"/>
        </w:rPr>
        <w:t>Kadanoff</w:t>
      </w:r>
      <w:proofErr w:type="spellEnd"/>
      <w:r w:rsidRPr="008C575B">
        <w:rPr>
          <w:rFonts w:asciiTheme="majorBidi" w:eastAsia="Arial Unicode MS" w:hAnsiTheme="majorBidi" w:cstheme="majorBidi"/>
          <w:color w:val="000000"/>
          <w:u w:color="000000"/>
        </w:rPr>
        <w:t xml:space="preserve">, L. P. (2013). Theories of matter: Infinities and renormalization. In </w:t>
      </w:r>
      <w:r w:rsidRPr="008C575B">
        <w:rPr>
          <w:rFonts w:asciiTheme="majorBidi" w:eastAsia="Arial Unicode MS" w:hAnsiTheme="majorBidi" w:cstheme="majorBidi"/>
          <w:i/>
          <w:color w:val="000000"/>
          <w:u w:color="000000"/>
        </w:rPr>
        <w:t>The Oxford Handbook of Philosophy of Physics</w:t>
      </w:r>
      <w:r w:rsidRPr="008C575B">
        <w:rPr>
          <w:rFonts w:asciiTheme="majorBidi" w:eastAsia="Arial Unicode MS" w:hAnsiTheme="majorBidi" w:cstheme="majorBidi"/>
          <w:color w:val="000000"/>
          <w:u w:color="000000"/>
        </w:rPr>
        <w:t>, (ed.) Robert Batterman. Oxford: Oxford University Press, pp. 141-188.</w:t>
      </w:r>
    </w:p>
    <w:p w14:paraId="5D2616D6" w14:textId="0CFD165A" w:rsidR="009253EF" w:rsidRPr="008C575B" w:rsidRDefault="009253EF" w:rsidP="009842D5">
      <w:pPr>
        <w:pStyle w:val="Body1"/>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 xml:space="preserve">Kaplan, D. M. and </w:t>
      </w:r>
      <w:r w:rsidR="008E0EF2">
        <w:rPr>
          <w:rFonts w:asciiTheme="majorBidi" w:hAnsiTheme="majorBidi" w:cstheme="majorBidi"/>
          <w:szCs w:val="24"/>
        </w:rPr>
        <w:t>Craver</w:t>
      </w:r>
      <w:r w:rsidRPr="008C575B">
        <w:rPr>
          <w:rFonts w:asciiTheme="majorBidi" w:hAnsiTheme="majorBidi" w:cstheme="majorBidi"/>
          <w:szCs w:val="24"/>
        </w:rPr>
        <w:t xml:space="preserve">, C. F. (2011). The explanatory force of dynamical and mathematical models in neuroscience: A mechanistic perspective. </w:t>
      </w:r>
      <w:r w:rsidRPr="008C575B">
        <w:rPr>
          <w:rFonts w:asciiTheme="majorBidi" w:hAnsiTheme="majorBidi" w:cstheme="majorBidi"/>
          <w:i/>
          <w:szCs w:val="24"/>
        </w:rPr>
        <w:t>Philosophy of Science</w:t>
      </w:r>
      <w:r w:rsidRPr="008C575B">
        <w:rPr>
          <w:rFonts w:asciiTheme="majorBidi" w:hAnsiTheme="majorBidi" w:cstheme="majorBidi"/>
          <w:szCs w:val="24"/>
        </w:rPr>
        <w:t xml:space="preserve">, </w:t>
      </w:r>
      <w:r w:rsidRPr="008C575B">
        <w:rPr>
          <w:rFonts w:asciiTheme="majorBidi" w:hAnsiTheme="majorBidi" w:cstheme="majorBidi"/>
          <w:i/>
          <w:szCs w:val="24"/>
        </w:rPr>
        <w:t>78</w:t>
      </w:r>
      <w:r w:rsidR="00727EF5" w:rsidRPr="008C575B">
        <w:rPr>
          <w:rFonts w:asciiTheme="majorBidi" w:hAnsiTheme="majorBidi" w:cstheme="majorBidi"/>
          <w:szCs w:val="24"/>
        </w:rPr>
        <w:t>,</w:t>
      </w:r>
      <w:r w:rsidRPr="008C575B">
        <w:rPr>
          <w:rFonts w:asciiTheme="majorBidi" w:hAnsiTheme="majorBidi" w:cstheme="majorBidi"/>
          <w:szCs w:val="24"/>
        </w:rPr>
        <w:t xml:space="preserve"> 601-627.</w:t>
      </w:r>
    </w:p>
    <w:p w14:paraId="1946E65D" w14:textId="0EBA35F5" w:rsidR="003B2A92" w:rsidRPr="008C575B" w:rsidRDefault="006248D2" w:rsidP="00553C76">
      <w:pPr>
        <w:spacing w:line="480" w:lineRule="auto"/>
        <w:ind w:left="720" w:hanging="720"/>
        <w:contextualSpacing/>
        <w:rPr>
          <w:rFonts w:asciiTheme="majorBidi" w:hAnsiTheme="majorBidi" w:cstheme="majorBidi"/>
        </w:rPr>
      </w:pPr>
      <w:r w:rsidRPr="008C575B">
        <w:rPr>
          <w:rFonts w:asciiTheme="majorBidi" w:hAnsiTheme="majorBidi" w:cstheme="majorBidi"/>
        </w:rPr>
        <w:t>Kardar, M., Parisi, G. and Zhang, Y.C. (1986).</w:t>
      </w:r>
      <w:r w:rsidR="006E4E05" w:rsidRPr="008C575B">
        <w:rPr>
          <w:rFonts w:asciiTheme="majorBidi" w:hAnsiTheme="majorBidi" w:cstheme="majorBidi"/>
        </w:rPr>
        <w:t xml:space="preserve"> Dynamic scaling of growth i</w:t>
      </w:r>
      <w:r w:rsidR="00C94D4B" w:rsidRPr="008C575B">
        <w:rPr>
          <w:rFonts w:asciiTheme="majorBidi" w:hAnsiTheme="majorBidi" w:cstheme="majorBidi"/>
        </w:rPr>
        <w:t>nterfaces.</w:t>
      </w:r>
      <w:r w:rsidRPr="008C575B">
        <w:rPr>
          <w:rFonts w:asciiTheme="majorBidi" w:hAnsiTheme="majorBidi" w:cstheme="majorBidi"/>
        </w:rPr>
        <w:t xml:space="preserve"> </w:t>
      </w:r>
      <w:r w:rsidR="00C94D4B" w:rsidRPr="008C575B">
        <w:rPr>
          <w:rFonts w:asciiTheme="majorBidi" w:hAnsiTheme="majorBidi" w:cstheme="majorBidi"/>
          <w:i/>
          <w:iCs/>
        </w:rPr>
        <w:t>Physics Review Letters</w:t>
      </w:r>
      <w:r w:rsidR="00C94D4B" w:rsidRPr="008C575B">
        <w:rPr>
          <w:rFonts w:asciiTheme="majorBidi" w:hAnsiTheme="majorBidi" w:cstheme="majorBidi"/>
        </w:rPr>
        <w:t xml:space="preserve">, </w:t>
      </w:r>
      <w:r w:rsidR="00C94D4B" w:rsidRPr="008C575B">
        <w:rPr>
          <w:rFonts w:asciiTheme="majorBidi" w:hAnsiTheme="majorBidi" w:cstheme="majorBidi"/>
          <w:i/>
          <w:iCs/>
        </w:rPr>
        <w:t>56</w:t>
      </w:r>
      <w:r w:rsidR="0028097C" w:rsidRPr="008C575B">
        <w:rPr>
          <w:rFonts w:asciiTheme="majorBidi" w:hAnsiTheme="majorBidi" w:cstheme="majorBidi"/>
        </w:rPr>
        <w:t>(9)</w:t>
      </w:r>
      <w:r w:rsidR="00727EF5" w:rsidRPr="008C575B">
        <w:rPr>
          <w:rFonts w:asciiTheme="majorBidi" w:hAnsiTheme="majorBidi" w:cstheme="majorBidi"/>
        </w:rPr>
        <w:t>,</w:t>
      </w:r>
      <w:r w:rsidR="00C94D4B" w:rsidRPr="008C575B">
        <w:rPr>
          <w:rFonts w:asciiTheme="majorBidi" w:hAnsiTheme="majorBidi" w:cstheme="majorBidi"/>
        </w:rPr>
        <w:t xml:space="preserve"> 889-892</w:t>
      </w:r>
      <w:r w:rsidR="003B2A92" w:rsidRPr="008C575B">
        <w:rPr>
          <w:rFonts w:asciiTheme="majorBidi" w:hAnsiTheme="majorBidi" w:cstheme="majorBidi"/>
        </w:rPr>
        <w:t>.</w:t>
      </w:r>
    </w:p>
    <w:p w14:paraId="324C2A91" w14:textId="046CD589" w:rsidR="003C777F" w:rsidRPr="008C575B" w:rsidRDefault="003C777F" w:rsidP="00553C76">
      <w:pPr>
        <w:widowControl w:val="0"/>
        <w:autoSpaceDE w:val="0"/>
        <w:autoSpaceDN w:val="0"/>
        <w:adjustRightInd w:val="0"/>
        <w:spacing w:line="480" w:lineRule="auto"/>
        <w:ind w:left="720" w:hanging="720"/>
        <w:contextualSpacing/>
        <w:rPr>
          <w:rFonts w:asciiTheme="majorBidi" w:hAnsiTheme="majorBidi" w:cstheme="majorBidi"/>
        </w:rPr>
      </w:pPr>
      <w:r w:rsidRPr="008C575B">
        <w:rPr>
          <w:rFonts w:asciiTheme="majorBidi" w:hAnsiTheme="majorBidi" w:cstheme="majorBidi"/>
        </w:rPr>
        <w:lastRenderedPageBreak/>
        <w:t xml:space="preserve">Longino, H. (2013). </w:t>
      </w:r>
      <w:r w:rsidR="0028097C" w:rsidRPr="008C575B">
        <w:rPr>
          <w:rFonts w:asciiTheme="majorBidi" w:hAnsiTheme="majorBidi" w:cstheme="majorBidi"/>
          <w:i/>
          <w:iCs/>
        </w:rPr>
        <w:t>Studying Human Behavior: How Scientists Investigate A</w:t>
      </w:r>
      <w:r w:rsidRPr="008C575B">
        <w:rPr>
          <w:rFonts w:asciiTheme="majorBidi" w:hAnsiTheme="majorBidi" w:cstheme="majorBidi"/>
          <w:i/>
          <w:iCs/>
        </w:rPr>
        <w:t>ggression and</w:t>
      </w:r>
      <w:r w:rsidR="00BE5146" w:rsidRPr="008C575B">
        <w:rPr>
          <w:rFonts w:asciiTheme="majorBidi" w:hAnsiTheme="majorBidi" w:cstheme="majorBidi"/>
          <w:i/>
          <w:iCs/>
        </w:rPr>
        <w:t xml:space="preserve"> </w:t>
      </w:r>
      <w:r w:rsidR="0028097C" w:rsidRPr="008C575B">
        <w:rPr>
          <w:rFonts w:asciiTheme="majorBidi" w:hAnsiTheme="majorBidi" w:cstheme="majorBidi"/>
          <w:i/>
          <w:iCs/>
        </w:rPr>
        <w:t>S</w:t>
      </w:r>
      <w:r w:rsidRPr="008C575B">
        <w:rPr>
          <w:rFonts w:asciiTheme="majorBidi" w:hAnsiTheme="majorBidi" w:cstheme="majorBidi"/>
          <w:i/>
          <w:iCs/>
        </w:rPr>
        <w:t>exuality</w:t>
      </w:r>
      <w:r w:rsidRPr="008C575B">
        <w:rPr>
          <w:rFonts w:asciiTheme="majorBidi" w:hAnsiTheme="majorBidi" w:cstheme="majorBidi"/>
        </w:rPr>
        <w:t>. Chicago: University of Chicago Press.</w:t>
      </w:r>
    </w:p>
    <w:p w14:paraId="46A462F8" w14:textId="77777777" w:rsidR="00933D01" w:rsidRPr="008C575B" w:rsidRDefault="00933D01" w:rsidP="00553C76">
      <w:pPr>
        <w:spacing w:line="480" w:lineRule="auto"/>
        <w:ind w:left="720" w:hanging="720"/>
        <w:contextualSpacing/>
        <w:outlineLvl w:val="0"/>
        <w:rPr>
          <w:rFonts w:asciiTheme="majorBidi" w:eastAsia="Arial Unicode MS" w:hAnsiTheme="majorBidi" w:cstheme="majorBidi"/>
          <w:color w:val="000000"/>
          <w:u w:color="000000"/>
        </w:rPr>
      </w:pPr>
      <w:r w:rsidRPr="008C575B">
        <w:rPr>
          <w:rFonts w:asciiTheme="majorBidi" w:eastAsia="Arial Unicode MS" w:hAnsiTheme="majorBidi" w:cstheme="majorBidi"/>
          <w:color w:val="000000"/>
          <w:u w:color="000000"/>
        </w:rPr>
        <w:t xml:space="preserve">Morrison, M. (2015). </w:t>
      </w:r>
      <w:r w:rsidRPr="008C575B">
        <w:rPr>
          <w:rFonts w:asciiTheme="majorBidi" w:eastAsia="Arial Unicode MS" w:hAnsiTheme="majorBidi" w:cstheme="majorBidi"/>
          <w:i/>
          <w:color w:val="000000"/>
          <w:u w:color="000000"/>
        </w:rPr>
        <w:t>Reconstruction Reality: Models, Mathematics, and Simulations</w:t>
      </w:r>
      <w:r w:rsidRPr="008C575B">
        <w:rPr>
          <w:rFonts w:asciiTheme="majorBidi" w:eastAsia="Arial Unicode MS" w:hAnsiTheme="majorBidi" w:cstheme="majorBidi"/>
          <w:color w:val="000000"/>
          <w:u w:color="000000"/>
        </w:rPr>
        <w:t>. Oxford: Oxford University Press.</w:t>
      </w:r>
    </w:p>
    <w:p w14:paraId="5AB445EF" w14:textId="7F2FFCE2" w:rsidR="006E3841" w:rsidRPr="008C575B" w:rsidRDefault="006E3841" w:rsidP="00553C76">
      <w:pPr>
        <w:spacing w:line="480" w:lineRule="auto"/>
        <w:ind w:left="720" w:hanging="720"/>
        <w:contextualSpacing/>
        <w:outlineLvl w:val="0"/>
        <w:rPr>
          <w:rFonts w:asciiTheme="majorBidi" w:eastAsia="Arial Unicode MS" w:hAnsiTheme="majorBidi" w:cstheme="majorBidi"/>
          <w:color w:val="000000"/>
          <w:u w:color="000000"/>
        </w:rPr>
      </w:pPr>
      <w:proofErr w:type="spellStart"/>
      <w:r w:rsidRPr="008C575B">
        <w:rPr>
          <w:rFonts w:asciiTheme="majorBidi" w:eastAsia="Arial Unicode MS" w:hAnsiTheme="majorBidi" w:cstheme="majorBidi"/>
          <w:color w:val="000000"/>
          <w:u w:color="000000"/>
        </w:rPr>
        <w:t>Parunak</w:t>
      </w:r>
      <w:proofErr w:type="spellEnd"/>
      <w:r w:rsidRPr="008C575B">
        <w:rPr>
          <w:rFonts w:asciiTheme="majorBidi" w:eastAsia="Arial Unicode MS" w:hAnsiTheme="majorBidi" w:cstheme="majorBidi"/>
          <w:color w:val="000000"/>
          <w:u w:color="000000"/>
        </w:rPr>
        <w:t xml:space="preserve">, H. V. D., Brueckner, S., and Savit, R. (2004). Universality in multi-agent systems. </w:t>
      </w:r>
      <w:r w:rsidRPr="008C575B">
        <w:rPr>
          <w:rFonts w:asciiTheme="majorBidi" w:eastAsia="Arial Unicode MS" w:hAnsiTheme="majorBidi" w:cstheme="majorBidi"/>
          <w:i/>
          <w:iCs/>
          <w:color w:val="000000"/>
          <w:u w:color="000000"/>
        </w:rPr>
        <w:t xml:space="preserve">Proceedings of the Third </w:t>
      </w:r>
      <w:r w:rsidR="00280DF2" w:rsidRPr="008C575B">
        <w:rPr>
          <w:rFonts w:asciiTheme="majorBidi" w:eastAsia="Arial Unicode MS" w:hAnsiTheme="majorBidi" w:cstheme="majorBidi"/>
          <w:i/>
          <w:iCs/>
          <w:color w:val="000000"/>
          <w:u w:color="000000"/>
        </w:rPr>
        <w:t>International</w:t>
      </w:r>
      <w:r w:rsidRPr="008C575B">
        <w:rPr>
          <w:rFonts w:asciiTheme="majorBidi" w:eastAsia="Arial Unicode MS" w:hAnsiTheme="majorBidi" w:cstheme="majorBidi"/>
          <w:i/>
          <w:iCs/>
          <w:color w:val="000000"/>
          <w:u w:color="000000"/>
        </w:rPr>
        <w:t xml:space="preserve"> Joint Conference on Autonomous Agents and Multi-Agent </w:t>
      </w:r>
      <w:r w:rsidR="006E4E05" w:rsidRPr="008C575B">
        <w:rPr>
          <w:rFonts w:asciiTheme="majorBidi" w:eastAsia="Arial Unicode MS" w:hAnsiTheme="majorBidi" w:cstheme="majorBidi"/>
          <w:i/>
          <w:iCs/>
          <w:color w:val="000000"/>
          <w:u w:color="000000"/>
        </w:rPr>
        <w:t>Systems</w:t>
      </w:r>
      <w:r w:rsidRPr="008C575B">
        <w:rPr>
          <w:rFonts w:asciiTheme="majorBidi" w:eastAsia="Arial Unicode MS" w:hAnsiTheme="majorBidi" w:cstheme="majorBidi"/>
          <w:color w:val="000000"/>
          <w:u w:color="000000"/>
        </w:rPr>
        <w:t xml:space="preserve">. Columbia, NY, </w:t>
      </w:r>
      <w:r w:rsidR="00727EF5" w:rsidRPr="008C575B">
        <w:rPr>
          <w:rFonts w:asciiTheme="majorBidi" w:eastAsia="Arial Unicode MS" w:hAnsiTheme="majorBidi" w:cstheme="majorBidi"/>
          <w:color w:val="000000"/>
          <w:u w:color="000000"/>
        </w:rPr>
        <w:t xml:space="preserve">pp. </w:t>
      </w:r>
      <w:r w:rsidRPr="008C575B">
        <w:rPr>
          <w:rFonts w:asciiTheme="majorBidi" w:eastAsia="Arial Unicode MS" w:hAnsiTheme="majorBidi" w:cstheme="majorBidi"/>
          <w:color w:val="000000"/>
          <w:u w:color="000000"/>
        </w:rPr>
        <w:t>930-937.</w:t>
      </w:r>
    </w:p>
    <w:p w14:paraId="00AA81FE" w14:textId="77777777" w:rsidR="009253EF" w:rsidRPr="008C575B" w:rsidRDefault="00D8106A" w:rsidP="00553C76">
      <w:pPr>
        <w:pStyle w:val="Body1"/>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Potochnik, A. (</w:t>
      </w:r>
      <w:r w:rsidR="000C6255" w:rsidRPr="008C575B">
        <w:rPr>
          <w:rFonts w:asciiTheme="majorBidi" w:hAnsiTheme="majorBidi" w:cstheme="majorBidi"/>
          <w:szCs w:val="24"/>
        </w:rPr>
        <w:t>2017</w:t>
      </w:r>
      <w:r w:rsidRPr="008C575B">
        <w:rPr>
          <w:rFonts w:asciiTheme="majorBidi" w:hAnsiTheme="majorBidi" w:cstheme="majorBidi"/>
          <w:szCs w:val="24"/>
        </w:rPr>
        <w:t xml:space="preserve">). </w:t>
      </w:r>
      <w:r w:rsidR="006E4E05" w:rsidRPr="008C575B">
        <w:rPr>
          <w:rFonts w:asciiTheme="majorBidi" w:hAnsiTheme="majorBidi" w:cstheme="majorBidi"/>
          <w:i/>
          <w:szCs w:val="24"/>
        </w:rPr>
        <w:t>Idealization and the Aims of S</w:t>
      </w:r>
      <w:r w:rsidRPr="008C575B">
        <w:rPr>
          <w:rFonts w:asciiTheme="majorBidi" w:hAnsiTheme="majorBidi" w:cstheme="majorBidi"/>
          <w:i/>
          <w:szCs w:val="24"/>
        </w:rPr>
        <w:t xml:space="preserve">cience. </w:t>
      </w:r>
      <w:r w:rsidRPr="008C575B">
        <w:rPr>
          <w:rFonts w:asciiTheme="majorBidi" w:hAnsiTheme="majorBidi" w:cstheme="majorBidi"/>
          <w:szCs w:val="24"/>
        </w:rPr>
        <w:t>Chicago: University of Chicago Press.</w:t>
      </w:r>
    </w:p>
    <w:p w14:paraId="2848F6BB" w14:textId="01CAA0E7" w:rsidR="00933D01" w:rsidRPr="008C575B" w:rsidRDefault="00933D01" w:rsidP="00553C76">
      <w:pPr>
        <w:pStyle w:val="Body1"/>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Rice, C. (</w:t>
      </w:r>
      <w:r w:rsidR="00E448C3" w:rsidRPr="008C575B">
        <w:rPr>
          <w:rFonts w:asciiTheme="majorBidi" w:hAnsiTheme="majorBidi" w:cstheme="majorBidi"/>
          <w:szCs w:val="24"/>
        </w:rPr>
        <w:t>2015</w:t>
      </w:r>
      <w:r w:rsidRPr="008C575B">
        <w:rPr>
          <w:rFonts w:asciiTheme="majorBidi" w:hAnsiTheme="majorBidi" w:cstheme="majorBidi"/>
          <w:szCs w:val="24"/>
        </w:rPr>
        <w:t xml:space="preserve">). Moving beyond causes: Optimality models and scientific explanation. </w:t>
      </w:r>
      <w:proofErr w:type="spellStart"/>
      <w:r w:rsidRPr="008C575B">
        <w:rPr>
          <w:rFonts w:asciiTheme="majorBidi" w:hAnsiTheme="majorBidi" w:cstheme="majorBidi"/>
          <w:i/>
          <w:szCs w:val="24"/>
        </w:rPr>
        <w:t>Noûs</w:t>
      </w:r>
      <w:proofErr w:type="spellEnd"/>
      <w:r w:rsidRPr="008C575B">
        <w:rPr>
          <w:rFonts w:asciiTheme="majorBidi" w:hAnsiTheme="majorBidi" w:cstheme="majorBidi"/>
          <w:iCs/>
          <w:szCs w:val="24"/>
        </w:rPr>
        <w:t xml:space="preserve">, </w:t>
      </w:r>
      <w:r w:rsidRPr="008C575B">
        <w:rPr>
          <w:rFonts w:asciiTheme="majorBidi" w:hAnsiTheme="majorBidi" w:cstheme="majorBidi"/>
          <w:i/>
          <w:szCs w:val="24"/>
        </w:rPr>
        <w:t>49</w:t>
      </w:r>
      <w:r w:rsidR="0028097C" w:rsidRPr="008C575B">
        <w:rPr>
          <w:rFonts w:asciiTheme="majorBidi" w:hAnsiTheme="majorBidi" w:cstheme="majorBidi"/>
          <w:iCs/>
          <w:szCs w:val="24"/>
        </w:rPr>
        <w:t>(3)</w:t>
      </w:r>
      <w:r w:rsidR="00280DF2" w:rsidRPr="008C575B">
        <w:rPr>
          <w:rFonts w:asciiTheme="majorBidi" w:hAnsiTheme="majorBidi" w:cstheme="majorBidi"/>
          <w:iCs/>
          <w:szCs w:val="24"/>
        </w:rPr>
        <w:t>,</w:t>
      </w:r>
      <w:r w:rsidRPr="008C575B">
        <w:rPr>
          <w:rFonts w:asciiTheme="majorBidi" w:hAnsiTheme="majorBidi" w:cstheme="majorBidi"/>
          <w:iCs/>
          <w:szCs w:val="24"/>
        </w:rPr>
        <w:t xml:space="preserve"> 589-615</w:t>
      </w:r>
      <w:r w:rsidRPr="008C575B">
        <w:rPr>
          <w:rFonts w:asciiTheme="majorBidi" w:hAnsiTheme="majorBidi" w:cstheme="majorBidi"/>
          <w:szCs w:val="24"/>
        </w:rPr>
        <w:t xml:space="preserve">. </w:t>
      </w:r>
    </w:p>
    <w:p w14:paraId="122E2ADB" w14:textId="752FB788" w:rsidR="00326B69" w:rsidRPr="008C575B" w:rsidRDefault="00392E08" w:rsidP="00553C76">
      <w:pPr>
        <w:pStyle w:val="Body1"/>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Rice, C. (</w:t>
      </w:r>
      <w:r w:rsidR="00F93BB0" w:rsidRPr="008C575B">
        <w:rPr>
          <w:rFonts w:asciiTheme="majorBidi" w:hAnsiTheme="majorBidi" w:cstheme="majorBidi"/>
          <w:szCs w:val="24"/>
        </w:rPr>
        <w:t>2018</w:t>
      </w:r>
      <w:r w:rsidRPr="008C575B">
        <w:rPr>
          <w:rFonts w:asciiTheme="majorBidi" w:hAnsiTheme="majorBidi" w:cstheme="majorBidi"/>
          <w:szCs w:val="24"/>
        </w:rPr>
        <w:t xml:space="preserve">). </w:t>
      </w:r>
      <w:r w:rsidR="0028097C" w:rsidRPr="008C575B">
        <w:rPr>
          <w:rFonts w:asciiTheme="majorBidi" w:hAnsiTheme="majorBidi" w:cstheme="majorBidi"/>
        </w:rPr>
        <w:t>Idealized m</w:t>
      </w:r>
      <w:r w:rsidR="00F93BB0" w:rsidRPr="008C575B">
        <w:rPr>
          <w:rFonts w:asciiTheme="majorBidi" w:hAnsiTheme="majorBidi" w:cstheme="majorBidi"/>
        </w:rPr>
        <w:t xml:space="preserve">odels, holistic distortions and universality. </w:t>
      </w:r>
      <w:r w:rsidR="00F93BB0" w:rsidRPr="008C575B">
        <w:rPr>
          <w:rFonts w:asciiTheme="majorBidi" w:hAnsiTheme="majorBidi" w:cstheme="majorBidi"/>
          <w:i/>
          <w:iCs/>
        </w:rPr>
        <w:t>Synthese</w:t>
      </w:r>
      <w:r w:rsidR="00F93BB0" w:rsidRPr="008C575B">
        <w:rPr>
          <w:rFonts w:asciiTheme="majorBidi" w:hAnsiTheme="majorBidi" w:cstheme="majorBidi"/>
        </w:rPr>
        <w:t xml:space="preserve">, </w:t>
      </w:r>
      <w:r w:rsidR="00F93BB0" w:rsidRPr="008C575B">
        <w:rPr>
          <w:rFonts w:asciiTheme="majorBidi" w:hAnsiTheme="majorBidi" w:cstheme="majorBidi"/>
          <w:i/>
          <w:iCs/>
        </w:rPr>
        <w:t>195</w:t>
      </w:r>
      <w:r w:rsidR="0028097C" w:rsidRPr="008C575B">
        <w:rPr>
          <w:rFonts w:asciiTheme="majorBidi" w:hAnsiTheme="majorBidi" w:cstheme="majorBidi"/>
        </w:rPr>
        <w:t>(6)</w:t>
      </w:r>
      <w:r w:rsidR="00280DF2" w:rsidRPr="008C575B">
        <w:rPr>
          <w:rFonts w:asciiTheme="majorBidi" w:hAnsiTheme="majorBidi" w:cstheme="majorBidi"/>
        </w:rPr>
        <w:t>,</w:t>
      </w:r>
      <w:r w:rsidR="00F93BB0" w:rsidRPr="008C575B">
        <w:rPr>
          <w:rFonts w:asciiTheme="majorBidi" w:hAnsiTheme="majorBidi" w:cstheme="majorBidi"/>
        </w:rPr>
        <w:t xml:space="preserve"> 2795-2819.</w:t>
      </w:r>
    </w:p>
    <w:p w14:paraId="02C40546" w14:textId="5FE3AE32" w:rsidR="00933D01" w:rsidRPr="008C575B" w:rsidRDefault="00933D01" w:rsidP="00553C76">
      <w:pPr>
        <w:pStyle w:val="Body1"/>
        <w:spacing w:line="480" w:lineRule="auto"/>
        <w:ind w:left="720" w:hanging="720"/>
        <w:contextualSpacing/>
        <w:rPr>
          <w:rFonts w:asciiTheme="majorBidi" w:hAnsiTheme="majorBidi" w:cstheme="majorBidi"/>
          <w:szCs w:val="24"/>
        </w:rPr>
      </w:pPr>
      <w:proofErr w:type="spellStart"/>
      <w:r w:rsidRPr="008C575B">
        <w:rPr>
          <w:rFonts w:asciiTheme="majorBidi" w:hAnsiTheme="majorBidi" w:cstheme="majorBidi"/>
          <w:szCs w:val="24"/>
        </w:rPr>
        <w:t>Strevens</w:t>
      </w:r>
      <w:proofErr w:type="spellEnd"/>
      <w:r w:rsidRPr="008C575B">
        <w:rPr>
          <w:rFonts w:asciiTheme="majorBidi" w:hAnsiTheme="majorBidi" w:cstheme="majorBidi"/>
          <w:szCs w:val="24"/>
        </w:rPr>
        <w:t>, M. (</w:t>
      </w:r>
      <w:r w:rsidR="004D33A0" w:rsidRPr="008C575B">
        <w:rPr>
          <w:rFonts w:asciiTheme="majorBidi" w:hAnsiTheme="majorBidi" w:cstheme="majorBidi"/>
          <w:szCs w:val="24"/>
        </w:rPr>
        <w:t>2008</w:t>
      </w:r>
      <w:r w:rsidRPr="008C575B">
        <w:rPr>
          <w:rFonts w:asciiTheme="majorBidi" w:hAnsiTheme="majorBidi" w:cstheme="majorBidi"/>
          <w:szCs w:val="24"/>
        </w:rPr>
        <w:t xml:space="preserve">). </w:t>
      </w:r>
      <w:r w:rsidRPr="008C575B">
        <w:rPr>
          <w:rFonts w:asciiTheme="majorBidi" w:hAnsiTheme="majorBidi" w:cstheme="majorBidi"/>
          <w:i/>
          <w:szCs w:val="24"/>
        </w:rPr>
        <w:t>Depth: An Account of Scientific Explanation</w:t>
      </w:r>
      <w:r w:rsidRPr="008C575B">
        <w:rPr>
          <w:rFonts w:asciiTheme="majorBidi" w:hAnsiTheme="majorBidi" w:cstheme="majorBidi"/>
          <w:szCs w:val="24"/>
        </w:rPr>
        <w:t>. Cambridge: Harvard University Press.</w:t>
      </w:r>
    </w:p>
    <w:p w14:paraId="5C2A38A0" w14:textId="77777777" w:rsidR="00FD6472" w:rsidRPr="008C575B" w:rsidRDefault="003C777F" w:rsidP="00553C76">
      <w:pPr>
        <w:pStyle w:val="Body1"/>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 xml:space="preserve">Weisberg, M. (2013). </w:t>
      </w:r>
      <w:r w:rsidR="006E4E05" w:rsidRPr="008C575B">
        <w:rPr>
          <w:rFonts w:asciiTheme="majorBidi" w:hAnsiTheme="majorBidi" w:cstheme="majorBidi"/>
          <w:i/>
          <w:iCs/>
          <w:szCs w:val="24"/>
        </w:rPr>
        <w:t>Simulation and S</w:t>
      </w:r>
      <w:r w:rsidRPr="008C575B">
        <w:rPr>
          <w:rFonts w:asciiTheme="majorBidi" w:hAnsiTheme="majorBidi" w:cstheme="majorBidi"/>
          <w:i/>
          <w:iCs/>
          <w:szCs w:val="24"/>
        </w:rPr>
        <w:t>imilarity</w:t>
      </w:r>
      <w:r w:rsidRPr="008C575B">
        <w:rPr>
          <w:rFonts w:asciiTheme="majorBidi" w:hAnsiTheme="majorBidi" w:cstheme="majorBidi"/>
          <w:szCs w:val="24"/>
        </w:rPr>
        <w:t>. New York: Oxford University Press.</w:t>
      </w:r>
    </w:p>
    <w:p w14:paraId="4267B19D" w14:textId="77777777" w:rsidR="00933D01" w:rsidRPr="008C575B" w:rsidRDefault="00933D01" w:rsidP="00553C76">
      <w:pPr>
        <w:pStyle w:val="Body1"/>
        <w:tabs>
          <w:tab w:val="left" w:pos="0"/>
        </w:tabs>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 xml:space="preserve">Woodward, J. (2003). </w:t>
      </w:r>
      <w:r w:rsidRPr="008C575B">
        <w:rPr>
          <w:rFonts w:asciiTheme="majorBidi" w:hAnsiTheme="majorBidi" w:cstheme="majorBidi"/>
          <w:i/>
          <w:szCs w:val="24"/>
        </w:rPr>
        <w:t>Making Things Happen: A Theory of Causal Explanation</w:t>
      </w:r>
      <w:r w:rsidRPr="008C575B">
        <w:rPr>
          <w:rFonts w:asciiTheme="majorBidi" w:hAnsiTheme="majorBidi" w:cstheme="majorBidi"/>
          <w:szCs w:val="24"/>
        </w:rPr>
        <w:t>. Oxford: Oxford University Press.</w:t>
      </w:r>
    </w:p>
    <w:p w14:paraId="1E4355F9" w14:textId="5B72C7C4" w:rsidR="00933D01" w:rsidRPr="008C575B" w:rsidRDefault="00EB736D" w:rsidP="001232C5">
      <w:pPr>
        <w:pStyle w:val="Body1"/>
        <w:tabs>
          <w:tab w:val="left" w:pos="0"/>
        </w:tabs>
        <w:spacing w:line="480" w:lineRule="auto"/>
        <w:ind w:left="720" w:hanging="720"/>
        <w:contextualSpacing/>
        <w:rPr>
          <w:rFonts w:asciiTheme="majorBidi" w:hAnsiTheme="majorBidi" w:cstheme="majorBidi"/>
          <w:szCs w:val="24"/>
        </w:rPr>
      </w:pPr>
      <w:r w:rsidRPr="008C575B">
        <w:rPr>
          <w:rFonts w:asciiTheme="majorBidi" w:hAnsiTheme="majorBidi" w:cstheme="majorBidi"/>
          <w:szCs w:val="24"/>
        </w:rPr>
        <w:t xml:space="preserve">Zhang, J., Zhang, Y.C., </w:t>
      </w:r>
      <w:proofErr w:type="spellStart"/>
      <w:r w:rsidRPr="008C575B">
        <w:rPr>
          <w:rFonts w:asciiTheme="majorBidi" w:hAnsiTheme="majorBidi" w:cstheme="majorBidi"/>
          <w:szCs w:val="24"/>
        </w:rPr>
        <w:t>Alstøm</w:t>
      </w:r>
      <w:proofErr w:type="spellEnd"/>
      <w:r w:rsidRPr="008C575B">
        <w:rPr>
          <w:rFonts w:asciiTheme="majorBidi" w:hAnsiTheme="majorBidi" w:cstheme="majorBidi"/>
          <w:szCs w:val="24"/>
        </w:rPr>
        <w:t>, P. and Levinsen, M.T. (199</w:t>
      </w:r>
      <w:r w:rsidR="008412A7" w:rsidRPr="008C575B">
        <w:rPr>
          <w:rFonts w:asciiTheme="majorBidi" w:hAnsiTheme="majorBidi" w:cstheme="majorBidi"/>
          <w:szCs w:val="24"/>
        </w:rPr>
        <w:t>2). Modeling forest fire by a pa</w:t>
      </w:r>
      <w:r w:rsidRPr="008C575B">
        <w:rPr>
          <w:rFonts w:asciiTheme="majorBidi" w:hAnsiTheme="majorBidi" w:cstheme="majorBidi"/>
          <w:szCs w:val="24"/>
        </w:rPr>
        <w:t>per-burning experiment, a realization of the interface growth mechanism</w:t>
      </w:r>
      <w:r w:rsidR="008412A7" w:rsidRPr="008C575B">
        <w:rPr>
          <w:rFonts w:asciiTheme="majorBidi" w:hAnsiTheme="majorBidi" w:cstheme="majorBidi"/>
          <w:szCs w:val="24"/>
        </w:rPr>
        <w:t xml:space="preserve">. </w:t>
      </w:r>
      <w:r w:rsidR="008412A7" w:rsidRPr="008C575B">
        <w:rPr>
          <w:rFonts w:asciiTheme="majorBidi" w:hAnsiTheme="majorBidi" w:cstheme="majorBidi"/>
          <w:i/>
          <w:iCs/>
          <w:szCs w:val="24"/>
        </w:rPr>
        <w:t>Physica A</w:t>
      </w:r>
      <w:r w:rsidR="008412A7" w:rsidRPr="008C575B">
        <w:rPr>
          <w:rFonts w:asciiTheme="majorBidi" w:hAnsiTheme="majorBidi" w:cstheme="majorBidi"/>
          <w:szCs w:val="24"/>
        </w:rPr>
        <w:t xml:space="preserve">, </w:t>
      </w:r>
      <w:r w:rsidR="008412A7" w:rsidRPr="008C575B">
        <w:rPr>
          <w:rFonts w:asciiTheme="majorBidi" w:hAnsiTheme="majorBidi" w:cstheme="majorBidi"/>
          <w:i/>
          <w:iCs/>
          <w:szCs w:val="24"/>
        </w:rPr>
        <w:t>189</w:t>
      </w:r>
      <w:r w:rsidR="00280DF2" w:rsidRPr="008C575B">
        <w:rPr>
          <w:rFonts w:asciiTheme="majorBidi" w:hAnsiTheme="majorBidi" w:cstheme="majorBidi"/>
          <w:szCs w:val="24"/>
        </w:rPr>
        <w:t>,</w:t>
      </w:r>
      <w:r w:rsidR="008412A7" w:rsidRPr="008C575B">
        <w:rPr>
          <w:rFonts w:asciiTheme="majorBidi" w:hAnsiTheme="majorBidi" w:cstheme="majorBidi"/>
          <w:szCs w:val="24"/>
        </w:rPr>
        <w:t xml:space="preserve"> 383-389.</w:t>
      </w:r>
    </w:p>
    <w:sectPr w:rsidR="00933D01" w:rsidRPr="008C575B" w:rsidSect="008C575B">
      <w:footerReference w:type="even" r:id="rId8"/>
      <w:footerReference w:type="default" r:id="rId9"/>
      <w:pgSz w:w="12240" w:h="15840"/>
      <w:pgMar w:top="2160" w:right="1440" w:bottom="2160" w:left="180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582D1" w14:textId="77777777" w:rsidR="001B75E8" w:rsidRDefault="001B75E8">
      <w:r>
        <w:separator/>
      </w:r>
    </w:p>
  </w:endnote>
  <w:endnote w:type="continuationSeparator" w:id="0">
    <w:p w14:paraId="48331177" w14:textId="77777777" w:rsidR="001B75E8" w:rsidRDefault="001B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BC69" w14:textId="77777777" w:rsidR="00006E69" w:rsidRDefault="00006E69" w:rsidP="002074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F4C403" w14:textId="77777777" w:rsidR="00006E69" w:rsidRDefault="00006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9378" w14:textId="77777777" w:rsidR="00006E69" w:rsidRDefault="00006E69" w:rsidP="002074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3C23">
      <w:rPr>
        <w:rStyle w:val="PageNumber"/>
        <w:noProof/>
      </w:rPr>
      <w:t>21</w:t>
    </w:r>
    <w:r>
      <w:rPr>
        <w:rStyle w:val="PageNumber"/>
      </w:rPr>
      <w:fldChar w:fldCharType="end"/>
    </w:r>
  </w:p>
  <w:p w14:paraId="5BF9346A" w14:textId="77777777" w:rsidR="00006E69" w:rsidRDefault="00006E69">
    <w:pPr>
      <w:pStyle w:val="HeaderFooter"/>
      <w:tabs>
        <w:tab w:val="left" w:pos="0"/>
        <w:tab w:val="center" w:pos="4680"/>
      </w:tabs>
      <w:rPr>
        <w:rFonts w:ascii="Times New Roman" w:eastAsia="Times New Roman" w:hAnsi="Times New Roman"/>
        <w:color w:val="auto"/>
        <w:lang w:eastAsia="en-US"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5C83A" w14:textId="77777777" w:rsidR="001B75E8" w:rsidRDefault="001B75E8">
      <w:r>
        <w:separator/>
      </w:r>
    </w:p>
  </w:footnote>
  <w:footnote w:type="continuationSeparator" w:id="0">
    <w:p w14:paraId="4FF3B788" w14:textId="77777777" w:rsidR="001B75E8" w:rsidRDefault="001B75E8">
      <w:r>
        <w:continuationSeparator/>
      </w:r>
    </w:p>
  </w:footnote>
  <w:footnote w:id="1">
    <w:p w14:paraId="3B8BBBC3" w14:textId="058954E6" w:rsidR="00006E69" w:rsidRPr="00193C2A" w:rsidRDefault="00006E69">
      <w:pPr>
        <w:pStyle w:val="FootnoteText"/>
        <w:rPr>
          <w:sz w:val="20"/>
          <w:szCs w:val="20"/>
        </w:rPr>
      </w:pPr>
      <w:r w:rsidRPr="00193C2A">
        <w:rPr>
          <w:rStyle w:val="FootnoteReference"/>
          <w:sz w:val="20"/>
          <w:szCs w:val="20"/>
        </w:rPr>
        <w:footnoteRef/>
      </w:r>
      <w:r w:rsidRPr="00193C2A">
        <w:rPr>
          <w:sz w:val="20"/>
          <w:szCs w:val="20"/>
        </w:rPr>
        <w:t xml:space="preserve"> See Bokulich (2011, 2012) and Rice (2015) for noncausal applications of this counterfactual dependence approach.</w:t>
      </w:r>
    </w:p>
  </w:footnote>
  <w:footnote w:id="2">
    <w:p w14:paraId="50C5B4E1" w14:textId="151B4EE9" w:rsidR="00006E69" w:rsidRPr="00193C2A" w:rsidRDefault="00006E69" w:rsidP="004906D7">
      <w:pPr>
        <w:pStyle w:val="FootnoteText"/>
        <w:spacing w:line="480" w:lineRule="auto"/>
        <w:contextualSpacing/>
        <w:rPr>
          <w:sz w:val="20"/>
          <w:szCs w:val="20"/>
        </w:rPr>
      </w:pPr>
      <w:r w:rsidRPr="00193C2A">
        <w:rPr>
          <w:rStyle w:val="FootnoteReference"/>
          <w:sz w:val="20"/>
          <w:szCs w:val="20"/>
        </w:rPr>
        <w:footnoteRef/>
      </w:r>
      <w:r w:rsidRPr="00193C2A">
        <w:rPr>
          <w:sz w:val="20"/>
          <w:szCs w:val="20"/>
        </w:rPr>
        <w:t xml:space="preserve"> The Eden model is an extremely minimal model. However, just because it is a minimal model does not</w:t>
      </w:r>
      <w:r w:rsidRPr="00193C2A">
        <w:rPr>
          <w:i/>
          <w:iCs/>
          <w:sz w:val="20"/>
          <w:szCs w:val="20"/>
        </w:rPr>
        <w:t xml:space="preserve"> </w:t>
      </w:r>
      <w:r w:rsidRPr="00193C2A">
        <w:rPr>
          <w:sz w:val="20"/>
          <w:szCs w:val="20"/>
        </w:rPr>
        <w:t xml:space="preserve">mean the explanation provided is a </w:t>
      </w:r>
      <w:r w:rsidRPr="00193C2A">
        <w:rPr>
          <w:i/>
          <w:iCs/>
          <w:sz w:val="20"/>
          <w:szCs w:val="20"/>
        </w:rPr>
        <w:t>minimal model explanation</w:t>
      </w:r>
      <w:r w:rsidRPr="00193C2A">
        <w:rPr>
          <w:sz w:val="20"/>
          <w:szCs w:val="20"/>
        </w:rPr>
        <w:t xml:space="preserve">. For details see Batterman and Rice (2014).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F08C8"/>
    <w:multiLevelType w:val="hybridMultilevel"/>
    <w:tmpl w:val="0A48BA1C"/>
    <w:lvl w:ilvl="0" w:tplc="9894C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874627"/>
    <w:multiLevelType w:val="hybridMultilevel"/>
    <w:tmpl w:val="EE84DADC"/>
    <w:lvl w:ilvl="0" w:tplc="076E6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8206307">
    <w:abstractNumId w:val="1"/>
  </w:num>
  <w:num w:numId="2" w16cid:durableId="135595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06F"/>
    <w:rsid w:val="000054D6"/>
    <w:rsid w:val="00005823"/>
    <w:rsid w:val="0000582F"/>
    <w:rsid w:val="000065D7"/>
    <w:rsid w:val="0000677B"/>
    <w:rsid w:val="00006BBC"/>
    <w:rsid w:val="00006E69"/>
    <w:rsid w:val="000071F8"/>
    <w:rsid w:val="000077F5"/>
    <w:rsid w:val="00012C5C"/>
    <w:rsid w:val="0001390A"/>
    <w:rsid w:val="00013C55"/>
    <w:rsid w:val="000141C2"/>
    <w:rsid w:val="00021988"/>
    <w:rsid w:val="0002216B"/>
    <w:rsid w:val="00022F71"/>
    <w:rsid w:val="00023D78"/>
    <w:rsid w:val="00024B25"/>
    <w:rsid w:val="0002560A"/>
    <w:rsid w:val="00025A3E"/>
    <w:rsid w:val="00025B1D"/>
    <w:rsid w:val="0002690C"/>
    <w:rsid w:val="0002708C"/>
    <w:rsid w:val="00027289"/>
    <w:rsid w:val="00032885"/>
    <w:rsid w:val="00033B8F"/>
    <w:rsid w:val="00033F06"/>
    <w:rsid w:val="000366E2"/>
    <w:rsid w:val="0003796E"/>
    <w:rsid w:val="00041CFD"/>
    <w:rsid w:val="0004225B"/>
    <w:rsid w:val="00042EB1"/>
    <w:rsid w:val="00044525"/>
    <w:rsid w:val="00045476"/>
    <w:rsid w:val="000472B7"/>
    <w:rsid w:val="00047C68"/>
    <w:rsid w:val="0005043E"/>
    <w:rsid w:val="00053F7B"/>
    <w:rsid w:val="0005777B"/>
    <w:rsid w:val="00060F39"/>
    <w:rsid w:val="00061017"/>
    <w:rsid w:val="00061999"/>
    <w:rsid w:val="00062AEA"/>
    <w:rsid w:val="000639CD"/>
    <w:rsid w:val="000650F8"/>
    <w:rsid w:val="00065D3C"/>
    <w:rsid w:val="00066FF7"/>
    <w:rsid w:val="00070724"/>
    <w:rsid w:val="00073CAA"/>
    <w:rsid w:val="00074056"/>
    <w:rsid w:val="000767B5"/>
    <w:rsid w:val="00076D78"/>
    <w:rsid w:val="00076F07"/>
    <w:rsid w:val="00077F57"/>
    <w:rsid w:val="000812CB"/>
    <w:rsid w:val="00081790"/>
    <w:rsid w:val="00082745"/>
    <w:rsid w:val="0008325E"/>
    <w:rsid w:val="00083F5C"/>
    <w:rsid w:val="000845BF"/>
    <w:rsid w:val="0008652D"/>
    <w:rsid w:val="00086948"/>
    <w:rsid w:val="000877EE"/>
    <w:rsid w:val="00091D32"/>
    <w:rsid w:val="00091E98"/>
    <w:rsid w:val="00092E23"/>
    <w:rsid w:val="00093464"/>
    <w:rsid w:val="00093C99"/>
    <w:rsid w:val="000942B6"/>
    <w:rsid w:val="00094F6C"/>
    <w:rsid w:val="00096A6E"/>
    <w:rsid w:val="000979DD"/>
    <w:rsid w:val="000A17B6"/>
    <w:rsid w:val="000A3C04"/>
    <w:rsid w:val="000A6439"/>
    <w:rsid w:val="000A74AE"/>
    <w:rsid w:val="000A783F"/>
    <w:rsid w:val="000B049A"/>
    <w:rsid w:val="000B1730"/>
    <w:rsid w:val="000B1A97"/>
    <w:rsid w:val="000C0D3E"/>
    <w:rsid w:val="000C181D"/>
    <w:rsid w:val="000C188F"/>
    <w:rsid w:val="000C2C1B"/>
    <w:rsid w:val="000C33CB"/>
    <w:rsid w:val="000C34CC"/>
    <w:rsid w:val="000C488F"/>
    <w:rsid w:val="000C4D46"/>
    <w:rsid w:val="000C6255"/>
    <w:rsid w:val="000C69B5"/>
    <w:rsid w:val="000C71E6"/>
    <w:rsid w:val="000C7CD0"/>
    <w:rsid w:val="000D17E9"/>
    <w:rsid w:val="000D1D6C"/>
    <w:rsid w:val="000D2584"/>
    <w:rsid w:val="000D5B42"/>
    <w:rsid w:val="000D6AD1"/>
    <w:rsid w:val="000D7724"/>
    <w:rsid w:val="000E2223"/>
    <w:rsid w:val="000E4109"/>
    <w:rsid w:val="000E428E"/>
    <w:rsid w:val="000E4B90"/>
    <w:rsid w:val="000E5252"/>
    <w:rsid w:val="000E53C0"/>
    <w:rsid w:val="000E6722"/>
    <w:rsid w:val="000E7006"/>
    <w:rsid w:val="000F08A0"/>
    <w:rsid w:val="000F1058"/>
    <w:rsid w:val="000F4832"/>
    <w:rsid w:val="000F54C5"/>
    <w:rsid w:val="000F5D27"/>
    <w:rsid w:val="000F75BE"/>
    <w:rsid w:val="00100DC1"/>
    <w:rsid w:val="00100FD2"/>
    <w:rsid w:val="00101836"/>
    <w:rsid w:val="00103CB1"/>
    <w:rsid w:val="0010527F"/>
    <w:rsid w:val="00105CCF"/>
    <w:rsid w:val="001069C6"/>
    <w:rsid w:val="00106E3B"/>
    <w:rsid w:val="00107E91"/>
    <w:rsid w:val="00110DD7"/>
    <w:rsid w:val="001115D8"/>
    <w:rsid w:val="00113A7C"/>
    <w:rsid w:val="00113CBE"/>
    <w:rsid w:val="00115B09"/>
    <w:rsid w:val="00115CF6"/>
    <w:rsid w:val="00116BAD"/>
    <w:rsid w:val="0011739F"/>
    <w:rsid w:val="001173ED"/>
    <w:rsid w:val="0012013A"/>
    <w:rsid w:val="001202AC"/>
    <w:rsid w:val="0012040C"/>
    <w:rsid w:val="0012056A"/>
    <w:rsid w:val="00122351"/>
    <w:rsid w:val="001228F2"/>
    <w:rsid w:val="001232C5"/>
    <w:rsid w:val="0012444F"/>
    <w:rsid w:val="001244A2"/>
    <w:rsid w:val="001248D8"/>
    <w:rsid w:val="00126525"/>
    <w:rsid w:val="00131DE3"/>
    <w:rsid w:val="00132FC8"/>
    <w:rsid w:val="00133721"/>
    <w:rsid w:val="001338E3"/>
    <w:rsid w:val="001354CD"/>
    <w:rsid w:val="00140F5A"/>
    <w:rsid w:val="00141B03"/>
    <w:rsid w:val="0014316F"/>
    <w:rsid w:val="001433F8"/>
    <w:rsid w:val="001434D9"/>
    <w:rsid w:val="00143D32"/>
    <w:rsid w:val="0014431E"/>
    <w:rsid w:val="00144DEB"/>
    <w:rsid w:val="00145464"/>
    <w:rsid w:val="00153681"/>
    <w:rsid w:val="00153F45"/>
    <w:rsid w:val="00154933"/>
    <w:rsid w:val="00154E0C"/>
    <w:rsid w:val="00154EB4"/>
    <w:rsid w:val="00156701"/>
    <w:rsid w:val="00156A55"/>
    <w:rsid w:val="00160017"/>
    <w:rsid w:val="001601C2"/>
    <w:rsid w:val="001617EF"/>
    <w:rsid w:val="001631AB"/>
    <w:rsid w:val="001635C0"/>
    <w:rsid w:val="0016395D"/>
    <w:rsid w:val="00163BF6"/>
    <w:rsid w:val="00164360"/>
    <w:rsid w:val="00165187"/>
    <w:rsid w:val="00167137"/>
    <w:rsid w:val="00167326"/>
    <w:rsid w:val="00167B98"/>
    <w:rsid w:val="00170163"/>
    <w:rsid w:val="00170CA7"/>
    <w:rsid w:val="00173095"/>
    <w:rsid w:val="001734D0"/>
    <w:rsid w:val="00173670"/>
    <w:rsid w:val="00173C3A"/>
    <w:rsid w:val="0017699C"/>
    <w:rsid w:val="00176F58"/>
    <w:rsid w:val="00180410"/>
    <w:rsid w:val="001808B4"/>
    <w:rsid w:val="00180E98"/>
    <w:rsid w:val="001812C6"/>
    <w:rsid w:val="0018184E"/>
    <w:rsid w:val="00182233"/>
    <w:rsid w:val="001823BE"/>
    <w:rsid w:val="00183133"/>
    <w:rsid w:val="00183AC8"/>
    <w:rsid w:val="00184313"/>
    <w:rsid w:val="00186E01"/>
    <w:rsid w:val="00186FBB"/>
    <w:rsid w:val="001902A5"/>
    <w:rsid w:val="0019150F"/>
    <w:rsid w:val="00192484"/>
    <w:rsid w:val="001924E3"/>
    <w:rsid w:val="00192DAC"/>
    <w:rsid w:val="00192E95"/>
    <w:rsid w:val="00193C2A"/>
    <w:rsid w:val="00193E46"/>
    <w:rsid w:val="001A327C"/>
    <w:rsid w:val="001A44D3"/>
    <w:rsid w:val="001A47B6"/>
    <w:rsid w:val="001A48E4"/>
    <w:rsid w:val="001A6006"/>
    <w:rsid w:val="001B03D4"/>
    <w:rsid w:val="001B06D1"/>
    <w:rsid w:val="001B193C"/>
    <w:rsid w:val="001B2EDF"/>
    <w:rsid w:val="001B412F"/>
    <w:rsid w:val="001B5A5C"/>
    <w:rsid w:val="001B5CA9"/>
    <w:rsid w:val="001B5D0D"/>
    <w:rsid w:val="001B61EE"/>
    <w:rsid w:val="001B75E8"/>
    <w:rsid w:val="001C062E"/>
    <w:rsid w:val="001C0B1E"/>
    <w:rsid w:val="001C1BBD"/>
    <w:rsid w:val="001C2651"/>
    <w:rsid w:val="001C27B5"/>
    <w:rsid w:val="001C2E2C"/>
    <w:rsid w:val="001C321E"/>
    <w:rsid w:val="001C457C"/>
    <w:rsid w:val="001C747F"/>
    <w:rsid w:val="001C74FB"/>
    <w:rsid w:val="001D06C4"/>
    <w:rsid w:val="001D18B2"/>
    <w:rsid w:val="001D3894"/>
    <w:rsid w:val="001D3F35"/>
    <w:rsid w:val="001D4935"/>
    <w:rsid w:val="001D509C"/>
    <w:rsid w:val="001D52CC"/>
    <w:rsid w:val="001D5DEC"/>
    <w:rsid w:val="001E06F2"/>
    <w:rsid w:val="001E18A8"/>
    <w:rsid w:val="001E19B8"/>
    <w:rsid w:val="001E2EB2"/>
    <w:rsid w:val="001E3053"/>
    <w:rsid w:val="001E3445"/>
    <w:rsid w:val="001E3E6F"/>
    <w:rsid w:val="001E3F37"/>
    <w:rsid w:val="001E40FE"/>
    <w:rsid w:val="001E54C2"/>
    <w:rsid w:val="001F0EE1"/>
    <w:rsid w:val="001F377F"/>
    <w:rsid w:val="001F5C1E"/>
    <w:rsid w:val="00200E69"/>
    <w:rsid w:val="002043FD"/>
    <w:rsid w:val="00204DEA"/>
    <w:rsid w:val="00204EF8"/>
    <w:rsid w:val="00204F37"/>
    <w:rsid w:val="00205389"/>
    <w:rsid w:val="00206021"/>
    <w:rsid w:val="002063AD"/>
    <w:rsid w:val="002068CA"/>
    <w:rsid w:val="0020743E"/>
    <w:rsid w:val="00207AEA"/>
    <w:rsid w:val="002124D8"/>
    <w:rsid w:val="00212680"/>
    <w:rsid w:val="00213D33"/>
    <w:rsid w:val="00213FBF"/>
    <w:rsid w:val="00214095"/>
    <w:rsid w:val="002148C9"/>
    <w:rsid w:val="002158EE"/>
    <w:rsid w:val="002201D8"/>
    <w:rsid w:val="00220586"/>
    <w:rsid w:val="00221A21"/>
    <w:rsid w:val="002226F4"/>
    <w:rsid w:val="00223172"/>
    <w:rsid w:val="002236B0"/>
    <w:rsid w:val="00223E13"/>
    <w:rsid w:val="00224352"/>
    <w:rsid w:val="00224411"/>
    <w:rsid w:val="00226571"/>
    <w:rsid w:val="002328AE"/>
    <w:rsid w:val="00233048"/>
    <w:rsid w:val="00235161"/>
    <w:rsid w:val="00235424"/>
    <w:rsid w:val="00235E4F"/>
    <w:rsid w:val="002418AE"/>
    <w:rsid w:val="0024211E"/>
    <w:rsid w:val="00243014"/>
    <w:rsid w:val="0024344A"/>
    <w:rsid w:val="00243CD4"/>
    <w:rsid w:val="00246954"/>
    <w:rsid w:val="00247DE5"/>
    <w:rsid w:val="00250E25"/>
    <w:rsid w:val="002511D6"/>
    <w:rsid w:val="002533CF"/>
    <w:rsid w:val="002543E0"/>
    <w:rsid w:val="00257B85"/>
    <w:rsid w:val="00257DBD"/>
    <w:rsid w:val="00260755"/>
    <w:rsid w:val="00261B3A"/>
    <w:rsid w:val="00262F7A"/>
    <w:rsid w:val="002634E4"/>
    <w:rsid w:val="00263520"/>
    <w:rsid w:val="0026463C"/>
    <w:rsid w:val="00264F34"/>
    <w:rsid w:val="00265A4E"/>
    <w:rsid w:val="00265FCE"/>
    <w:rsid w:val="002667C0"/>
    <w:rsid w:val="00267F77"/>
    <w:rsid w:val="00267FF6"/>
    <w:rsid w:val="00270AEC"/>
    <w:rsid w:val="00270D4E"/>
    <w:rsid w:val="002711F7"/>
    <w:rsid w:val="00271FBA"/>
    <w:rsid w:val="00273CAC"/>
    <w:rsid w:val="002801F1"/>
    <w:rsid w:val="0028097C"/>
    <w:rsid w:val="00280DF2"/>
    <w:rsid w:val="00281258"/>
    <w:rsid w:val="00281C80"/>
    <w:rsid w:val="00282012"/>
    <w:rsid w:val="00282B96"/>
    <w:rsid w:val="00282F6A"/>
    <w:rsid w:val="0028418B"/>
    <w:rsid w:val="00284D25"/>
    <w:rsid w:val="00284E73"/>
    <w:rsid w:val="00286CC7"/>
    <w:rsid w:val="00286CFA"/>
    <w:rsid w:val="00290EE6"/>
    <w:rsid w:val="002925DC"/>
    <w:rsid w:val="002927E4"/>
    <w:rsid w:val="00294CAD"/>
    <w:rsid w:val="00295E42"/>
    <w:rsid w:val="002965CA"/>
    <w:rsid w:val="002A0E46"/>
    <w:rsid w:val="002A1623"/>
    <w:rsid w:val="002A21FA"/>
    <w:rsid w:val="002A3869"/>
    <w:rsid w:val="002A4933"/>
    <w:rsid w:val="002A4F8D"/>
    <w:rsid w:val="002A5E2D"/>
    <w:rsid w:val="002A5EA3"/>
    <w:rsid w:val="002B1A45"/>
    <w:rsid w:val="002B35CD"/>
    <w:rsid w:val="002B438D"/>
    <w:rsid w:val="002B4BC8"/>
    <w:rsid w:val="002B4FD7"/>
    <w:rsid w:val="002C12C4"/>
    <w:rsid w:val="002C3045"/>
    <w:rsid w:val="002C3F61"/>
    <w:rsid w:val="002C4731"/>
    <w:rsid w:val="002C4D10"/>
    <w:rsid w:val="002C5388"/>
    <w:rsid w:val="002C56AB"/>
    <w:rsid w:val="002C5D38"/>
    <w:rsid w:val="002C60B8"/>
    <w:rsid w:val="002C79F2"/>
    <w:rsid w:val="002D0C5F"/>
    <w:rsid w:val="002D0E75"/>
    <w:rsid w:val="002D0EFF"/>
    <w:rsid w:val="002D2BFC"/>
    <w:rsid w:val="002D3417"/>
    <w:rsid w:val="002D3443"/>
    <w:rsid w:val="002D71C0"/>
    <w:rsid w:val="002D77D9"/>
    <w:rsid w:val="002E1221"/>
    <w:rsid w:val="002E5797"/>
    <w:rsid w:val="002E59A7"/>
    <w:rsid w:val="002E711D"/>
    <w:rsid w:val="002E7DB5"/>
    <w:rsid w:val="002F0983"/>
    <w:rsid w:val="002F0E9A"/>
    <w:rsid w:val="002F2DDB"/>
    <w:rsid w:val="002F6172"/>
    <w:rsid w:val="002F7829"/>
    <w:rsid w:val="003001EB"/>
    <w:rsid w:val="00300906"/>
    <w:rsid w:val="00301C51"/>
    <w:rsid w:val="003026A2"/>
    <w:rsid w:val="00305F6A"/>
    <w:rsid w:val="0030609F"/>
    <w:rsid w:val="003073B7"/>
    <w:rsid w:val="00307E78"/>
    <w:rsid w:val="003103A1"/>
    <w:rsid w:val="00310551"/>
    <w:rsid w:val="003112DA"/>
    <w:rsid w:val="00311506"/>
    <w:rsid w:val="0031236F"/>
    <w:rsid w:val="00313632"/>
    <w:rsid w:val="00313917"/>
    <w:rsid w:val="00315E6F"/>
    <w:rsid w:val="0031701F"/>
    <w:rsid w:val="00317872"/>
    <w:rsid w:val="00320D12"/>
    <w:rsid w:val="003225B6"/>
    <w:rsid w:val="003249BC"/>
    <w:rsid w:val="003261B2"/>
    <w:rsid w:val="00326B69"/>
    <w:rsid w:val="0032774D"/>
    <w:rsid w:val="003323B6"/>
    <w:rsid w:val="003331C1"/>
    <w:rsid w:val="00333A05"/>
    <w:rsid w:val="003358C6"/>
    <w:rsid w:val="00336760"/>
    <w:rsid w:val="00336B25"/>
    <w:rsid w:val="00336FE9"/>
    <w:rsid w:val="00342233"/>
    <w:rsid w:val="00343ABE"/>
    <w:rsid w:val="00345474"/>
    <w:rsid w:val="00345539"/>
    <w:rsid w:val="00346628"/>
    <w:rsid w:val="0034746B"/>
    <w:rsid w:val="00347732"/>
    <w:rsid w:val="00347DDF"/>
    <w:rsid w:val="003507D0"/>
    <w:rsid w:val="00351281"/>
    <w:rsid w:val="00353D92"/>
    <w:rsid w:val="00354BFC"/>
    <w:rsid w:val="003561E3"/>
    <w:rsid w:val="00356F5F"/>
    <w:rsid w:val="003576DB"/>
    <w:rsid w:val="0035785A"/>
    <w:rsid w:val="00357F7C"/>
    <w:rsid w:val="0036041B"/>
    <w:rsid w:val="00361F82"/>
    <w:rsid w:val="003621B8"/>
    <w:rsid w:val="00363C98"/>
    <w:rsid w:val="00363CFB"/>
    <w:rsid w:val="00364CA3"/>
    <w:rsid w:val="00365A66"/>
    <w:rsid w:val="003666D4"/>
    <w:rsid w:val="00366EC6"/>
    <w:rsid w:val="00367C60"/>
    <w:rsid w:val="00370BF7"/>
    <w:rsid w:val="0037139E"/>
    <w:rsid w:val="0037344A"/>
    <w:rsid w:val="003735C5"/>
    <w:rsid w:val="00373617"/>
    <w:rsid w:val="00380575"/>
    <w:rsid w:val="00380E3F"/>
    <w:rsid w:val="00381824"/>
    <w:rsid w:val="00381978"/>
    <w:rsid w:val="00384453"/>
    <w:rsid w:val="00384A99"/>
    <w:rsid w:val="00384B37"/>
    <w:rsid w:val="00384ED8"/>
    <w:rsid w:val="0038528F"/>
    <w:rsid w:val="00385522"/>
    <w:rsid w:val="0038777C"/>
    <w:rsid w:val="00390696"/>
    <w:rsid w:val="00390725"/>
    <w:rsid w:val="00391B61"/>
    <w:rsid w:val="00392696"/>
    <w:rsid w:val="00392B1D"/>
    <w:rsid w:val="00392B62"/>
    <w:rsid w:val="00392E08"/>
    <w:rsid w:val="00394FF7"/>
    <w:rsid w:val="00395D75"/>
    <w:rsid w:val="00396019"/>
    <w:rsid w:val="00396233"/>
    <w:rsid w:val="00396E94"/>
    <w:rsid w:val="003A2C9D"/>
    <w:rsid w:val="003A35A1"/>
    <w:rsid w:val="003A3C03"/>
    <w:rsid w:val="003A51C2"/>
    <w:rsid w:val="003A53E5"/>
    <w:rsid w:val="003A5869"/>
    <w:rsid w:val="003A6425"/>
    <w:rsid w:val="003A669C"/>
    <w:rsid w:val="003A6763"/>
    <w:rsid w:val="003A6773"/>
    <w:rsid w:val="003A6A29"/>
    <w:rsid w:val="003B025A"/>
    <w:rsid w:val="003B188A"/>
    <w:rsid w:val="003B2A92"/>
    <w:rsid w:val="003B36EC"/>
    <w:rsid w:val="003B36F2"/>
    <w:rsid w:val="003B39F5"/>
    <w:rsid w:val="003B50CE"/>
    <w:rsid w:val="003B65A7"/>
    <w:rsid w:val="003B7503"/>
    <w:rsid w:val="003C060A"/>
    <w:rsid w:val="003C074E"/>
    <w:rsid w:val="003C308D"/>
    <w:rsid w:val="003C31C7"/>
    <w:rsid w:val="003C32F8"/>
    <w:rsid w:val="003C6071"/>
    <w:rsid w:val="003C66FD"/>
    <w:rsid w:val="003C777F"/>
    <w:rsid w:val="003C7974"/>
    <w:rsid w:val="003D01D5"/>
    <w:rsid w:val="003D0239"/>
    <w:rsid w:val="003D04BA"/>
    <w:rsid w:val="003D2B9A"/>
    <w:rsid w:val="003D4FE3"/>
    <w:rsid w:val="003E0913"/>
    <w:rsid w:val="003E0DAF"/>
    <w:rsid w:val="003E1122"/>
    <w:rsid w:val="003E1C17"/>
    <w:rsid w:val="003E2ECD"/>
    <w:rsid w:val="003E3177"/>
    <w:rsid w:val="003E3982"/>
    <w:rsid w:val="003E5F19"/>
    <w:rsid w:val="003E678E"/>
    <w:rsid w:val="003E6EDE"/>
    <w:rsid w:val="003E729E"/>
    <w:rsid w:val="003E74C9"/>
    <w:rsid w:val="003E7684"/>
    <w:rsid w:val="003F1B6A"/>
    <w:rsid w:val="003F2A21"/>
    <w:rsid w:val="003F2B53"/>
    <w:rsid w:val="003F3236"/>
    <w:rsid w:val="003F4410"/>
    <w:rsid w:val="00405114"/>
    <w:rsid w:val="00405C1F"/>
    <w:rsid w:val="004060D5"/>
    <w:rsid w:val="00407601"/>
    <w:rsid w:val="00410497"/>
    <w:rsid w:val="00410C34"/>
    <w:rsid w:val="004116E8"/>
    <w:rsid w:val="004154BC"/>
    <w:rsid w:val="00420C54"/>
    <w:rsid w:val="0042274C"/>
    <w:rsid w:val="00422912"/>
    <w:rsid w:val="0042309A"/>
    <w:rsid w:val="0042536E"/>
    <w:rsid w:val="00427D02"/>
    <w:rsid w:val="0043023B"/>
    <w:rsid w:val="004314C6"/>
    <w:rsid w:val="00431909"/>
    <w:rsid w:val="00432B29"/>
    <w:rsid w:val="0043364F"/>
    <w:rsid w:val="004341FF"/>
    <w:rsid w:val="00435F7E"/>
    <w:rsid w:val="00436434"/>
    <w:rsid w:val="00436D1E"/>
    <w:rsid w:val="0044045D"/>
    <w:rsid w:val="004432AF"/>
    <w:rsid w:val="004436BC"/>
    <w:rsid w:val="00444759"/>
    <w:rsid w:val="00444C36"/>
    <w:rsid w:val="004458EA"/>
    <w:rsid w:val="00446908"/>
    <w:rsid w:val="004471F4"/>
    <w:rsid w:val="0044782F"/>
    <w:rsid w:val="00447BE4"/>
    <w:rsid w:val="00450D25"/>
    <w:rsid w:val="00450DD3"/>
    <w:rsid w:val="00451816"/>
    <w:rsid w:val="004520BF"/>
    <w:rsid w:val="00452242"/>
    <w:rsid w:val="004531E1"/>
    <w:rsid w:val="00454608"/>
    <w:rsid w:val="00454B9D"/>
    <w:rsid w:val="00457B8D"/>
    <w:rsid w:val="00460F26"/>
    <w:rsid w:val="00461D25"/>
    <w:rsid w:val="004624BE"/>
    <w:rsid w:val="00462705"/>
    <w:rsid w:val="00464A98"/>
    <w:rsid w:val="00466BE7"/>
    <w:rsid w:val="00470758"/>
    <w:rsid w:val="00471317"/>
    <w:rsid w:val="00472886"/>
    <w:rsid w:val="00473348"/>
    <w:rsid w:val="00475234"/>
    <w:rsid w:val="0048603F"/>
    <w:rsid w:val="00490015"/>
    <w:rsid w:val="004900A1"/>
    <w:rsid w:val="004906D7"/>
    <w:rsid w:val="00490A36"/>
    <w:rsid w:val="00491AE6"/>
    <w:rsid w:val="00491D78"/>
    <w:rsid w:val="00495150"/>
    <w:rsid w:val="00496366"/>
    <w:rsid w:val="00496C34"/>
    <w:rsid w:val="004A05A4"/>
    <w:rsid w:val="004A0CB6"/>
    <w:rsid w:val="004A1B0F"/>
    <w:rsid w:val="004A1E83"/>
    <w:rsid w:val="004A422B"/>
    <w:rsid w:val="004A4675"/>
    <w:rsid w:val="004A494C"/>
    <w:rsid w:val="004B1218"/>
    <w:rsid w:val="004B196B"/>
    <w:rsid w:val="004B3529"/>
    <w:rsid w:val="004B3B83"/>
    <w:rsid w:val="004B3FE0"/>
    <w:rsid w:val="004B5100"/>
    <w:rsid w:val="004B59AE"/>
    <w:rsid w:val="004B6D03"/>
    <w:rsid w:val="004C23A0"/>
    <w:rsid w:val="004C2F58"/>
    <w:rsid w:val="004C5F80"/>
    <w:rsid w:val="004C65B6"/>
    <w:rsid w:val="004C705A"/>
    <w:rsid w:val="004D00BB"/>
    <w:rsid w:val="004D0708"/>
    <w:rsid w:val="004D1ADD"/>
    <w:rsid w:val="004D1C78"/>
    <w:rsid w:val="004D24CC"/>
    <w:rsid w:val="004D263E"/>
    <w:rsid w:val="004D2644"/>
    <w:rsid w:val="004D3328"/>
    <w:rsid w:val="004D33A0"/>
    <w:rsid w:val="004D45E5"/>
    <w:rsid w:val="004D48FB"/>
    <w:rsid w:val="004D54A0"/>
    <w:rsid w:val="004E1D01"/>
    <w:rsid w:val="004E233F"/>
    <w:rsid w:val="004E7B28"/>
    <w:rsid w:val="004E7E60"/>
    <w:rsid w:val="004F02C2"/>
    <w:rsid w:val="004F1338"/>
    <w:rsid w:val="004F19CE"/>
    <w:rsid w:val="004F1DF2"/>
    <w:rsid w:val="004F2303"/>
    <w:rsid w:val="004F2F61"/>
    <w:rsid w:val="004F372F"/>
    <w:rsid w:val="004F52BB"/>
    <w:rsid w:val="004F62C8"/>
    <w:rsid w:val="004F675D"/>
    <w:rsid w:val="004F6A34"/>
    <w:rsid w:val="004F7A5B"/>
    <w:rsid w:val="0050021E"/>
    <w:rsid w:val="00500394"/>
    <w:rsid w:val="005006D8"/>
    <w:rsid w:val="00501C49"/>
    <w:rsid w:val="0050649F"/>
    <w:rsid w:val="00507640"/>
    <w:rsid w:val="00510A9D"/>
    <w:rsid w:val="00511772"/>
    <w:rsid w:val="005146D7"/>
    <w:rsid w:val="00514EF5"/>
    <w:rsid w:val="00517E66"/>
    <w:rsid w:val="00520CC0"/>
    <w:rsid w:val="00521300"/>
    <w:rsid w:val="005232C0"/>
    <w:rsid w:val="0052538E"/>
    <w:rsid w:val="00525470"/>
    <w:rsid w:val="005254BD"/>
    <w:rsid w:val="005262F6"/>
    <w:rsid w:val="00526CD0"/>
    <w:rsid w:val="00527713"/>
    <w:rsid w:val="00530AF1"/>
    <w:rsid w:val="005312B6"/>
    <w:rsid w:val="005316CA"/>
    <w:rsid w:val="00532AEB"/>
    <w:rsid w:val="00532E5E"/>
    <w:rsid w:val="00533B54"/>
    <w:rsid w:val="005368A0"/>
    <w:rsid w:val="00537182"/>
    <w:rsid w:val="005413A3"/>
    <w:rsid w:val="00542517"/>
    <w:rsid w:val="00543888"/>
    <w:rsid w:val="005440FC"/>
    <w:rsid w:val="00545CE1"/>
    <w:rsid w:val="005478E0"/>
    <w:rsid w:val="005502F0"/>
    <w:rsid w:val="00551DDB"/>
    <w:rsid w:val="0055265F"/>
    <w:rsid w:val="00553C76"/>
    <w:rsid w:val="005571A8"/>
    <w:rsid w:val="005578D3"/>
    <w:rsid w:val="00557CA3"/>
    <w:rsid w:val="00560634"/>
    <w:rsid w:val="00560AD1"/>
    <w:rsid w:val="00561AA5"/>
    <w:rsid w:val="00562137"/>
    <w:rsid w:val="0056215D"/>
    <w:rsid w:val="00562195"/>
    <w:rsid w:val="005676BC"/>
    <w:rsid w:val="00572086"/>
    <w:rsid w:val="00572509"/>
    <w:rsid w:val="00572558"/>
    <w:rsid w:val="00573B61"/>
    <w:rsid w:val="0057478F"/>
    <w:rsid w:val="00576A0C"/>
    <w:rsid w:val="00576BC5"/>
    <w:rsid w:val="00577A9C"/>
    <w:rsid w:val="00577AB1"/>
    <w:rsid w:val="00577FD4"/>
    <w:rsid w:val="00580813"/>
    <w:rsid w:val="00580DC0"/>
    <w:rsid w:val="00581AD9"/>
    <w:rsid w:val="00582D53"/>
    <w:rsid w:val="00583E29"/>
    <w:rsid w:val="0058418B"/>
    <w:rsid w:val="0058544E"/>
    <w:rsid w:val="0058574F"/>
    <w:rsid w:val="005857E8"/>
    <w:rsid w:val="0058611C"/>
    <w:rsid w:val="005861B2"/>
    <w:rsid w:val="00590052"/>
    <w:rsid w:val="00592206"/>
    <w:rsid w:val="005931DB"/>
    <w:rsid w:val="005937E8"/>
    <w:rsid w:val="005966F2"/>
    <w:rsid w:val="005A0460"/>
    <w:rsid w:val="005A0C79"/>
    <w:rsid w:val="005A1E32"/>
    <w:rsid w:val="005B0CD9"/>
    <w:rsid w:val="005B1932"/>
    <w:rsid w:val="005B24B6"/>
    <w:rsid w:val="005B33B4"/>
    <w:rsid w:val="005B33BF"/>
    <w:rsid w:val="005B4B95"/>
    <w:rsid w:val="005B4FC1"/>
    <w:rsid w:val="005B6556"/>
    <w:rsid w:val="005B67EA"/>
    <w:rsid w:val="005C026A"/>
    <w:rsid w:val="005C1135"/>
    <w:rsid w:val="005C4DB8"/>
    <w:rsid w:val="005C7B1D"/>
    <w:rsid w:val="005C7C9A"/>
    <w:rsid w:val="005D222E"/>
    <w:rsid w:val="005D22D8"/>
    <w:rsid w:val="005D2B3A"/>
    <w:rsid w:val="005D2F85"/>
    <w:rsid w:val="005D43DD"/>
    <w:rsid w:val="005D43F9"/>
    <w:rsid w:val="005D5A5F"/>
    <w:rsid w:val="005D5F57"/>
    <w:rsid w:val="005D7A67"/>
    <w:rsid w:val="005E0309"/>
    <w:rsid w:val="005E2DCB"/>
    <w:rsid w:val="005E4B6A"/>
    <w:rsid w:val="005E505D"/>
    <w:rsid w:val="005E5F41"/>
    <w:rsid w:val="005E7AC3"/>
    <w:rsid w:val="005F059B"/>
    <w:rsid w:val="005F14B8"/>
    <w:rsid w:val="005F2BAC"/>
    <w:rsid w:val="005F2FDD"/>
    <w:rsid w:val="005F419D"/>
    <w:rsid w:val="005F4662"/>
    <w:rsid w:val="005F63BB"/>
    <w:rsid w:val="00601889"/>
    <w:rsid w:val="00601A3B"/>
    <w:rsid w:val="006027CB"/>
    <w:rsid w:val="00602C4B"/>
    <w:rsid w:val="0060308A"/>
    <w:rsid w:val="00603CD4"/>
    <w:rsid w:val="0060526A"/>
    <w:rsid w:val="00606067"/>
    <w:rsid w:val="00607A0A"/>
    <w:rsid w:val="00610E60"/>
    <w:rsid w:val="00611AC9"/>
    <w:rsid w:val="00612AE4"/>
    <w:rsid w:val="00612CCD"/>
    <w:rsid w:val="00613DBE"/>
    <w:rsid w:val="006144B2"/>
    <w:rsid w:val="006147FF"/>
    <w:rsid w:val="00614B3B"/>
    <w:rsid w:val="0061688A"/>
    <w:rsid w:val="00616938"/>
    <w:rsid w:val="00616F76"/>
    <w:rsid w:val="006178FB"/>
    <w:rsid w:val="00617F08"/>
    <w:rsid w:val="00620AFB"/>
    <w:rsid w:val="00620F97"/>
    <w:rsid w:val="006220D4"/>
    <w:rsid w:val="00623C54"/>
    <w:rsid w:val="00624034"/>
    <w:rsid w:val="006248D2"/>
    <w:rsid w:val="00625E5D"/>
    <w:rsid w:val="00626467"/>
    <w:rsid w:val="00627894"/>
    <w:rsid w:val="006300FE"/>
    <w:rsid w:val="00630685"/>
    <w:rsid w:val="00630882"/>
    <w:rsid w:val="00630B27"/>
    <w:rsid w:val="00630CF6"/>
    <w:rsid w:val="00631379"/>
    <w:rsid w:val="00631F9E"/>
    <w:rsid w:val="00632305"/>
    <w:rsid w:val="006335C5"/>
    <w:rsid w:val="00633943"/>
    <w:rsid w:val="006342E1"/>
    <w:rsid w:val="0063719D"/>
    <w:rsid w:val="00637ADF"/>
    <w:rsid w:val="006403D6"/>
    <w:rsid w:val="00640A03"/>
    <w:rsid w:val="0064366F"/>
    <w:rsid w:val="00643984"/>
    <w:rsid w:val="00643BBB"/>
    <w:rsid w:val="00644936"/>
    <w:rsid w:val="00644B1B"/>
    <w:rsid w:val="00647C41"/>
    <w:rsid w:val="00647F53"/>
    <w:rsid w:val="006529DB"/>
    <w:rsid w:val="00652BA9"/>
    <w:rsid w:val="00653132"/>
    <w:rsid w:val="0065374F"/>
    <w:rsid w:val="00653AD5"/>
    <w:rsid w:val="00654080"/>
    <w:rsid w:val="00657393"/>
    <w:rsid w:val="00660709"/>
    <w:rsid w:val="00661474"/>
    <w:rsid w:val="006618D5"/>
    <w:rsid w:val="0066276F"/>
    <w:rsid w:val="00663366"/>
    <w:rsid w:val="006645B4"/>
    <w:rsid w:val="0066491D"/>
    <w:rsid w:val="0066549A"/>
    <w:rsid w:val="006654B9"/>
    <w:rsid w:val="00665BEE"/>
    <w:rsid w:val="006674A5"/>
    <w:rsid w:val="00667BEC"/>
    <w:rsid w:val="00671289"/>
    <w:rsid w:val="00671B4E"/>
    <w:rsid w:val="00671EC1"/>
    <w:rsid w:val="00673ED0"/>
    <w:rsid w:val="00676154"/>
    <w:rsid w:val="00676165"/>
    <w:rsid w:val="006762E3"/>
    <w:rsid w:val="00680C74"/>
    <w:rsid w:val="006833FB"/>
    <w:rsid w:val="00684DEE"/>
    <w:rsid w:val="0069008E"/>
    <w:rsid w:val="006904ED"/>
    <w:rsid w:val="006923F9"/>
    <w:rsid w:val="00692700"/>
    <w:rsid w:val="00695E50"/>
    <w:rsid w:val="0069783B"/>
    <w:rsid w:val="006A52D1"/>
    <w:rsid w:val="006A5994"/>
    <w:rsid w:val="006A668D"/>
    <w:rsid w:val="006B2002"/>
    <w:rsid w:val="006B32B0"/>
    <w:rsid w:val="006B3F06"/>
    <w:rsid w:val="006B4554"/>
    <w:rsid w:val="006B61A4"/>
    <w:rsid w:val="006B7B0E"/>
    <w:rsid w:val="006C0551"/>
    <w:rsid w:val="006C419B"/>
    <w:rsid w:val="006C505E"/>
    <w:rsid w:val="006C7CF5"/>
    <w:rsid w:val="006D0C19"/>
    <w:rsid w:val="006D303E"/>
    <w:rsid w:val="006D3E8A"/>
    <w:rsid w:val="006D7708"/>
    <w:rsid w:val="006D7A1B"/>
    <w:rsid w:val="006E2756"/>
    <w:rsid w:val="006E291C"/>
    <w:rsid w:val="006E2D4D"/>
    <w:rsid w:val="006E3525"/>
    <w:rsid w:val="006E3664"/>
    <w:rsid w:val="006E372A"/>
    <w:rsid w:val="006E3841"/>
    <w:rsid w:val="006E38CA"/>
    <w:rsid w:val="006E3D2A"/>
    <w:rsid w:val="006E3E08"/>
    <w:rsid w:val="006E4E05"/>
    <w:rsid w:val="006E54F7"/>
    <w:rsid w:val="006E5AE0"/>
    <w:rsid w:val="006E620B"/>
    <w:rsid w:val="006E6271"/>
    <w:rsid w:val="006E710E"/>
    <w:rsid w:val="006F0650"/>
    <w:rsid w:val="006F1561"/>
    <w:rsid w:val="006F3575"/>
    <w:rsid w:val="006F456D"/>
    <w:rsid w:val="006F5106"/>
    <w:rsid w:val="006F5179"/>
    <w:rsid w:val="006F5437"/>
    <w:rsid w:val="006F65D6"/>
    <w:rsid w:val="006F7351"/>
    <w:rsid w:val="006F77ED"/>
    <w:rsid w:val="007003AE"/>
    <w:rsid w:val="00702FEF"/>
    <w:rsid w:val="007035AD"/>
    <w:rsid w:val="00703E26"/>
    <w:rsid w:val="0070408D"/>
    <w:rsid w:val="0070469D"/>
    <w:rsid w:val="00705986"/>
    <w:rsid w:val="00706E6E"/>
    <w:rsid w:val="00710421"/>
    <w:rsid w:val="00710DE4"/>
    <w:rsid w:val="00711C3D"/>
    <w:rsid w:val="007132D7"/>
    <w:rsid w:val="0071438F"/>
    <w:rsid w:val="00714537"/>
    <w:rsid w:val="007154CB"/>
    <w:rsid w:val="007168FD"/>
    <w:rsid w:val="00717662"/>
    <w:rsid w:val="007179B6"/>
    <w:rsid w:val="00720DCD"/>
    <w:rsid w:val="00721B4C"/>
    <w:rsid w:val="0072248F"/>
    <w:rsid w:val="00723253"/>
    <w:rsid w:val="0072502D"/>
    <w:rsid w:val="00725188"/>
    <w:rsid w:val="00725572"/>
    <w:rsid w:val="00727EF5"/>
    <w:rsid w:val="00730377"/>
    <w:rsid w:val="007315AD"/>
    <w:rsid w:val="0073263A"/>
    <w:rsid w:val="0073263E"/>
    <w:rsid w:val="00732DF1"/>
    <w:rsid w:val="007330F0"/>
    <w:rsid w:val="007349BA"/>
    <w:rsid w:val="007352B3"/>
    <w:rsid w:val="00740198"/>
    <w:rsid w:val="00740682"/>
    <w:rsid w:val="0074143F"/>
    <w:rsid w:val="007418A3"/>
    <w:rsid w:val="00741C6C"/>
    <w:rsid w:val="00743F47"/>
    <w:rsid w:val="00745D2A"/>
    <w:rsid w:val="007463D2"/>
    <w:rsid w:val="0075014C"/>
    <w:rsid w:val="00754795"/>
    <w:rsid w:val="00755696"/>
    <w:rsid w:val="00756855"/>
    <w:rsid w:val="00757743"/>
    <w:rsid w:val="00760B24"/>
    <w:rsid w:val="00761BB1"/>
    <w:rsid w:val="00761BE6"/>
    <w:rsid w:val="00762923"/>
    <w:rsid w:val="00762D4C"/>
    <w:rsid w:val="00762F66"/>
    <w:rsid w:val="00764324"/>
    <w:rsid w:val="00765FBB"/>
    <w:rsid w:val="00767CDE"/>
    <w:rsid w:val="00771939"/>
    <w:rsid w:val="00771E9E"/>
    <w:rsid w:val="00771EE0"/>
    <w:rsid w:val="0077237F"/>
    <w:rsid w:val="00776051"/>
    <w:rsid w:val="00780856"/>
    <w:rsid w:val="00780B46"/>
    <w:rsid w:val="00781045"/>
    <w:rsid w:val="00781D5D"/>
    <w:rsid w:val="00781E4B"/>
    <w:rsid w:val="007850C7"/>
    <w:rsid w:val="00785254"/>
    <w:rsid w:val="00786486"/>
    <w:rsid w:val="0078771D"/>
    <w:rsid w:val="00790E64"/>
    <w:rsid w:val="0079260D"/>
    <w:rsid w:val="00793665"/>
    <w:rsid w:val="007937A6"/>
    <w:rsid w:val="00793C23"/>
    <w:rsid w:val="0079570B"/>
    <w:rsid w:val="00795F92"/>
    <w:rsid w:val="00796426"/>
    <w:rsid w:val="0079797F"/>
    <w:rsid w:val="00797B6B"/>
    <w:rsid w:val="007A0570"/>
    <w:rsid w:val="007A31BA"/>
    <w:rsid w:val="007A4408"/>
    <w:rsid w:val="007A4553"/>
    <w:rsid w:val="007A5906"/>
    <w:rsid w:val="007A7C9B"/>
    <w:rsid w:val="007B2495"/>
    <w:rsid w:val="007B29C4"/>
    <w:rsid w:val="007B2F12"/>
    <w:rsid w:val="007B2FE7"/>
    <w:rsid w:val="007B34F0"/>
    <w:rsid w:val="007B45C2"/>
    <w:rsid w:val="007B4B39"/>
    <w:rsid w:val="007B57A3"/>
    <w:rsid w:val="007B62D6"/>
    <w:rsid w:val="007B6FB0"/>
    <w:rsid w:val="007B75AE"/>
    <w:rsid w:val="007B7F75"/>
    <w:rsid w:val="007C222F"/>
    <w:rsid w:val="007C240E"/>
    <w:rsid w:val="007C436E"/>
    <w:rsid w:val="007C4E79"/>
    <w:rsid w:val="007C558C"/>
    <w:rsid w:val="007C5926"/>
    <w:rsid w:val="007C6FD2"/>
    <w:rsid w:val="007D08A9"/>
    <w:rsid w:val="007D12E9"/>
    <w:rsid w:val="007D34EE"/>
    <w:rsid w:val="007D4251"/>
    <w:rsid w:val="007D4BE5"/>
    <w:rsid w:val="007D5807"/>
    <w:rsid w:val="007E060C"/>
    <w:rsid w:val="007E0C81"/>
    <w:rsid w:val="007E225C"/>
    <w:rsid w:val="007E29B7"/>
    <w:rsid w:val="007E3C24"/>
    <w:rsid w:val="007E45D8"/>
    <w:rsid w:val="007E49BF"/>
    <w:rsid w:val="007E4FED"/>
    <w:rsid w:val="007E5E3B"/>
    <w:rsid w:val="007E7013"/>
    <w:rsid w:val="007E7404"/>
    <w:rsid w:val="007E7818"/>
    <w:rsid w:val="007F092A"/>
    <w:rsid w:val="007F1C7B"/>
    <w:rsid w:val="007F4324"/>
    <w:rsid w:val="007F467E"/>
    <w:rsid w:val="007F506B"/>
    <w:rsid w:val="007F5C32"/>
    <w:rsid w:val="007F675B"/>
    <w:rsid w:val="007F7563"/>
    <w:rsid w:val="00801502"/>
    <w:rsid w:val="0080152D"/>
    <w:rsid w:val="008017B1"/>
    <w:rsid w:val="0080432F"/>
    <w:rsid w:val="00804894"/>
    <w:rsid w:val="00805445"/>
    <w:rsid w:val="00805BCA"/>
    <w:rsid w:val="00806471"/>
    <w:rsid w:val="00807704"/>
    <w:rsid w:val="00810071"/>
    <w:rsid w:val="008111CA"/>
    <w:rsid w:val="00812001"/>
    <w:rsid w:val="00812180"/>
    <w:rsid w:val="0081464D"/>
    <w:rsid w:val="00815482"/>
    <w:rsid w:val="00817433"/>
    <w:rsid w:val="00820713"/>
    <w:rsid w:val="00821463"/>
    <w:rsid w:val="008241B7"/>
    <w:rsid w:val="00824C70"/>
    <w:rsid w:val="00826BE9"/>
    <w:rsid w:val="00826EF8"/>
    <w:rsid w:val="008270D1"/>
    <w:rsid w:val="00827143"/>
    <w:rsid w:val="00827581"/>
    <w:rsid w:val="00831E33"/>
    <w:rsid w:val="00834069"/>
    <w:rsid w:val="00834DC6"/>
    <w:rsid w:val="00834E5B"/>
    <w:rsid w:val="00836A46"/>
    <w:rsid w:val="0083747D"/>
    <w:rsid w:val="00837D29"/>
    <w:rsid w:val="00840AEF"/>
    <w:rsid w:val="008412A7"/>
    <w:rsid w:val="0084198F"/>
    <w:rsid w:val="00842843"/>
    <w:rsid w:val="008441A0"/>
    <w:rsid w:val="008444D2"/>
    <w:rsid w:val="008448F5"/>
    <w:rsid w:val="008453A5"/>
    <w:rsid w:val="0084683E"/>
    <w:rsid w:val="00850D36"/>
    <w:rsid w:val="00852A01"/>
    <w:rsid w:val="0085334A"/>
    <w:rsid w:val="00854769"/>
    <w:rsid w:val="00855532"/>
    <w:rsid w:val="00855B05"/>
    <w:rsid w:val="008563DA"/>
    <w:rsid w:val="00857466"/>
    <w:rsid w:val="00860B06"/>
    <w:rsid w:val="00860F03"/>
    <w:rsid w:val="0086349D"/>
    <w:rsid w:val="008643C5"/>
    <w:rsid w:val="008643F4"/>
    <w:rsid w:val="008653C7"/>
    <w:rsid w:val="008657B6"/>
    <w:rsid w:val="00866BAB"/>
    <w:rsid w:val="00870321"/>
    <w:rsid w:val="008716AA"/>
    <w:rsid w:val="00873CCE"/>
    <w:rsid w:val="00875811"/>
    <w:rsid w:val="00875C32"/>
    <w:rsid w:val="00877FF2"/>
    <w:rsid w:val="00880BCF"/>
    <w:rsid w:val="008825BB"/>
    <w:rsid w:val="008833D5"/>
    <w:rsid w:val="00883EE0"/>
    <w:rsid w:val="00884E47"/>
    <w:rsid w:val="00886AAD"/>
    <w:rsid w:val="00886BBB"/>
    <w:rsid w:val="00891674"/>
    <w:rsid w:val="008934A7"/>
    <w:rsid w:val="00896243"/>
    <w:rsid w:val="0089780F"/>
    <w:rsid w:val="008A1B20"/>
    <w:rsid w:val="008A1CB3"/>
    <w:rsid w:val="008A2C5B"/>
    <w:rsid w:val="008A3261"/>
    <w:rsid w:val="008A3BB3"/>
    <w:rsid w:val="008A5830"/>
    <w:rsid w:val="008A613A"/>
    <w:rsid w:val="008A69B6"/>
    <w:rsid w:val="008A6E70"/>
    <w:rsid w:val="008A6F99"/>
    <w:rsid w:val="008A7CC8"/>
    <w:rsid w:val="008B4D4C"/>
    <w:rsid w:val="008B7436"/>
    <w:rsid w:val="008C1D53"/>
    <w:rsid w:val="008C1E8B"/>
    <w:rsid w:val="008C1F34"/>
    <w:rsid w:val="008C3297"/>
    <w:rsid w:val="008C38BB"/>
    <w:rsid w:val="008C4643"/>
    <w:rsid w:val="008C575B"/>
    <w:rsid w:val="008D006F"/>
    <w:rsid w:val="008D0B36"/>
    <w:rsid w:val="008D0B6F"/>
    <w:rsid w:val="008D23D7"/>
    <w:rsid w:val="008D2A9F"/>
    <w:rsid w:val="008D3ABA"/>
    <w:rsid w:val="008D4140"/>
    <w:rsid w:val="008D4D18"/>
    <w:rsid w:val="008D7321"/>
    <w:rsid w:val="008E0C9B"/>
    <w:rsid w:val="008E0EF2"/>
    <w:rsid w:val="008E1476"/>
    <w:rsid w:val="008E1492"/>
    <w:rsid w:val="008E26EE"/>
    <w:rsid w:val="008E2CA6"/>
    <w:rsid w:val="008E557A"/>
    <w:rsid w:val="008E6165"/>
    <w:rsid w:val="008F0206"/>
    <w:rsid w:val="008F07F1"/>
    <w:rsid w:val="008F0B04"/>
    <w:rsid w:val="008F29BE"/>
    <w:rsid w:val="008F3FEC"/>
    <w:rsid w:val="008F4C7C"/>
    <w:rsid w:val="009013BD"/>
    <w:rsid w:val="00901D9D"/>
    <w:rsid w:val="009022A1"/>
    <w:rsid w:val="009042BA"/>
    <w:rsid w:val="009048AB"/>
    <w:rsid w:val="0090501E"/>
    <w:rsid w:val="00905622"/>
    <w:rsid w:val="00905F22"/>
    <w:rsid w:val="009060C8"/>
    <w:rsid w:val="009068E7"/>
    <w:rsid w:val="009072A6"/>
    <w:rsid w:val="00907402"/>
    <w:rsid w:val="009112A0"/>
    <w:rsid w:val="00911689"/>
    <w:rsid w:val="00915108"/>
    <w:rsid w:val="009169B0"/>
    <w:rsid w:val="00920348"/>
    <w:rsid w:val="009252C5"/>
    <w:rsid w:val="009253EF"/>
    <w:rsid w:val="00925915"/>
    <w:rsid w:val="00925C80"/>
    <w:rsid w:val="00925E12"/>
    <w:rsid w:val="009266BD"/>
    <w:rsid w:val="00926966"/>
    <w:rsid w:val="009276CD"/>
    <w:rsid w:val="00931D67"/>
    <w:rsid w:val="00932D93"/>
    <w:rsid w:val="00933D01"/>
    <w:rsid w:val="00934218"/>
    <w:rsid w:val="00935E90"/>
    <w:rsid w:val="009363F0"/>
    <w:rsid w:val="00937232"/>
    <w:rsid w:val="009466D2"/>
    <w:rsid w:val="009472AF"/>
    <w:rsid w:val="0095060B"/>
    <w:rsid w:val="00953F68"/>
    <w:rsid w:val="0095490A"/>
    <w:rsid w:val="00954B76"/>
    <w:rsid w:val="009563A0"/>
    <w:rsid w:val="00956494"/>
    <w:rsid w:val="00956FDE"/>
    <w:rsid w:val="00957593"/>
    <w:rsid w:val="00957DCC"/>
    <w:rsid w:val="00960059"/>
    <w:rsid w:val="009619F7"/>
    <w:rsid w:val="00963C89"/>
    <w:rsid w:val="00970C5A"/>
    <w:rsid w:val="0097139A"/>
    <w:rsid w:val="00971C6D"/>
    <w:rsid w:val="009722A4"/>
    <w:rsid w:val="00972405"/>
    <w:rsid w:val="0097417D"/>
    <w:rsid w:val="00974CDC"/>
    <w:rsid w:val="00976B13"/>
    <w:rsid w:val="00977D4D"/>
    <w:rsid w:val="00980594"/>
    <w:rsid w:val="0098266E"/>
    <w:rsid w:val="0098291E"/>
    <w:rsid w:val="00983302"/>
    <w:rsid w:val="009842D5"/>
    <w:rsid w:val="00984A5F"/>
    <w:rsid w:val="00985353"/>
    <w:rsid w:val="00987977"/>
    <w:rsid w:val="00987985"/>
    <w:rsid w:val="00993105"/>
    <w:rsid w:val="00993232"/>
    <w:rsid w:val="009936B8"/>
    <w:rsid w:val="00994656"/>
    <w:rsid w:val="00994CD9"/>
    <w:rsid w:val="009A02C7"/>
    <w:rsid w:val="009A04F8"/>
    <w:rsid w:val="009A29B4"/>
    <w:rsid w:val="009A4E46"/>
    <w:rsid w:val="009A57BC"/>
    <w:rsid w:val="009A7C80"/>
    <w:rsid w:val="009B0867"/>
    <w:rsid w:val="009B3192"/>
    <w:rsid w:val="009B4027"/>
    <w:rsid w:val="009B40C2"/>
    <w:rsid w:val="009B6685"/>
    <w:rsid w:val="009C0276"/>
    <w:rsid w:val="009C234E"/>
    <w:rsid w:val="009C4DE9"/>
    <w:rsid w:val="009C547C"/>
    <w:rsid w:val="009C76F2"/>
    <w:rsid w:val="009C7AC3"/>
    <w:rsid w:val="009D09A0"/>
    <w:rsid w:val="009D1BFA"/>
    <w:rsid w:val="009D1C5F"/>
    <w:rsid w:val="009D5D4C"/>
    <w:rsid w:val="009D6324"/>
    <w:rsid w:val="009E0497"/>
    <w:rsid w:val="009E0960"/>
    <w:rsid w:val="009E2EFB"/>
    <w:rsid w:val="009E38E0"/>
    <w:rsid w:val="009E3D98"/>
    <w:rsid w:val="009E59D1"/>
    <w:rsid w:val="009E69B9"/>
    <w:rsid w:val="009E6E2C"/>
    <w:rsid w:val="009E7EF8"/>
    <w:rsid w:val="009F073B"/>
    <w:rsid w:val="009F0ADE"/>
    <w:rsid w:val="009F2ECE"/>
    <w:rsid w:val="009F5B71"/>
    <w:rsid w:val="009F5FAF"/>
    <w:rsid w:val="00A00680"/>
    <w:rsid w:val="00A00D85"/>
    <w:rsid w:val="00A016B5"/>
    <w:rsid w:val="00A024AE"/>
    <w:rsid w:val="00A03ED4"/>
    <w:rsid w:val="00A04D10"/>
    <w:rsid w:val="00A0518F"/>
    <w:rsid w:val="00A06108"/>
    <w:rsid w:val="00A065F2"/>
    <w:rsid w:val="00A074DB"/>
    <w:rsid w:val="00A076B8"/>
    <w:rsid w:val="00A076F6"/>
    <w:rsid w:val="00A11925"/>
    <w:rsid w:val="00A11936"/>
    <w:rsid w:val="00A21CA7"/>
    <w:rsid w:val="00A22D9E"/>
    <w:rsid w:val="00A22E9D"/>
    <w:rsid w:val="00A263DB"/>
    <w:rsid w:val="00A33394"/>
    <w:rsid w:val="00A33546"/>
    <w:rsid w:val="00A35D0B"/>
    <w:rsid w:val="00A35F60"/>
    <w:rsid w:val="00A3724F"/>
    <w:rsid w:val="00A37890"/>
    <w:rsid w:val="00A4114A"/>
    <w:rsid w:val="00A4235F"/>
    <w:rsid w:val="00A43203"/>
    <w:rsid w:val="00A4403C"/>
    <w:rsid w:val="00A44648"/>
    <w:rsid w:val="00A47B2B"/>
    <w:rsid w:val="00A51ABB"/>
    <w:rsid w:val="00A51CFD"/>
    <w:rsid w:val="00A52E24"/>
    <w:rsid w:val="00A53339"/>
    <w:rsid w:val="00A53C1A"/>
    <w:rsid w:val="00A54011"/>
    <w:rsid w:val="00A554DB"/>
    <w:rsid w:val="00A569E4"/>
    <w:rsid w:val="00A56BFE"/>
    <w:rsid w:val="00A574B5"/>
    <w:rsid w:val="00A60B1D"/>
    <w:rsid w:val="00A619C2"/>
    <w:rsid w:val="00A62C46"/>
    <w:rsid w:val="00A639DF"/>
    <w:rsid w:val="00A63B8C"/>
    <w:rsid w:val="00A652CC"/>
    <w:rsid w:val="00A6627D"/>
    <w:rsid w:val="00A670B3"/>
    <w:rsid w:val="00A67478"/>
    <w:rsid w:val="00A67745"/>
    <w:rsid w:val="00A70C50"/>
    <w:rsid w:val="00A70D48"/>
    <w:rsid w:val="00A71A97"/>
    <w:rsid w:val="00A750F3"/>
    <w:rsid w:val="00A75619"/>
    <w:rsid w:val="00A75B53"/>
    <w:rsid w:val="00A77130"/>
    <w:rsid w:val="00A7718B"/>
    <w:rsid w:val="00A80910"/>
    <w:rsid w:val="00A81CC6"/>
    <w:rsid w:val="00A82422"/>
    <w:rsid w:val="00A83CD0"/>
    <w:rsid w:val="00A84AD6"/>
    <w:rsid w:val="00A86A16"/>
    <w:rsid w:val="00A87C00"/>
    <w:rsid w:val="00A91BEB"/>
    <w:rsid w:val="00A938E1"/>
    <w:rsid w:val="00A93F0C"/>
    <w:rsid w:val="00A94C4A"/>
    <w:rsid w:val="00A95B58"/>
    <w:rsid w:val="00A9674A"/>
    <w:rsid w:val="00A97001"/>
    <w:rsid w:val="00A97FD8"/>
    <w:rsid w:val="00AA110D"/>
    <w:rsid w:val="00AA332D"/>
    <w:rsid w:val="00AA3649"/>
    <w:rsid w:val="00AA4B52"/>
    <w:rsid w:val="00AA5F0D"/>
    <w:rsid w:val="00AA7D43"/>
    <w:rsid w:val="00AB128E"/>
    <w:rsid w:val="00AB2087"/>
    <w:rsid w:val="00AB2D20"/>
    <w:rsid w:val="00AB4E57"/>
    <w:rsid w:val="00AB55C4"/>
    <w:rsid w:val="00AC61BC"/>
    <w:rsid w:val="00AC6292"/>
    <w:rsid w:val="00AD0352"/>
    <w:rsid w:val="00AD4564"/>
    <w:rsid w:val="00AD48AB"/>
    <w:rsid w:val="00AD4F83"/>
    <w:rsid w:val="00AD5B5D"/>
    <w:rsid w:val="00AD65E4"/>
    <w:rsid w:val="00AD6623"/>
    <w:rsid w:val="00AD6769"/>
    <w:rsid w:val="00AD716B"/>
    <w:rsid w:val="00AD76AF"/>
    <w:rsid w:val="00AE148A"/>
    <w:rsid w:val="00AE1F0A"/>
    <w:rsid w:val="00AE23F9"/>
    <w:rsid w:val="00AE2720"/>
    <w:rsid w:val="00AE361A"/>
    <w:rsid w:val="00AE4767"/>
    <w:rsid w:val="00AE485F"/>
    <w:rsid w:val="00AF0132"/>
    <w:rsid w:val="00AF04F5"/>
    <w:rsid w:val="00AF223A"/>
    <w:rsid w:val="00AF4F14"/>
    <w:rsid w:val="00AF5708"/>
    <w:rsid w:val="00AF7B16"/>
    <w:rsid w:val="00B006D2"/>
    <w:rsid w:val="00B03236"/>
    <w:rsid w:val="00B03325"/>
    <w:rsid w:val="00B04B5D"/>
    <w:rsid w:val="00B06815"/>
    <w:rsid w:val="00B078AE"/>
    <w:rsid w:val="00B12327"/>
    <w:rsid w:val="00B123E7"/>
    <w:rsid w:val="00B13796"/>
    <w:rsid w:val="00B1421E"/>
    <w:rsid w:val="00B15108"/>
    <w:rsid w:val="00B159E2"/>
    <w:rsid w:val="00B15BD3"/>
    <w:rsid w:val="00B16B3C"/>
    <w:rsid w:val="00B1711F"/>
    <w:rsid w:val="00B2042D"/>
    <w:rsid w:val="00B22182"/>
    <w:rsid w:val="00B22197"/>
    <w:rsid w:val="00B2266D"/>
    <w:rsid w:val="00B226D1"/>
    <w:rsid w:val="00B22F29"/>
    <w:rsid w:val="00B2524F"/>
    <w:rsid w:val="00B261FC"/>
    <w:rsid w:val="00B3093C"/>
    <w:rsid w:val="00B32AD3"/>
    <w:rsid w:val="00B36F84"/>
    <w:rsid w:val="00B41062"/>
    <w:rsid w:val="00B413F2"/>
    <w:rsid w:val="00B419A2"/>
    <w:rsid w:val="00B41EF1"/>
    <w:rsid w:val="00B431F6"/>
    <w:rsid w:val="00B44331"/>
    <w:rsid w:val="00B44562"/>
    <w:rsid w:val="00B44690"/>
    <w:rsid w:val="00B4612A"/>
    <w:rsid w:val="00B50213"/>
    <w:rsid w:val="00B50B65"/>
    <w:rsid w:val="00B51376"/>
    <w:rsid w:val="00B51A6E"/>
    <w:rsid w:val="00B52BB6"/>
    <w:rsid w:val="00B55EB9"/>
    <w:rsid w:val="00B56235"/>
    <w:rsid w:val="00B567E0"/>
    <w:rsid w:val="00B57655"/>
    <w:rsid w:val="00B6212F"/>
    <w:rsid w:val="00B64870"/>
    <w:rsid w:val="00B6591C"/>
    <w:rsid w:val="00B659D7"/>
    <w:rsid w:val="00B67239"/>
    <w:rsid w:val="00B72077"/>
    <w:rsid w:val="00B7277F"/>
    <w:rsid w:val="00B72DDF"/>
    <w:rsid w:val="00B7308A"/>
    <w:rsid w:val="00B7323B"/>
    <w:rsid w:val="00B74638"/>
    <w:rsid w:val="00B779FE"/>
    <w:rsid w:val="00B77DF7"/>
    <w:rsid w:val="00B83C82"/>
    <w:rsid w:val="00B84C3E"/>
    <w:rsid w:val="00B84CE7"/>
    <w:rsid w:val="00B85D63"/>
    <w:rsid w:val="00B86E1F"/>
    <w:rsid w:val="00B8717A"/>
    <w:rsid w:val="00B8759E"/>
    <w:rsid w:val="00B87DD5"/>
    <w:rsid w:val="00B930F5"/>
    <w:rsid w:val="00B943CD"/>
    <w:rsid w:val="00B94F45"/>
    <w:rsid w:val="00B95BA7"/>
    <w:rsid w:val="00BA0494"/>
    <w:rsid w:val="00BA0876"/>
    <w:rsid w:val="00BA0D5F"/>
    <w:rsid w:val="00BA1417"/>
    <w:rsid w:val="00BA2F21"/>
    <w:rsid w:val="00BA328E"/>
    <w:rsid w:val="00BA36EC"/>
    <w:rsid w:val="00BA4B3E"/>
    <w:rsid w:val="00BA5B4C"/>
    <w:rsid w:val="00BA7C5D"/>
    <w:rsid w:val="00BB1C1F"/>
    <w:rsid w:val="00BB3680"/>
    <w:rsid w:val="00BB56A5"/>
    <w:rsid w:val="00BB67D4"/>
    <w:rsid w:val="00BC030D"/>
    <w:rsid w:val="00BC0666"/>
    <w:rsid w:val="00BC10B5"/>
    <w:rsid w:val="00BC15C5"/>
    <w:rsid w:val="00BC188F"/>
    <w:rsid w:val="00BC212D"/>
    <w:rsid w:val="00BC537C"/>
    <w:rsid w:val="00BC5A60"/>
    <w:rsid w:val="00BC61F8"/>
    <w:rsid w:val="00BC6CCD"/>
    <w:rsid w:val="00BC718C"/>
    <w:rsid w:val="00BD0267"/>
    <w:rsid w:val="00BD0BE0"/>
    <w:rsid w:val="00BD1864"/>
    <w:rsid w:val="00BD198B"/>
    <w:rsid w:val="00BD44C5"/>
    <w:rsid w:val="00BD58E3"/>
    <w:rsid w:val="00BD6601"/>
    <w:rsid w:val="00BD6C55"/>
    <w:rsid w:val="00BE2B1B"/>
    <w:rsid w:val="00BE3183"/>
    <w:rsid w:val="00BE39BC"/>
    <w:rsid w:val="00BE4B78"/>
    <w:rsid w:val="00BE5146"/>
    <w:rsid w:val="00BE5347"/>
    <w:rsid w:val="00BE5E0A"/>
    <w:rsid w:val="00BE710E"/>
    <w:rsid w:val="00BE7646"/>
    <w:rsid w:val="00BE7957"/>
    <w:rsid w:val="00BF0635"/>
    <w:rsid w:val="00BF1345"/>
    <w:rsid w:val="00BF2CD9"/>
    <w:rsid w:val="00BF4975"/>
    <w:rsid w:val="00BF49C6"/>
    <w:rsid w:val="00BF60CE"/>
    <w:rsid w:val="00BF72F7"/>
    <w:rsid w:val="00BF7D88"/>
    <w:rsid w:val="00C0099D"/>
    <w:rsid w:val="00C02C27"/>
    <w:rsid w:val="00C03099"/>
    <w:rsid w:val="00C04925"/>
    <w:rsid w:val="00C07DA4"/>
    <w:rsid w:val="00C106EF"/>
    <w:rsid w:val="00C11EA9"/>
    <w:rsid w:val="00C12B97"/>
    <w:rsid w:val="00C136C0"/>
    <w:rsid w:val="00C14512"/>
    <w:rsid w:val="00C1596F"/>
    <w:rsid w:val="00C16E7E"/>
    <w:rsid w:val="00C21BDA"/>
    <w:rsid w:val="00C21F42"/>
    <w:rsid w:val="00C221BF"/>
    <w:rsid w:val="00C222C0"/>
    <w:rsid w:val="00C22E88"/>
    <w:rsid w:val="00C2316B"/>
    <w:rsid w:val="00C239F8"/>
    <w:rsid w:val="00C23C23"/>
    <w:rsid w:val="00C24055"/>
    <w:rsid w:val="00C24B7C"/>
    <w:rsid w:val="00C26B82"/>
    <w:rsid w:val="00C319A9"/>
    <w:rsid w:val="00C32818"/>
    <w:rsid w:val="00C3416B"/>
    <w:rsid w:val="00C3625E"/>
    <w:rsid w:val="00C367A3"/>
    <w:rsid w:val="00C37DF7"/>
    <w:rsid w:val="00C40D1F"/>
    <w:rsid w:val="00C414E6"/>
    <w:rsid w:val="00C42AEF"/>
    <w:rsid w:val="00C444F9"/>
    <w:rsid w:val="00C44DB8"/>
    <w:rsid w:val="00C468FD"/>
    <w:rsid w:val="00C503E5"/>
    <w:rsid w:val="00C560CE"/>
    <w:rsid w:val="00C56C61"/>
    <w:rsid w:val="00C5738C"/>
    <w:rsid w:val="00C57ABF"/>
    <w:rsid w:val="00C60449"/>
    <w:rsid w:val="00C6481F"/>
    <w:rsid w:val="00C65832"/>
    <w:rsid w:val="00C65B43"/>
    <w:rsid w:val="00C662EC"/>
    <w:rsid w:val="00C701B5"/>
    <w:rsid w:val="00C701FF"/>
    <w:rsid w:val="00C71068"/>
    <w:rsid w:val="00C721C6"/>
    <w:rsid w:val="00C730B9"/>
    <w:rsid w:val="00C74AE7"/>
    <w:rsid w:val="00C74CBE"/>
    <w:rsid w:val="00C75862"/>
    <w:rsid w:val="00C75BC2"/>
    <w:rsid w:val="00C763E7"/>
    <w:rsid w:val="00C805B6"/>
    <w:rsid w:val="00C80D6E"/>
    <w:rsid w:val="00C84648"/>
    <w:rsid w:val="00C86B64"/>
    <w:rsid w:val="00C86D30"/>
    <w:rsid w:val="00C90379"/>
    <w:rsid w:val="00C90BD5"/>
    <w:rsid w:val="00C90C36"/>
    <w:rsid w:val="00C93A6E"/>
    <w:rsid w:val="00C93B43"/>
    <w:rsid w:val="00C93CC0"/>
    <w:rsid w:val="00C94D4B"/>
    <w:rsid w:val="00C95304"/>
    <w:rsid w:val="00CA1F83"/>
    <w:rsid w:val="00CA75E3"/>
    <w:rsid w:val="00CB01FB"/>
    <w:rsid w:val="00CB0907"/>
    <w:rsid w:val="00CB12F8"/>
    <w:rsid w:val="00CB2D87"/>
    <w:rsid w:val="00CB487C"/>
    <w:rsid w:val="00CB4D75"/>
    <w:rsid w:val="00CB7777"/>
    <w:rsid w:val="00CB77CA"/>
    <w:rsid w:val="00CC03ED"/>
    <w:rsid w:val="00CC1E43"/>
    <w:rsid w:val="00CC3ACD"/>
    <w:rsid w:val="00CC5212"/>
    <w:rsid w:val="00CC56C5"/>
    <w:rsid w:val="00CC5B6C"/>
    <w:rsid w:val="00CC7E08"/>
    <w:rsid w:val="00CD05AA"/>
    <w:rsid w:val="00CD1A77"/>
    <w:rsid w:val="00CD1CF8"/>
    <w:rsid w:val="00CD3417"/>
    <w:rsid w:val="00CD3C61"/>
    <w:rsid w:val="00CD7B8F"/>
    <w:rsid w:val="00CE17CE"/>
    <w:rsid w:val="00CE2488"/>
    <w:rsid w:val="00CE4923"/>
    <w:rsid w:val="00CE63F7"/>
    <w:rsid w:val="00CE7449"/>
    <w:rsid w:val="00CE7AD9"/>
    <w:rsid w:val="00CE7E6C"/>
    <w:rsid w:val="00CF0F6E"/>
    <w:rsid w:val="00CF15BF"/>
    <w:rsid w:val="00CF1EE5"/>
    <w:rsid w:val="00CF2449"/>
    <w:rsid w:val="00CF284A"/>
    <w:rsid w:val="00CF39D9"/>
    <w:rsid w:val="00CF50DF"/>
    <w:rsid w:val="00CF551E"/>
    <w:rsid w:val="00CF64CB"/>
    <w:rsid w:val="00CF66BD"/>
    <w:rsid w:val="00CF6B9A"/>
    <w:rsid w:val="00D0011B"/>
    <w:rsid w:val="00D00322"/>
    <w:rsid w:val="00D01467"/>
    <w:rsid w:val="00D01530"/>
    <w:rsid w:val="00D0271A"/>
    <w:rsid w:val="00D05B2D"/>
    <w:rsid w:val="00D070DE"/>
    <w:rsid w:val="00D075D6"/>
    <w:rsid w:val="00D11723"/>
    <w:rsid w:val="00D1178B"/>
    <w:rsid w:val="00D11B28"/>
    <w:rsid w:val="00D11CB7"/>
    <w:rsid w:val="00D12AC0"/>
    <w:rsid w:val="00D12B95"/>
    <w:rsid w:val="00D12C49"/>
    <w:rsid w:val="00D138BF"/>
    <w:rsid w:val="00D2019A"/>
    <w:rsid w:val="00D214F0"/>
    <w:rsid w:val="00D248AC"/>
    <w:rsid w:val="00D24B1A"/>
    <w:rsid w:val="00D25E8C"/>
    <w:rsid w:val="00D26828"/>
    <w:rsid w:val="00D300B1"/>
    <w:rsid w:val="00D31140"/>
    <w:rsid w:val="00D3200B"/>
    <w:rsid w:val="00D323E9"/>
    <w:rsid w:val="00D326C3"/>
    <w:rsid w:val="00D35AE8"/>
    <w:rsid w:val="00D36143"/>
    <w:rsid w:val="00D42DAE"/>
    <w:rsid w:val="00D431DF"/>
    <w:rsid w:val="00D435AB"/>
    <w:rsid w:val="00D4382C"/>
    <w:rsid w:val="00D44327"/>
    <w:rsid w:val="00D456BB"/>
    <w:rsid w:val="00D45F0D"/>
    <w:rsid w:val="00D4625F"/>
    <w:rsid w:val="00D46926"/>
    <w:rsid w:val="00D469DF"/>
    <w:rsid w:val="00D475D8"/>
    <w:rsid w:val="00D47CF0"/>
    <w:rsid w:val="00D51284"/>
    <w:rsid w:val="00D5164F"/>
    <w:rsid w:val="00D51AA9"/>
    <w:rsid w:val="00D5269C"/>
    <w:rsid w:val="00D52EFB"/>
    <w:rsid w:val="00D53634"/>
    <w:rsid w:val="00D5381E"/>
    <w:rsid w:val="00D53CE3"/>
    <w:rsid w:val="00D5550C"/>
    <w:rsid w:val="00D55B1D"/>
    <w:rsid w:val="00D56EBC"/>
    <w:rsid w:val="00D604C3"/>
    <w:rsid w:val="00D60CE3"/>
    <w:rsid w:val="00D60ED2"/>
    <w:rsid w:val="00D60FC7"/>
    <w:rsid w:val="00D62108"/>
    <w:rsid w:val="00D63FFC"/>
    <w:rsid w:val="00D65BFE"/>
    <w:rsid w:val="00D65C23"/>
    <w:rsid w:val="00D6600F"/>
    <w:rsid w:val="00D66039"/>
    <w:rsid w:val="00D664A5"/>
    <w:rsid w:val="00D6681C"/>
    <w:rsid w:val="00D729DE"/>
    <w:rsid w:val="00D72B41"/>
    <w:rsid w:val="00D73BBF"/>
    <w:rsid w:val="00D76D34"/>
    <w:rsid w:val="00D77500"/>
    <w:rsid w:val="00D8106A"/>
    <w:rsid w:val="00D8109E"/>
    <w:rsid w:val="00D8145F"/>
    <w:rsid w:val="00D84D52"/>
    <w:rsid w:val="00D84E47"/>
    <w:rsid w:val="00D85999"/>
    <w:rsid w:val="00D85F95"/>
    <w:rsid w:val="00D8622B"/>
    <w:rsid w:val="00D86704"/>
    <w:rsid w:val="00D86931"/>
    <w:rsid w:val="00D86D7F"/>
    <w:rsid w:val="00D942F6"/>
    <w:rsid w:val="00D944B9"/>
    <w:rsid w:val="00D952FA"/>
    <w:rsid w:val="00D95AEE"/>
    <w:rsid w:val="00D95B89"/>
    <w:rsid w:val="00D975F4"/>
    <w:rsid w:val="00D97FDA"/>
    <w:rsid w:val="00DA0F19"/>
    <w:rsid w:val="00DA2B8B"/>
    <w:rsid w:val="00DA492A"/>
    <w:rsid w:val="00DA4D65"/>
    <w:rsid w:val="00DA5003"/>
    <w:rsid w:val="00DA611D"/>
    <w:rsid w:val="00DA66BA"/>
    <w:rsid w:val="00DA6E91"/>
    <w:rsid w:val="00DB19D4"/>
    <w:rsid w:val="00DB77A1"/>
    <w:rsid w:val="00DC0357"/>
    <w:rsid w:val="00DC31CD"/>
    <w:rsid w:val="00DC54B5"/>
    <w:rsid w:val="00DC731C"/>
    <w:rsid w:val="00DD0370"/>
    <w:rsid w:val="00DD0E8B"/>
    <w:rsid w:val="00DD2C18"/>
    <w:rsid w:val="00DD345F"/>
    <w:rsid w:val="00DD3C31"/>
    <w:rsid w:val="00DD590D"/>
    <w:rsid w:val="00DD719F"/>
    <w:rsid w:val="00DE0566"/>
    <w:rsid w:val="00DE21C4"/>
    <w:rsid w:val="00DE3725"/>
    <w:rsid w:val="00DE409B"/>
    <w:rsid w:val="00DE4F9B"/>
    <w:rsid w:val="00DE5022"/>
    <w:rsid w:val="00DE545E"/>
    <w:rsid w:val="00DE6E66"/>
    <w:rsid w:val="00DF04C2"/>
    <w:rsid w:val="00DF1564"/>
    <w:rsid w:val="00DF3954"/>
    <w:rsid w:val="00DF483D"/>
    <w:rsid w:val="00DF58E1"/>
    <w:rsid w:val="00DF7206"/>
    <w:rsid w:val="00E0117A"/>
    <w:rsid w:val="00E02F8F"/>
    <w:rsid w:val="00E03ADD"/>
    <w:rsid w:val="00E03E79"/>
    <w:rsid w:val="00E0468B"/>
    <w:rsid w:val="00E07415"/>
    <w:rsid w:val="00E106E7"/>
    <w:rsid w:val="00E110F7"/>
    <w:rsid w:val="00E11F5B"/>
    <w:rsid w:val="00E12FD6"/>
    <w:rsid w:val="00E17795"/>
    <w:rsid w:val="00E214F3"/>
    <w:rsid w:val="00E23AD4"/>
    <w:rsid w:val="00E244F3"/>
    <w:rsid w:val="00E245A4"/>
    <w:rsid w:val="00E27DAF"/>
    <w:rsid w:val="00E30A16"/>
    <w:rsid w:val="00E317FF"/>
    <w:rsid w:val="00E3502A"/>
    <w:rsid w:val="00E3558A"/>
    <w:rsid w:val="00E37BBE"/>
    <w:rsid w:val="00E403DC"/>
    <w:rsid w:val="00E40E89"/>
    <w:rsid w:val="00E41055"/>
    <w:rsid w:val="00E437BB"/>
    <w:rsid w:val="00E441CF"/>
    <w:rsid w:val="00E448C3"/>
    <w:rsid w:val="00E473B8"/>
    <w:rsid w:val="00E53454"/>
    <w:rsid w:val="00E53991"/>
    <w:rsid w:val="00E53D10"/>
    <w:rsid w:val="00E53E19"/>
    <w:rsid w:val="00E54DAA"/>
    <w:rsid w:val="00E5562C"/>
    <w:rsid w:val="00E5589E"/>
    <w:rsid w:val="00E55D1C"/>
    <w:rsid w:val="00E55E16"/>
    <w:rsid w:val="00E571B4"/>
    <w:rsid w:val="00E572C3"/>
    <w:rsid w:val="00E57397"/>
    <w:rsid w:val="00E5783E"/>
    <w:rsid w:val="00E6037E"/>
    <w:rsid w:val="00E60811"/>
    <w:rsid w:val="00E6082D"/>
    <w:rsid w:val="00E615EC"/>
    <w:rsid w:val="00E61785"/>
    <w:rsid w:val="00E61A01"/>
    <w:rsid w:val="00E6230A"/>
    <w:rsid w:val="00E6459F"/>
    <w:rsid w:val="00E64A3C"/>
    <w:rsid w:val="00E651A6"/>
    <w:rsid w:val="00E656AA"/>
    <w:rsid w:val="00E6680D"/>
    <w:rsid w:val="00E66E81"/>
    <w:rsid w:val="00E6763B"/>
    <w:rsid w:val="00E72A6C"/>
    <w:rsid w:val="00E72D31"/>
    <w:rsid w:val="00E73569"/>
    <w:rsid w:val="00E735B6"/>
    <w:rsid w:val="00E74109"/>
    <w:rsid w:val="00E74A2A"/>
    <w:rsid w:val="00E75353"/>
    <w:rsid w:val="00E81F34"/>
    <w:rsid w:val="00E83ADC"/>
    <w:rsid w:val="00E84254"/>
    <w:rsid w:val="00E86541"/>
    <w:rsid w:val="00E86627"/>
    <w:rsid w:val="00E911D6"/>
    <w:rsid w:val="00E91C77"/>
    <w:rsid w:val="00E9247E"/>
    <w:rsid w:val="00E92A2D"/>
    <w:rsid w:val="00E95E41"/>
    <w:rsid w:val="00E96743"/>
    <w:rsid w:val="00E96789"/>
    <w:rsid w:val="00E97D3E"/>
    <w:rsid w:val="00EA0DE7"/>
    <w:rsid w:val="00EA218C"/>
    <w:rsid w:val="00EA3274"/>
    <w:rsid w:val="00EA37F9"/>
    <w:rsid w:val="00EA3832"/>
    <w:rsid w:val="00EA4E93"/>
    <w:rsid w:val="00EA74D0"/>
    <w:rsid w:val="00EB0291"/>
    <w:rsid w:val="00EB0698"/>
    <w:rsid w:val="00EB0B4B"/>
    <w:rsid w:val="00EB1045"/>
    <w:rsid w:val="00EB1EC8"/>
    <w:rsid w:val="00EB551E"/>
    <w:rsid w:val="00EB7172"/>
    <w:rsid w:val="00EB7332"/>
    <w:rsid w:val="00EB736D"/>
    <w:rsid w:val="00EB75E6"/>
    <w:rsid w:val="00EB799F"/>
    <w:rsid w:val="00EC225A"/>
    <w:rsid w:val="00EC3211"/>
    <w:rsid w:val="00EC32AF"/>
    <w:rsid w:val="00EC4688"/>
    <w:rsid w:val="00EC6144"/>
    <w:rsid w:val="00EC622D"/>
    <w:rsid w:val="00ED083F"/>
    <w:rsid w:val="00ED0A31"/>
    <w:rsid w:val="00ED0EC7"/>
    <w:rsid w:val="00ED1E9F"/>
    <w:rsid w:val="00ED2202"/>
    <w:rsid w:val="00ED2DA9"/>
    <w:rsid w:val="00ED2FA5"/>
    <w:rsid w:val="00ED49F4"/>
    <w:rsid w:val="00ED4D97"/>
    <w:rsid w:val="00ED5B60"/>
    <w:rsid w:val="00ED6445"/>
    <w:rsid w:val="00ED70B0"/>
    <w:rsid w:val="00EE0154"/>
    <w:rsid w:val="00EE268F"/>
    <w:rsid w:val="00EE28E0"/>
    <w:rsid w:val="00EE2AA0"/>
    <w:rsid w:val="00EE38E9"/>
    <w:rsid w:val="00EE3B6C"/>
    <w:rsid w:val="00EE499F"/>
    <w:rsid w:val="00EE652C"/>
    <w:rsid w:val="00EE7054"/>
    <w:rsid w:val="00EF0358"/>
    <w:rsid w:val="00EF0B13"/>
    <w:rsid w:val="00EF1C8E"/>
    <w:rsid w:val="00EF2D4F"/>
    <w:rsid w:val="00F017EC"/>
    <w:rsid w:val="00F01FFD"/>
    <w:rsid w:val="00F042E1"/>
    <w:rsid w:val="00F04EB3"/>
    <w:rsid w:val="00F06434"/>
    <w:rsid w:val="00F10372"/>
    <w:rsid w:val="00F12370"/>
    <w:rsid w:val="00F13B07"/>
    <w:rsid w:val="00F13C20"/>
    <w:rsid w:val="00F14726"/>
    <w:rsid w:val="00F16C30"/>
    <w:rsid w:val="00F20988"/>
    <w:rsid w:val="00F2164D"/>
    <w:rsid w:val="00F22421"/>
    <w:rsid w:val="00F23140"/>
    <w:rsid w:val="00F2579F"/>
    <w:rsid w:val="00F27135"/>
    <w:rsid w:val="00F273BD"/>
    <w:rsid w:val="00F31C11"/>
    <w:rsid w:val="00F33845"/>
    <w:rsid w:val="00F36A1D"/>
    <w:rsid w:val="00F3798C"/>
    <w:rsid w:val="00F37AC5"/>
    <w:rsid w:val="00F37EF3"/>
    <w:rsid w:val="00F40BBC"/>
    <w:rsid w:val="00F410BB"/>
    <w:rsid w:val="00F42927"/>
    <w:rsid w:val="00F43C85"/>
    <w:rsid w:val="00F460B2"/>
    <w:rsid w:val="00F468E6"/>
    <w:rsid w:val="00F4796D"/>
    <w:rsid w:val="00F47A18"/>
    <w:rsid w:val="00F50759"/>
    <w:rsid w:val="00F521E7"/>
    <w:rsid w:val="00F54C2E"/>
    <w:rsid w:val="00F552F4"/>
    <w:rsid w:val="00F55DD5"/>
    <w:rsid w:val="00F6731A"/>
    <w:rsid w:val="00F677DD"/>
    <w:rsid w:val="00F72C2E"/>
    <w:rsid w:val="00F72D49"/>
    <w:rsid w:val="00F7303C"/>
    <w:rsid w:val="00F74D8B"/>
    <w:rsid w:val="00F7667C"/>
    <w:rsid w:val="00F777BD"/>
    <w:rsid w:val="00F804FB"/>
    <w:rsid w:val="00F81864"/>
    <w:rsid w:val="00F84252"/>
    <w:rsid w:val="00F8519A"/>
    <w:rsid w:val="00F87E8D"/>
    <w:rsid w:val="00F90E7E"/>
    <w:rsid w:val="00F91412"/>
    <w:rsid w:val="00F92036"/>
    <w:rsid w:val="00F926FA"/>
    <w:rsid w:val="00F929A0"/>
    <w:rsid w:val="00F93BB0"/>
    <w:rsid w:val="00F93E05"/>
    <w:rsid w:val="00F94F11"/>
    <w:rsid w:val="00F95279"/>
    <w:rsid w:val="00F9529C"/>
    <w:rsid w:val="00FA1DCB"/>
    <w:rsid w:val="00FA2C40"/>
    <w:rsid w:val="00FA3E9A"/>
    <w:rsid w:val="00FA433E"/>
    <w:rsid w:val="00FA535F"/>
    <w:rsid w:val="00FA5DD5"/>
    <w:rsid w:val="00FA6054"/>
    <w:rsid w:val="00FA6087"/>
    <w:rsid w:val="00FA641C"/>
    <w:rsid w:val="00FA684A"/>
    <w:rsid w:val="00FB146A"/>
    <w:rsid w:val="00FB481C"/>
    <w:rsid w:val="00FB6FB8"/>
    <w:rsid w:val="00FC04EE"/>
    <w:rsid w:val="00FC133B"/>
    <w:rsid w:val="00FC269F"/>
    <w:rsid w:val="00FC369C"/>
    <w:rsid w:val="00FC48AE"/>
    <w:rsid w:val="00FC498A"/>
    <w:rsid w:val="00FC4FB1"/>
    <w:rsid w:val="00FC60A0"/>
    <w:rsid w:val="00FD173C"/>
    <w:rsid w:val="00FD3285"/>
    <w:rsid w:val="00FD43E2"/>
    <w:rsid w:val="00FD487A"/>
    <w:rsid w:val="00FD5AEE"/>
    <w:rsid w:val="00FD5E3E"/>
    <w:rsid w:val="00FD6158"/>
    <w:rsid w:val="00FD6472"/>
    <w:rsid w:val="00FD6621"/>
    <w:rsid w:val="00FD6671"/>
    <w:rsid w:val="00FD6ECE"/>
    <w:rsid w:val="00FE01F9"/>
    <w:rsid w:val="00FE2746"/>
    <w:rsid w:val="00FE29F5"/>
    <w:rsid w:val="00FE2FFA"/>
    <w:rsid w:val="00FE35F2"/>
    <w:rsid w:val="00FE3FA3"/>
    <w:rsid w:val="00FE4590"/>
    <w:rsid w:val="00FE5F74"/>
    <w:rsid w:val="00FF00A9"/>
    <w:rsid w:val="00FF0998"/>
    <w:rsid w:val="00FF21F6"/>
    <w:rsid w:val="00FF2F6F"/>
    <w:rsid w:val="00FF3496"/>
    <w:rsid w:val="00FF60A2"/>
    <w:rsid w:val="00FF6182"/>
    <w:rsid w:val="00FF6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rap-style:none">
      <v:stroke weight="0" endcap="round"/>
      <v:textbox inset="0,0,0,0"/>
    </o:shapedefaults>
    <o:shapelayout v:ext="edit">
      <o:idmap v:ext="edit" data="2"/>
    </o:shapelayout>
  </w:shapeDefaults>
  <w:doNotEmbedSmartTags/>
  <w:decimalSymbol w:val="."/>
  <w:listSeparator w:val=","/>
  <w14:docId w14:val="23A93EFF"/>
  <w14:defaultImageDpi w14:val="32767"/>
  <w15:docId w15:val="{A6ED5041-A8D9-6143-9AA9-564B8CF6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C2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Arial Unicode MS" w:hAnsi="Helvetica"/>
      <w:color w:val="000000"/>
      <w:lang w:eastAsia="zh-CN"/>
    </w:rPr>
  </w:style>
  <w:style w:type="paragraph" w:customStyle="1" w:styleId="Body1">
    <w:name w:val="Body 1"/>
    <w:pPr>
      <w:outlineLvl w:val="0"/>
    </w:pPr>
    <w:rPr>
      <w:rFonts w:eastAsia="Arial Unicode MS"/>
      <w:color w:val="000000"/>
      <w:sz w:val="24"/>
      <w:u w:color="000000"/>
      <w:lang w:eastAsia="zh-CN"/>
    </w:rPr>
  </w:style>
  <w:style w:type="paragraph" w:styleId="Footer">
    <w:name w:val="footer"/>
    <w:basedOn w:val="Normal"/>
    <w:link w:val="FooterChar"/>
    <w:locked/>
    <w:rsid w:val="001E2EB2"/>
    <w:pPr>
      <w:tabs>
        <w:tab w:val="center" w:pos="4680"/>
        <w:tab w:val="right" w:pos="9360"/>
      </w:tabs>
    </w:pPr>
  </w:style>
  <w:style w:type="character" w:customStyle="1" w:styleId="FooterChar">
    <w:name w:val="Footer Char"/>
    <w:link w:val="Footer"/>
    <w:rsid w:val="001E2EB2"/>
    <w:rPr>
      <w:sz w:val="24"/>
      <w:szCs w:val="24"/>
      <w:lang w:eastAsia="en-US"/>
    </w:rPr>
  </w:style>
  <w:style w:type="character" w:styleId="PageNumber">
    <w:name w:val="page number"/>
    <w:locked/>
    <w:rsid w:val="001E2EB2"/>
  </w:style>
  <w:style w:type="paragraph" w:styleId="FootnoteText">
    <w:name w:val="footnote text"/>
    <w:basedOn w:val="Normal"/>
    <w:link w:val="FootnoteTextChar"/>
    <w:locked/>
    <w:rsid w:val="000B049A"/>
  </w:style>
  <w:style w:type="character" w:customStyle="1" w:styleId="FootnoteTextChar">
    <w:name w:val="Footnote Text Char"/>
    <w:link w:val="FootnoteText"/>
    <w:rsid w:val="000B049A"/>
    <w:rPr>
      <w:sz w:val="24"/>
      <w:szCs w:val="24"/>
      <w:lang w:eastAsia="en-US"/>
    </w:rPr>
  </w:style>
  <w:style w:type="character" w:styleId="FootnoteReference">
    <w:name w:val="footnote reference"/>
    <w:locked/>
    <w:rsid w:val="000B049A"/>
    <w:rPr>
      <w:vertAlign w:val="superscript"/>
    </w:rPr>
  </w:style>
  <w:style w:type="character" w:styleId="Hyperlink">
    <w:name w:val="Hyperlink"/>
    <w:locked/>
    <w:rsid w:val="00F95279"/>
    <w:rPr>
      <w:color w:val="0563C1"/>
      <w:u w:val="single"/>
    </w:rPr>
  </w:style>
  <w:style w:type="character" w:styleId="FollowedHyperlink">
    <w:name w:val="FollowedHyperlink"/>
    <w:locked/>
    <w:rsid w:val="0024344A"/>
    <w:rPr>
      <w:color w:val="954F72"/>
      <w:u w:val="single"/>
    </w:rPr>
  </w:style>
  <w:style w:type="character" w:styleId="Emphasis">
    <w:name w:val="Emphasis"/>
    <w:uiPriority w:val="20"/>
    <w:qFormat/>
    <w:locked/>
    <w:rsid w:val="00793C23"/>
    <w:rPr>
      <w:i/>
      <w:iCs/>
    </w:rPr>
  </w:style>
  <w:style w:type="paragraph" w:styleId="Header">
    <w:name w:val="header"/>
    <w:basedOn w:val="Normal"/>
    <w:link w:val="HeaderChar"/>
    <w:locked/>
    <w:rsid w:val="00EA74D0"/>
    <w:pPr>
      <w:tabs>
        <w:tab w:val="center" w:pos="4680"/>
        <w:tab w:val="right" w:pos="9360"/>
      </w:tabs>
    </w:pPr>
  </w:style>
  <w:style w:type="character" w:customStyle="1" w:styleId="HeaderChar">
    <w:name w:val="Header Char"/>
    <w:link w:val="Header"/>
    <w:rsid w:val="00EA74D0"/>
    <w:rPr>
      <w:sz w:val="24"/>
      <w:szCs w:val="24"/>
    </w:rPr>
  </w:style>
  <w:style w:type="paragraph" w:styleId="NormalWeb">
    <w:name w:val="Normal (Web)"/>
    <w:basedOn w:val="Normal"/>
    <w:uiPriority w:val="99"/>
    <w:unhideWhenUsed/>
    <w:locked/>
    <w:rsid w:val="00B2524F"/>
    <w:pPr>
      <w:spacing w:before="100" w:beforeAutospacing="1" w:after="100" w:afterAutospacing="1"/>
    </w:pPr>
    <w:rPr>
      <w:rFonts w:eastAsia="DengXian"/>
    </w:rPr>
  </w:style>
  <w:style w:type="character" w:styleId="Strong">
    <w:name w:val="Strong"/>
    <w:uiPriority w:val="22"/>
    <w:qFormat/>
    <w:locked/>
    <w:rsid w:val="00F01FFD"/>
    <w:rPr>
      <w:b/>
      <w:bCs/>
    </w:rPr>
  </w:style>
  <w:style w:type="character" w:styleId="PlaceholderText">
    <w:name w:val="Placeholder Text"/>
    <w:basedOn w:val="DefaultParagraphFont"/>
    <w:uiPriority w:val="99"/>
    <w:semiHidden/>
    <w:rsid w:val="00DD719F"/>
    <w:rPr>
      <w:color w:val="808080"/>
    </w:rPr>
  </w:style>
  <w:style w:type="paragraph" w:styleId="BalloonText">
    <w:name w:val="Balloon Text"/>
    <w:basedOn w:val="Normal"/>
    <w:link w:val="BalloonTextChar"/>
    <w:locked/>
    <w:rsid w:val="00DD719F"/>
    <w:rPr>
      <w:rFonts w:ascii="Lucida Grande" w:hAnsi="Lucida Grande"/>
      <w:sz w:val="18"/>
      <w:szCs w:val="18"/>
    </w:rPr>
  </w:style>
  <w:style w:type="character" w:customStyle="1" w:styleId="BalloonTextChar">
    <w:name w:val="Balloon Text Char"/>
    <w:basedOn w:val="DefaultParagraphFont"/>
    <w:link w:val="BalloonText"/>
    <w:rsid w:val="00DD719F"/>
    <w:rPr>
      <w:rFonts w:ascii="Lucida Grande" w:hAnsi="Lucida Grande"/>
      <w:sz w:val="18"/>
      <w:szCs w:val="18"/>
      <w:lang w:eastAsia="zh-CN"/>
    </w:rPr>
  </w:style>
  <w:style w:type="character" w:styleId="UnresolvedMention">
    <w:name w:val="Unresolved Mention"/>
    <w:basedOn w:val="DefaultParagraphFont"/>
    <w:uiPriority w:val="99"/>
    <w:semiHidden/>
    <w:unhideWhenUsed/>
    <w:rsid w:val="009E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34927">
      <w:bodyDiv w:val="1"/>
      <w:marLeft w:val="0"/>
      <w:marRight w:val="0"/>
      <w:marTop w:val="0"/>
      <w:marBottom w:val="0"/>
      <w:divBdr>
        <w:top w:val="none" w:sz="0" w:space="0" w:color="auto"/>
        <w:left w:val="none" w:sz="0" w:space="0" w:color="auto"/>
        <w:bottom w:val="none" w:sz="0" w:space="0" w:color="auto"/>
        <w:right w:val="none" w:sz="0" w:space="0" w:color="auto"/>
      </w:divBdr>
    </w:div>
    <w:div w:id="468328070">
      <w:bodyDiv w:val="1"/>
      <w:marLeft w:val="0"/>
      <w:marRight w:val="0"/>
      <w:marTop w:val="0"/>
      <w:marBottom w:val="0"/>
      <w:divBdr>
        <w:top w:val="none" w:sz="0" w:space="0" w:color="auto"/>
        <w:left w:val="none" w:sz="0" w:space="0" w:color="auto"/>
        <w:bottom w:val="none" w:sz="0" w:space="0" w:color="auto"/>
        <w:right w:val="none" w:sz="0" w:space="0" w:color="auto"/>
      </w:divBdr>
    </w:div>
    <w:div w:id="651102012">
      <w:bodyDiv w:val="1"/>
      <w:marLeft w:val="0"/>
      <w:marRight w:val="0"/>
      <w:marTop w:val="0"/>
      <w:marBottom w:val="0"/>
      <w:divBdr>
        <w:top w:val="none" w:sz="0" w:space="0" w:color="auto"/>
        <w:left w:val="none" w:sz="0" w:space="0" w:color="auto"/>
        <w:bottom w:val="none" w:sz="0" w:space="0" w:color="auto"/>
        <w:right w:val="none" w:sz="0" w:space="0" w:color="auto"/>
      </w:divBdr>
    </w:div>
    <w:div w:id="718210239">
      <w:bodyDiv w:val="1"/>
      <w:marLeft w:val="0"/>
      <w:marRight w:val="0"/>
      <w:marTop w:val="0"/>
      <w:marBottom w:val="0"/>
      <w:divBdr>
        <w:top w:val="none" w:sz="0" w:space="0" w:color="auto"/>
        <w:left w:val="none" w:sz="0" w:space="0" w:color="auto"/>
        <w:bottom w:val="none" w:sz="0" w:space="0" w:color="auto"/>
        <w:right w:val="none" w:sz="0" w:space="0" w:color="auto"/>
      </w:divBdr>
    </w:div>
    <w:div w:id="752779030">
      <w:bodyDiv w:val="1"/>
      <w:marLeft w:val="0"/>
      <w:marRight w:val="0"/>
      <w:marTop w:val="0"/>
      <w:marBottom w:val="0"/>
      <w:divBdr>
        <w:top w:val="none" w:sz="0" w:space="0" w:color="auto"/>
        <w:left w:val="none" w:sz="0" w:space="0" w:color="auto"/>
        <w:bottom w:val="none" w:sz="0" w:space="0" w:color="auto"/>
        <w:right w:val="none" w:sz="0" w:space="0" w:color="auto"/>
      </w:divBdr>
    </w:div>
    <w:div w:id="946306966">
      <w:bodyDiv w:val="1"/>
      <w:marLeft w:val="0"/>
      <w:marRight w:val="0"/>
      <w:marTop w:val="0"/>
      <w:marBottom w:val="0"/>
      <w:divBdr>
        <w:top w:val="none" w:sz="0" w:space="0" w:color="auto"/>
        <w:left w:val="none" w:sz="0" w:space="0" w:color="auto"/>
        <w:bottom w:val="none" w:sz="0" w:space="0" w:color="auto"/>
        <w:right w:val="none" w:sz="0" w:space="0" w:color="auto"/>
      </w:divBdr>
    </w:div>
    <w:div w:id="1132403743">
      <w:bodyDiv w:val="1"/>
      <w:marLeft w:val="0"/>
      <w:marRight w:val="0"/>
      <w:marTop w:val="0"/>
      <w:marBottom w:val="0"/>
      <w:divBdr>
        <w:top w:val="none" w:sz="0" w:space="0" w:color="auto"/>
        <w:left w:val="none" w:sz="0" w:space="0" w:color="auto"/>
        <w:bottom w:val="none" w:sz="0" w:space="0" w:color="auto"/>
        <w:right w:val="none" w:sz="0" w:space="0" w:color="auto"/>
      </w:divBdr>
    </w:div>
    <w:div w:id="1236430814">
      <w:bodyDiv w:val="1"/>
      <w:marLeft w:val="0"/>
      <w:marRight w:val="0"/>
      <w:marTop w:val="0"/>
      <w:marBottom w:val="0"/>
      <w:divBdr>
        <w:top w:val="none" w:sz="0" w:space="0" w:color="auto"/>
        <w:left w:val="none" w:sz="0" w:space="0" w:color="auto"/>
        <w:bottom w:val="none" w:sz="0" w:space="0" w:color="auto"/>
        <w:right w:val="none" w:sz="0" w:space="0" w:color="auto"/>
      </w:divBdr>
    </w:div>
    <w:div w:id="1492679568">
      <w:bodyDiv w:val="1"/>
      <w:marLeft w:val="0"/>
      <w:marRight w:val="0"/>
      <w:marTop w:val="0"/>
      <w:marBottom w:val="0"/>
      <w:divBdr>
        <w:top w:val="none" w:sz="0" w:space="0" w:color="auto"/>
        <w:left w:val="none" w:sz="0" w:space="0" w:color="auto"/>
        <w:bottom w:val="none" w:sz="0" w:space="0" w:color="auto"/>
        <w:right w:val="none" w:sz="0" w:space="0" w:color="auto"/>
      </w:divBdr>
    </w:div>
    <w:div w:id="1675066388">
      <w:bodyDiv w:val="1"/>
      <w:marLeft w:val="0"/>
      <w:marRight w:val="0"/>
      <w:marTop w:val="0"/>
      <w:marBottom w:val="0"/>
      <w:divBdr>
        <w:top w:val="none" w:sz="0" w:space="0" w:color="auto"/>
        <w:left w:val="none" w:sz="0" w:space="0" w:color="auto"/>
        <w:bottom w:val="none" w:sz="0" w:space="0" w:color="auto"/>
        <w:right w:val="none" w:sz="0" w:space="0" w:color="auto"/>
      </w:divBdr>
      <w:divsChild>
        <w:div w:id="85274245">
          <w:marLeft w:val="0"/>
          <w:marRight w:val="0"/>
          <w:marTop w:val="0"/>
          <w:marBottom w:val="0"/>
          <w:divBdr>
            <w:top w:val="none" w:sz="0" w:space="0" w:color="auto"/>
            <w:left w:val="none" w:sz="0" w:space="0" w:color="auto"/>
            <w:bottom w:val="none" w:sz="0" w:space="0" w:color="auto"/>
            <w:right w:val="none" w:sz="0" w:space="0" w:color="auto"/>
          </w:divBdr>
        </w:div>
        <w:div w:id="500197386">
          <w:marLeft w:val="0"/>
          <w:marRight w:val="0"/>
          <w:marTop w:val="0"/>
          <w:marBottom w:val="0"/>
          <w:divBdr>
            <w:top w:val="none" w:sz="0" w:space="0" w:color="auto"/>
            <w:left w:val="none" w:sz="0" w:space="0" w:color="auto"/>
            <w:bottom w:val="none" w:sz="0" w:space="0" w:color="auto"/>
            <w:right w:val="none" w:sz="0" w:space="0" w:color="auto"/>
          </w:divBdr>
        </w:div>
        <w:div w:id="662853097">
          <w:marLeft w:val="0"/>
          <w:marRight w:val="0"/>
          <w:marTop w:val="0"/>
          <w:marBottom w:val="0"/>
          <w:divBdr>
            <w:top w:val="none" w:sz="0" w:space="0" w:color="auto"/>
            <w:left w:val="none" w:sz="0" w:space="0" w:color="auto"/>
            <w:bottom w:val="none" w:sz="0" w:space="0" w:color="auto"/>
            <w:right w:val="none" w:sz="0" w:space="0" w:color="auto"/>
          </w:divBdr>
        </w:div>
        <w:div w:id="827212071">
          <w:marLeft w:val="0"/>
          <w:marRight w:val="0"/>
          <w:marTop w:val="0"/>
          <w:marBottom w:val="0"/>
          <w:divBdr>
            <w:top w:val="none" w:sz="0" w:space="0" w:color="auto"/>
            <w:left w:val="none" w:sz="0" w:space="0" w:color="auto"/>
            <w:bottom w:val="none" w:sz="0" w:space="0" w:color="auto"/>
            <w:right w:val="none" w:sz="0" w:space="0" w:color="auto"/>
          </w:divBdr>
        </w:div>
        <w:div w:id="953099051">
          <w:marLeft w:val="0"/>
          <w:marRight w:val="0"/>
          <w:marTop w:val="0"/>
          <w:marBottom w:val="0"/>
          <w:divBdr>
            <w:top w:val="none" w:sz="0" w:space="0" w:color="auto"/>
            <w:left w:val="none" w:sz="0" w:space="0" w:color="auto"/>
            <w:bottom w:val="none" w:sz="0" w:space="0" w:color="auto"/>
            <w:right w:val="none" w:sz="0" w:space="0" w:color="auto"/>
          </w:divBdr>
        </w:div>
        <w:div w:id="1145586288">
          <w:marLeft w:val="0"/>
          <w:marRight w:val="0"/>
          <w:marTop w:val="0"/>
          <w:marBottom w:val="0"/>
          <w:divBdr>
            <w:top w:val="none" w:sz="0" w:space="0" w:color="auto"/>
            <w:left w:val="none" w:sz="0" w:space="0" w:color="auto"/>
            <w:bottom w:val="none" w:sz="0" w:space="0" w:color="auto"/>
            <w:right w:val="none" w:sz="0" w:space="0" w:color="auto"/>
          </w:divBdr>
        </w:div>
        <w:div w:id="1195382584">
          <w:marLeft w:val="0"/>
          <w:marRight w:val="0"/>
          <w:marTop w:val="0"/>
          <w:marBottom w:val="0"/>
          <w:divBdr>
            <w:top w:val="none" w:sz="0" w:space="0" w:color="auto"/>
            <w:left w:val="none" w:sz="0" w:space="0" w:color="auto"/>
            <w:bottom w:val="none" w:sz="0" w:space="0" w:color="auto"/>
            <w:right w:val="none" w:sz="0" w:space="0" w:color="auto"/>
          </w:divBdr>
        </w:div>
        <w:div w:id="1268930849">
          <w:marLeft w:val="0"/>
          <w:marRight w:val="0"/>
          <w:marTop w:val="0"/>
          <w:marBottom w:val="0"/>
          <w:divBdr>
            <w:top w:val="none" w:sz="0" w:space="0" w:color="auto"/>
            <w:left w:val="none" w:sz="0" w:space="0" w:color="auto"/>
            <w:bottom w:val="none" w:sz="0" w:space="0" w:color="auto"/>
            <w:right w:val="none" w:sz="0" w:space="0" w:color="auto"/>
          </w:divBdr>
        </w:div>
        <w:div w:id="1343052574">
          <w:marLeft w:val="0"/>
          <w:marRight w:val="0"/>
          <w:marTop w:val="0"/>
          <w:marBottom w:val="0"/>
          <w:divBdr>
            <w:top w:val="none" w:sz="0" w:space="0" w:color="auto"/>
            <w:left w:val="none" w:sz="0" w:space="0" w:color="auto"/>
            <w:bottom w:val="none" w:sz="0" w:space="0" w:color="auto"/>
            <w:right w:val="none" w:sz="0" w:space="0" w:color="auto"/>
          </w:divBdr>
        </w:div>
        <w:div w:id="1607079680">
          <w:marLeft w:val="0"/>
          <w:marRight w:val="0"/>
          <w:marTop w:val="0"/>
          <w:marBottom w:val="0"/>
          <w:divBdr>
            <w:top w:val="none" w:sz="0" w:space="0" w:color="auto"/>
            <w:left w:val="none" w:sz="0" w:space="0" w:color="auto"/>
            <w:bottom w:val="none" w:sz="0" w:space="0" w:color="auto"/>
            <w:right w:val="none" w:sz="0" w:space="0" w:color="auto"/>
          </w:divBdr>
        </w:div>
        <w:div w:id="1654719989">
          <w:marLeft w:val="0"/>
          <w:marRight w:val="0"/>
          <w:marTop w:val="0"/>
          <w:marBottom w:val="0"/>
          <w:divBdr>
            <w:top w:val="none" w:sz="0" w:space="0" w:color="auto"/>
            <w:left w:val="none" w:sz="0" w:space="0" w:color="auto"/>
            <w:bottom w:val="none" w:sz="0" w:space="0" w:color="auto"/>
            <w:right w:val="none" w:sz="0" w:space="0" w:color="auto"/>
          </w:divBdr>
        </w:div>
        <w:div w:id="1764033018">
          <w:marLeft w:val="0"/>
          <w:marRight w:val="0"/>
          <w:marTop w:val="0"/>
          <w:marBottom w:val="0"/>
          <w:divBdr>
            <w:top w:val="none" w:sz="0" w:space="0" w:color="auto"/>
            <w:left w:val="none" w:sz="0" w:space="0" w:color="auto"/>
            <w:bottom w:val="none" w:sz="0" w:space="0" w:color="auto"/>
            <w:right w:val="none" w:sz="0" w:space="0" w:color="auto"/>
          </w:divBdr>
        </w:div>
        <w:div w:id="1933009591">
          <w:marLeft w:val="0"/>
          <w:marRight w:val="0"/>
          <w:marTop w:val="0"/>
          <w:marBottom w:val="0"/>
          <w:divBdr>
            <w:top w:val="none" w:sz="0" w:space="0" w:color="auto"/>
            <w:left w:val="none" w:sz="0" w:space="0" w:color="auto"/>
            <w:bottom w:val="none" w:sz="0" w:space="0" w:color="auto"/>
            <w:right w:val="none" w:sz="0" w:space="0" w:color="auto"/>
          </w:divBdr>
        </w:div>
        <w:div w:id="2064404701">
          <w:marLeft w:val="0"/>
          <w:marRight w:val="0"/>
          <w:marTop w:val="0"/>
          <w:marBottom w:val="0"/>
          <w:divBdr>
            <w:top w:val="none" w:sz="0" w:space="0" w:color="auto"/>
            <w:left w:val="none" w:sz="0" w:space="0" w:color="auto"/>
            <w:bottom w:val="none" w:sz="0" w:space="0" w:color="auto"/>
            <w:right w:val="none" w:sz="0" w:space="0" w:color="auto"/>
          </w:divBdr>
        </w:div>
      </w:divsChild>
    </w:div>
    <w:div w:id="1741173723">
      <w:bodyDiv w:val="1"/>
      <w:marLeft w:val="0"/>
      <w:marRight w:val="0"/>
      <w:marTop w:val="0"/>
      <w:marBottom w:val="0"/>
      <w:divBdr>
        <w:top w:val="none" w:sz="0" w:space="0" w:color="auto"/>
        <w:left w:val="none" w:sz="0" w:space="0" w:color="auto"/>
        <w:bottom w:val="none" w:sz="0" w:space="0" w:color="auto"/>
        <w:right w:val="none" w:sz="0" w:space="0" w:color="auto"/>
      </w:divBdr>
    </w:div>
    <w:div w:id="1770344690">
      <w:bodyDiv w:val="1"/>
      <w:marLeft w:val="0"/>
      <w:marRight w:val="0"/>
      <w:marTop w:val="0"/>
      <w:marBottom w:val="0"/>
      <w:divBdr>
        <w:top w:val="none" w:sz="0" w:space="0" w:color="auto"/>
        <w:left w:val="none" w:sz="0" w:space="0" w:color="auto"/>
        <w:bottom w:val="none" w:sz="0" w:space="0" w:color="auto"/>
        <w:right w:val="none" w:sz="0" w:space="0" w:color="auto"/>
      </w:divBdr>
    </w:div>
    <w:div w:id="1992050990">
      <w:bodyDiv w:val="1"/>
      <w:marLeft w:val="0"/>
      <w:marRight w:val="0"/>
      <w:marTop w:val="0"/>
      <w:marBottom w:val="0"/>
      <w:divBdr>
        <w:top w:val="none" w:sz="0" w:space="0" w:color="auto"/>
        <w:left w:val="none" w:sz="0" w:space="0" w:color="auto"/>
        <w:bottom w:val="none" w:sz="0" w:space="0" w:color="auto"/>
        <w:right w:val="none" w:sz="0" w:space="0" w:color="auto"/>
      </w:divBdr>
    </w:div>
    <w:div w:id="2054960255">
      <w:bodyDiv w:val="1"/>
      <w:marLeft w:val="0"/>
      <w:marRight w:val="0"/>
      <w:marTop w:val="0"/>
      <w:marBottom w:val="0"/>
      <w:divBdr>
        <w:top w:val="none" w:sz="0" w:space="0" w:color="auto"/>
        <w:left w:val="none" w:sz="0" w:space="0" w:color="auto"/>
        <w:bottom w:val="none" w:sz="0" w:space="0" w:color="auto"/>
        <w:right w:val="none" w:sz="0" w:space="0" w:color="auto"/>
      </w:divBdr>
      <w:divsChild>
        <w:div w:id="40443459">
          <w:marLeft w:val="0"/>
          <w:marRight w:val="0"/>
          <w:marTop w:val="0"/>
          <w:marBottom w:val="0"/>
          <w:divBdr>
            <w:top w:val="none" w:sz="0" w:space="0" w:color="auto"/>
            <w:left w:val="none" w:sz="0" w:space="0" w:color="auto"/>
            <w:bottom w:val="none" w:sz="0" w:space="0" w:color="auto"/>
            <w:right w:val="none" w:sz="0" w:space="0" w:color="auto"/>
          </w:divBdr>
        </w:div>
        <w:div w:id="75713308">
          <w:marLeft w:val="0"/>
          <w:marRight w:val="0"/>
          <w:marTop w:val="0"/>
          <w:marBottom w:val="0"/>
          <w:divBdr>
            <w:top w:val="none" w:sz="0" w:space="0" w:color="auto"/>
            <w:left w:val="none" w:sz="0" w:space="0" w:color="auto"/>
            <w:bottom w:val="none" w:sz="0" w:space="0" w:color="auto"/>
            <w:right w:val="none" w:sz="0" w:space="0" w:color="auto"/>
          </w:divBdr>
        </w:div>
        <w:div w:id="78791480">
          <w:marLeft w:val="0"/>
          <w:marRight w:val="0"/>
          <w:marTop w:val="0"/>
          <w:marBottom w:val="0"/>
          <w:divBdr>
            <w:top w:val="none" w:sz="0" w:space="0" w:color="auto"/>
            <w:left w:val="none" w:sz="0" w:space="0" w:color="auto"/>
            <w:bottom w:val="none" w:sz="0" w:space="0" w:color="auto"/>
            <w:right w:val="none" w:sz="0" w:space="0" w:color="auto"/>
          </w:divBdr>
        </w:div>
        <w:div w:id="93746086">
          <w:marLeft w:val="0"/>
          <w:marRight w:val="0"/>
          <w:marTop w:val="0"/>
          <w:marBottom w:val="0"/>
          <w:divBdr>
            <w:top w:val="none" w:sz="0" w:space="0" w:color="auto"/>
            <w:left w:val="none" w:sz="0" w:space="0" w:color="auto"/>
            <w:bottom w:val="none" w:sz="0" w:space="0" w:color="auto"/>
            <w:right w:val="none" w:sz="0" w:space="0" w:color="auto"/>
          </w:divBdr>
        </w:div>
        <w:div w:id="136412340">
          <w:marLeft w:val="0"/>
          <w:marRight w:val="0"/>
          <w:marTop w:val="0"/>
          <w:marBottom w:val="0"/>
          <w:divBdr>
            <w:top w:val="none" w:sz="0" w:space="0" w:color="auto"/>
            <w:left w:val="none" w:sz="0" w:space="0" w:color="auto"/>
            <w:bottom w:val="none" w:sz="0" w:space="0" w:color="auto"/>
            <w:right w:val="none" w:sz="0" w:space="0" w:color="auto"/>
          </w:divBdr>
        </w:div>
        <w:div w:id="194003782">
          <w:marLeft w:val="0"/>
          <w:marRight w:val="0"/>
          <w:marTop w:val="0"/>
          <w:marBottom w:val="0"/>
          <w:divBdr>
            <w:top w:val="none" w:sz="0" w:space="0" w:color="auto"/>
            <w:left w:val="none" w:sz="0" w:space="0" w:color="auto"/>
            <w:bottom w:val="none" w:sz="0" w:space="0" w:color="auto"/>
            <w:right w:val="none" w:sz="0" w:space="0" w:color="auto"/>
          </w:divBdr>
        </w:div>
        <w:div w:id="197475794">
          <w:marLeft w:val="0"/>
          <w:marRight w:val="0"/>
          <w:marTop w:val="0"/>
          <w:marBottom w:val="0"/>
          <w:divBdr>
            <w:top w:val="none" w:sz="0" w:space="0" w:color="auto"/>
            <w:left w:val="none" w:sz="0" w:space="0" w:color="auto"/>
            <w:bottom w:val="none" w:sz="0" w:space="0" w:color="auto"/>
            <w:right w:val="none" w:sz="0" w:space="0" w:color="auto"/>
          </w:divBdr>
        </w:div>
        <w:div w:id="217084547">
          <w:marLeft w:val="0"/>
          <w:marRight w:val="0"/>
          <w:marTop w:val="0"/>
          <w:marBottom w:val="0"/>
          <w:divBdr>
            <w:top w:val="none" w:sz="0" w:space="0" w:color="auto"/>
            <w:left w:val="none" w:sz="0" w:space="0" w:color="auto"/>
            <w:bottom w:val="none" w:sz="0" w:space="0" w:color="auto"/>
            <w:right w:val="none" w:sz="0" w:space="0" w:color="auto"/>
          </w:divBdr>
        </w:div>
        <w:div w:id="287128051">
          <w:marLeft w:val="0"/>
          <w:marRight w:val="0"/>
          <w:marTop w:val="0"/>
          <w:marBottom w:val="0"/>
          <w:divBdr>
            <w:top w:val="none" w:sz="0" w:space="0" w:color="auto"/>
            <w:left w:val="none" w:sz="0" w:space="0" w:color="auto"/>
            <w:bottom w:val="none" w:sz="0" w:space="0" w:color="auto"/>
            <w:right w:val="none" w:sz="0" w:space="0" w:color="auto"/>
          </w:divBdr>
        </w:div>
        <w:div w:id="300890441">
          <w:marLeft w:val="0"/>
          <w:marRight w:val="0"/>
          <w:marTop w:val="0"/>
          <w:marBottom w:val="0"/>
          <w:divBdr>
            <w:top w:val="none" w:sz="0" w:space="0" w:color="auto"/>
            <w:left w:val="none" w:sz="0" w:space="0" w:color="auto"/>
            <w:bottom w:val="none" w:sz="0" w:space="0" w:color="auto"/>
            <w:right w:val="none" w:sz="0" w:space="0" w:color="auto"/>
          </w:divBdr>
        </w:div>
        <w:div w:id="329646351">
          <w:marLeft w:val="0"/>
          <w:marRight w:val="0"/>
          <w:marTop w:val="0"/>
          <w:marBottom w:val="0"/>
          <w:divBdr>
            <w:top w:val="none" w:sz="0" w:space="0" w:color="auto"/>
            <w:left w:val="none" w:sz="0" w:space="0" w:color="auto"/>
            <w:bottom w:val="none" w:sz="0" w:space="0" w:color="auto"/>
            <w:right w:val="none" w:sz="0" w:space="0" w:color="auto"/>
          </w:divBdr>
        </w:div>
        <w:div w:id="332882036">
          <w:marLeft w:val="0"/>
          <w:marRight w:val="0"/>
          <w:marTop w:val="0"/>
          <w:marBottom w:val="0"/>
          <w:divBdr>
            <w:top w:val="none" w:sz="0" w:space="0" w:color="auto"/>
            <w:left w:val="none" w:sz="0" w:space="0" w:color="auto"/>
            <w:bottom w:val="none" w:sz="0" w:space="0" w:color="auto"/>
            <w:right w:val="none" w:sz="0" w:space="0" w:color="auto"/>
          </w:divBdr>
        </w:div>
        <w:div w:id="353455842">
          <w:marLeft w:val="0"/>
          <w:marRight w:val="0"/>
          <w:marTop w:val="0"/>
          <w:marBottom w:val="0"/>
          <w:divBdr>
            <w:top w:val="none" w:sz="0" w:space="0" w:color="auto"/>
            <w:left w:val="none" w:sz="0" w:space="0" w:color="auto"/>
            <w:bottom w:val="none" w:sz="0" w:space="0" w:color="auto"/>
            <w:right w:val="none" w:sz="0" w:space="0" w:color="auto"/>
          </w:divBdr>
        </w:div>
        <w:div w:id="356463671">
          <w:marLeft w:val="0"/>
          <w:marRight w:val="0"/>
          <w:marTop w:val="0"/>
          <w:marBottom w:val="0"/>
          <w:divBdr>
            <w:top w:val="none" w:sz="0" w:space="0" w:color="auto"/>
            <w:left w:val="none" w:sz="0" w:space="0" w:color="auto"/>
            <w:bottom w:val="none" w:sz="0" w:space="0" w:color="auto"/>
            <w:right w:val="none" w:sz="0" w:space="0" w:color="auto"/>
          </w:divBdr>
        </w:div>
        <w:div w:id="394357270">
          <w:marLeft w:val="0"/>
          <w:marRight w:val="0"/>
          <w:marTop w:val="0"/>
          <w:marBottom w:val="0"/>
          <w:divBdr>
            <w:top w:val="none" w:sz="0" w:space="0" w:color="auto"/>
            <w:left w:val="none" w:sz="0" w:space="0" w:color="auto"/>
            <w:bottom w:val="none" w:sz="0" w:space="0" w:color="auto"/>
            <w:right w:val="none" w:sz="0" w:space="0" w:color="auto"/>
          </w:divBdr>
        </w:div>
        <w:div w:id="410464953">
          <w:marLeft w:val="0"/>
          <w:marRight w:val="0"/>
          <w:marTop w:val="0"/>
          <w:marBottom w:val="0"/>
          <w:divBdr>
            <w:top w:val="none" w:sz="0" w:space="0" w:color="auto"/>
            <w:left w:val="none" w:sz="0" w:space="0" w:color="auto"/>
            <w:bottom w:val="none" w:sz="0" w:space="0" w:color="auto"/>
            <w:right w:val="none" w:sz="0" w:space="0" w:color="auto"/>
          </w:divBdr>
        </w:div>
        <w:div w:id="432944236">
          <w:marLeft w:val="0"/>
          <w:marRight w:val="0"/>
          <w:marTop w:val="0"/>
          <w:marBottom w:val="0"/>
          <w:divBdr>
            <w:top w:val="none" w:sz="0" w:space="0" w:color="auto"/>
            <w:left w:val="none" w:sz="0" w:space="0" w:color="auto"/>
            <w:bottom w:val="none" w:sz="0" w:space="0" w:color="auto"/>
            <w:right w:val="none" w:sz="0" w:space="0" w:color="auto"/>
          </w:divBdr>
        </w:div>
        <w:div w:id="449014431">
          <w:marLeft w:val="0"/>
          <w:marRight w:val="0"/>
          <w:marTop w:val="0"/>
          <w:marBottom w:val="0"/>
          <w:divBdr>
            <w:top w:val="none" w:sz="0" w:space="0" w:color="auto"/>
            <w:left w:val="none" w:sz="0" w:space="0" w:color="auto"/>
            <w:bottom w:val="none" w:sz="0" w:space="0" w:color="auto"/>
            <w:right w:val="none" w:sz="0" w:space="0" w:color="auto"/>
          </w:divBdr>
        </w:div>
        <w:div w:id="459039237">
          <w:marLeft w:val="0"/>
          <w:marRight w:val="0"/>
          <w:marTop w:val="0"/>
          <w:marBottom w:val="0"/>
          <w:divBdr>
            <w:top w:val="none" w:sz="0" w:space="0" w:color="auto"/>
            <w:left w:val="none" w:sz="0" w:space="0" w:color="auto"/>
            <w:bottom w:val="none" w:sz="0" w:space="0" w:color="auto"/>
            <w:right w:val="none" w:sz="0" w:space="0" w:color="auto"/>
          </w:divBdr>
        </w:div>
        <w:div w:id="493181752">
          <w:marLeft w:val="0"/>
          <w:marRight w:val="0"/>
          <w:marTop w:val="0"/>
          <w:marBottom w:val="0"/>
          <w:divBdr>
            <w:top w:val="none" w:sz="0" w:space="0" w:color="auto"/>
            <w:left w:val="none" w:sz="0" w:space="0" w:color="auto"/>
            <w:bottom w:val="none" w:sz="0" w:space="0" w:color="auto"/>
            <w:right w:val="none" w:sz="0" w:space="0" w:color="auto"/>
          </w:divBdr>
        </w:div>
        <w:div w:id="575895920">
          <w:marLeft w:val="0"/>
          <w:marRight w:val="0"/>
          <w:marTop w:val="0"/>
          <w:marBottom w:val="0"/>
          <w:divBdr>
            <w:top w:val="none" w:sz="0" w:space="0" w:color="auto"/>
            <w:left w:val="none" w:sz="0" w:space="0" w:color="auto"/>
            <w:bottom w:val="none" w:sz="0" w:space="0" w:color="auto"/>
            <w:right w:val="none" w:sz="0" w:space="0" w:color="auto"/>
          </w:divBdr>
        </w:div>
        <w:div w:id="576869546">
          <w:marLeft w:val="0"/>
          <w:marRight w:val="0"/>
          <w:marTop w:val="0"/>
          <w:marBottom w:val="0"/>
          <w:divBdr>
            <w:top w:val="none" w:sz="0" w:space="0" w:color="auto"/>
            <w:left w:val="none" w:sz="0" w:space="0" w:color="auto"/>
            <w:bottom w:val="none" w:sz="0" w:space="0" w:color="auto"/>
            <w:right w:val="none" w:sz="0" w:space="0" w:color="auto"/>
          </w:divBdr>
        </w:div>
        <w:div w:id="682125727">
          <w:marLeft w:val="0"/>
          <w:marRight w:val="0"/>
          <w:marTop w:val="0"/>
          <w:marBottom w:val="0"/>
          <w:divBdr>
            <w:top w:val="none" w:sz="0" w:space="0" w:color="auto"/>
            <w:left w:val="none" w:sz="0" w:space="0" w:color="auto"/>
            <w:bottom w:val="none" w:sz="0" w:space="0" w:color="auto"/>
            <w:right w:val="none" w:sz="0" w:space="0" w:color="auto"/>
          </w:divBdr>
        </w:div>
        <w:div w:id="754475334">
          <w:marLeft w:val="0"/>
          <w:marRight w:val="0"/>
          <w:marTop w:val="0"/>
          <w:marBottom w:val="0"/>
          <w:divBdr>
            <w:top w:val="none" w:sz="0" w:space="0" w:color="auto"/>
            <w:left w:val="none" w:sz="0" w:space="0" w:color="auto"/>
            <w:bottom w:val="none" w:sz="0" w:space="0" w:color="auto"/>
            <w:right w:val="none" w:sz="0" w:space="0" w:color="auto"/>
          </w:divBdr>
        </w:div>
        <w:div w:id="778914640">
          <w:marLeft w:val="0"/>
          <w:marRight w:val="0"/>
          <w:marTop w:val="0"/>
          <w:marBottom w:val="0"/>
          <w:divBdr>
            <w:top w:val="none" w:sz="0" w:space="0" w:color="auto"/>
            <w:left w:val="none" w:sz="0" w:space="0" w:color="auto"/>
            <w:bottom w:val="none" w:sz="0" w:space="0" w:color="auto"/>
            <w:right w:val="none" w:sz="0" w:space="0" w:color="auto"/>
          </w:divBdr>
        </w:div>
        <w:div w:id="789394345">
          <w:marLeft w:val="0"/>
          <w:marRight w:val="0"/>
          <w:marTop w:val="0"/>
          <w:marBottom w:val="0"/>
          <w:divBdr>
            <w:top w:val="none" w:sz="0" w:space="0" w:color="auto"/>
            <w:left w:val="none" w:sz="0" w:space="0" w:color="auto"/>
            <w:bottom w:val="none" w:sz="0" w:space="0" w:color="auto"/>
            <w:right w:val="none" w:sz="0" w:space="0" w:color="auto"/>
          </w:divBdr>
        </w:div>
        <w:div w:id="1010836912">
          <w:marLeft w:val="0"/>
          <w:marRight w:val="0"/>
          <w:marTop w:val="0"/>
          <w:marBottom w:val="0"/>
          <w:divBdr>
            <w:top w:val="none" w:sz="0" w:space="0" w:color="auto"/>
            <w:left w:val="none" w:sz="0" w:space="0" w:color="auto"/>
            <w:bottom w:val="none" w:sz="0" w:space="0" w:color="auto"/>
            <w:right w:val="none" w:sz="0" w:space="0" w:color="auto"/>
          </w:divBdr>
        </w:div>
        <w:div w:id="1028063724">
          <w:marLeft w:val="0"/>
          <w:marRight w:val="0"/>
          <w:marTop w:val="0"/>
          <w:marBottom w:val="0"/>
          <w:divBdr>
            <w:top w:val="none" w:sz="0" w:space="0" w:color="auto"/>
            <w:left w:val="none" w:sz="0" w:space="0" w:color="auto"/>
            <w:bottom w:val="none" w:sz="0" w:space="0" w:color="auto"/>
            <w:right w:val="none" w:sz="0" w:space="0" w:color="auto"/>
          </w:divBdr>
        </w:div>
        <w:div w:id="1049567714">
          <w:marLeft w:val="0"/>
          <w:marRight w:val="0"/>
          <w:marTop w:val="0"/>
          <w:marBottom w:val="0"/>
          <w:divBdr>
            <w:top w:val="none" w:sz="0" w:space="0" w:color="auto"/>
            <w:left w:val="none" w:sz="0" w:space="0" w:color="auto"/>
            <w:bottom w:val="none" w:sz="0" w:space="0" w:color="auto"/>
            <w:right w:val="none" w:sz="0" w:space="0" w:color="auto"/>
          </w:divBdr>
        </w:div>
        <w:div w:id="1114789645">
          <w:marLeft w:val="0"/>
          <w:marRight w:val="0"/>
          <w:marTop w:val="0"/>
          <w:marBottom w:val="0"/>
          <w:divBdr>
            <w:top w:val="none" w:sz="0" w:space="0" w:color="auto"/>
            <w:left w:val="none" w:sz="0" w:space="0" w:color="auto"/>
            <w:bottom w:val="none" w:sz="0" w:space="0" w:color="auto"/>
            <w:right w:val="none" w:sz="0" w:space="0" w:color="auto"/>
          </w:divBdr>
        </w:div>
        <w:div w:id="1114864189">
          <w:marLeft w:val="0"/>
          <w:marRight w:val="0"/>
          <w:marTop w:val="0"/>
          <w:marBottom w:val="0"/>
          <w:divBdr>
            <w:top w:val="none" w:sz="0" w:space="0" w:color="auto"/>
            <w:left w:val="none" w:sz="0" w:space="0" w:color="auto"/>
            <w:bottom w:val="none" w:sz="0" w:space="0" w:color="auto"/>
            <w:right w:val="none" w:sz="0" w:space="0" w:color="auto"/>
          </w:divBdr>
        </w:div>
        <w:div w:id="1116025304">
          <w:marLeft w:val="0"/>
          <w:marRight w:val="0"/>
          <w:marTop w:val="0"/>
          <w:marBottom w:val="0"/>
          <w:divBdr>
            <w:top w:val="none" w:sz="0" w:space="0" w:color="auto"/>
            <w:left w:val="none" w:sz="0" w:space="0" w:color="auto"/>
            <w:bottom w:val="none" w:sz="0" w:space="0" w:color="auto"/>
            <w:right w:val="none" w:sz="0" w:space="0" w:color="auto"/>
          </w:divBdr>
        </w:div>
        <w:div w:id="1178886403">
          <w:marLeft w:val="0"/>
          <w:marRight w:val="0"/>
          <w:marTop w:val="0"/>
          <w:marBottom w:val="0"/>
          <w:divBdr>
            <w:top w:val="none" w:sz="0" w:space="0" w:color="auto"/>
            <w:left w:val="none" w:sz="0" w:space="0" w:color="auto"/>
            <w:bottom w:val="none" w:sz="0" w:space="0" w:color="auto"/>
            <w:right w:val="none" w:sz="0" w:space="0" w:color="auto"/>
          </w:divBdr>
        </w:div>
        <w:div w:id="1182085657">
          <w:marLeft w:val="0"/>
          <w:marRight w:val="0"/>
          <w:marTop w:val="0"/>
          <w:marBottom w:val="0"/>
          <w:divBdr>
            <w:top w:val="none" w:sz="0" w:space="0" w:color="auto"/>
            <w:left w:val="none" w:sz="0" w:space="0" w:color="auto"/>
            <w:bottom w:val="none" w:sz="0" w:space="0" w:color="auto"/>
            <w:right w:val="none" w:sz="0" w:space="0" w:color="auto"/>
          </w:divBdr>
        </w:div>
        <w:div w:id="1190727540">
          <w:marLeft w:val="0"/>
          <w:marRight w:val="0"/>
          <w:marTop w:val="0"/>
          <w:marBottom w:val="0"/>
          <w:divBdr>
            <w:top w:val="none" w:sz="0" w:space="0" w:color="auto"/>
            <w:left w:val="none" w:sz="0" w:space="0" w:color="auto"/>
            <w:bottom w:val="none" w:sz="0" w:space="0" w:color="auto"/>
            <w:right w:val="none" w:sz="0" w:space="0" w:color="auto"/>
          </w:divBdr>
        </w:div>
        <w:div w:id="1214075488">
          <w:marLeft w:val="0"/>
          <w:marRight w:val="0"/>
          <w:marTop w:val="0"/>
          <w:marBottom w:val="0"/>
          <w:divBdr>
            <w:top w:val="none" w:sz="0" w:space="0" w:color="auto"/>
            <w:left w:val="none" w:sz="0" w:space="0" w:color="auto"/>
            <w:bottom w:val="none" w:sz="0" w:space="0" w:color="auto"/>
            <w:right w:val="none" w:sz="0" w:space="0" w:color="auto"/>
          </w:divBdr>
        </w:div>
        <w:div w:id="1276908037">
          <w:marLeft w:val="0"/>
          <w:marRight w:val="0"/>
          <w:marTop w:val="0"/>
          <w:marBottom w:val="0"/>
          <w:divBdr>
            <w:top w:val="none" w:sz="0" w:space="0" w:color="auto"/>
            <w:left w:val="none" w:sz="0" w:space="0" w:color="auto"/>
            <w:bottom w:val="none" w:sz="0" w:space="0" w:color="auto"/>
            <w:right w:val="none" w:sz="0" w:space="0" w:color="auto"/>
          </w:divBdr>
        </w:div>
        <w:div w:id="1320234620">
          <w:marLeft w:val="0"/>
          <w:marRight w:val="0"/>
          <w:marTop w:val="0"/>
          <w:marBottom w:val="0"/>
          <w:divBdr>
            <w:top w:val="none" w:sz="0" w:space="0" w:color="auto"/>
            <w:left w:val="none" w:sz="0" w:space="0" w:color="auto"/>
            <w:bottom w:val="none" w:sz="0" w:space="0" w:color="auto"/>
            <w:right w:val="none" w:sz="0" w:space="0" w:color="auto"/>
          </w:divBdr>
        </w:div>
        <w:div w:id="1336376227">
          <w:marLeft w:val="0"/>
          <w:marRight w:val="0"/>
          <w:marTop w:val="0"/>
          <w:marBottom w:val="0"/>
          <w:divBdr>
            <w:top w:val="none" w:sz="0" w:space="0" w:color="auto"/>
            <w:left w:val="none" w:sz="0" w:space="0" w:color="auto"/>
            <w:bottom w:val="none" w:sz="0" w:space="0" w:color="auto"/>
            <w:right w:val="none" w:sz="0" w:space="0" w:color="auto"/>
          </w:divBdr>
        </w:div>
        <w:div w:id="1365403265">
          <w:marLeft w:val="0"/>
          <w:marRight w:val="0"/>
          <w:marTop w:val="0"/>
          <w:marBottom w:val="0"/>
          <w:divBdr>
            <w:top w:val="none" w:sz="0" w:space="0" w:color="auto"/>
            <w:left w:val="none" w:sz="0" w:space="0" w:color="auto"/>
            <w:bottom w:val="none" w:sz="0" w:space="0" w:color="auto"/>
            <w:right w:val="none" w:sz="0" w:space="0" w:color="auto"/>
          </w:divBdr>
        </w:div>
        <w:div w:id="1402482393">
          <w:marLeft w:val="0"/>
          <w:marRight w:val="0"/>
          <w:marTop w:val="0"/>
          <w:marBottom w:val="0"/>
          <w:divBdr>
            <w:top w:val="none" w:sz="0" w:space="0" w:color="auto"/>
            <w:left w:val="none" w:sz="0" w:space="0" w:color="auto"/>
            <w:bottom w:val="none" w:sz="0" w:space="0" w:color="auto"/>
            <w:right w:val="none" w:sz="0" w:space="0" w:color="auto"/>
          </w:divBdr>
        </w:div>
        <w:div w:id="1415971705">
          <w:marLeft w:val="0"/>
          <w:marRight w:val="0"/>
          <w:marTop w:val="0"/>
          <w:marBottom w:val="0"/>
          <w:divBdr>
            <w:top w:val="none" w:sz="0" w:space="0" w:color="auto"/>
            <w:left w:val="none" w:sz="0" w:space="0" w:color="auto"/>
            <w:bottom w:val="none" w:sz="0" w:space="0" w:color="auto"/>
            <w:right w:val="none" w:sz="0" w:space="0" w:color="auto"/>
          </w:divBdr>
        </w:div>
        <w:div w:id="1529680000">
          <w:marLeft w:val="0"/>
          <w:marRight w:val="0"/>
          <w:marTop w:val="0"/>
          <w:marBottom w:val="0"/>
          <w:divBdr>
            <w:top w:val="none" w:sz="0" w:space="0" w:color="auto"/>
            <w:left w:val="none" w:sz="0" w:space="0" w:color="auto"/>
            <w:bottom w:val="none" w:sz="0" w:space="0" w:color="auto"/>
            <w:right w:val="none" w:sz="0" w:space="0" w:color="auto"/>
          </w:divBdr>
        </w:div>
        <w:div w:id="1591936144">
          <w:marLeft w:val="0"/>
          <w:marRight w:val="0"/>
          <w:marTop w:val="0"/>
          <w:marBottom w:val="0"/>
          <w:divBdr>
            <w:top w:val="none" w:sz="0" w:space="0" w:color="auto"/>
            <w:left w:val="none" w:sz="0" w:space="0" w:color="auto"/>
            <w:bottom w:val="none" w:sz="0" w:space="0" w:color="auto"/>
            <w:right w:val="none" w:sz="0" w:space="0" w:color="auto"/>
          </w:divBdr>
        </w:div>
        <w:div w:id="1607230194">
          <w:marLeft w:val="0"/>
          <w:marRight w:val="0"/>
          <w:marTop w:val="0"/>
          <w:marBottom w:val="0"/>
          <w:divBdr>
            <w:top w:val="none" w:sz="0" w:space="0" w:color="auto"/>
            <w:left w:val="none" w:sz="0" w:space="0" w:color="auto"/>
            <w:bottom w:val="none" w:sz="0" w:space="0" w:color="auto"/>
            <w:right w:val="none" w:sz="0" w:space="0" w:color="auto"/>
          </w:divBdr>
        </w:div>
        <w:div w:id="1719091365">
          <w:marLeft w:val="0"/>
          <w:marRight w:val="0"/>
          <w:marTop w:val="0"/>
          <w:marBottom w:val="0"/>
          <w:divBdr>
            <w:top w:val="none" w:sz="0" w:space="0" w:color="auto"/>
            <w:left w:val="none" w:sz="0" w:space="0" w:color="auto"/>
            <w:bottom w:val="none" w:sz="0" w:space="0" w:color="auto"/>
            <w:right w:val="none" w:sz="0" w:space="0" w:color="auto"/>
          </w:divBdr>
        </w:div>
        <w:div w:id="1739209706">
          <w:marLeft w:val="0"/>
          <w:marRight w:val="0"/>
          <w:marTop w:val="0"/>
          <w:marBottom w:val="0"/>
          <w:divBdr>
            <w:top w:val="none" w:sz="0" w:space="0" w:color="auto"/>
            <w:left w:val="none" w:sz="0" w:space="0" w:color="auto"/>
            <w:bottom w:val="none" w:sz="0" w:space="0" w:color="auto"/>
            <w:right w:val="none" w:sz="0" w:space="0" w:color="auto"/>
          </w:divBdr>
        </w:div>
        <w:div w:id="1832796422">
          <w:marLeft w:val="0"/>
          <w:marRight w:val="0"/>
          <w:marTop w:val="0"/>
          <w:marBottom w:val="0"/>
          <w:divBdr>
            <w:top w:val="none" w:sz="0" w:space="0" w:color="auto"/>
            <w:left w:val="none" w:sz="0" w:space="0" w:color="auto"/>
            <w:bottom w:val="none" w:sz="0" w:space="0" w:color="auto"/>
            <w:right w:val="none" w:sz="0" w:space="0" w:color="auto"/>
          </w:divBdr>
        </w:div>
        <w:div w:id="1835220223">
          <w:marLeft w:val="0"/>
          <w:marRight w:val="0"/>
          <w:marTop w:val="0"/>
          <w:marBottom w:val="0"/>
          <w:divBdr>
            <w:top w:val="none" w:sz="0" w:space="0" w:color="auto"/>
            <w:left w:val="none" w:sz="0" w:space="0" w:color="auto"/>
            <w:bottom w:val="none" w:sz="0" w:space="0" w:color="auto"/>
            <w:right w:val="none" w:sz="0" w:space="0" w:color="auto"/>
          </w:divBdr>
        </w:div>
        <w:div w:id="1891189091">
          <w:marLeft w:val="0"/>
          <w:marRight w:val="0"/>
          <w:marTop w:val="0"/>
          <w:marBottom w:val="0"/>
          <w:divBdr>
            <w:top w:val="none" w:sz="0" w:space="0" w:color="auto"/>
            <w:left w:val="none" w:sz="0" w:space="0" w:color="auto"/>
            <w:bottom w:val="none" w:sz="0" w:space="0" w:color="auto"/>
            <w:right w:val="none" w:sz="0" w:space="0" w:color="auto"/>
          </w:divBdr>
        </w:div>
        <w:div w:id="1916549779">
          <w:marLeft w:val="0"/>
          <w:marRight w:val="0"/>
          <w:marTop w:val="0"/>
          <w:marBottom w:val="0"/>
          <w:divBdr>
            <w:top w:val="none" w:sz="0" w:space="0" w:color="auto"/>
            <w:left w:val="none" w:sz="0" w:space="0" w:color="auto"/>
            <w:bottom w:val="none" w:sz="0" w:space="0" w:color="auto"/>
            <w:right w:val="none" w:sz="0" w:space="0" w:color="auto"/>
          </w:divBdr>
        </w:div>
        <w:div w:id="1949777091">
          <w:marLeft w:val="0"/>
          <w:marRight w:val="0"/>
          <w:marTop w:val="0"/>
          <w:marBottom w:val="0"/>
          <w:divBdr>
            <w:top w:val="none" w:sz="0" w:space="0" w:color="auto"/>
            <w:left w:val="none" w:sz="0" w:space="0" w:color="auto"/>
            <w:bottom w:val="none" w:sz="0" w:space="0" w:color="auto"/>
            <w:right w:val="none" w:sz="0" w:space="0" w:color="auto"/>
          </w:divBdr>
        </w:div>
        <w:div w:id="1963341952">
          <w:marLeft w:val="0"/>
          <w:marRight w:val="0"/>
          <w:marTop w:val="0"/>
          <w:marBottom w:val="0"/>
          <w:divBdr>
            <w:top w:val="none" w:sz="0" w:space="0" w:color="auto"/>
            <w:left w:val="none" w:sz="0" w:space="0" w:color="auto"/>
            <w:bottom w:val="none" w:sz="0" w:space="0" w:color="auto"/>
            <w:right w:val="none" w:sz="0" w:space="0" w:color="auto"/>
          </w:divBdr>
        </w:div>
        <w:div w:id="1971547388">
          <w:marLeft w:val="0"/>
          <w:marRight w:val="0"/>
          <w:marTop w:val="0"/>
          <w:marBottom w:val="0"/>
          <w:divBdr>
            <w:top w:val="none" w:sz="0" w:space="0" w:color="auto"/>
            <w:left w:val="none" w:sz="0" w:space="0" w:color="auto"/>
            <w:bottom w:val="none" w:sz="0" w:space="0" w:color="auto"/>
            <w:right w:val="none" w:sz="0" w:space="0" w:color="auto"/>
          </w:divBdr>
        </w:div>
        <w:div w:id="21080355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F47FFD-D94C-974B-A34E-DF271305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21</Pages>
  <Words>5032</Words>
  <Characters>28684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33649</CharactersWithSpaces>
  <SharedDoc>false</SharedDoc>
  <HLinks>
    <vt:vector size="6" baseType="variant">
      <vt:variant>
        <vt:i4>7536682</vt:i4>
      </vt:variant>
      <vt:variant>
        <vt:i4>52202</vt:i4>
      </vt:variant>
      <vt:variant>
        <vt:i4>1027</vt:i4>
      </vt:variant>
      <vt:variant>
        <vt:i4>1</vt:i4>
      </vt:variant>
      <vt:variant>
        <vt:lpwstr>TWGraph600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Rice</dc:creator>
  <cp:keywords/>
  <cp:lastModifiedBy>Rice,Collin</cp:lastModifiedBy>
  <cp:revision>209</cp:revision>
  <cp:lastPrinted>2019-11-01T12:47:00Z</cp:lastPrinted>
  <dcterms:created xsi:type="dcterms:W3CDTF">2019-05-01T13:45:00Z</dcterms:created>
  <dcterms:modified xsi:type="dcterms:W3CDTF">2025-08-21T18:18:00Z</dcterms:modified>
</cp:coreProperties>
</file>