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7544F" w14:textId="6DFFCB77" w:rsidR="00646EF6" w:rsidRDefault="00646EF6" w:rsidP="000A38C1">
      <w:pPr>
        <w:spacing w:line="480" w:lineRule="auto"/>
        <w:rPr>
          <w:rFonts w:ascii="Times New Roman" w:hAnsi="Times New Roman" w:cs="Times New Roman"/>
          <w:lang w:val="en-US"/>
        </w:rPr>
      </w:pPr>
      <w:r>
        <w:rPr>
          <w:rFonts w:ascii="Times New Roman" w:hAnsi="Times New Roman" w:cs="Times New Roman"/>
          <w:lang w:val="en-US"/>
        </w:rPr>
        <w:t xml:space="preserve">The final version of this article will appear in the </w:t>
      </w:r>
      <w:r>
        <w:rPr>
          <w:rFonts w:ascii="Times New Roman" w:hAnsi="Times New Roman" w:cs="Times New Roman"/>
          <w:i/>
          <w:iCs/>
          <w:lang w:val="en-US"/>
        </w:rPr>
        <w:t>European Journal of Philosophy of Science</w:t>
      </w:r>
      <w:r>
        <w:rPr>
          <w:rFonts w:ascii="Times New Roman" w:hAnsi="Times New Roman" w:cs="Times New Roman"/>
          <w:lang w:val="en-US"/>
        </w:rPr>
        <w:t xml:space="preserve">. Please </w:t>
      </w:r>
      <w:r w:rsidR="000A38C1">
        <w:rPr>
          <w:rFonts w:ascii="Times New Roman" w:hAnsi="Times New Roman" w:cs="Times New Roman"/>
          <w:lang w:val="en-US"/>
        </w:rPr>
        <w:t>only cite the published version!</w:t>
      </w:r>
    </w:p>
    <w:p w14:paraId="3FCE01BB" w14:textId="77777777" w:rsidR="000A38C1" w:rsidRPr="00646EF6" w:rsidRDefault="000A38C1" w:rsidP="000A38C1">
      <w:pPr>
        <w:spacing w:line="480" w:lineRule="auto"/>
        <w:rPr>
          <w:rFonts w:ascii="Times New Roman" w:hAnsi="Times New Roman" w:cs="Times New Roman"/>
          <w:lang w:val="en-US"/>
        </w:rPr>
      </w:pPr>
    </w:p>
    <w:p w14:paraId="7DEDFB22" w14:textId="72BF46AD" w:rsidR="00D24B8E" w:rsidRDefault="009547E2" w:rsidP="00963CC3">
      <w:pPr>
        <w:spacing w:line="48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The Challenge from Expert Experience. On t</w:t>
      </w:r>
      <w:r w:rsidR="000D0F2A" w:rsidRPr="00963CC3">
        <w:rPr>
          <w:rFonts w:ascii="Times New Roman" w:hAnsi="Times New Roman" w:cs="Times New Roman"/>
          <w:b/>
          <w:bCs/>
          <w:sz w:val="28"/>
          <w:szCs w:val="28"/>
          <w:lang w:val="en-US"/>
        </w:rPr>
        <w:t xml:space="preserve">he Role of Qualitative Methods </w:t>
      </w:r>
      <w:r w:rsidR="00665ACF" w:rsidRPr="00963CC3">
        <w:rPr>
          <w:rFonts w:ascii="Times New Roman" w:hAnsi="Times New Roman" w:cs="Times New Roman"/>
          <w:b/>
          <w:bCs/>
          <w:sz w:val="28"/>
          <w:szCs w:val="28"/>
          <w:lang w:val="en-US"/>
        </w:rPr>
        <w:t xml:space="preserve">in </w:t>
      </w:r>
      <w:r w:rsidR="000D0F2A" w:rsidRPr="00963CC3">
        <w:rPr>
          <w:rFonts w:ascii="Times New Roman" w:hAnsi="Times New Roman" w:cs="Times New Roman"/>
          <w:b/>
          <w:bCs/>
          <w:sz w:val="28"/>
          <w:szCs w:val="28"/>
          <w:lang w:val="en-US"/>
        </w:rPr>
        <w:t>Phenomenology of Science</w:t>
      </w:r>
    </w:p>
    <w:p w14:paraId="5C985A91" w14:textId="7B510A85" w:rsidR="006B40B9" w:rsidRDefault="006B40B9" w:rsidP="006B40B9">
      <w:pPr>
        <w:jc w:val="center"/>
        <w:rPr>
          <w:rFonts w:ascii="Times New Roman" w:hAnsi="Times New Roman" w:cs="Times New Roman"/>
          <w:lang w:val="en-US"/>
        </w:rPr>
      </w:pPr>
      <w:r w:rsidRPr="00D23CF2">
        <w:rPr>
          <w:rFonts w:ascii="Times New Roman" w:hAnsi="Times New Roman" w:cs="Times New Roman"/>
          <w:lang w:val="en-US"/>
        </w:rPr>
        <w:t>Harald</w:t>
      </w:r>
      <w:r>
        <w:rPr>
          <w:rFonts w:ascii="Times New Roman" w:hAnsi="Times New Roman" w:cs="Times New Roman"/>
          <w:lang w:val="en-US"/>
        </w:rPr>
        <w:t xml:space="preserve"> Wiltsche</w:t>
      </w:r>
    </w:p>
    <w:p w14:paraId="5BD755F3" w14:textId="77777777" w:rsidR="006B40B9" w:rsidRDefault="006B40B9" w:rsidP="006B40B9">
      <w:pPr>
        <w:jc w:val="center"/>
        <w:rPr>
          <w:rFonts w:ascii="Times New Roman" w:hAnsi="Times New Roman" w:cs="Times New Roman"/>
          <w:lang w:val="en-US"/>
        </w:rPr>
      </w:pPr>
      <w:r>
        <w:rPr>
          <w:rFonts w:ascii="Times New Roman" w:hAnsi="Times New Roman" w:cs="Times New Roman"/>
          <w:lang w:val="en-US"/>
        </w:rPr>
        <w:t>Division for Philosophy and Applied Ethics</w:t>
      </w:r>
    </w:p>
    <w:p w14:paraId="6F092CFB" w14:textId="77777777" w:rsidR="006B40B9" w:rsidRDefault="006B40B9" w:rsidP="006B40B9">
      <w:pPr>
        <w:jc w:val="center"/>
        <w:rPr>
          <w:rFonts w:ascii="Times New Roman" w:hAnsi="Times New Roman" w:cs="Times New Roman"/>
          <w:lang w:val="en-US"/>
        </w:rPr>
      </w:pPr>
      <w:r>
        <w:rPr>
          <w:rFonts w:ascii="Times New Roman" w:hAnsi="Times New Roman" w:cs="Times New Roman"/>
          <w:lang w:val="en-US"/>
        </w:rPr>
        <w:t>Linköping University, Sweden</w:t>
      </w:r>
    </w:p>
    <w:p w14:paraId="02621F1C" w14:textId="77777777" w:rsidR="000440B0" w:rsidRDefault="000440B0" w:rsidP="00954D73">
      <w:pPr>
        <w:spacing w:line="480" w:lineRule="auto"/>
        <w:jc w:val="both"/>
        <w:rPr>
          <w:rFonts w:ascii="Times New Roman" w:hAnsi="Times New Roman" w:cs="Times New Roman"/>
          <w:lang w:val="en-US"/>
        </w:rPr>
      </w:pPr>
    </w:p>
    <w:p w14:paraId="06BDB71A" w14:textId="68E27CAB" w:rsidR="00954D73" w:rsidRPr="00745EC1" w:rsidRDefault="000A1B15" w:rsidP="00954D73">
      <w:pPr>
        <w:spacing w:line="480" w:lineRule="auto"/>
        <w:jc w:val="both"/>
        <w:rPr>
          <w:rFonts w:ascii="Times New Roman" w:hAnsi="Times New Roman" w:cs="Times New Roman"/>
          <w:color w:val="000000" w:themeColor="text1"/>
        </w:rPr>
      </w:pPr>
      <w:r>
        <w:rPr>
          <w:rFonts w:ascii="Times New Roman" w:hAnsi="Times New Roman" w:cs="Times New Roman"/>
          <w:lang w:val="en-US"/>
        </w:rPr>
        <w:t xml:space="preserve">Abstract: </w:t>
      </w:r>
      <w:r w:rsidR="00872BC7" w:rsidRPr="00745EC1">
        <w:rPr>
          <w:rFonts w:ascii="Times New Roman" w:hAnsi="Times New Roman" w:cs="Times New Roman"/>
          <w:color w:val="000000" w:themeColor="text1"/>
        </w:rPr>
        <w:t>Phenomenology of science is supposed to return to the things themselves by getting as close as possible to the level of scientific practice. In doing so, it engages with a broader landscape of scholarship on science—from sociology and STS to analytic philosophy—that likewise seeks to clarify the epistemic structures of scientific practice. What sets phenomenology apart, however, is its aim of faithfully describing the essential structures of expert experience—the very experience scientists undergo as they engage in their research—by means of a first-person perspective. This paper identifies a central methodological difficulty in this regard: the</w:t>
      </w:r>
      <w:r w:rsidR="00872BC7" w:rsidRPr="00745EC1">
        <w:rPr>
          <w:rFonts w:ascii="Times New Roman" w:hAnsi="Times New Roman" w:cs="Times New Roman"/>
          <w:i/>
          <w:iCs/>
          <w:color w:val="000000" w:themeColor="text1"/>
        </w:rPr>
        <w:t xml:space="preserve"> challenge of expert experience</w:t>
      </w:r>
      <w:r w:rsidR="00872BC7" w:rsidRPr="00745EC1">
        <w:rPr>
          <w:rFonts w:ascii="Times New Roman" w:hAnsi="Times New Roman" w:cs="Times New Roman"/>
          <w:color w:val="000000" w:themeColor="text1"/>
        </w:rPr>
        <w:t>, namely the difficulty of accessing and describing experiences that require domain-specific expertise. While introducing qualitative methods into the phenomenological toolbox seems a promising route for addressing this difficulty, it brings with it its own set of challenges. Although, as I will argue, there is no straightforward solution to the challenge, a potential way forward lies in focusing more on the collaborative interactions between phenomenologists and scientists during interview-based inquiry</w:t>
      </w:r>
      <w:r w:rsidR="00E70419" w:rsidRPr="00745EC1">
        <w:rPr>
          <w:rFonts w:ascii="Times New Roman" w:hAnsi="Times New Roman" w:cs="Times New Roman"/>
          <w:color w:val="000000" w:themeColor="text1"/>
        </w:rPr>
        <w:t xml:space="preserve">, with </w:t>
      </w:r>
      <w:r w:rsidR="00411E96" w:rsidRPr="00745EC1">
        <w:rPr>
          <w:rFonts w:ascii="Times New Roman" w:hAnsi="Times New Roman" w:cs="Times New Roman"/>
          <w:color w:val="000000" w:themeColor="text1"/>
        </w:rPr>
        <w:t xml:space="preserve">the </w:t>
      </w:r>
      <w:r w:rsidR="00E70419" w:rsidRPr="00745EC1">
        <w:rPr>
          <w:rFonts w:ascii="Times New Roman" w:hAnsi="Times New Roman" w:cs="Times New Roman"/>
          <w:color w:val="000000" w:themeColor="text1"/>
        </w:rPr>
        <w:t xml:space="preserve">aim of </w:t>
      </w:r>
      <w:r w:rsidR="00824D6E" w:rsidRPr="00745EC1">
        <w:rPr>
          <w:rFonts w:ascii="Times New Roman" w:hAnsi="Times New Roman" w:cs="Times New Roman"/>
          <w:color w:val="000000" w:themeColor="text1"/>
        </w:rPr>
        <w:t>fostering</w:t>
      </w:r>
      <w:r w:rsidR="00CF1D81" w:rsidRPr="00745EC1">
        <w:rPr>
          <w:rFonts w:ascii="Times New Roman" w:hAnsi="Times New Roman" w:cs="Times New Roman"/>
          <w:color w:val="000000" w:themeColor="text1"/>
        </w:rPr>
        <w:t xml:space="preserve"> </w:t>
      </w:r>
      <w:r w:rsidR="00CF1D81" w:rsidRPr="00745EC1">
        <w:rPr>
          <w:rFonts w:ascii="Times New Roman" w:hAnsi="Times New Roman" w:cs="Times New Roman"/>
          <w:i/>
          <w:iCs/>
          <w:color w:val="000000" w:themeColor="text1"/>
        </w:rPr>
        <w:t>interactional expertise</w:t>
      </w:r>
      <w:r w:rsidR="00CF1D81" w:rsidRPr="00745EC1">
        <w:rPr>
          <w:rFonts w:ascii="Times New Roman" w:hAnsi="Times New Roman" w:cs="Times New Roman"/>
          <w:color w:val="000000" w:themeColor="text1"/>
        </w:rPr>
        <w:t xml:space="preserve"> in Harry Collins’s sense of the term</w:t>
      </w:r>
      <w:r w:rsidR="00872BC7" w:rsidRPr="00745EC1">
        <w:rPr>
          <w:rFonts w:ascii="Times New Roman" w:hAnsi="Times New Roman" w:cs="Times New Roman"/>
          <w:color w:val="000000" w:themeColor="text1"/>
        </w:rPr>
        <w:t>.</w:t>
      </w:r>
    </w:p>
    <w:p w14:paraId="1F1FBC81" w14:textId="3CD3D6BA" w:rsidR="00116569" w:rsidRPr="00365C30" w:rsidRDefault="00365C30" w:rsidP="00954D73">
      <w:pPr>
        <w:spacing w:line="480" w:lineRule="auto"/>
        <w:jc w:val="both"/>
        <w:rPr>
          <w:rFonts w:ascii="Times New Roman" w:hAnsi="Times New Roman" w:cs="Times New Roman"/>
          <w:lang w:val="en-US"/>
        </w:rPr>
      </w:pPr>
      <w:r>
        <w:rPr>
          <w:rFonts w:ascii="Times New Roman" w:hAnsi="Times New Roman" w:cs="Times New Roman"/>
        </w:rPr>
        <w:br/>
      </w:r>
      <w:r w:rsidR="00116569">
        <w:rPr>
          <w:rFonts w:ascii="Times New Roman" w:hAnsi="Times New Roman" w:cs="Times New Roman"/>
        </w:rPr>
        <w:t>Keywords</w:t>
      </w:r>
      <w:r w:rsidRPr="00365C30">
        <w:rPr>
          <w:rFonts w:ascii="Times New Roman" w:hAnsi="Times New Roman" w:cs="Times New Roman"/>
          <w:lang w:val="en-US"/>
        </w:rPr>
        <w:t>: Phenomenology of science, qualitative methods, descriptive method, phenomenological interviews</w:t>
      </w:r>
    </w:p>
    <w:p w14:paraId="2D8F520A" w14:textId="7FCDF8CF" w:rsidR="00745825" w:rsidRDefault="00745825" w:rsidP="00745825">
      <w:pPr>
        <w:pStyle w:val="ListParagraph"/>
        <w:numPr>
          <w:ilvl w:val="0"/>
          <w:numId w:val="3"/>
        </w:numPr>
        <w:spacing w:line="480" w:lineRule="auto"/>
        <w:jc w:val="both"/>
        <w:rPr>
          <w:rFonts w:ascii="Times New Roman" w:hAnsi="Times New Roman" w:cs="Times New Roman"/>
          <w:lang w:val="en-US"/>
        </w:rPr>
      </w:pPr>
      <w:r>
        <w:rPr>
          <w:rFonts w:ascii="Times New Roman" w:hAnsi="Times New Roman" w:cs="Times New Roman"/>
          <w:lang w:val="en-US"/>
        </w:rPr>
        <w:lastRenderedPageBreak/>
        <w:t>Introduction</w:t>
      </w:r>
    </w:p>
    <w:p w14:paraId="76008F0F" w14:textId="77777777" w:rsidR="00745825" w:rsidRPr="00745825" w:rsidRDefault="00745825" w:rsidP="00745825">
      <w:pPr>
        <w:pStyle w:val="ListParagraph"/>
        <w:spacing w:line="480" w:lineRule="auto"/>
        <w:jc w:val="both"/>
        <w:rPr>
          <w:rFonts w:ascii="Times New Roman" w:hAnsi="Times New Roman" w:cs="Times New Roman"/>
          <w:lang w:val="en-US"/>
        </w:rPr>
      </w:pPr>
    </w:p>
    <w:p w14:paraId="34F7F4D6" w14:textId="65688C95" w:rsidR="004776FB" w:rsidRPr="00745EC1" w:rsidRDefault="007041C9" w:rsidP="00963CC3">
      <w:pPr>
        <w:spacing w:line="480" w:lineRule="auto"/>
        <w:jc w:val="both"/>
        <w:rPr>
          <w:rFonts w:ascii="Times New Roman" w:hAnsi="Times New Roman" w:cs="Times New Roman"/>
          <w:color w:val="000000" w:themeColor="text1"/>
          <w:lang w:val="en-US"/>
        </w:rPr>
      </w:pPr>
      <w:r w:rsidRPr="00963CC3">
        <w:rPr>
          <w:rFonts w:ascii="Times New Roman" w:hAnsi="Times New Roman" w:cs="Times New Roman"/>
          <w:lang w:val="en-US"/>
        </w:rPr>
        <w:t>It is a common perception that philosophy of science falls within the domain of the “analytic” branch of modern philosophy, and that, conversely, the “continental” tradition only sporadically achieved the level of detail and technical precision that is necessary to answer the challenges of modern science</w:t>
      </w:r>
      <w:r w:rsidR="004D7009">
        <w:rPr>
          <w:rFonts w:ascii="Times New Roman" w:hAnsi="Times New Roman" w:cs="Times New Roman"/>
          <w:lang w:val="en-US"/>
        </w:rPr>
        <w:t xml:space="preserve"> </w:t>
      </w:r>
      <w:r w:rsidR="00CA7F77">
        <w:rPr>
          <w:rFonts w:ascii="Times New Roman" w:hAnsi="Times New Roman" w:cs="Times New Roman"/>
          <w:lang w:val="en-US"/>
        </w:rPr>
        <w:fldChar w:fldCharType="begin"/>
      </w:r>
      <w:r w:rsidR="007440A1">
        <w:rPr>
          <w:rFonts w:ascii="Times New Roman" w:hAnsi="Times New Roman" w:cs="Times New Roman"/>
          <w:lang w:val="en-US"/>
        </w:rPr>
        <w:instrText xml:space="preserve"> ADDIN ZOTERO_ITEM CSL_CITATION {"citationID":"8erxvEYi","properties":{"formattedCitation":"(Smith, 1994, p. chapter 1)","plainCitation":"(Smith, 1994, p. chapter 1)","dontUpdate":true,"noteIndex":0},"citationItems":[{"id":1150,"uris":["http://zotero.org/users/12931235/items/KPI3ARK8"],"itemData":{"id":1150,"type":"book","event-place":"Chicago","publisher":"Open Court","publisher-place":"Chicago","source":"PhilArchive","title":"Austrian Philosophy: The Legacy of Franz Brentano","title-short":"Austrian Philosophy","URL":"https://philarchive.org/rec/SMIAPT-2","author":[{"family":"Smith","given":"Barry"}],"accessed":{"date-parts":[["2025",1,15]]},"issued":{"date-parts":[["1994"]]},"citation-key":"smithAustrianPhilosophyLegacy1994"},"locator":"chapter 1","label":"page"}],"schema":"https://github.com/citation-style-language/schema/raw/master/csl-citation.json"} </w:instrText>
      </w:r>
      <w:r w:rsidR="00CA7F77">
        <w:rPr>
          <w:rFonts w:ascii="Times New Roman" w:hAnsi="Times New Roman" w:cs="Times New Roman"/>
          <w:lang w:val="en-US"/>
        </w:rPr>
        <w:fldChar w:fldCharType="separate"/>
      </w:r>
      <w:r w:rsidR="00CA7F77">
        <w:rPr>
          <w:rFonts w:ascii="Times New Roman" w:hAnsi="Times New Roman" w:cs="Times New Roman"/>
          <w:noProof/>
          <w:lang w:val="en-US"/>
        </w:rPr>
        <w:t>(Smith, 1994, chapter 1)</w:t>
      </w:r>
      <w:r w:rsidR="00CA7F77">
        <w:rPr>
          <w:rFonts w:ascii="Times New Roman" w:hAnsi="Times New Roman" w:cs="Times New Roman"/>
          <w:lang w:val="en-US"/>
        </w:rPr>
        <w:fldChar w:fldCharType="end"/>
      </w:r>
      <w:r w:rsidRPr="00963CC3">
        <w:rPr>
          <w:rFonts w:ascii="Times New Roman" w:hAnsi="Times New Roman" w:cs="Times New Roman"/>
          <w:lang w:val="en-US"/>
        </w:rPr>
        <w:t>.</w:t>
      </w:r>
      <w:r w:rsidR="00536B8F">
        <w:rPr>
          <w:rFonts w:ascii="Times New Roman" w:hAnsi="Times New Roman" w:cs="Times New Roman"/>
          <w:lang w:val="en-US"/>
        </w:rPr>
        <w:t xml:space="preserve"> As </w:t>
      </w:r>
      <w:r w:rsidR="00061A80">
        <w:rPr>
          <w:rFonts w:ascii="Times New Roman" w:hAnsi="Times New Roman" w:cs="Times New Roman"/>
          <w:lang w:val="en-US"/>
        </w:rPr>
        <w:t xml:space="preserve">phenomenology </w:t>
      </w:r>
      <w:r w:rsidR="00536B8F">
        <w:rPr>
          <w:rFonts w:ascii="Times New Roman" w:hAnsi="Times New Roman" w:cs="Times New Roman"/>
          <w:lang w:val="en-US"/>
        </w:rPr>
        <w:t xml:space="preserve">is </w:t>
      </w:r>
      <w:r w:rsidR="00D224E6">
        <w:rPr>
          <w:rFonts w:ascii="Times New Roman" w:hAnsi="Times New Roman" w:cs="Times New Roman"/>
          <w:lang w:val="en-US"/>
        </w:rPr>
        <w:t xml:space="preserve">typically seen to be linked with the continental tradition, </w:t>
      </w:r>
      <w:r w:rsidR="00AD5A3B">
        <w:rPr>
          <w:rFonts w:ascii="Times New Roman" w:hAnsi="Times New Roman" w:cs="Times New Roman"/>
          <w:lang w:val="en-US"/>
        </w:rPr>
        <w:t xml:space="preserve">it also seems to be included in </w:t>
      </w:r>
      <w:r w:rsidR="00D224E6">
        <w:rPr>
          <w:rFonts w:ascii="Times New Roman" w:hAnsi="Times New Roman" w:cs="Times New Roman"/>
          <w:lang w:val="en-US"/>
        </w:rPr>
        <w:t xml:space="preserve">this conventional wisdom </w:t>
      </w:r>
      <w:r w:rsidR="004D7009">
        <w:rPr>
          <w:rFonts w:ascii="Times New Roman" w:hAnsi="Times New Roman" w:cs="Times New Roman"/>
          <w:lang w:val="en-US"/>
        </w:rPr>
        <w:fldChar w:fldCharType="begin"/>
      </w:r>
      <w:r w:rsidR="007440A1">
        <w:rPr>
          <w:rFonts w:ascii="Times New Roman" w:hAnsi="Times New Roman" w:cs="Times New Roman"/>
          <w:lang w:val="en-US"/>
        </w:rPr>
        <w:instrText xml:space="preserve"> ADDIN ZOTERO_ITEM CSL_CITATION {"citationID":"et1gGbTG","properties":{"formattedCitation":"(Reynolds &amp; Sebold, 2016, p. v)","plainCitation":"(Reynolds &amp; Sebold, 2016, p. v)","noteIndex":0},"citationItems":[{"id":1147,"uris":["http://zotero.org/users/12931235/items/HFG4ZABT"],"itemData":{"id":1147,"type":"book","event-place":"New York","ISBN":"978-1-349-94877-2","language":"en","license":"http://www.springer.com/tdm","note":"DOI: 10.1057/978-1-137-51605-3","publisher":"Palgrave Macmillan US","publisher-place":"New York","source":"DOI.org (Crossref)","title":"Phenomenology and Science","URL":"http://link.springer.com/10.1057/978-1-137-51605-3","editor":[{"family":"Reynolds","given":"Jack"},{"family":"Sebold","given":"Richard"}],"accessed":{"date-parts":[["2025",1,15]]},"issued":{"date-parts":[["2016"]]},"citation-key":"reynoldsPhenomenologyScience2016"},"locator":"v","label":"page"}],"schema":"https://github.com/citation-style-language/schema/raw/master/csl-citation.json"} </w:instrText>
      </w:r>
      <w:r w:rsidR="004D7009">
        <w:rPr>
          <w:rFonts w:ascii="Times New Roman" w:hAnsi="Times New Roman" w:cs="Times New Roman"/>
          <w:lang w:val="en-US"/>
        </w:rPr>
        <w:fldChar w:fldCharType="separate"/>
      </w:r>
      <w:r w:rsidR="003E6D8F">
        <w:rPr>
          <w:rFonts w:ascii="Times New Roman" w:hAnsi="Times New Roman" w:cs="Times New Roman"/>
          <w:noProof/>
          <w:lang w:val="en-US"/>
        </w:rPr>
        <w:t>(Reynolds &amp; Sebold, 2016, p. v)</w:t>
      </w:r>
      <w:r w:rsidR="004D7009">
        <w:rPr>
          <w:rFonts w:ascii="Times New Roman" w:hAnsi="Times New Roman" w:cs="Times New Roman"/>
          <w:lang w:val="en-US"/>
        </w:rPr>
        <w:fldChar w:fldCharType="end"/>
      </w:r>
      <w:r w:rsidR="00D224E6">
        <w:rPr>
          <w:rFonts w:ascii="Times New Roman" w:hAnsi="Times New Roman" w:cs="Times New Roman"/>
          <w:lang w:val="en-US"/>
        </w:rPr>
        <w:t xml:space="preserve">: </w:t>
      </w:r>
      <w:r w:rsidR="0061211A">
        <w:rPr>
          <w:rFonts w:ascii="Times New Roman" w:hAnsi="Times New Roman" w:cs="Times New Roman"/>
          <w:lang w:val="en-US"/>
        </w:rPr>
        <w:t xml:space="preserve">Considering phenomenology’s focus on lived experience, subjectivity, and consciousness, one might initially perceive its applicability </w:t>
      </w:r>
      <w:r w:rsidR="00581FA4">
        <w:rPr>
          <w:rFonts w:ascii="Times New Roman" w:hAnsi="Times New Roman" w:cs="Times New Roman"/>
          <w:lang w:val="en-US"/>
        </w:rPr>
        <w:t xml:space="preserve">to interpreting the “hard” sciences as somewhat limited. </w:t>
      </w:r>
      <w:r w:rsidR="003D7F3F" w:rsidRPr="00745EC1">
        <w:rPr>
          <w:rFonts w:ascii="Times New Roman" w:hAnsi="Times New Roman" w:cs="Times New Roman"/>
          <w:color w:val="000000" w:themeColor="text1"/>
          <w:lang w:val="en-US"/>
        </w:rPr>
        <w:t xml:space="preserve">Furthermore, certain branches of </w:t>
      </w:r>
      <w:r w:rsidR="004D5A6E" w:rsidRPr="00745EC1">
        <w:rPr>
          <w:rFonts w:ascii="Times New Roman" w:hAnsi="Times New Roman" w:cs="Times New Roman"/>
          <w:color w:val="000000" w:themeColor="text1"/>
          <w:lang w:val="en-US"/>
        </w:rPr>
        <w:t>existential</w:t>
      </w:r>
      <w:r w:rsidR="003E714B" w:rsidRPr="00745EC1">
        <w:rPr>
          <w:rFonts w:ascii="Times New Roman" w:hAnsi="Times New Roman" w:cs="Times New Roman"/>
          <w:color w:val="000000" w:themeColor="text1"/>
          <w:lang w:val="en-US"/>
        </w:rPr>
        <w:t xml:space="preserve"> phenomenology</w:t>
      </w:r>
      <w:r w:rsidR="004D5A6E" w:rsidRPr="00745EC1">
        <w:rPr>
          <w:rFonts w:ascii="Times New Roman" w:hAnsi="Times New Roman" w:cs="Times New Roman"/>
          <w:color w:val="000000" w:themeColor="text1"/>
          <w:lang w:val="en-US"/>
        </w:rPr>
        <w:t>—particularly those influenced by Heidegger’s work—adopted</w:t>
      </w:r>
      <w:r w:rsidR="00063292" w:rsidRPr="00745EC1">
        <w:rPr>
          <w:rFonts w:ascii="Times New Roman" w:hAnsi="Times New Roman" w:cs="Times New Roman"/>
          <w:color w:val="000000" w:themeColor="text1"/>
          <w:lang w:val="en-US"/>
        </w:rPr>
        <w:t xml:space="preserve"> </w:t>
      </w:r>
      <w:r w:rsidR="008546DF" w:rsidRPr="00745EC1">
        <w:rPr>
          <w:rFonts w:ascii="Times New Roman" w:hAnsi="Times New Roman" w:cs="Times New Roman"/>
          <w:color w:val="000000" w:themeColor="text1"/>
          <w:lang w:val="en-US"/>
        </w:rPr>
        <w:t xml:space="preserve">a </w:t>
      </w:r>
      <w:r w:rsidR="00063292" w:rsidRPr="00745EC1">
        <w:rPr>
          <w:rFonts w:ascii="Times New Roman" w:hAnsi="Times New Roman" w:cs="Times New Roman"/>
          <w:color w:val="000000" w:themeColor="text1"/>
          <w:lang w:val="en-US"/>
        </w:rPr>
        <w:t>more distant</w:t>
      </w:r>
      <w:r w:rsidR="00752EB2" w:rsidRPr="00745EC1">
        <w:rPr>
          <w:rFonts w:ascii="Times New Roman" w:hAnsi="Times New Roman" w:cs="Times New Roman"/>
          <w:color w:val="000000" w:themeColor="text1"/>
          <w:lang w:val="en-US"/>
        </w:rPr>
        <w:t xml:space="preserve">, sometimes </w:t>
      </w:r>
      <w:r w:rsidR="009D2115" w:rsidRPr="00745EC1">
        <w:rPr>
          <w:rFonts w:ascii="Times New Roman" w:hAnsi="Times New Roman" w:cs="Times New Roman"/>
          <w:color w:val="000000" w:themeColor="text1"/>
          <w:lang w:val="en-US"/>
        </w:rPr>
        <w:t>potentially</w:t>
      </w:r>
      <w:r w:rsidR="00752EB2" w:rsidRPr="00745EC1">
        <w:rPr>
          <w:rFonts w:ascii="Times New Roman" w:hAnsi="Times New Roman" w:cs="Times New Roman"/>
          <w:color w:val="000000" w:themeColor="text1"/>
          <w:lang w:val="en-US"/>
        </w:rPr>
        <w:t xml:space="preserve"> adversarial</w:t>
      </w:r>
      <w:r w:rsidR="003E714B" w:rsidRPr="00745EC1">
        <w:rPr>
          <w:rFonts w:ascii="Times New Roman" w:hAnsi="Times New Roman" w:cs="Times New Roman"/>
          <w:color w:val="000000" w:themeColor="text1"/>
          <w:lang w:val="en-US"/>
        </w:rPr>
        <w:t xml:space="preserve"> </w:t>
      </w:r>
      <w:r w:rsidR="009A76FF" w:rsidRPr="00745EC1">
        <w:rPr>
          <w:rFonts w:ascii="Times New Roman" w:hAnsi="Times New Roman" w:cs="Times New Roman"/>
          <w:color w:val="000000" w:themeColor="text1"/>
          <w:lang w:val="en-US"/>
        </w:rPr>
        <w:t>attitude towards the exact sciences.</w:t>
      </w:r>
      <w:r w:rsidR="002F7EAE" w:rsidRPr="00745EC1">
        <w:rPr>
          <w:rStyle w:val="FootnoteReference"/>
          <w:rFonts w:ascii="Times New Roman" w:hAnsi="Times New Roman" w:cs="Times New Roman"/>
          <w:color w:val="000000" w:themeColor="text1"/>
          <w:lang w:val="en-US"/>
        </w:rPr>
        <w:footnoteReference w:id="1"/>
      </w:r>
      <w:r w:rsidR="009A76FF" w:rsidRPr="00745EC1">
        <w:rPr>
          <w:rFonts w:ascii="Times New Roman" w:hAnsi="Times New Roman" w:cs="Times New Roman"/>
          <w:color w:val="000000" w:themeColor="text1"/>
          <w:lang w:val="en-US"/>
        </w:rPr>
        <w:t xml:space="preserve"> To summarize, then, although phenomenology has experienced </w:t>
      </w:r>
      <w:r w:rsidR="00DF774D" w:rsidRPr="00745EC1">
        <w:rPr>
          <w:rFonts w:ascii="Times New Roman" w:hAnsi="Times New Roman" w:cs="Times New Roman"/>
          <w:color w:val="000000" w:themeColor="text1"/>
          <w:lang w:val="en-US"/>
        </w:rPr>
        <w:t xml:space="preserve">a </w:t>
      </w:r>
      <w:r w:rsidR="00C669AA" w:rsidRPr="00745EC1">
        <w:rPr>
          <w:rFonts w:ascii="Times New Roman" w:hAnsi="Times New Roman" w:cs="Times New Roman"/>
          <w:color w:val="000000" w:themeColor="text1"/>
          <w:lang w:val="en-US"/>
        </w:rPr>
        <w:t xml:space="preserve">renaissance in several areas over the past years, until recently it </w:t>
      </w:r>
      <w:r w:rsidR="00DE0B7D" w:rsidRPr="00745EC1">
        <w:rPr>
          <w:rFonts w:ascii="Times New Roman" w:hAnsi="Times New Roman" w:cs="Times New Roman"/>
          <w:color w:val="000000" w:themeColor="text1"/>
          <w:lang w:val="en-US"/>
        </w:rPr>
        <w:t xml:space="preserve">was </w:t>
      </w:r>
      <w:r w:rsidR="00C669AA" w:rsidRPr="00745EC1">
        <w:rPr>
          <w:rFonts w:ascii="Times New Roman" w:hAnsi="Times New Roman" w:cs="Times New Roman"/>
          <w:color w:val="000000" w:themeColor="text1"/>
          <w:lang w:val="en-US"/>
        </w:rPr>
        <w:t xml:space="preserve">the opinion of many that serious interactions with scientific core disciplines such as physics or chemistry are outside </w:t>
      </w:r>
      <w:r w:rsidR="00566B36" w:rsidRPr="00745EC1">
        <w:rPr>
          <w:rFonts w:ascii="Times New Roman" w:hAnsi="Times New Roman" w:cs="Times New Roman"/>
          <w:color w:val="000000" w:themeColor="text1"/>
          <w:lang w:val="en-US"/>
        </w:rPr>
        <w:t>the scope of phenomenological analysis.</w:t>
      </w:r>
    </w:p>
    <w:p w14:paraId="72FC60DF" w14:textId="1BAC7DE5" w:rsidR="008C2437" w:rsidRDefault="00566B36" w:rsidP="00D93046">
      <w:pPr>
        <w:spacing w:line="480" w:lineRule="auto"/>
        <w:ind w:firstLine="720"/>
        <w:jc w:val="both"/>
        <w:rPr>
          <w:rFonts w:ascii="Times New Roman" w:hAnsi="Times New Roman" w:cs="Times New Roman"/>
          <w:lang w:val="en-US"/>
        </w:rPr>
      </w:pPr>
      <w:r>
        <w:rPr>
          <w:rFonts w:ascii="Times New Roman" w:hAnsi="Times New Roman" w:cs="Times New Roman"/>
          <w:lang w:val="en-US"/>
        </w:rPr>
        <w:t xml:space="preserve">The last years have seen a substantial increase in literature showing that this widespread view is largely exaggerated, if not altogether mistaken. </w:t>
      </w:r>
      <w:r w:rsidR="0077637F">
        <w:rPr>
          <w:rFonts w:ascii="Times New Roman" w:hAnsi="Times New Roman" w:cs="Times New Roman"/>
          <w:lang w:val="en-US"/>
        </w:rPr>
        <w:t xml:space="preserve">First, it is crucial to emphasize that the perception of phenomenology having made </w:t>
      </w:r>
      <w:r w:rsidR="000A6FC8">
        <w:rPr>
          <w:rFonts w:ascii="Times New Roman" w:hAnsi="Times New Roman" w:cs="Times New Roman"/>
          <w:lang w:val="en-US"/>
        </w:rPr>
        <w:t>only</w:t>
      </w:r>
      <w:r w:rsidR="0077637F">
        <w:rPr>
          <w:rFonts w:ascii="Times New Roman" w:hAnsi="Times New Roman" w:cs="Times New Roman"/>
          <w:lang w:val="en-US"/>
        </w:rPr>
        <w:t xml:space="preserve"> few contributions to modern philosophy of science is partly based on a somewhat idiosyncratic </w:t>
      </w:r>
      <w:r w:rsidR="00AC2858">
        <w:rPr>
          <w:rFonts w:ascii="Times New Roman" w:hAnsi="Times New Roman" w:cs="Times New Roman"/>
          <w:lang w:val="en-US"/>
        </w:rPr>
        <w:t xml:space="preserve">understanding of the concept of science. Despite shifts in the landscape over the recent decades, “mainstream” philosophy of science, </w:t>
      </w:r>
      <w:r w:rsidR="00AC2858">
        <w:rPr>
          <w:rFonts w:ascii="Times New Roman" w:hAnsi="Times New Roman" w:cs="Times New Roman"/>
          <w:lang w:val="en-US"/>
        </w:rPr>
        <w:lastRenderedPageBreak/>
        <w:t xml:space="preserve">particularly in the Anglo-American tradition, is traditionally perceived to concentrate on the core areas of natural science, such as </w:t>
      </w:r>
      <w:r w:rsidR="00340D43">
        <w:rPr>
          <w:rFonts w:ascii="Times New Roman" w:hAnsi="Times New Roman" w:cs="Times New Roman"/>
          <w:lang w:val="en-US"/>
        </w:rPr>
        <w:t>physics or chemistry. While it is accurate that these disciplines have traditionally held a somewhat secondary role in phenomenology, it does not imply that phenomenologists w</w:t>
      </w:r>
      <w:r w:rsidR="004B37E6">
        <w:rPr>
          <w:rFonts w:ascii="Times New Roman" w:hAnsi="Times New Roman" w:cs="Times New Roman"/>
          <w:lang w:val="en-US"/>
        </w:rPr>
        <w:t xml:space="preserve">ere broadly indifferent to science. In fact, the reality is quite the contrary: Phenomenology has had a strong impact on </w:t>
      </w:r>
      <w:r w:rsidR="00635EB3">
        <w:rPr>
          <w:rFonts w:ascii="Times New Roman" w:hAnsi="Times New Roman" w:cs="Times New Roman"/>
          <w:lang w:val="en-US"/>
        </w:rPr>
        <w:t xml:space="preserve">many of the </w:t>
      </w:r>
      <w:r w:rsidR="008B739B">
        <w:rPr>
          <w:rFonts w:ascii="Times New Roman" w:hAnsi="Times New Roman" w:cs="Times New Roman"/>
          <w:lang w:val="en-US"/>
        </w:rPr>
        <w:t>“human sciences”</w:t>
      </w:r>
      <w:r w:rsidR="004B37E6">
        <w:rPr>
          <w:rFonts w:ascii="Times New Roman" w:hAnsi="Times New Roman" w:cs="Times New Roman"/>
          <w:lang w:val="en-US"/>
        </w:rPr>
        <w:t xml:space="preserve"> </w:t>
      </w:r>
      <w:r w:rsidR="00316424">
        <w:rPr>
          <w:rFonts w:ascii="Times New Roman" w:hAnsi="Times New Roman" w:cs="Times New Roman"/>
          <w:lang w:val="en-US"/>
        </w:rPr>
        <w:t>such as psychiatry, anthropology, or sociology.</w:t>
      </w:r>
      <w:r w:rsidR="00CF12B0">
        <w:rPr>
          <w:rFonts w:ascii="Times New Roman" w:hAnsi="Times New Roman" w:cs="Times New Roman"/>
          <w:lang w:val="en-US"/>
        </w:rPr>
        <w:t xml:space="preserve"> </w:t>
      </w:r>
      <w:r w:rsidR="008C2437" w:rsidRPr="008C2437">
        <w:rPr>
          <w:rFonts w:ascii="Times New Roman" w:hAnsi="Times New Roman" w:cs="Times New Roman"/>
        </w:rPr>
        <w:t xml:space="preserve">Furthermore, there </w:t>
      </w:r>
      <w:r w:rsidR="009332E1">
        <w:rPr>
          <w:rFonts w:ascii="Times New Roman" w:hAnsi="Times New Roman" w:cs="Times New Roman"/>
        </w:rPr>
        <w:t>is</w:t>
      </w:r>
      <w:r w:rsidR="008C2437" w:rsidRPr="008C2437">
        <w:rPr>
          <w:rFonts w:ascii="Times New Roman" w:hAnsi="Times New Roman" w:cs="Times New Roman"/>
        </w:rPr>
        <w:t xml:space="preserve"> a vibrant tradition of engagement between phenomenology and the experimental cognitive sciences dating back to at least the 1980s</w:t>
      </w:r>
      <w:r w:rsidR="008C2437">
        <w:rPr>
          <w:rFonts w:ascii="Times New Roman" w:hAnsi="Times New Roman" w:cs="Times New Roman"/>
        </w:rPr>
        <w:t xml:space="preserve"> </w:t>
      </w:r>
      <w:r w:rsidR="008C2437">
        <w:rPr>
          <w:rFonts w:ascii="Times New Roman" w:hAnsi="Times New Roman" w:cs="Times New Roman"/>
        </w:rPr>
        <w:fldChar w:fldCharType="begin"/>
      </w:r>
      <w:r w:rsidR="007440A1">
        <w:rPr>
          <w:rFonts w:ascii="Times New Roman" w:hAnsi="Times New Roman" w:cs="Times New Roman"/>
        </w:rPr>
        <w:instrText xml:space="preserve"> ADDIN ZOTERO_ITEM CSL_CITATION {"citationID":"gYG9UAPB","properties":{"formattedCitation":"(Schmicking &amp; Gallagher, 2010)","plainCitation":"(Schmicking &amp; Gallagher, 2010)","noteIndex":0},"citationItems":[{"id":1152,"uris":["http://zotero.org/users/12931235/items/GMYBREZN"],"itemData":{"id":1152,"type":"book","event-place":"Dordrecht","ISBN":"978-90-481-2645-3","language":"en","license":"http://www.springer.com/tdm","note":"DOI: 10.1007/978-90-481-2646-0","publisher":"Springer Netherlands","publisher-place":"Dordrecht","source":"DOI.org (Crossref)","title":"Handbook of Phenomenology and Cognitive Science","URL":"http://link.springer.com/10.1007/978-90-481-2646-0","editor":[{"family":"Schmicking","given":"Daniel"},{"family":"Gallagher","given":"Shaun"}],"accessed":{"date-parts":[["2025",1,15]]},"issued":{"date-parts":[["2010"]]},"citation-key":"schmickingHandbookPhenomenologyCognitive2010"}}],"schema":"https://github.com/citation-style-language/schema/raw/master/csl-citation.json"} </w:instrText>
      </w:r>
      <w:r w:rsidR="008C2437">
        <w:rPr>
          <w:rFonts w:ascii="Times New Roman" w:hAnsi="Times New Roman" w:cs="Times New Roman"/>
        </w:rPr>
        <w:fldChar w:fldCharType="separate"/>
      </w:r>
      <w:r w:rsidR="003E6D8F">
        <w:rPr>
          <w:rFonts w:ascii="Times New Roman" w:hAnsi="Times New Roman" w:cs="Times New Roman"/>
          <w:noProof/>
        </w:rPr>
        <w:t>(Schmicking &amp; Gallagher, 2010)</w:t>
      </w:r>
      <w:r w:rsidR="008C2437">
        <w:rPr>
          <w:rFonts w:ascii="Times New Roman" w:hAnsi="Times New Roman" w:cs="Times New Roman"/>
        </w:rPr>
        <w:fldChar w:fldCharType="end"/>
      </w:r>
      <w:r w:rsidR="008C2437" w:rsidRPr="008C2437">
        <w:rPr>
          <w:rFonts w:ascii="Times New Roman" w:hAnsi="Times New Roman" w:cs="Times New Roman"/>
        </w:rPr>
        <w:t>.</w:t>
      </w:r>
    </w:p>
    <w:p w14:paraId="0F034B17" w14:textId="210DEF36" w:rsidR="008C71A3" w:rsidRDefault="00E834A1" w:rsidP="008908ED">
      <w:pPr>
        <w:spacing w:line="480" w:lineRule="auto"/>
        <w:ind w:firstLine="720"/>
        <w:jc w:val="both"/>
        <w:rPr>
          <w:rFonts w:ascii="Times New Roman" w:hAnsi="Times New Roman" w:cs="Times New Roman"/>
          <w:noProof/>
        </w:rPr>
      </w:pPr>
      <w:r w:rsidRPr="00E834A1">
        <w:rPr>
          <w:rFonts w:ascii="Times New Roman" w:hAnsi="Times New Roman" w:cs="Times New Roman"/>
        </w:rPr>
        <w:t xml:space="preserve">Nevertheless, even when we interpret the concept of science in a manner </w:t>
      </w:r>
      <w:r w:rsidR="009B3DF3">
        <w:rPr>
          <w:rFonts w:ascii="Times New Roman" w:hAnsi="Times New Roman" w:cs="Times New Roman"/>
        </w:rPr>
        <w:t>closer to the conventions</w:t>
      </w:r>
      <w:r w:rsidRPr="00E834A1">
        <w:rPr>
          <w:rFonts w:ascii="Times New Roman" w:hAnsi="Times New Roman" w:cs="Times New Roman"/>
        </w:rPr>
        <w:t xml:space="preserve"> </w:t>
      </w:r>
      <w:r w:rsidR="009B3DF3">
        <w:rPr>
          <w:rFonts w:ascii="Times New Roman" w:hAnsi="Times New Roman" w:cs="Times New Roman"/>
        </w:rPr>
        <w:t xml:space="preserve">of </w:t>
      </w:r>
      <w:r w:rsidRPr="00E834A1">
        <w:rPr>
          <w:rFonts w:ascii="Times New Roman" w:hAnsi="Times New Roman" w:cs="Times New Roman"/>
        </w:rPr>
        <w:t xml:space="preserve">mainstream philosophy of science in the Anglo-American tradition, the situation has undergone significant changes in </w:t>
      </w:r>
      <w:r w:rsidR="00587DEC" w:rsidRPr="00587DEC">
        <w:rPr>
          <w:rFonts w:ascii="Times New Roman" w:hAnsi="Times New Roman" w:cs="Times New Roman"/>
          <w:lang w:val="en-US"/>
        </w:rPr>
        <w:t>the last f</w:t>
      </w:r>
      <w:r w:rsidR="00587DEC">
        <w:rPr>
          <w:rFonts w:ascii="Times New Roman" w:hAnsi="Times New Roman" w:cs="Times New Roman"/>
          <w:lang w:val="en-US"/>
        </w:rPr>
        <w:t xml:space="preserve">ew </w:t>
      </w:r>
      <w:r w:rsidRPr="00E834A1">
        <w:rPr>
          <w:rFonts w:ascii="Times New Roman" w:hAnsi="Times New Roman" w:cs="Times New Roman"/>
        </w:rPr>
        <w:t>years.</w:t>
      </w:r>
      <w:r w:rsidRPr="00E834A1">
        <w:rPr>
          <w:rFonts w:ascii="Times New Roman" w:hAnsi="Times New Roman" w:cs="Times New Roman"/>
          <w:lang w:val="en-US"/>
        </w:rPr>
        <w:t xml:space="preserve"> </w:t>
      </w:r>
      <w:r w:rsidR="006607ED" w:rsidRPr="006607ED">
        <w:rPr>
          <w:rFonts w:ascii="Times New Roman" w:hAnsi="Times New Roman" w:cs="Times New Roman"/>
        </w:rPr>
        <w:t xml:space="preserve">One </w:t>
      </w:r>
      <w:r w:rsidR="00921C63" w:rsidRPr="00921C63">
        <w:rPr>
          <w:rFonts w:ascii="Times New Roman" w:hAnsi="Times New Roman" w:cs="Times New Roman"/>
          <w:lang w:val="en-US"/>
        </w:rPr>
        <w:t xml:space="preserve">particularly </w:t>
      </w:r>
      <w:r w:rsidR="006607ED" w:rsidRPr="006607ED">
        <w:rPr>
          <w:rFonts w:ascii="Times New Roman" w:hAnsi="Times New Roman" w:cs="Times New Roman"/>
        </w:rPr>
        <w:t>notable instance is the phenomenology of physics, where various authors have recently applied genuinely phenomenological methods to clarify different facets of physical research.</w:t>
      </w:r>
      <w:r w:rsidR="00921C63" w:rsidRPr="00921C63">
        <w:rPr>
          <w:rFonts w:ascii="Times New Roman" w:hAnsi="Times New Roman" w:cs="Times New Roman"/>
          <w:lang w:val="en-US"/>
        </w:rPr>
        <w:t xml:space="preserve"> </w:t>
      </w:r>
      <w:r w:rsidR="00EA6864" w:rsidRPr="00EA6864">
        <w:rPr>
          <w:rFonts w:ascii="Times New Roman" w:hAnsi="Times New Roman" w:cs="Times New Roman"/>
        </w:rPr>
        <w:t xml:space="preserve">While some of these contributions </w:t>
      </w:r>
      <w:r w:rsidR="00E60026" w:rsidRPr="00E60026">
        <w:rPr>
          <w:rFonts w:ascii="Times New Roman" w:hAnsi="Times New Roman" w:cs="Times New Roman"/>
          <w:lang w:val="en-US"/>
        </w:rPr>
        <w:t xml:space="preserve">are more </w:t>
      </w:r>
      <w:r w:rsidR="00EA6864" w:rsidRPr="00EA6864">
        <w:rPr>
          <w:rFonts w:ascii="Times New Roman" w:hAnsi="Times New Roman" w:cs="Times New Roman"/>
        </w:rPr>
        <w:t xml:space="preserve">historical </w:t>
      </w:r>
      <w:r w:rsidR="00E60026" w:rsidRPr="00E60026">
        <w:rPr>
          <w:rFonts w:ascii="Times New Roman" w:hAnsi="Times New Roman" w:cs="Times New Roman"/>
          <w:lang w:val="en-US"/>
        </w:rPr>
        <w:t>in na</w:t>
      </w:r>
      <w:r w:rsidR="00E60026">
        <w:rPr>
          <w:rFonts w:ascii="Times New Roman" w:hAnsi="Times New Roman" w:cs="Times New Roman"/>
          <w:lang w:val="en-US"/>
        </w:rPr>
        <w:t>ture</w:t>
      </w:r>
      <w:r w:rsidR="00EA6864" w:rsidRPr="00EA6864">
        <w:rPr>
          <w:rFonts w:ascii="Times New Roman" w:hAnsi="Times New Roman" w:cs="Times New Roman"/>
        </w:rPr>
        <w:t xml:space="preserve">, focusing primarily on rediscovering the </w:t>
      </w:r>
      <w:r w:rsidR="00A30484">
        <w:rPr>
          <w:rFonts w:ascii="Times New Roman" w:hAnsi="Times New Roman" w:cs="Times New Roman"/>
          <w:lang w:val="en-US"/>
        </w:rPr>
        <w:t>“</w:t>
      </w:r>
      <w:r w:rsidR="00EA6864" w:rsidRPr="00EA6864">
        <w:rPr>
          <w:rFonts w:ascii="Times New Roman" w:hAnsi="Times New Roman" w:cs="Times New Roman"/>
        </w:rPr>
        <w:t>effaced</w:t>
      </w:r>
      <w:r w:rsidR="00AA263D" w:rsidRPr="00AA263D">
        <w:rPr>
          <w:rFonts w:ascii="Times New Roman" w:hAnsi="Times New Roman" w:cs="Times New Roman"/>
          <w:lang w:val="en-US"/>
        </w:rPr>
        <w:t>”</w:t>
      </w:r>
      <w:r w:rsidR="00EA6864" w:rsidRPr="00EA6864">
        <w:rPr>
          <w:rFonts w:ascii="Times New Roman" w:hAnsi="Times New Roman" w:cs="Times New Roman"/>
        </w:rPr>
        <w:t xml:space="preserve"> tradition of phenomenological interactions with physics</w:t>
      </w:r>
      <w:r w:rsidR="00AF23E2" w:rsidRPr="00AF23E2">
        <w:rPr>
          <w:rFonts w:ascii="Times New Roman" w:hAnsi="Times New Roman" w:cs="Times New Roman"/>
          <w:lang w:val="en-US"/>
        </w:rPr>
        <w:t xml:space="preserve"> in the works of </w:t>
      </w:r>
      <w:r w:rsidR="00813595" w:rsidRPr="00AF23E2">
        <w:rPr>
          <w:rFonts w:ascii="Times New Roman" w:hAnsi="Times New Roman" w:cs="Times New Roman"/>
          <w:lang w:val="en-US"/>
        </w:rPr>
        <w:t>physicist</w:t>
      </w:r>
      <w:r w:rsidR="00813595">
        <w:rPr>
          <w:rFonts w:ascii="Times New Roman" w:hAnsi="Times New Roman" w:cs="Times New Roman"/>
          <w:lang w:val="en-US"/>
        </w:rPr>
        <w:t>s</w:t>
      </w:r>
      <w:r w:rsidR="00AF23E2">
        <w:rPr>
          <w:rFonts w:ascii="Times New Roman" w:hAnsi="Times New Roman" w:cs="Times New Roman"/>
          <w:lang w:val="en-US"/>
        </w:rPr>
        <w:t xml:space="preserve"> like Hermann Weyl or Fritz London</w:t>
      </w:r>
      <w:r w:rsidR="002E7C7C">
        <w:rPr>
          <w:rFonts w:ascii="Times New Roman" w:hAnsi="Times New Roman" w:cs="Times New Roman"/>
          <w:lang w:val="en-US"/>
        </w:rPr>
        <w:t xml:space="preserve"> </w:t>
      </w:r>
      <w:r w:rsidR="002E7C7C">
        <w:rPr>
          <w:rFonts w:ascii="Times New Roman" w:hAnsi="Times New Roman" w:cs="Times New Roman"/>
          <w:lang w:val="en-US"/>
        </w:rPr>
        <w:fldChar w:fldCharType="begin"/>
      </w:r>
      <w:r w:rsidR="007440A1">
        <w:rPr>
          <w:rFonts w:ascii="Times New Roman" w:hAnsi="Times New Roman" w:cs="Times New Roman"/>
          <w:lang w:val="en-US"/>
        </w:rPr>
        <w:instrText xml:space="preserve"> ADDIN ZOTERO_ITEM CSL_CITATION {"citationID":"LadVinQ2","properties":{"formattedCitation":"(French, 2023; Ryckman, 2005)","plainCitation":"(French, 2023; Ryckman, 2005)","noteIndex":0},"citationItems":[{"id":222,"uris":["http://zotero.org/users/12931235/items/LBNDC6JK"],"itemData":{"id":222,"type":"book","abstract":"Steven French suggests a radical new approach to the understanding of quantum physics, derived from Husserl's phenomenological philosophy. In 1939 two physicists, Fritz London and Edmund Bauer, published an account of measurement in quantum mechanics. Widely cited, their 'little book' featured centrally in an important debate over the role of consciousness in that process. However, it has been fundamentally misunderstood, both in that debate and beyond. Steven French argues that London, in particular, approached the measurement process from the perspective of Husserlian phenomenology, which he had studied as a student and which he retained an interest in throughout his career. This casts his work with Bauer in an entirely novel light and suggests a radical alternative understanding of quantum mechanics in which consciousness still plays a role but one that is fundamentally different than previously conceived. Most interpretations of the theory approach it on the basis of the so-called 'analytic' tradition in philosophy. However, there has recently been a surge of interest in 'continental' approaches and this book offers a significant new contribution to such developments. Intertwining history and philosophy, it presents London's background in physics and phenomenology, together with an outline of the latter as developed by Husserl, Gurwitsch, Merleau-Ponty, and others, as well as a detailed analysis of the work on measurement with Bauer. The book concludes by comparing the London and Bauer understanding with that afforded by Fuch's QBism, Everett's 'Many Worlds' interpretation, and Rovelli's Relational Quantum Mechanics. It is hoped that this exploratory work will open up new avenues of thought with regard to one of our most fundamental physical theories.\n             \n             \n              \n            ,  \n             Steven French suggests a radical new approach to the understanding of quantum physics, derived from Husserl's phenomenological philosophy. In 1939 two physicists, Fritz London and Edmund Bauer, published an account of measurement in quantum mechanics. Widely cited, their 'little book' featured centrally in an important debate over the role of consciousness in that process. However, it has been fundamentally misunderstood, both in that debate and beyond. Steven French argues that London, in particular, approached the measurement process from the perspective of Husserlian phenomenology, which he had studied as a student and which he retained an interest in throughout his career. This casts his work with Bauer in an entirely novel light and suggests a radical alternative understanding of quantum mechanics in which consciousness still plays a role but one that is fundamentally different than previously conceived. Most interpretations of the theory approach it on the basis of the so-called 'analytic' tradition in philosophy. However, there has recently been a surge of interest in 'continental' approaches and this book offers a significant new contribution to such developments. Intertwining history and philosophy, it presents London's background in physics and phenomenology, together with an outline of the latter as developed by Husserl, Gurwitsch, Merleau-Ponty, and others, as well as a detailed analysis of the work on measurement with Bauer. The book concludes by comparing the London and Bauer understanding with that afforded by Fuch's QBism, Everett's 'Many Worlds' interpretation, and Rovelli's Relational Quantum Mechanics. It is hoped that this exploratory work will open up new avenues of thought with regard to one of our most fundamental physical theories.","event-place":"Oxford, New York","ISBN":"978-0-19-889795-8","number-of-pages":"288","publisher":"Oxford University Press","publisher-place":"Oxford, New York","source":"Oxford University Press","title":"A Phenomenological Approach to Quantum Mechanics: Cutting the Chain of Correlations","title-short":"A Phenomenological Approach to Quantum Mechanics","author":[{"family":"French","given":"Steven"}],"issued":{"date-parts":[["2023",11,30]]},"citation-key":"frenchPhenomenologicalApproachQuantum2023"}},{"id":657,"uris":["http://zotero.org/users/12931235/items/EA999A8Z"],"itemData":{"id":657,"type":"book","abstract":"Einstein's theory of 'general relativity' (1915) was a defining event for 20th century philosophy of science. During the decisive first ten years of the theory's existence, two main ideas dominated its philosophical reception. Ryckman's book is an extended argument that the path actually taken, which became the philosophy of logical empiricism, greatly contributed to the current impasse over scientific realism - whereas new possibilities are opened up in reviving the spirit of the more sophisticated strain, termed transcendental idealism. It also emerges that Einstein, while paying lip service to the former, ended up actually siding with the latter. Ryckman's book appeals to several groups, among them: philosophers of science, historians of relativity, and philosophers of physics.\n             \n             \n              \n            ,  \n             Einstein's theory of 'general relativity' (1915) was a defining event for 20th century philosophy of science. During the decisive first ten years of the theory's existence, two main ideas dominated its philosophical reception. Ryckman's book is an extended argument that the path actually taken, which became the philosophy of logical empiricism, greatly contributed to the current impasse over scientific realism - whereas new possibilities are opened up in reviving the spirit of the more sophisticated strain, termed transcendental idealism. It also emerges that Einstein, while paying lip service to the former, ended up actually siding with the latter. Ryckman's book appeals to several groups, among them: philosophers of science, historians of relativity, and philosophers of physics.","collection-title":"Oxford Studies in Philosophy of Science","event-place":"Oxford, New York","ISBN":"978-0-19-517717-6","number-of-pages":"330","publisher":"Oxford University Press","publisher-place":"Oxford, New York","source":"Oxford University Press","title":"The Reign of Relativity: Philosophy in Physics 1915-1925","title-short":"The Reign of Relativity","author":[{"family":"Ryckman","given":"Thomas"}],"issued":{"date-parts":[["2005",2,10]]},"citation-key":"ryckmanReignRelativityPhilosophy2005"}}],"schema":"https://github.com/citation-style-language/schema/raw/master/csl-citation.json"} </w:instrText>
      </w:r>
      <w:r w:rsidR="002E7C7C">
        <w:rPr>
          <w:rFonts w:ascii="Times New Roman" w:hAnsi="Times New Roman" w:cs="Times New Roman"/>
          <w:lang w:val="en-US"/>
        </w:rPr>
        <w:fldChar w:fldCharType="separate"/>
      </w:r>
      <w:r w:rsidR="003E6D8F">
        <w:rPr>
          <w:rFonts w:ascii="Times New Roman" w:hAnsi="Times New Roman" w:cs="Times New Roman"/>
          <w:noProof/>
          <w:lang w:val="en-US"/>
        </w:rPr>
        <w:t>(French, 2023; Ryckman, 2005)</w:t>
      </w:r>
      <w:r w:rsidR="002E7C7C">
        <w:rPr>
          <w:rFonts w:ascii="Times New Roman" w:hAnsi="Times New Roman" w:cs="Times New Roman"/>
          <w:lang w:val="en-US"/>
        </w:rPr>
        <w:fldChar w:fldCharType="end"/>
      </w:r>
      <w:r w:rsidR="00EA6864" w:rsidRPr="00EA6864">
        <w:rPr>
          <w:rFonts w:ascii="Times New Roman" w:hAnsi="Times New Roman" w:cs="Times New Roman"/>
        </w:rPr>
        <w:t>, others directly engage with contemporary developments</w:t>
      </w:r>
      <w:r w:rsidR="00354626">
        <w:rPr>
          <w:rFonts w:ascii="Times New Roman" w:hAnsi="Times New Roman" w:cs="Times New Roman"/>
        </w:rPr>
        <w:t xml:space="preserve"> </w:t>
      </w:r>
      <w:r w:rsidR="003439ED">
        <w:rPr>
          <w:rFonts w:ascii="Times New Roman" w:hAnsi="Times New Roman" w:cs="Times New Roman"/>
        </w:rPr>
        <w:fldChar w:fldCharType="begin"/>
      </w:r>
      <w:r w:rsidR="0063310A">
        <w:rPr>
          <w:rFonts w:ascii="Times New Roman" w:hAnsi="Times New Roman" w:cs="Times New Roman"/>
        </w:rPr>
        <w:instrText xml:space="preserve"> ADDIN ZOTERO_ITEM CSL_CITATION {"citationID":"oSoveHGi","properties":{"unsorted":false,"formattedCitation":"(Barzegar, 2020; Berghofer &amp; Wiltsche, 2023b; Bilban, 2020a, 2021; Crease et al., 2021; de La Tremblaye &amp; Bitbol, 2022; French, 2024; Mager, 2021a; H. A. Wiltsche &amp; Berghofer, 2020)","plainCitation":"(Barzegar, 2020; Berghofer &amp; Wiltsche, 2023b; Bilban, 2020a, 2021; Crease et al., 2021; de La Tremblaye &amp; Bitbol, 2022; French, 2024; Mager, 2021a; H. A. Wiltsche &amp; Berghofer, 2020)","noteIndex":0},"citationItems":[{"id":1244,"uris":["http://zotero.org/users/12931235/items/8N3VZHFY"],"itemData":{"id":1244,"type":"article-journal","abstract":"Generally, there are two interpretative approaches to quantum theory: psi-ontic and psi-epistemic. According to the psi-ontic interpretations, quantum theory does/should describe or represent what the world is like. In contrast, according to the psi-epistemic interpretations, rather than representing the way the world is, quantum theory advises us on what to expect from the world and so helps us better navigate our surrounding world. In this paper, we will argue that Edmund Husserl’s philosophy of science especially his notion of lifeworld provides an appropriate framework for better understanding this shift from the psi-ontic to psi-epistemic interpretations of quantum theory. In particular, we analyse Richard Healey’s pragmatic approach to quantum mechanics from a phenomenological point of view.","container-title":"International Studies in the Philosophy of Science","DOI":"10.1080/02698595.2021.1950483","ISSN":"0269-8595","issue":"3","note":"publisher: Routledge\n_eprint: https://doi.org/10.1080/02698595.2021.1950483","page":"175-187","source":"Taylor and Francis+NEJM","title":"A Phenomenological Approach to Epistemic Interpretations of Quantum Mechanics","volume":"33","author":[{"family":"Barzegar","given":"Ali"}],"issued":{"date-parts":[["2020",7,2]]},"citation-key":"barzegarPhenomenologicalApproachEpistemic2020"}},{"id":671,"uris":["http://zotero.org/users/12931235/items/PNRF3I7E"],"itemData":{"id":671,"type":"book","abstract":"This volume brings together philosophers and physicists to explore the parallels between Quantum Bayesianism, or QBism, and the phenomenological tradition. It is the first book exclusively devoted to phenomenology and quantum mechanics.\nBy emphasizing the role of the subject’s experiences and expectations, and by explicitly rejecting the idea that the notion of physical reality could ever be reduced to a purely third-person perspective, QBism exhibits several interesting parallels with phenomenology. The central message of QBism is that quantum probabilities must be interpreted as the experiencing agent’s personal Bayesian degrees of belief – degrees of belief for the consequences of their actions on a quantum system. The chapters in this volume elaborate on whether and specify how phenomenology could serve as the philosophical foundation of QBism. This objective is pursued from the perspective of QBists engaging with phenomenology as well as the perspective of phenomenologists engaging with QBism. These approaches enable us to realize a better understanding of quantum mechanics and the world we live in, achieve a better understanding of QBsim, and introduce the phenomenological foundations of quantum mechanics.\nPhenomenology and QBism is an essential resource for researchers and graduate students working in the philosophy of physics, philosophy of science, quantum mechanics, and phenomenology.","event-place":"New York","ISBN":"978-1-003-25900-8","note":"DOI: 10.4324/9781003259008","number-of-pages":"408","publisher":"Routledge","publisher-place":"New York","title":"Phenomenology and QBism: New Approaches to Quantum Mechanics","title-short":"Phenomenology and QBism","editor":[{"family":"Berghofer","given":"Philipp"},{"family":"Wiltsche","given":"Harald A."}],"issued":{"date-parts":[["2023",12,5]]},"citation-key":"berghoferPhenomenologyQBismNew2023"}},{"id":115,"uris":["http://zotero.org/users/12931235/items/YKJ9YSA8"],"itemData":{"id":115,"type":"article-journal","container-title":"HORIZON. Studies in Phenomenology","DOI":"10.21638/2226-5260-2020-9-1-216-234","issue":"1","page":"216–234","source":"PhilPapers","title":"The Phenomenological Approach to Quantum Mechanics: A Better Understanding of Contemporary Philosophy of Quantum Mechanics by Revisiting Bohr and Husserl","title-short":"The Phenomenological Approach to Quantum Mechanics","volume":"9","author":[{"family":"Bilban","given":"Tina"}],"issued":{"date-parts":[["2020"]]},"citation-key":"bilbanPhenomenologicalApproachQuantum2020"}},{"id":110,"uris":["http://zotero.org/users/12931235/items/KF6FDCSV"],"itemData":{"id":110,"type":"article-journal","container-title":"Continental Philosophy Review","DOI":"10.1007/s11007-021-09552-x","issue":"4","note":"publisher: Springer Verlag","page":"581–594","source":"PhilPapers","title":"Informational Foundations of Quantum Theory: Critical Reconsideration From the Point of View of a Phenomenologist","title-short":"Informational Foundations of Quantum Theory","volume":"54","author":[{"family":"Bilban","given":"Tina"}],"issued":{"date-parts":[["2021"]]},"citation-key":"bilbanInformationalFoundationsQuantum2021"}},{"id":1229,"uris":["http://zotero.org/users/12931235/items/DC867KGM"],"itemData":{"id":1229,"type":"article-journal","abstract":"The collection of essays in this special issue point toward the rich and diverse themes under which the phenomenologist might analyze quantum mechanics. The authors in the collection demonstrate that the tradition inaugurated by Husserl promises to dispel the many experiential quandaries of quantum mechanics. They interrogate the meaning of the theoretical entities described by the mathematical equations and analyze their manner of appearing to the physicist. To this end, the efforts of the authors show that increased clarity at forefront of physics requires more than progressively refined models and instruments, but understanding how the subject grasps nature.","container-title":"Continental Philosophy Review","DOI":"10.1007/s11007-021-09561-w","ISSN":"1573-1103","issue":"4","journalAbbreviation":"Cont Philos Rev","language":"en","page":"405-412","source":"Springer Link","title":"Introduction: Phenomenology of Quantum Mechanics","title-short":"Introduction","volume":"54","author":[{"family":"Crease","given":"Robert P."},{"family":"Kamins","given":"Delicia Antoinette"},{"family":"Rubery","given":"Paul"}],"issued":{"date-parts":[["2021",12,1]]},"citation-key":"creaseIntroductionPhenomenologyQuantum2021"}},{"id":1245,"uris":["http://zotero.org/users/12931235/items/XQTLRI4Q"],"itemData":{"id":1245,"type":"article-journal","abstract":"In this programmatic article, our aim is to sketch the outlines of a phenomenological constitution of quantum mechanics, thus drawing the ultimate consequence of previous phenomenological approaches to this theory (Heelan 2004, Bitbol 2011, Berghofer and Wiltsche 2020, Crease et\nal. 2021). In other terms, we wish to show a way to ascend from the situated lived experience of a knowing and acting subject to the structure and use of the quantum formalism. QBism (quantum Bayesianism), with its motivated focus on lived experience, and its decision to take the elementary\nepistemic attitudes of agents as primitives of its axiomatics (Fuchs 2015), will prove to be a decisive step to progress in this direction. But what is phenomenological constitution, why is it suitable to apply it to quantum mechanics, and which obstacles are we likely to meet in this endeavor?","container-title":"Mind and Matter","issue":"1","journalAbbreviation":"Mind and Matter","page":"35-62","source":"IngentaConnect","title":"Towards a Phenomenological Constitution of Quantum Mechanics: A QBist Approach","title-short":"Towards a Phenomenological Constitution of Quantum Mechanics","volume":"20","author":[{"family":"La Tremblaye","given":"Laura","non-dropping-particle":"de"},{"family":"Bitbol","given":"Michel"}],"issued":{"date-parts":[["2022",2,15]]},"citation-key":"delatremblayePhenomenologicalConstitutionQuantum2022"}},{"id":1281,"uris":["http://zotero.org/users/12931235/items/U5QEC4SP"],"itemData":{"id":1281,"type":"article-journal","abstract":"It has been claimed that Massimi’s recent perspectival approach to science sits in tension with a realist stance. I shall argue that this tension can be defused in the quantum context by recasting Massimi’s perspectivalism within a phenomenological framework. I shall begin by indicating how the different but complementary forms of the former are manifested in the distinction between certain so-called ‘-epistemic’ and ‘-ontic’ understandings of quantum mechanics, namely QBism and Relational Quantum Mechanics, respectively. A brief consideration of Dieks’ perspectivism will then lead to a consideration of the much-maligned and typically dismissed role of the observer in the measurement process. This opens the door to London and Bauer’s presentation of a form of ‘phenomenological quantum perspectivalism’ that brings together Massimi’s two forms and explicitly eschews the ‘naïve’ realism that creates the above tension. I shall conclude with some reflections on how intersubjectivity can still be established within this framework, focusing in particular on how Massimi’s idea of ‘interlacing’ scientific perspectives can be accommodated, using the example of a ‘new cosmopolitanism’ that gave rise to Bose-Einstein statistics.","container-title":"Foundations of Physics","DOI":"10.1007/s10701-024-00769-3","ISSN":"1572-9516","issue":"3","journalAbbreviation":"Found Phys","language":"en","page":"34","source":"Springer Link","title":"Phenomenology, Perspectivalism and (Quantum) Physics","volume":"54","author":[{"family":"French","given":"Steven"}],"issued":{"date-parts":[["2024",5,28]]},"citation-key":"frenchPhenomenologyPerspectivalismQuantum2024"}},{"id":23,"uris":["http://zotero.org/users/12931235/items/FLT7PDDK"],"itemData":{"id":23,"type":"article-journal","container-title":"Continental Philosophy Review","DOI":"10.1007/s11007-021-09550-z","ISSN":"1387-2842, 1573-1103","issue":"4","journalAbbreviation":"Cont Philos Rev","language":"en","page":"521-540","source":"DOI.org (Crossref)","title":"Heisenbergian explanation and Husserlian evidence: ontological significance in idealized language","title-short":"Heisenbergian explanation and Husserlian evidence","volume":"54","author":[{"family":"Mager","given":"Kevin"}],"issued":{"date-parts":[["2021",12]]},"citation-key":"magerHeisenbergianExplanationHusserlian2021"}},{"id":913,"uris":["http://zotero.org/users/12931235/items/YZNX5QJ8"],"itemData":{"id":913,"type":"book","collection-title":"Synthese Library","event-place":"Cham","ISBN":"978-3-030-46972-6","language":"en","license":"https://www.springer.com/tdm","note":"DOI: 10.1007/978-3-030-46973-3","publisher":"Springer International Publishing","publisher-place":"Cham","source":"DOI.org (Crossref)","title":"Phenomenological Approaches to Physics","URL":"https://link.springer.com/10.1007/978-3-030-46973-3","volume":"429","editor":[{"family":"Wiltsche","given":"Harald A."},{"family":"Berghofer","given":"Philipp"}],"accessed":{"date-parts":[["2024",9,11]]},"issued":{"date-parts":[["2020"]]},"citation-key":"wiltschePhenomenologicalApproachesPhysics2020"}}],"schema":"https://github.com/citation-style-language/schema/raw/master/csl-citation.json"} </w:instrText>
      </w:r>
      <w:r w:rsidR="003439ED">
        <w:rPr>
          <w:rFonts w:ascii="Times New Roman" w:hAnsi="Times New Roman" w:cs="Times New Roman"/>
        </w:rPr>
        <w:fldChar w:fldCharType="separate"/>
      </w:r>
      <w:r w:rsidR="0063310A">
        <w:rPr>
          <w:rFonts w:ascii="Times New Roman" w:hAnsi="Times New Roman" w:cs="Times New Roman"/>
          <w:noProof/>
        </w:rPr>
        <w:t>(Barzegar, 2020; Berghofer &amp; Wiltsche, 2023b; Bilban, 2020a, 2021; Crease et al., 2021; de La Tremblaye &amp; Bitbol, 2022; French, 2024; Mager, 2021a; Wiltsche &amp; Berghofer, 2020)</w:t>
      </w:r>
      <w:r w:rsidR="003439ED">
        <w:rPr>
          <w:rFonts w:ascii="Times New Roman" w:hAnsi="Times New Roman" w:cs="Times New Roman"/>
        </w:rPr>
        <w:fldChar w:fldCharType="end"/>
      </w:r>
      <w:r w:rsidR="00EA6864" w:rsidRPr="00EA6864">
        <w:rPr>
          <w:rFonts w:ascii="Times New Roman" w:hAnsi="Times New Roman" w:cs="Times New Roman"/>
        </w:rPr>
        <w:t>.</w:t>
      </w:r>
      <w:r w:rsidR="00C96FA6">
        <w:rPr>
          <w:rFonts w:ascii="Times New Roman" w:hAnsi="Times New Roman" w:cs="Times New Roman"/>
        </w:rPr>
        <w:t xml:space="preserve"> </w:t>
      </w:r>
      <w:r w:rsidR="00EA6864" w:rsidRPr="00EA6864">
        <w:rPr>
          <w:rFonts w:ascii="Times New Roman" w:hAnsi="Times New Roman" w:cs="Times New Roman"/>
        </w:rPr>
        <w:t xml:space="preserve">Nevertheless, the common thread among </w:t>
      </w:r>
      <w:r w:rsidR="00AA263D" w:rsidRPr="00AA263D">
        <w:rPr>
          <w:rFonts w:ascii="Times New Roman" w:hAnsi="Times New Roman" w:cs="Times New Roman"/>
          <w:lang w:val="en-US"/>
        </w:rPr>
        <w:t>all these contributio</w:t>
      </w:r>
      <w:r w:rsidR="00AA263D">
        <w:rPr>
          <w:rFonts w:ascii="Times New Roman" w:hAnsi="Times New Roman" w:cs="Times New Roman"/>
          <w:lang w:val="en-US"/>
        </w:rPr>
        <w:t>ns</w:t>
      </w:r>
      <w:r w:rsidR="00EA6864" w:rsidRPr="00EA6864">
        <w:rPr>
          <w:rFonts w:ascii="Times New Roman" w:hAnsi="Times New Roman" w:cs="Times New Roman"/>
        </w:rPr>
        <w:t xml:space="preserve"> is that phenomenology holds the potential to enhance our understanding of both the experimental and theoretical aspects of physical practice.</w:t>
      </w:r>
    </w:p>
    <w:p w14:paraId="70B53682" w14:textId="77777777" w:rsidR="00124B39" w:rsidRDefault="006F0443" w:rsidP="00D93046">
      <w:pPr>
        <w:spacing w:line="480" w:lineRule="auto"/>
        <w:ind w:firstLine="720"/>
        <w:jc w:val="both"/>
        <w:rPr>
          <w:rFonts w:ascii="Times New Roman" w:hAnsi="Times New Roman" w:cs="Times New Roman"/>
          <w:lang w:val="en-US"/>
        </w:rPr>
      </w:pPr>
      <w:r w:rsidRPr="006F0443">
        <w:rPr>
          <w:rFonts w:ascii="Times New Roman" w:hAnsi="Times New Roman" w:cs="Times New Roman"/>
        </w:rPr>
        <w:t xml:space="preserve">In the upcoming discussion, my aim is to add to </w:t>
      </w:r>
      <w:r w:rsidR="008D6F56" w:rsidRPr="008D6F56">
        <w:rPr>
          <w:rFonts w:ascii="Times New Roman" w:hAnsi="Times New Roman" w:cs="Times New Roman"/>
          <w:lang w:val="en-US"/>
        </w:rPr>
        <w:t>th</w:t>
      </w:r>
      <w:r w:rsidR="008D6F56">
        <w:rPr>
          <w:rFonts w:ascii="Times New Roman" w:hAnsi="Times New Roman" w:cs="Times New Roman"/>
          <w:lang w:val="en-US"/>
        </w:rPr>
        <w:t xml:space="preserve">is </w:t>
      </w:r>
      <w:r w:rsidRPr="006F0443">
        <w:rPr>
          <w:rFonts w:ascii="Times New Roman" w:hAnsi="Times New Roman" w:cs="Times New Roman"/>
        </w:rPr>
        <w:t>growing body of literature by addressing a methodological concern</w:t>
      </w:r>
      <w:r w:rsidR="008D6F56" w:rsidRPr="008D6F56">
        <w:rPr>
          <w:rFonts w:ascii="Times New Roman" w:hAnsi="Times New Roman" w:cs="Times New Roman"/>
          <w:lang w:val="en-US"/>
        </w:rPr>
        <w:t xml:space="preserve"> that, </w:t>
      </w:r>
      <w:r w:rsidR="008D6F56">
        <w:rPr>
          <w:rFonts w:ascii="Times New Roman" w:hAnsi="Times New Roman" w:cs="Times New Roman"/>
          <w:lang w:val="en-US"/>
        </w:rPr>
        <w:t>to the best of my knowledge, has not been discussed yet</w:t>
      </w:r>
      <w:r w:rsidRPr="006F0443">
        <w:rPr>
          <w:rFonts w:ascii="Times New Roman" w:hAnsi="Times New Roman" w:cs="Times New Roman"/>
        </w:rPr>
        <w:t xml:space="preserve">. In essence, my argument will </w:t>
      </w:r>
      <w:r w:rsidR="007C5B75" w:rsidRPr="007C5B75">
        <w:rPr>
          <w:rFonts w:ascii="Times New Roman" w:hAnsi="Times New Roman" w:cs="Times New Roman"/>
          <w:lang w:val="en-US"/>
        </w:rPr>
        <w:t>be as fo</w:t>
      </w:r>
      <w:r w:rsidR="007C5B75">
        <w:rPr>
          <w:rFonts w:ascii="Times New Roman" w:hAnsi="Times New Roman" w:cs="Times New Roman"/>
          <w:lang w:val="en-US"/>
        </w:rPr>
        <w:t>llows</w:t>
      </w:r>
      <w:r w:rsidRPr="006F0443">
        <w:rPr>
          <w:rFonts w:ascii="Times New Roman" w:hAnsi="Times New Roman" w:cs="Times New Roman"/>
        </w:rPr>
        <w:t xml:space="preserve">: </w:t>
      </w:r>
      <w:r w:rsidR="00E8304B">
        <w:rPr>
          <w:rFonts w:ascii="Times New Roman" w:hAnsi="Times New Roman" w:cs="Times New Roman"/>
        </w:rPr>
        <w:t xml:space="preserve">I start from the uncontroversial </w:t>
      </w:r>
      <w:r w:rsidR="00A20D9A">
        <w:rPr>
          <w:rFonts w:ascii="Times New Roman" w:hAnsi="Times New Roman" w:cs="Times New Roman"/>
        </w:rPr>
        <w:t>insight that p</w:t>
      </w:r>
      <w:r w:rsidRPr="006F0443">
        <w:rPr>
          <w:rFonts w:ascii="Times New Roman" w:hAnsi="Times New Roman" w:cs="Times New Roman"/>
        </w:rPr>
        <w:t xml:space="preserve">henomenology of </w:t>
      </w:r>
      <w:r w:rsidR="006347D5" w:rsidRPr="006347D5">
        <w:rPr>
          <w:rFonts w:ascii="Times New Roman" w:hAnsi="Times New Roman" w:cs="Times New Roman"/>
          <w:lang w:val="en-US"/>
        </w:rPr>
        <w:t>science</w:t>
      </w:r>
      <w:r w:rsidRPr="006F0443">
        <w:rPr>
          <w:rFonts w:ascii="Times New Roman" w:hAnsi="Times New Roman" w:cs="Times New Roman"/>
        </w:rPr>
        <w:t xml:space="preserve">, </w:t>
      </w:r>
      <w:r w:rsidRPr="006F0443">
        <w:rPr>
          <w:rFonts w:ascii="Times New Roman" w:hAnsi="Times New Roman" w:cs="Times New Roman"/>
          <w:i/>
          <w:iCs/>
          <w:lang w:val="en-US"/>
        </w:rPr>
        <w:t xml:space="preserve">qua </w:t>
      </w:r>
      <w:r>
        <w:rPr>
          <w:rFonts w:ascii="Times New Roman" w:hAnsi="Times New Roman" w:cs="Times New Roman"/>
          <w:lang w:val="en-US"/>
        </w:rPr>
        <w:t>being phenomenological</w:t>
      </w:r>
      <w:r w:rsidR="00455247">
        <w:rPr>
          <w:rFonts w:ascii="Times New Roman" w:hAnsi="Times New Roman" w:cs="Times New Roman"/>
          <w:lang w:val="en-US"/>
        </w:rPr>
        <w:t xml:space="preserve">, is </w:t>
      </w:r>
      <w:r w:rsidR="00474735">
        <w:rPr>
          <w:rFonts w:ascii="Times New Roman" w:hAnsi="Times New Roman" w:cs="Times New Roman"/>
          <w:lang w:val="en-US"/>
        </w:rPr>
        <w:t>supposed</w:t>
      </w:r>
      <w:r w:rsidR="00455247">
        <w:rPr>
          <w:rFonts w:ascii="Times New Roman" w:hAnsi="Times New Roman" w:cs="Times New Roman"/>
          <w:lang w:val="en-US"/>
        </w:rPr>
        <w:t xml:space="preserve"> </w:t>
      </w:r>
      <w:r w:rsidR="00677407">
        <w:rPr>
          <w:rFonts w:ascii="Times New Roman" w:hAnsi="Times New Roman" w:cs="Times New Roman"/>
          <w:lang w:val="en-US"/>
        </w:rPr>
        <w:t xml:space="preserve">to </w:t>
      </w:r>
      <w:r w:rsidR="00D46412">
        <w:rPr>
          <w:rFonts w:ascii="Times New Roman" w:hAnsi="Times New Roman" w:cs="Times New Roman"/>
          <w:lang w:val="en-US"/>
        </w:rPr>
        <w:t xml:space="preserve">return to the </w:t>
      </w:r>
      <w:r w:rsidR="00D46412" w:rsidRPr="00D46412">
        <w:rPr>
          <w:rFonts w:ascii="Times New Roman" w:hAnsi="Times New Roman" w:cs="Times New Roman"/>
          <w:i/>
          <w:iCs/>
          <w:lang w:val="en-US"/>
        </w:rPr>
        <w:t xml:space="preserve">things </w:t>
      </w:r>
      <w:r w:rsidR="00D46412" w:rsidRPr="00D46412">
        <w:rPr>
          <w:rFonts w:ascii="Times New Roman" w:hAnsi="Times New Roman" w:cs="Times New Roman"/>
          <w:i/>
          <w:iCs/>
          <w:lang w:val="en-US"/>
        </w:rPr>
        <w:lastRenderedPageBreak/>
        <w:t>themselves</w:t>
      </w:r>
      <w:r w:rsidR="00D46412">
        <w:rPr>
          <w:rFonts w:ascii="Times New Roman" w:hAnsi="Times New Roman" w:cs="Times New Roman"/>
          <w:lang w:val="en-US"/>
        </w:rPr>
        <w:t xml:space="preserve"> by </w:t>
      </w:r>
      <w:r w:rsidR="004E4A56">
        <w:rPr>
          <w:rFonts w:ascii="Times New Roman" w:hAnsi="Times New Roman" w:cs="Times New Roman"/>
          <w:lang w:val="en-US"/>
        </w:rPr>
        <w:t xml:space="preserve">getting as close as possible to the level of </w:t>
      </w:r>
      <w:r w:rsidR="004E4A56" w:rsidRPr="008A10B8">
        <w:rPr>
          <w:rFonts w:ascii="Times New Roman" w:hAnsi="Times New Roman" w:cs="Times New Roman"/>
          <w:i/>
          <w:iCs/>
          <w:lang w:val="en-US"/>
        </w:rPr>
        <w:t>scientific practice</w:t>
      </w:r>
      <w:r w:rsidR="006B3C26">
        <w:rPr>
          <w:rFonts w:ascii="Times New Roman" w:hAnsi="Times New Roman" w:cs="Times New Roman"/>
          <w:lang w:val="en-US"/>
        </w:rPr>
        <w:t xml:space="preserve">. </w:t>
      </w:r>
      <w:r w:rsidR="00223A24">
        <w:rPr>
          <w:rFonts w:ascii="Times New Roman" w:hAnsi="Times New Roman" w:cs="Times New Roman"/>
          <w:lang w:val="en-US"/>
        </w:rPr>
        <w:t>T</w:t>
      </w:r>
      <w:r w:rsidR="004655BC">
        <w:rPr>
          <w:rFonts w:ascii="Times New Roman" w:hAnsi="Times New Roman" w:cs="Times New Roman"/>
          <w:lang w:val="en-US"/>
        </w:rPr>
        <w:t xml:space="preserve">his is done </w:t>
      </w:r>
      <w:r w:rsidR="000D5567">
        <w:rPr>
          <w:rFonts w:ascii="Times New Roman" w:hAnsi="Times New Roman" w:cs="Times New Roman"/>
          <w:lang w:val="en-US"/>
        </w:rPr>
        <w:t>by employing</w:t>
      </w:r>
      <w:r w:rsidR="004655BC">
        <w:rPr>
          <w:rFonts w:ascii="Times New Roman" w:hAnsi="Times New Roman" w:cs="Times New Roman"/>
          <w:lang w:val="en-US"/>
        </w:rPr>
        <w:t xml:space="preserve"> a </w:t>
      </w:r>
      <w:r w:rsidR="00700D14" w:rsidRPr="00700D14">
        <w:rPr>
          <w:rFonts w:ascii="Times New Roman" w:hAnsi="Times New Roman" w:cs="Times New Roman"/>
          <w:i/>
          <w:iCs/>
          <w:lang w:val="en-US"/>
        </w:rPr>
        <w:t>descriptive</w:t>
      </w:r>
      <w:r w:rsidR="00700D14">
        <w:rPr>
          <w:rFonts w:ascii="Times New Roman" w:hAnsi="Times New Roman" w:cs="Times New Roman"/>
          <w:lang w:val="en-US"/>
        </w:rPr>
        <w:t xml:space="preserve"> </w:t>
      </w:r>
      <w:r w:rsidR="004655BC">
        <w:rPr>
          <w:rFonts w:ascii="Times New Roman" w:hAnsi="Times New Roman" w:cs="Times New Roman"/>
          <w:lang w:val="en-US"/>
        </w:rPr>
        <w:t xml:space="preserve">method </w:t>
      </w:r>
      <w:r w:rsidR="00700D14">
        <w:rPr>
          <w:rFonts w:ascii="Times New Roman" w:hAnsi="Times New Roman" w:cs="Times New Roman"/>
          <w:lang w:val="en-US"/>
        </w:rPr>
        <w:t>which</w:t>
      </w:r>
      <w:r w:rsidR="008956DA">
        <w:rPr>
          <w:rFonts w:ascii="Times New Roman" w:hAnsi="Times New Roman" w:cs="Times New Roman"/>
          <w:lang w:val="en-US"/>
        </w:rPr>
        <w:t xml:space="preserve"> </w:t>
      </w:r>
      <w:r w:rsidR="00AB22E0">
        <w:rPr>
          <w:rFonts w:ascii="Times New Roman" w:hAnsi="Times New Roman" w:cs="Times New Roman"/>
          <w:lang w:val="en-US"/>
        </w:rPr>
        <w:t>helps</w:t>
      </w:r>
      <w:r w:rsidR="00701FDF">
        <w:rPr>
          <w:rFonts w:ascii="Times New Roman" w:hAnsi="Times New Roman" w:cs="Times New Roman"/>
          <w:lang w:val="en-US"/>
        </w:rPr>
        <w:t xml:space="preserve"> </w:t>
      </w:r>
      <w:r w:rsidR="008B7590">
        <w:rPr>
          <w:rFonts w:ascii="Times New Roman" w:hAnsi="Times New Roman" w:cs="Times New Roman"/>
          <w:lang w:val="en-US"/>
        </w:rPr>
        <w:t xml:space="preserve">phenomenology </w:t>
      </w:r>
      <w:r w:rsidR="00AB22E0">
        <w:rPr>
          <w:rFonts w:ascii="Times New Roman" w:hAnsi="Times New Roman" w:cs="Times New Roman"/>
          <w:lang w:val="en-US"/>
        </w:rPr>
        <w:t xml:space="preserve">to avoid </w:t>
      </w:r>
      <w:r w:rsidR="002E3EE6">
        <w:rPr>
          <w:rFonts w:ascii="Times New Roman" w:hAnsi="Times New Roman" w:cs="Times New Roman"/>
          <w:lang w:val="en-US"/>
        </w:rPr>
        <w:t>idealized conceptions of science</w:t>
      </w:r>
      <w:r w:rsidR="005B07D7">
        <w:rPr>
          <w:rFonts w:ascii="Times New Roman" w:hAnsi="Times New Roman" w:cs="Times New Roman"/>
          <w:lang w:val="en-US"/>
        </w:rPr>
        <w:t>.</w:t>
      </w:r>
      <w:r w:rsidR="00531378" w:rsidRPr="00531378">
        <w:rPr>
          <w:rFonts w:ascii="Times New Roman" w:hAnsi="Times New Roman" w:cs="Times New Roman"/>
          <w:lang w:val="en-US"/>
        </w:rPr>
        <w:t xml:space="preserve"> </w:t>
      </w:r>
      <w:r w:rsidR="00531378">
        <w:rPr>
          <w:rFonts w:ascii="Times New Roman" w:hAnsi="Times New Roman" w:cs="Times New Roman"/>
          <w:lang w:val="en-US"/>
        </w:rPr>
        <w:t xml:space="preserve">Ultimately, </w:t>
      </w:r>
      <w:r w:rsidR="003F5DD1">
        <w:rPr>
          <w:rFonts w:ascii="Times New Roman" w:hAnsi="Times New Roman" w:cs="Times New Roman"/>
          <w:lang w:val="en-US"/>
        </w:rPr>
        <w:t xml:space="preserve">the </w:t>
      </w:r>
      <w:r w:rsidR="00CE13F0">
        <w:rPr>
          <w:rFonts w:ascii="Times New Roman" w:hAnsi="Times New Roman" w:cs="Times New Roman"/>
          <w:lang w:val="en-US"/>
        </w:rPr>
        <w:t xml:space="preserve">aim of phenomenology is to give a faithful description of the essential structures of </w:t>
      </w:r>
      <w:r w:rsidR="00CE13F0">
        <w:rPr>
          <w:rFonts w:ascii="Times New Roman" w:hAnsi="Times New Roman" w:cs="Times New Roman"/>
          <w:i/>
          <w:iCs/>
          <w:lang w:val="en-US"/>
        </w:rPr>
        <w:t>expert experience</w:t>
      </w:r>
      <w:r w:rsidR="00E600D3">
        <w:rPr>
          <w:rFonts w:ascii="Times New Roman" w:hAnsi="Times New Roman" w:cs="Times New Roman"/>
          <w:lang w:val="en-US"/>
        </w:rPr>
        <w:t>—</w:t>
      </w:r>
      <w:r w:rsidR="00CE13F0">
        <w:rPr>
          <w:rFonts w:ascii="Times New Roman" w:hAnsi="Times New Roman" w:cs="Times New Roman"/>
          <w:lang w:val="en-US"/>
        </w:rPr>
        <w:t xml:space="preserve">the </w:t>
      </w:r>
      <w:r w:rsidR="00A72369">
        <w:rPr>
          <w:rFonts w:ascii="Times New Roman" w:hAnsi="Times New Roman" w:cs="Times New Roman"/>
          <w:lang w:val="en-US"/>
        </w:rPr>
        <w:t xml:space="preserve">very </w:t>
      </w:r>
      <w:r w:rsidR="00CE13F0">
        <w:rPr>
          <w:rFonts w:ascii="Times New Roman" w:hAnsi="Times New Roman" w:cs="Times New Roman"/>
          <w:lang w:val="en-US"/>
        </w:rPr>
        <w:t xml:space="preserve">experience </w:t>
      </w:r>
      <w:r w:rsidR="00165E46">
        <w:rPr>
          <w:rFonts w:ascii="Times New Roman" w:hAnsi="Times New Roman" w:cs="Times New Roman"/>
          <w:lang w:val="en-US"/>
        </w:rPr>
        <w:t>scientists</w:t>
      </w:r>
      <w:r w:rsidR="0006683C">
        <w:rPr>
          <w:rFonts w:ascii="Times New Roman" w:hAnsi="Times New Roman" w:cs="Times New Roman"/>
          <w:lang w:val="en-US"/>
        </w:rPr>
        <w:t xml:space="preserve"> undergo </w:t>
      </w:r>
      <w:r w:rsidR="00A72369">
        <w:rPr>
          <w:rFonts w:ascii="Times New Roman" w:hAnsi="Times New Roman" w:cs="Times New Roman"/>
          <w:lang w:val="en-US"/>
        </w:rPr>
        <w:t xml:space="preserve">as they </w:t>
      </w:r>
      <w:r w:rsidR="00E11E31">
        <w:rPr>
          <w:rFonts w:ascii="Times New Roman" w:hAnsi="Times New Roman" w:cs="Times New Roman"/>
          <w:lang w:val="en-US"/>
        </w:rPr>
        <w:t xml:space="preserve">engage in their </w:t>
      </w:r>
      <w:r w:rsidR="00580EA0">
        <w:rPr>
          <w:rFonts w:ascii="Times New Roman" w:hAnsi="Times New Roman" w:cs="Times New Roman"/>
          <w:lang w:val="en-US"/>
        </w:rPr>
        <w:t>research.</w:t>
      </w:r>
      <w:r w:rsidR="004A2759">
        <w:rPr>
          <w:rFonts w:ascii="Times New Roman" w:hAnsi="Times New Roman" w:cs="Times New Roman"/>
          <w:lang w:val="en-US"/>
        </w:rPr>
        <w:t xml:space="preserve"> </w:t>
      </w:r>
      <w:r w:rsidR="00223A24">
        <w:rPr>
          <w:rFonts w:ascii="Times New Roman" w:hAnsi="Times New Roman" w:cs="Times New Roman"/>
          <w:lang w:val="en-US"/>
        </w:rPr>
        <w:t xml:space="preserve">Since </w:t>
      </w:r>
      <w:r w:rsidR="0096544C">
        <w:rPr>
          <w:rFonts w:ascii="Times New Roman" w:hAnsi="Times New Roman" w:cs="Times New Roman"/>
          <w:lang w:val="en-US"/>
        </w:rPr>
        <w:t xml:space="preserve">this </w:t>
      </w:r>
      <w:r w:rsidR="002A158D">
        <w:rPr>
          <w:rFonts w:ascii="Times New Roman" w:hAnsi="Times New Roman" w:cs="Times New Roman"/>
          <w:lang w:val="en-US"/>
        </w:rPr>
        <w:t xml:space="preserve">aligns </w:t>
      </w:r>
      <w:r w:rsidR="000B2F77">
        <w:rPr>
          <w:rFonts w:ascii="Times New Roman" w:hAnsi="Times New Roman" w:cs="Times New Roman"/>
          <w:lang w:val="en-US"/>
        </w:rPr>
        <w:t>with a standard understanding of the phenomenological method,</w:t>
      </w:r>
      <w:r w:rsidR="0002447C">
        <w:rPr>
          <w:rFonts w:ascii="Times New Roman" w:hAnsi="Times New Roman" w:cs="Times New Roman"/>
          <w:lang w:val="en-US"/>
        </w:rPr>
        <w:t xml:space="preserve"> and </w:t>
      </w:r>
      <w:r w:rsidR="0077419A">
        <w:rPr>
          <w:rFonts w:ascii="Times New Roman" w:hAnsi="Times New Roman" w:cs="Times New Roman"/>
          <w:lang w:val="en-US"/>
        </w:rPr>
        <w:t xml:space="preserve">as </w:t>
      </w:r>
      <w:r w:rsidR="0002447C">
        <w:rPr>
          <w:rFonts w:ascii="Times New Roman" w:hAnsi="Times New Roman" w:cs="Times New Roman"/>
          <w:lang w:val="en-US"/>
        </w:rPr>
        <w:t xml:space="preserve">this paper </w:t>
      </w:r>
      <w:r w:rsidR="0077419A">
        <w:rPr>
          <w:rFonts w:ascii="Times New Roman" w:hAnsi="Times New Roman" w:cs="Times New Roman"/>
          <w:lang w:val="en-US"/>
        </w:rPr>
        <w:t xml:space="preserve">is not concerned with defending </w:t>
      </w:r>
      <w:r w:rsidR="0002447C">
        <w:rPr>
          <w:rFonts w:ascii="Times New Roman" w:hAnsi="Times New Roman" w:cs="Times New Roman"/>
          <w:lang w:val="en-US"/>
        </w:rPr>
        <w:t>phenomenology</w:t>
      </w:r>
      <w:r w:rsidR="000B2F77">
        <w:rPr>
          <w:rFonts w:ascii="Times New Roman" w:hAnsi="Times New Roman" w:cs="Times New Roman"/>
          <w:lang w:val="en-US"/>
        </w:rPr>
        <w:t xml:space="preserve"> </w:t>
      </w:r>
      <w:r w:rsidR="000E5675">
        <w:rPr>
          <w:rFonts w:ascii="Times New Roman" w:hAnsi="Times New Roman" w:cs="Times New Roman"/>
          <w:lang w:val="en-US"/>
        </w:rPr>
        <w:t xml:space="preserve">as an </w:t>
      </w:r>
      <w:r w:rsidR="00F8788A">
        <w:rPr>
          <w:rFonts w:ascii="Times New Roman" w:hAnsi="Times New Roman" w:cs="Times New Roman"/>
          <w:lang w:val="en-US"/>
        </w:rPr>
        <w:t xml:space="preserve">overarching </w:t>
      </w:r>
      <w:r w:rsidR="000E5675">
        <w:rPr>
          <w:rFonts w:ascii="Times New Roman" w:hAnsi="Times New Roman" w:cs="Times New Roman"/>
          <w:lang w:val="en-US"/>
        </w:rPr>
        <w:t xml:space="preserve">framework but </w:t>
      </w:r>
      <w:r w:rsidR="00F8788A">
        <w:rPr>
          <w:rFonts w:ascii="Times New Roman" w:hAnsi="Times New Roman" w:cs="Times New Roman"/>
          <w:lang w:val="en-US"/>
        </w:rPr>
        <w:t xml:space="preserve">rather with exploring </w:t>
      </w:r>
      <w:r w:rsidR="000E5675">
        <w:rPr>
          <w:rFonts w:ascii="Times New Roman" w:hAnsi="Times New Roman" w:cs="Times New Roman"/>
          <w:lang w:val="en-US"/>
        </w:rPr>
        <w:t>a potential internal problem</w:t>
      </w:r>
      <w:r w:rsidR="00AB7A09">
        <w:rPr>
          <w:rFonts w:ascii="Times New Roman" w:hAnsi="Times New Roman" w:cs="Times New Roman"/>
          <w:lang w:val="en-US"/>
        </w:rPr>
        <w:t xml:space="preserve">, </w:t>
      </w:r>
      <w:r w:rsidR="000B2F77">
        <w:rPr>
          <w:rFonts w:ascii="Times New Roman" w:hAnsi="Times New Roman" w:cs="Times New Roman"/>
          <w:lang w:val="en-US"/>
        </w:rPr>
        <w:t xml:space="preserve">I </w:t>
      </w:r>
      <w:r w:rsidR="00FE5DCC">
        <w:rPr>
          <w:rFonts w:ascii="Times New Roman" w:hAnsi="Times New Roman" w:cs="Times New Roman"/>
          <w:lang w:val="en-US"/>
        </w:rPr>
        <w:t>regard</w:t>
      </w:r>
      <w:r w:rsidR="000B2F77">
        <w:rPr>
          <w:rFonts w:ascii="Times New Roman" w:hAnsi="Times New Roman" w:cs="Times New Roman"/>
          <w:lang w:val="en-US"/>
        </w:rPr>
        <w:t xml:space="preserve"> this </w:t>
      </w:r>
      <w:r w:rsidR="00FE5DCC">
        <w:rPr>
          <w:rFonts w:ascii="Times New Roman" w:hAnsi="Times New Roman" w:cs="Times New Roman"/>
          <w:lang w:val="en-US"/>
        </w:rPr>
        <w:t>as relatively</w:t>
      </w:r>
      <w:r w:rsidR="000B2F77">
        <w:rPr>
          <w:rFonts w:ascii="Times New Roman" w:hAnsi="Times New Roman" w:cs="Times New Roman"/>
          <w:lang w:val="en-US"/>
        </w:rPr>
        <w:t xml:space="preserve"> uncontroversial. </w:t>
      </w:r>
    </w:p>
    <w:p w14:paraId="7088DF22" w14:textId="5E94BEDB" w:rsidR="00B07C6D" w:rsidRPr="00745EC1" w:rsidRDefault="00B07C6D" w:rsidP="00B07C6D">
      <w:pPr>
        <w:spacing w:line="480" w:lineRule="auto"/>
        <w:ind w:firstLine="720"/>
        <w:jc w:val="both"/>
        <w:rPr>
          <w:rFonts w:ascii="Times New Roman" w:hAnsi="Times New Roman" w:cs="Times New Roman"/>
          <w:color w:val="000000" w:themeColor="text1"/>
        </w:rPr>
      </w:pPr>
      <w:r w:rsidRPr="00745EC1">
        <w:rPr>
          <w:rFonts w:ascii="Times New Roman" w:hAnsi="Times New Roman" w:cs="Times New Roman"/>
          <w:color w:val="000000" w:themeColor="text1"/>
        </w:rPr>
        <w:t xml:space="preserve">There is, however, a fundamental challenge inherent in this approach. As I will argue, a tension arises between the descriptive orientation of phenomenology and the goal of capturing expert experience. Put succinctly, the problem is this: </w:t>
      </w:r>
      <w:r w:rsidR="00E8385B" w:rsidRPr="00745EC1">
        <w:rPr>
          <w:rFonts w:ascii="Times New Roman" w:hAnsi="Times New Roman" w:cs="Times New Roman"/>
          <w:color w:val="000000" w:themeColor="text1"/>
        </w:rPr>
        <w:t xml:space="preserve">Due to its descriptive nature, the aim of phenomenology of science is to offer accurate descriptions of the essential structures underlying the kind of expert experience scientists undergo as part of their scientific practice. </w:t>
      </w:r>
      <w:r w:rsidRPr="00745EC1">
        <w:rPr>
          <w:rFonts w:ascii="Times New Roman" w:hAnsi="Times New Roman" w:cs="Times New Roman"/>
          <w:color w:val="000000" w:themeColor="text1"/>
        </w:rPr>
        <w:t>Yet</w:t>
      </w:r>
      <w:r w:rsidR="00674AF8" w:rsidRPr="00745EC1">
        <w:rPr>
          <w:rFonts w:ascii="Times New Roman" w:hAnsi="Times New Roman" w:cs="Times New Roman"/>
          <w:color w:val="000000" w:themeColor="text1"/>
        </w:rPr>
        <w:t>,</w:t>
      </w:r>
      <w:r w:rsidRPr="00745EC1">
        <w:rPr>
          <w:rFonts w:ascii="Times New Roman" w:hAnsi="Times New Roman" w:cs="Times New Roman"/>
          <w:color w:val="000000" w:themeColor="text1"/>
        </w:rPr>
        <w:t xml:space="preserve"> most phenomenologists are not practicing scientists themselves, and—as I shall argue—expert experience cannot be adequately accessed through readily available sources such as textbooks. This raises a serious concern: phenomenology of science may fall short of describing the very kind of experience it ought to be most concerned with.</w:t>
      </w:r>
    </w:p>
    <w:p w14:paraId="027143A2" w14:textId="1FCF9144" w:rsidR="0002011D" w:rsidRPr="00745EC1" w:rsidRDefault="00B07C6D" w:rsidP="00B16EC0">
      <w:pPr>
        <w:spacing w:line="480" w:lineRule="auto"/>
        <w:ind w:firstLine="720"/>
        <w:jc w:val="both"/>
        <w:rPr>
          <w:rFonts w:ascii="Times New Roman" w:hAnsi="Times New Roman" w:cs="Times New Roman"/>
          <w:color w:val="000000" w:themeColor="text1"/>
        </w:rPr>
      </w:pPr>
      <w:r w:rsidRPr="00745EC1">
        <w:rPr>
          <w:rFonts w:ascii="Times New Roman" w:hAnsi="Times New Roman" w:cs="Times New Roman"/>
          <w:color w:val="000000" w:themeColor="text1"/>
        </w:rPr>
        <w:t xml:space="preserve">While I contend that incorporating qualitative methods into the phenomenological toolbox offers the only viable path toward resolving this tension, doing so entails significant challenges. Drawing on a proposal by Høffding and Martiny, I will critically examine the use of qualitative phenomenological interviews in this context. My focus will be twofold. First, I will explore the complications that arise from interviewees' tendency to reinterpret their own experiences </w:t>
      </w:r>
      <w:r w:rsidR="00103616" w:rsidRPr="00745EC1">
        <w:rPr>
          <w:rFonts w:ascii="Times New Roman" w:hAnsi="Times New Roman" w:cs="Times New Roman"/>
          <w:color w:val="000000" w:themeColor="text1"/>
        </w:rPr>
        <w:t>in ways that efface the anticipatory or embodied dimensions of their engagement</w:t>
      </w:r>
      <w:r w:rsidRPr="00745EC1">
        <w:rPr>
          <w:rFonts w:ascii="Times New Roman" w:hAnsi="Times New Roman" w:cs="Times New Roman"/>
          <w:color w:val="000000" w:themeColor="text1"/>
        </w:rPr>
        <w:t xml:space="preserve">, thereby </w:t>
      </w:r>
      <w:r w:rsidR="00CA5595" w:rsidRPr="00745EC1">
        <w:rPr>
          <w:rFonts w:ascii="Times New Roman" w:hAnsi="Times New Roman" w:cs="Times New Roman"/>
          <w:color w:val="000000" w:themeColor="text1"/>
        </w:rPr>
        <w:t xml:space="preserve">risking to </w:t>
      </w:r>
      <w:r w:rsidRPr="00745EC1">
        <w:rPr>
          <w:rFonts w:ascii="Times New Roman" w:hAnsi="Times New Roman" w:cs="Times New Roman"/>
          <w:color w:val="000000" w:themeColor="text1"/>
        </w:rPr>
        <w:t xml:space="preserve">distort the very phenomena under investigation. Second, I will address a tension between phenomenology’s resistance to pre-conceived theoretical assumptions and the </w:t>
      </w:r>
      <w:r w:rsidRPr="00745EC1">
        <w:rPr>
          <w:rFonts w:ascii="Times New Roman" w:hAnsi="Times New Roman" w:cs="Times New Roman"/>
          <w:color w:val="000000" w:themeColor="text1"/>
        </w:rPr>
        <w:lastRenderedPageBreak/>
        <w:t xml:space="preserve">apparent need to critically filter parts of scientists’ self-reports when these appear </w:t>
      </w:r>
      <w:r w:rsidR="007728BD" w:rsidRPr="00745EC1">
        <w:rPr>
          <w:rFonts w:ascii="Times New Roman" w:hAnsi="Times New Roman" w:cs="Times New Roman"/>
          <w:color w:val="000000" w:themeColor="text1"/>
        </w:rPr>
        <w:t xml:space="preserve">distorted </w:t>
      </w:r>
      <w:r w:rsidRPr="00745EC1">
        <w:rPr>
          <w:rFonts w:ascii="Times New Roman" w:hAnsi="Times New Roman" w:cs="Times New Roman"/>
          <w:color w:val="000000" w:themeColor="text1"/>
        </w:rPr>
        <w:t xml:space="preserve">by </w:t>
      </w:r>
      <w:r w:rsidR="007728BD" w:rsidRPr="00745EC1">
        <w:rPr>
          <w:rFonts w:ascii="Times New Roman" w:hAnsi="Times New Roman" w:cs="Times New Roman"/>
          <w:color w:val="000000" w:themeColor="text1"/>
        </w:rPr>
        <w:t>objectivist</w:t>
      </w:r>
      <w:r w:rsidRPr="00745EC1">
        <w:rPr>
          <w:rFonts w:ascii="Times New Roman" w:hAnsi="Times New Roman" w:cs="Times New Roman"/>
          <w:color w:val="000000" w:themeColor="text1"/>
        </w:rPr>
        <w:t xml:space="preserve"> meta-narratives.</w:t>
      </w:r>
      <w:r w:rsidR="007728BD" w:rsidRPr="00745EC1">
        <w:rPr>
          <w:rFonts w:ascii="Times New Roman" w:hAnsi="Times New Roman" w:cs="Times New Roman"/>
          <w:color w:val="000000" w:themeColor="text1"/>
        </w:rPr>
        <w:t xml:space="preserve"> </w:t>
      </w:r>
      <w:r w:rsidRPr="00745EC1">
        <w:rPr>
          <w:rFonts w:ascii="Times New Roman" w:hAnsi="Times New Roman" w:cs="Times New Roman"/>
          <w:color w:val="000000" w:themeColor="text1"/>
        </w:rPr>
        <w:t xml:space="preserve">Although, as I will argue, there is no straightforward solution to the challenge posed by expert experience, </w:t>
      </w:r>
      <w:r w:rsidR="001A33E9" w:rsidRPr="00745EC1">
        <w:rPr>
          <w:rFonts w:ascii="Times New Roman" w:hAnsi="Times New Roman" w:cs="Times New Roman"/>
          <w:color w:val="000000" w:themeColor="text1"/>
        </w:rPr>
        <w:t>a potential way forward lies in focusing more on the collaborative interactions between phenomenologists and scientists during interview-based inquiry.</w:t>
      </w:r>
      <w:r w:rsidR="00832934" w:rsidRPr="00745EC1">
        <w:rPr>
          <w:rFonts w:ascii="Times New Roman" w:hAnsi="Times New Roman" w:cs="Times New Roman"/>
          <w:color w:val="000000" w:themeColor="text1"/>
        </w:rPr>
        <w:t xml:space="preserve"> </w:t>
      </w:r>
      <w:r w:rsidR="003C1E25" w:rsidRPr="00745EC1">
        <w:rPr>
          <w:rFonts w:ascii="Times New Roman" w:hAnsi="Times New Roman" w:cs="Times New Roman"/>
          <w:color w:val="000000" w:themeColor="text1"/>
        </w:rPr>
        <w:t>In this regard</w:t>
      </w:r>
      <w:r w:rsidR="00433498" w:rsidRPr="00745EC1">
        <w:rPr>
          <w:rFonts w:ascii="Times New Roman" w:hAnsi="Times New Roman" w:cs="Times New Roman"/>
          <w:color w:val="000000" w:themeColor="text1"/>
        </w:rPr>
        <w:t xml:space="preserve">, I </w:t>
      </w:r>
      <w:r w:rsidR="003C1E25" w:rsidRPr="00745EC1">
        <w:rPr>
          <w:rFonts w:ascii="Times New Roman" w:hAnsi="Times New Roman" w:cs="Times New Roman"/>
          <w:color w:val="000000" w:themeColor="text1"/>
        </w:rPr>
        <w:t>draw on</w:t>
      </w:r>
      <w:r w:rsidR="00433498" w:rsidRPr="00745EC1">
        <w:rPr>
          <w:rFonts w:ascii="Times New Roman" w:hAnsi="Times New Roman" w:cs="Times New Roman"/>
          <w:color w:val="000000" w:themeColor="text1"/>
        </w:rPr>
        <w:t xml:space="preserve"> Harry Collins’s work on </w:t>
      </w:r>
      <w:r w:rsidR="00433498" w:rsidRPr="00745EC1">
        <w:rPr>
          <w:rFonts w:ascii="Times New Roman" w:hAnsi="Times New Roman" w:cs="Times New Roman"/>
          <w:i/>
          <w:iCs/>
          <w:color w:val="000000" w:themeColor="text1"/>
        </w:rPr>
        <w:t xml:space="preserve">interactional expertise </w:t>
      </w:r>
      <w:r w:rsidR="003C1E25" w:rsidRPr="00745EC1">
        <w:rPr>
          <w:rFonts w:ascii="Times New Roman" w:hAnsi="Times New Roman" w:cs="Times New Roman"/>
          <w:color w:val="000000" w:themeColor="text1"/>
        </w:rPr>
        <w:t xml:space="preserve">to articulate </w:t>
      </w:r>
      <w:r w:rsidR="00433498" w:rsidRPr="00745EC1">
        <w:rPr>
          <w:rFonts w:ascii="Times New Roman" w:hAnsi="Times New Roman" w:cs="Times New Roman"/>
          <w:color w:val="000000" w:themeColor="text1"/>
        </w:rPr>
        <w:t xml:space="preserve">the kind of epistemic </w:t>
      </w:r>
      <w:r w:rsidR="00F95BA9" w:rsidRPr="00745EC1">
        <w:rPr>
          <w:rFonts w:ascii="Times New Roman" w:hAnsi="Times New Roman" w:cs="Times New Roman"/>
          <w:color w:val="000000" w:themeColor="text1"/>
        </w:rPr>
        <w:t xml:space="preserve">familiarity phenomenologists </w:t>
      </w:r>
      <w:r w:rsidR="00136988" w:rsidRPr="00745EC1">
        <w:rPr>
          <w:rFonts w:ascii="Times New Roman" w:hAnsi="Times New Roman" w:cs="Times New Roman"/>
          <w:color w:val="000000" w:themeColor="text1"/>
        </w:rPr>
        <w:t xml:space="preserve">require </w:t>
      </w:r>
      <w:r w:rsidR="00F95BA9" w:rsidRPr="00745EC1">
        <w:rPr>
          <w:rFonts w:ascii="Times New Roman" w:hAnsi="Times New Roman" w:cs="Times New Roman"/>
          <w:color w:val="000000" w:themeColor="text1"/>
        </w:rPr>
        <w:t xml:space="preserve">in order </w:t>
      </w:r>
      <w:r w:rsidR="00DD7E4A" w:rsidRPr="00745EC1">
        <w:rPr>
          <w:rFonts w:ascii="Times New Roman" w:hAnsi="Times New Roman" w:cs="Times New Roman"/>
          <w:color w:val="000000" w:themeColor="text1"/>
        </w:rPr>
        <w:t xml:space="preserve">to conduct interviews that </w:t>
      </w:r>
      <w:r w:rsidR="00136988" w:rsidRPr="00745EC1">
        <w:rPr>
          <w:rFonts w:ascii="Times New Roman" w:hAnsi="Times New Roman" w:cs="Times New Roman"/>
          <w:color w:val="000000" w:themeColor="text1"/>
        </w:rPr>
        <w:t xml:space="preserve">contribute meaningfully to </w:t>
      </w:r>
      <w:r w:rsidR="00DD7E4A" w:rsidRPr="00745EC1">
        <w:rPr>
          <w:rFonts w:ascii="Times New Roman" w:hAnsi="Times New Roman" w:cs="Times New Roman"/>
          <w:color w:val="000000" w:themeColor="text1"/>
        </w:rPr>
        <w:t xml:space="preserve">a normatively oriented phenomenology of science. </w:t>
      </w:r>
    </w:p>
    <w:p w14:paraId="02711F1C" w14:textId="35BD952C" w:rsidR="002913D5" w:rsidRPr="00745EC1" w:rsidRDefault="00EB5EBE" w:rsidP="00E834A1">
      <w:pPr>
        <w:spacing w:line="480" w:lineRule="auto"/>
        <w:jc w:val="both"/>
        <w:rPr>
          <w:rFonts w:ascii="Times New Roman" w:hAnsi="Times New Roman" w:cs="Times New Roman"/>
          <w:color w:val="000000" w:themeColor="text1"/>
        </w:rPr>
      </w:pPr>
      <w:r>
        <w:rPr>
          <w:rFonts w:ascii="Times New Roman" w:hAnsi="Times New Roman" w:cs="Times New Roman"/>
        </w:rPr>
        <w:tab/>
      </w:r>
      <w:r w:rsidR="000A461E" w:rsidRPr="000A461E">
        <w:rPr>
          <w:rFonts w:ascii="Times New Roman" w:hAnsi="Times New Roman" w:cs="Times New Roman"/>
        </w:rPr>
        <w:t>Before diving into the main discussion, I</w:t>
      </w:r>
      <w:r w:rsidR="000A461E">
        <w:rPr>
          <w:rFonts w:ascii="Times New Roman" w:hAnsi="Times New Roman" w:cs="Times New Roman"/>
        </w:rPr>
        <w:t xml:space="preserve"> would</w:t>
      </w:r>
      <w:r w:rsidR="000A461E" w:rsidRPr="000A461E">
        <w:rPr>
          <w:rFonts w:ascii="Times New Roman" w:hAnsi="Times New Roman" w:cs="Times New Roman"/>
        </w:rPr>
        <w:t xml:space="preserve"> like to make a preliminary remark: In addition to addressing a methodological problem that I believe warrants discussion on its own, this paper is intended to spark new collaborations between fields that, to my knowledge, have rarely interacted in the past. </w:t>
      </w:r>
      <w:r w:rsidR="000A461E" w:rsidRPr="00745EC1">
        <w:rPr>
          <w:rFonts w:ascii="Times New Roman" w:hAnsi="Times New Roman" w:cs="Times New Roman"/>
          <w:color w:val="000000" w:themeColor="text1"/>
        </w:rPr>
        <w:t>Over the past decade, phenomenological research focusing specifically on the core areas of the “hard” sciences has gained significant momentum</w:t>
      </w:r>
      <w:r w:rsidR="00203C45" w:rsidRPr="00745EC1">
        <w:rPr>
          <w:rFonts w:ascii="Times New Roman" w:hAnsi="Times New Roman" w:cs="Times New Roman"/>
          <w:color w:val="000000" w:themeColor="text1"/>
        </w:rPr>
        <w:t xml:space="preserve"> </w:t>
      </w:r>
      <w:r w:rsidR="00C7234B" w:rsidRPr="00745EC1">
        <w:rPr>
          <w:rFonts w:ascii="Times New Roman" w:hAnsi="Times New Roman" w:cs="Times New Roman"/>
          <w:color w:val="000000" w:themeColor="text1"/>
        </w:rPr>
        <w:fldChar w:fldCharType="begin"/>
      </w:r>
      <w:r w:rsidR="00203C45" w:rsidRPr="00745EC1">
        <w:rPr>
          <w:rFonts w:ascii="Times New Roman" w:hAnsi="Times New Roman" w:cs="Times New Roman"/>
          <w:color w:val="000000" w:themeColor="text1"/>
        </w:rPr>
        <w:instrText xml:space="preserve"> ADDIN ZOTERO_ITEM CSL_CITATION {"citationID":"YrYizQgx","properties":{"unsorted":false,"formattedCitation":"(Berghofer &amp; Wiltsche, 2024; Crease, 2011; Kochan &amp; Schmid, 2011)","plainCitation":"(Berghofer &amp; Wiltsche, 2024; Crease, 2011; Kochan &amp; Schmid, 2011)","noteIndex":0},"citationItems":[{"id":1391,"uris":["http://zotero.org/users/12931235/items/VYZKE8Q6"],"itemData":{"id":1391,"type":"chapter","abstract":"'Phenomenology and Physics' published in 'Encyclopedia of Phenomenology'","container-title":"Encyclopedia of Phenomenology","ISBN":"978-3-030-47253-5","language":"en","note":"DOI: 10.1007/978-3-030-47253-5_463-1","page":"1-8","publisher":"Springer, Cham","source":"link.springer.com","title":"Phenomenology and Physics","URL":"https://link.springer.com/rwe/10.1007/978-3-030-47253-5_463-1","author":[{"family":"Berghofer","given":"Philipp"},{"family":"Wiltsche","given":"Harald A."}],"accessed":{"date-parts":[["2025",7,22]]},"issued":{"date-parts":[["2024"]]},"citation-key":"berghoferPhenomenologyPhysics2024"}},{"id":1325,"uris":["http://zotero.org/users/12931235/items/CS2J5GW2"],"itemData":{"id":1325,"type":"chapter","container-title":"Internet Encyclopedia of Philosophy","publisher":"Routledge","source":"PhilPapers","title":"Phenomenology and Natural Science","author":[{"family":"Crease","given":"Robert P."}],"editor":[{"family":"Fieser","given":"James"},{"family":"Dowden","given":"Bradley"}],"issued":{"date-parts":[["2011"]]},"citation-key":"creasePhenomenologyNaturalScience2011"}},{"id":1323,"uris":["http://zotero.org/users/12931235/items/T2236S4W"],"itemData":{"id":1323,"type":"chapter","container-title":"The Routledge Companion to Phenomenology","publisher":"Routledge","source":"PhilPapers","title":"Philosophy of Science","author":[{"family":"Kochan","given":"Jeff"},{"family":"Schmid","given":"Hans Bernhard"}],"editor":[{"family":"Luft","given":"Sebastian"},{"family":"Overgaard","given":"Søren"}],"issued":{"date-parts":[["2011"]]},"citation-key":"kochanPhilosophyScience2011"}}],"schema":"https://github.com/citation-style-language/schema/raw/master/csl-citation.json"} </w:instrText>
      </w:r>
      <w:r w:rsidR="00C7234B" w:rsidRPr="00745EC1">
        <w:rPr>
          <w:rFonts w:ascii="Times New Roman" w:hAnsi="Times New Roman" w:cs="Times New Roman"/>
          <w:color w:val="000000" w:themeColor="text1"/>
        </w:rPr>
        <w:fldChar w:fldCharType="separate"/>
      </w:r>
      <w:r w:rsidR="00203C45" w:rsidRPr="00745EC1">
        <w:rPr>
          <w:rFonts w:ascii="Times New Roman" w:hAnsi="Times New Roman" w:cs="Times New Roman"/>
          <w:noProof/>
          <w:color w:val="000000" w:themeColor="text1"/>
        </w:rPr>
        <w:t>(see, for general overviews, Berghofer &amp; Wiltsche, 2024; Crease, 2011; Kochan &amp; Schmid, 2011)</w:t>
      </w:r>
      <w:r w:rsidR="00C7234B" w:rsidRPr="00745EC1">
        <w:rPr>
          <w:rFonts w:ascii="Times New Roman" w:hAnsi="Times New Roman" w:cs="Times New Roman"/>
          <w:color w:val="000000" w:themeColor="text1"/>
        </w:rPr>
        <w:fldChar w:fldCharType="end"/>
      </w:r>
      <w:r w:rsidR="000A461E" w:rsidRPr="00745EC1">
        <w:rPr>
          <w:rFonts w:ascii="Times New Roman" w:hAnsi="Times New Roman" w:cs="Times New Roman"/>
          <w:color w:val="000000" w:themeColor="text1"/>
        </w:rPr>
        <w:t>. A notable characteristic of much of this work is the strong influence of “mainstream” philosophy of science in the analytic tradition, both in terms of the topics addressed</w:t>
      </w:r>
      <w:r w:rsidR="007B36F6" w:rsidRPr="00745EC1">
        <w:rPr>
          <w:rStyle w:val="FootnoteReference"/>
          <w:rFonts w:ascii="Times New Roman" w:hAnsi="Times New Roman" w:cs="Times New Roman"/>
          <w:color w:val="000000" w:themeColor="text1"/>
        </w:rPr>
        <w:footnoteReference w:id="2"/>
      </w:r>
      <w:r w:rsidR="000A461E" w:rsidRPr="00745EC1">
        <w:rPr>
          <w:rFonts w:ascii="Times New Roman" w:hAnsi="Times New Roman" w:cs="Times New Roman"/>
          <w:color w:val="000000" w:themeColor="text1"/>
        </w:rPr>
        <w:t xml:space="preserve"> and the general methodological approach. Regarding the latter, it is particularly striking that, beyond traditional phenomenological methods </w:t>
      </w:r>
      <w:r w:rsidR="005201B3" w:rsidRPr="00745EC1">
        <w:rPr>
          <w:rFonts w:ascii="Times New Roman" w:hAnsi="Times New Roman" w:cs="Times New Roman"/>
          <w:color w:val="000000" w:themeColor="text1"/>
        </w:rPr>
        <w:t>(</w:t>
      </w:r>
      <w:r w:rsidR="000A461E" w:rsidRPr="00745EC1">
        <w:rPr>
          <w:rFonts w:ascii="Times New Roman" w:hAnsi="Times New Roman" w:cs="Times New Roman"/>
          <w:color w:val="000000" w:themeColor="text1"/>
        </w:rPr>
        <w:t>such as eidetic description or genetic analysis</w:t>
      </w:r>
      <w:r w:rsidR="005201B3" w:rsidRPr="00745EC1">
        <w:rPr>
          <w:rFonts w:ascii="Times New Roman" w:hAnsi="Times New Roman" w:cs="Times New Roman"/>
          <w:color w:val="000000" w:themeColor="text1"/>
        </w:rPr>
        <w:t>)</w:t>
      </w:r>
      <w:r w:rsidR="00B43CAF" w:rsidRPr="00745EC1">
        <w:rPr>
          <w:rFonts w:ascii="Times New Roman" w:hAnsi="Times New Roman" w:cs="Times New Roman"/>
          <w:color w:val="000000" w:themeColor="text1"/>
        </w:rPr>
        <w:t xml:space="preserve"> and </w:t>
      </w:r>
      <w:r w:rsidR="00C23612" w:rsidRPr="00745EC1">
        <w:rPr>
          <w:rFonts w:ascii="Times New Roman" w:hAnsi="Times New Roman" w:cs="Times New Roman"/>
          <w:color w:val="000000" w:themeColor="text1"/>
        </w:rPr>
        <w:t xml:space="preserve">methods </w:t>
      </w:r>
      <w:r w:rsidR="005201B3" w:rsidRPr="00745EC1">
        <w:rPr>
          <w:rFonts w:ascii="Times New Roman" w:hAnsi="Times New Roman" w:cs="Times New Roman"/>
          <w:color w:val="000000" w:themeColor="text1"/>
        </w:rPr>
        <w:t xml:space="preserve">more common in analytic </w:t>
      </w:r>
      <w:r w:rsidR="00D71630" w:rsidRPr="00745EC1">
        <w:rPr>
          <w:rFonts w:ascii="Times New Roman" w:hAnsi="Times New Roman" w:cs="Times New Roman"/>
          <w:color w:val="000000" w:themeColor="text1"/>
        </w:rPr>
        <w:t>philosophy</w:t>
      </w:r>
      <w:r w:rsidR="005201B3" w:rsidRPr="00745EC1">
        <w:rPr>
          <w:rFonts w:ascii="Times New Roman" w:hAnsi="Times New Roman" w:cs="Times New Roman"/>
          <w:color w:val="000000" w:themeColor="text1"/>
        </w:rPr>
        <w:t xml:space="preserve"> (such as </w:t>
      </w:r>
      <w:r w:rsidR="001D1225" w:rsidRPr="00745EC1">
        <w:rPr>
          <w:rFonts w:ascii="Times New Roman" w:hAnsi="Times New Roman" w:cs="Times New Roman"/>
          <w:color w:val="000000" w:themeColor="text1"/>
        </w:rPr>
        <w:t>conceptual analysis or thought experiment</w:t>
      </w:r>
      <w:r w:rsidR="00D71630" w:rsidRPr="00745EC1">
        <w:rPr>
          <w:rFonts w:ascii="Times New Roman" w:hAnsi="Times New Roman" w:cs="Times New Roman"/>
          <w:color w:val="000000" w:themeColor="text1"/>
        </w:rPr>
        <w:t>s</w:t>
      </w:r>
      <w:r w:rsidR="001D1225" w:rsidRPr="00745EC1">
        <w:rPr>
          <w:rFonts w:ascii="Times New Roman" w:hAnsi="Times New Roman" w:cs="Times New Roman"/>
          <w:color w:val="000000" w:themeColor="text1"/>
        </w:rPr>
        <w:t>),</w:t>
      </w:r>
      <w:r w:rsidR="000A461E" w:rsidRPr="00745EC1">
        <w:rPr>
          <w:rFonts w:ascii="Times New Roman" w:hAnsi="Times New Roman" w:cs="Times New Roman"/>
          <w:color w:val="000000" w:themeColor="text1"/>
        </w:rPr>
        <w:t xml:space="preserve"> the primary qualitative approach employed has been a historically oriented analysis of case studies</w:t>
      </w:r>
      <w:r w:rsidR="00745EC1">
        <w:rPr>
          <w:rFonts w:ascii="Times New Roman" w:hAnsi="Times New Roman" w:cs="Times New Roman"/>
          <w:color w:val="000000" w:themeColor="text1"/>
        </w:rPr>
        <w:t xml:space="preserve"> </w:t>
      </w:r>
      <w:r w:rsidR="00965F37" w:rsidRPr="00745EC1">
        <w:rPr>
          <w:rFonts w:ascii="Times New Roman" w:hAnsi="Times New Roman" w:cs="Times New Roman"/>
          <w:color w:val="000000" w:themeColor="text1"/>
        </w:rPr>
        <w:fldChar w:fldCharType="begin"/>
      </w:r>
      <w:r w:rsidR="007352B2" w:rsidRPr="00745EC1">
        <w:rPr>
          <w:rFonts w:ascii="Times New Roman" w:hAnsi="Times New Roman" w:cs="Times New Roman"/>
          <w:color w:val="000000" w:themeColor="text1"/>
        </w:rPr>
        <w:instrText xml:space="preserve"> ADDIN ZOTERO_ITEM CSL_CITATION {"citationID":"YZowQ9lF","properties":{"unsorted":false,"formattedCitation":"(Bitbol, 1996; H. A. Wiltsche, 2017, 2018)","plainCitation":"(Bitbol, 1996; H. A. Wiltsche, 2017, 2018)","noteIndex":0},"citationItems":[{"id":1231,"uris":["http://zotero.org/users/12931235/items/SAWJ86YI"],"itemData":{"id":1231,"type":"book","event-place":"Boston","publisher":"Kluwer Academic Publishers","publisher-place":"Boston","source":"PhilPapers","title":"Schro?Dinger's Philosophy of Quantum Mechanics","title-short":"Schro?","author":[{"family":"Bitbol","given":"Michel"}],"issued":{"date-parts":[["1996"]]},"citation-key":"bitbolSchroDingersPhilosophyQuantum1996a"}},{"id":8,"uris":["http://zotero.org/users/12931235/items/GRF7EY6Y"],"itemData":{"id":8,"type":"article-journal","container-title":"Husserl Studies","DOI":"10.1007/s10743-016-9204-x","ISSN":"0167-9848, 1572-8501","issue":"2","journalAbbreviation":"Husserl Stud","language":"en","page":"149-173","source":"DOI.org (Crossref)","title":"Mechanics Lost: Husserl’s Galileo and Ihde’s Telescope","title-short":"Mechanics Lost","volume":"33","author":[{"family":"Wiltsche","given":"Harald A."}],"issued":{"date-parts":[["2017",7]]},"citation-key":"wiltscheMechanicsLostHusserls2017"}},{"id":860,"uris":["http://zotero.org/users/12931235/items/8687CW4J"],"itemData":{"id":860,"type":"chapter","abstract":"The charge of methodological solipsism is part of the anti-Husserlian folklore, despite arguments to the contrary. Once the sphere of immanence is identified as the realm of apodictic indubitability, it is on this foundation that all kinds of presumptive knowledge must be secured in a philosophically rigorous manner. The chapter discusses some of the specifics of Edmund Husserl’s philosophy of science. Intersubjectivity enters into scientific inquiry at the observational level, namely through the methodological demand for intersubjective reproducibility of experimental data and through the intersubjective nature of perceptual objectivation. In the usual course of events, perceiving a thing is to be intentionally directed toward a three-dimensional object in space. However, what is sensuously given at each moment in time is merely a two-dimensional appearance that presents one profile of the intended thing. It is no exaggeration to say that the notion of horizon is one of the most productive concepts in Husserl’s mature philosophy.","container-title":"Husserl’s Phenomenology of Intersubjectivity","ISBN":"978-1-351-24455-8","note":"number-of-pages: 20","publisher":"Routledge","title":"Models, Science, and Intersubjectivity","author":[{"family":"Wiltsche","given":"Harald A."}],"issued":{"date-parts":[["2018"]]},"citation-key":"wiltscheModelsScienceIntersubjectivity2018"}}],"schema":"https://github.com/citation-style-language/schema/raw/master/csl-citation.json"} </w:instrText>
      </w:r>
      <w:r w:rsidR="00965F37" w:rsidRPr="00745EC1">
        <w:rPr>
          <w:rFonts w:ascii="Times New Roman" w:hAnsi="Times New Roman" w:cs="Times New Roman"/>
          <w:color w:val="000000" w:themeColor="text1"/>
        </w:rPr>
        <w:fldChar w:fldCharType="separate"/>
      </w:r>
      <w:r w:rsidR="007352B2" w:rsidRPr="00745EC1">
        <w:rPr>
          <w:rFonts w:ascii="Times New Roman" w:hAnsi="Times New Roman" w:cs="Times New Roman"/>
          <w:noProof/>
          <w:color w:val="000000" w:themeColor="text1"/>
        </w:rPr>
        <w:t>(Bitbol, 1996; Wiltsche, 2017, 2018)</w:t>
      </w:r>
      <w:r w:rsidR="00965F37" w:rsidRPr="00745EC1">
        <w:rPr>
          <w:rFonts w:ascii="Times New Roman" w:hAnsi="Times New Roman" w:cs="Times New Roman"/>
          <w:color w:val="000000" w:themeColor="text1"/>
        </w:rPr>
        <w:fldChar w:fldCharType="end"/>
      </w:r>
      <w:r w:rsidR="000B1507" w:rsidRPr="00745EC1">
        <w:rPr>
          <w:rFonts w:ascii="Times New Roman" w:hAnsi="Times New Roman" w:cs="Times New Roman"/>
          <w:color w:val="000000" w:themeColor="text1"/>
        </w:rPr>
        <w:t xml:space="preserve">. </w:t>
      </w:r>
      <w:r w:rsidR="002913D5" w:rsidRPr="00745EC1">
        <w:rPr>
          <w:rFonts w:ascii="Times New Roman" w:hAnsi="Times New Roman" w:cs="Times New Roman"/>
          <w:color w:val="000000" w:themeColor="text1"/>
        </w:rPr>
        <w:t xml:space="preserve">This paper is a call to expand the range of qualitative methodological tools employed in the phenomenology of science and to foster stronger </w:t>
      </w:r>
      <w:r w:rsidR="002913D5" w:rsidRPr="00745EC1">
        <w:rPr>
          <w:rFonts w:ascii="Times New Roman" w:hAnsi="Times New Roman" w:cs="Times New Roman"/>
          <w:color w:val="000000" w:themeColor="text1"/>
        </w:rPr>
        <w:lastRenderedPageBreak/>
        <w:t>engagement with fields where these tools—despite differing topical orientations—have already been applied extensively and effectively.</w:t>
      </w:r>
    </w:p>
    <w:p w14:paraId="7482E944" w14:textId="77777777" w:rsidR="00A04FEC" w:rsidRDefault="00A04FEC" w:rsidP="00E834A1">
      <w:pPr>
        <w:spacing w:line="480" w:lineRule="auto"/>
        <w:jc w:val="both"/>
        <w:rPr>
          <w:rFonts w:ascii="Times New Roman" w:hAnsi="Times New Roman" w:cs="Times New Roman"/>
        </w:rPr>
      </w:pPr>
    </w:p>
    <w:p w14:paraId="39F51B5D" w14:textId="5D00A69D" w:rsidR="00A04FEC" w:rsidRPr="000B1507" w:rsidRDefault="00A04FEC" w:rsidP="00745825">
      <w:pPr>
        <w:pStyle w:val="ListParagraph"/>
        <w:numPr>
          <w:ilvl w:val="0"/>
          <w:numId w:val="3"/>
        </w:numPr>
        <w:spacing w:line="480" w:lineRule="auto"/>
        <w:jc w:val="both"/>
        <w:rPr>
          <w:rFonts w:ascii="Times New Roman" w:hAnsi="Times New Roman" w:cs="Times New Roman"/>
          <w:lang w:val="en-US"/>
        </w:rPr>
      </w:pPr>
      <w:r w:rsidRPr="000B1507">
        <w:rPr>
          <w:rFonts w:ascii="Times New Roman" w:hAnsi="Times New Roman" w:cs="Times New Roman"/>
          <w:lang w:val="en-US"/>
        </w:rPr>
        <w:t xml:space="preserve">Phenomenology of </w:t>
      </w:r>
      <w:r w:rsidR="00813595" w:rsidRPr="000B1507">
        <w:rPr>
          <w:rFonts w:ascii="Times New Roman" w:hAnsi="Times New Roman" w:cs="Times New Roman"/>
          <w:lang w:val="en-US"/>
        </w:rPr>
        <w:t>Science</w:t>
      </w:r>
    </w:p>
    <w:p w14:paraId="7F7FB5A3" w14:textId="77777777" w:rsidR="00813595" w:rsidRPr="000B1507" w:rsidRDefault="00813595" w:rsidP="00813595">
      <w:pPr>
        <w:spacing w:line="480" w:lineRule="auto"/>
        <w:jc w:val="both"/>
        <w:rPr>
          <w:rFonts w:ascii="Times New Roman" w:hAnsi="Times New Roman" w:cs="Times New Roman"/>
          <w:lang w:val="en-US"/>
        </w:rPr>
      </w:pPr>
    </w:p>
    <w:p w14:paraId="0A4998BA" w14:textId="5766B239" w:rsidR="00813595" w:rsidRDefault="00030CF4" w:rsidP="00813595">
      <w:pPr>
        <w:spacing w:line="480" w:lineRule="auto"/>
        <w:jc w:val="both"/>
        <w:rPr>
          <w:rFonts w:ascii="Times New Roman" w:hAnsi="Times New Roman" w:cs="Times New Roman"/>
          <w:lang w:val="en-US"/>
        </w:rPr>
      </w:pPr>
      <w:r w:rsidRPr="00CA47D5">
        <w:rPr>
          <w:rFonts w:ascii="Times New Roman" w:hAnsi="Times New Roman" w:cs="Times New Roman"/>
          <w:lang w:val="en-US"/>
        </w:rPr>
        <w:t xml:space="preserve">In </w:t>
      </w:r>
      <w:r w:rsidR="00FF7BC4">
        <w:rPr>
          <w:rFonts w:ascii="Times New Roman" w:hAnsi="Times New Roman" w:cs="Times New Roman"/>
          <w:lang w:val="en-US"/>
        </w:rPr>
        <w:t xml:space="preserve">the </w:t>
      </w:r>
      <w:r w:rsidRPr="00CA47D5">
        <w:rPr>
          <w:rFonts w:ascii="Times New Roman" w:hAnsi="Times New Roman" w:cs="Times New Roman"/>
          <w:i/>
          <w:iCs/>
          <w:lang w:val="en-US"/>
        </w:rPr>
        <w:t xml:space="preserve">Amsterdam Lectures </w:t>
      </w:r>
      <w:r w:rsidR="00F03D15" w:rsidRPr="00CA47D5">
        <w:rPr>
          <w:rFonts w:ascii="Times New Roman" w:hAnsi="Times New Roman" w:cs="Times New Roman"/>
          <w:lang w:val="en-US"/>
        </w:rPr>
        <w:t xml:space="preserve">from </w:t>
      </w:r>
      <w:r w:rsidR="00CA47D5" w:rsidRPr="00CA47D5">
        <w:rPr>
          <w:rFonts w:ascii="Times New Roman" w:hAnsi="Times New Roman" w:cs="Times New Roman"/>
          <w:lang w:val="en-US"/>
        </w:rPr>
        <w:t>19</w:t>
      </w:r>
      <w:r w:rsidR="00CA47D5">
        <w:rPr>
          <w:rFonts w:ascii="Times New Roman" w:hAnsi="Times New Roman" w:cs="Times New Roman"/>
          <w:lang w:val="en-US"/>
        </w:rPr>
        <w:t xml:space="preserve">27/28, </w:t>
      </w:r>
      <w:r w:rsidR="00E369C6">
        <w:rPr>
          <w:rFonts w:ascii="Times New Roman" w:hAnsi="Times New Roman" w:cs="Times New Roman"/>
          <w:lang w:val="en-US"/>
        </w:rPr>
        <w:t xml:space="preserve">Edmund Husserl </w:t>
      </w:r>
      <w:r w:rsidR="006229DA">
        <w:rPr>
          <w:rFonts w:ascii="Times New Roman" w:hAnsi="Times New Roman" w:cs="Times New Roman"/>
          <w:lang w:val="en-US"/>
        </w:rPr>
        <w:t xml:space="preserve">characterizes </w:t>
      </w:r>
      <w:r w:rsidR="001B01E2">
        <w:rPr>
          <w:rFonts w:ascii="Times New Roman" w:hAnsi="Times New Roman" w:cs="Times New Roman"/>
          <w:lang w:val="en-US"/>
        </w:rPr>
        <w:t>his</w:t>
      </w:r>
      <w:r w:rsidR="003506CE">
        <w:rPr>
          <w:rFonts w:ascii="Times New Roman" w:hAnsi="Times New Roman" w:cs="Times New Roman"/>
          <w:lang w:val="en-US"/>
        </w:rPr>
        <w:t xml:space="preserve"> phenomenolog</w:t>
      </w:r>
      <w:r w:rsidR="002F5142">
        <w:rPr>
          <w:rFonts w:ascii="Times New Roman" w:hAnsi="Times New Roman" w:cs="Times New Roman"/>
          <w:lang w:val="en-US"/>
        </w:rPr>
        <w:t>ical</w:t>
      </w:r>
      <w:r w:rsidR="003506CE">
        <w:rPr>
          <w:rFonts w:ascii="Times New Roman" w:hAnsi="Times New Roman" w:cs="Times New Roman"/>
          <w:lang w:val="en-US"/>
        </w:rPr>
        <w:t xml:space="preserve"> </w:t>
      </w:r>
      <w:r w:rsidR="002F5142">
        <w:rPr>
          <w:rFonts w:ascii="Times New Roman" w:hAnsi="Times New Roman" w:cs="Times New Roman"/>
          <w:lang w:val="en-US"/>
        </w:rPr>
        <w:t>project</w:t>
      </w:r>
      <w:r w:rsidR="00FF7BC4">
        <w:rPr>
          <w:rFonts w:ascii="Times New Roman" w:hAnsi="Times New Roman" w:cs="Times New Roman"/>
          <w:lang w:val="en-US"/>
        </w:rPr>
        <w:t xml:space="preserve"> </w:t>
      </w:r>
      <w:r w:rsidR="003506CE">
        <w:rPr>
          <w:rFonts w:ascii="Times New Roman" w:hAnsi="Times New Roman" w:cs="Times New Roman"/>
          <w:lang w:val="en-US"/>
        </w:rPr>
        <w:t xml:space="preserve">as a “radicalizing </w:t>
      </w:r>
      <w:r w:rsidR="00102B13">
        <w:rPr>
          <w:rFonts w:ascii="Times New Roman" w:hAnsi="Times New Roman" w:cs="Times New Roman"/>
          <w:lang w:val="en-US"/>
        </w:rPr>
        <w:t xml:space="preserve">of an already existing phenomenological method which individual natural scientists </w:t>
      </w:r>
      <w:r w:rsidR="005629A9">
        <w:rPr>
          <w:rFonts w:ascii="Times New Roman" w:hAnsi="Times New Roman" w:cs="Times New Roman"/>
          <w:lang w:val="en-US"/>
        </w:rPr>
        <w:t>[…] had previously […] practiced</w:t>
      </w:r>
      <w:r w:rsidR="00D5647A">
        <w:rPr>
          <w:rFonts w:ascii="Times New Roman" w:hAnsi="Times New Roman" w:cs="Times New Roman"/>
          <w:lang w:val="en-US"/>
        </w:rPr>
        <w:t>”</w:t>
      </w:r>
      <w:r w:rsidR="00625595">
        <w:rPr>
          <w:rFonts w:ascii="Times New Roman" w:hAnsi="Times New Roman" w:cs="Times New Roman"/>
          <w:lang w:val="en-US"/>
        </w:rPr>
        <w:t xml:space="preserve"> </w:t>
      </w:r>
      <w:r w:rsidR="00D5647A">
        <w:rPr>
          <w:rFonts w:ascii="Times New Roman" w:hAnsi="Times New Roman" w:cs="Times New Roman"/>
          <w:lang w:val="en-US"/>
        </w:rPr>
        <w:fldChar w:fldCharType="begin"/>
      </w:r>
      <w:r w:rsidR="007440A1">
        <w:rPr>
          <w:rFonts w:ascii="Times New Roman" w:hAnsi="Times New Roman" w:cs="Times New Roman"/>
          <w:lang w:val="en-US"/>
        </w:rPr>
        <w:instrText xml:space="preserve"> ADDIN ZOTERO_ITEM CSL_CITATION {"citationID":"QlCzfxF7","properties":{"formattedCitation":"(Husserl, 1997, p. 219)","plainCitation":"(Husserl, 1997, p. 219)","noteIndex":0},"citationItems":[{"id":306,"uris":["http://zotero.org/users/12931235/items/3DNUE9N4"],"itemData":{"id":306,"type":"book","abstract":"Thomas Sheehan and Richard E. Palmer The materials translated in the body of this volume date from 1927 through 1931. The Encyclopaedia Britannica Article and the Amsterdam Lectures were written by Edmund Hussed (with a short contribution by Martin Heideg ger) between September 1927 and April 1928, and Hussed's marginal notes to Sein und Zeit and Kant und das Problem der Metaphysik were made between 1927 and 1929. The appendices to this volume contain texts from both Hussed and Heidegger, and date from 1929 through 1931. As a whole these materials not only document Hussed's thinking as he approached retirement and emeri tus status (March 31, 1928) but also shed light on the philosophical chasm that was widening at that time between Hussed and his then colleague and protege, Martin Heidegger. 1. The Encyclopaedia Britannica Article Between September and early December 1927, Hussed, under contract, composed an introduction to phenomenology that was to be published in the fourteenth edition ofthe Encyclopaedia Britannica (1929). Hussed's text went through four versions (which we call Drafts A, B, C, and D) and two editorial condensations by other hands (which we call Drafts E and F). Throughout this volume those five texts as a whole are referred to as \"the EB Article\" or simply \"the Article. \" Hussed's own final version of the Article, Draft D, was never published of it appeared only in 1962.","ISBN":"978-0-7923-4481-0","language":"en","number-of-pages":"542","publisher":"Springer Science &amp; Business Media","source":"Google Books","title":"Psychological and Transcendental Phenomenology and the Confrontation with Heidegger (1927–1931): The Encyclopaedia Britannica Article, The Amsterdam Lectures, “Phenomenology and Anthropology” and Husserl’s Marginal Notes in Being and Time and Kant and the Problem of Metaphysics","title-short":"Psychological and Transcendental Phenomenology and the Confrontation with Heidegger (1927–1931)","author":[{"family":"Husserl","given":"Edmund"}],"issued":{"date-parts":[["1997",10,31]]},"citation-key":"husserlPsychologicalTranscendentalPhenomenology1997"},"locator":"219","label":"page"}],"schema":"https://github.com/citation-style-language/schema/raw/master/csl-citation.json"} </w:instrText>
      </w:r>
      <w:r w:rsidR="00D5647A">
        <w:rPr>
          <w:rFonts w:ascii="Times New Roman" w:hAnsi="Times New Roman" w:cs="Times New Roman"/>
          <w:lang w:val="en-US"/>
        </w:rPr>
        <w:fldChar w:fldCharType="separate"/>
      </w:r>
      <w:r w:rsidR="003E6D8F">
        <w:rPr>
          <w:rFonts w:ascii="Times New Roman" w:hAnsi="Times New Roman" w:cs="Times New Roman"/>
          <w:noProof/>
          <w:lang w:val="en-US"/>
        </w:rPr>
        <w:t>(Husserl, 1997, p. 219)</w:t>
      </w:r>
      <w:r w:rsidR="00D5647A">
        <w:rPr>
          <w:rFonts w:ascii="Times New Roman" w:hAnsi="Times New Roman" w:cs="Times New Roman"/>
          <w:lang w:val="en-US"/>
        </w:rPr>
        <w:fldChar w:fldCharType="end"/>
      </w:r>
      <w:r w:rsidR="009A2CEA">
        <w:rPr>
          <w:rFonts w:ascii="Times New Roman" w:hAnsi="Times New Roman" w:cs="Times New Roman"/>
          <w:lang w:val="en-US"/>
        </w:rPr>
        <w:t xml:space="preserve">. </w:t>
      </w:r>
      <w:r w:rsidR="0032533E">
        <w:rPr>
          <w:rFonts w:ascii="Times New Roman" w:hAnsi="Times New Roman" w:cs="Times New Roman"/>
          <w:lang w:val="en-US"/>
        </w:rPr>
        <w:t xml:space="preserve">Husserl </w:t>
      </w:r>
      <w:r w:rsidR="00272407">
        <w:rPr>
          <w:rFonts w:ascii="Times New Roman" w:hAnsi="Times New Roman" w:cs="Times New Roman"/>
          <w:lang w:val="en-US"/>
        </w:rPr>
        <w:t xml:space="preserve">mentions </w:t>
      </w:r>
      <w:r w:rsidR="00A63023">
        <w:rPr>
          <w:rFonts w:ascii="Times New Roman" w:hAnsi="Times New Roman" w:cs="Times New Roman"/>
          <w:lang w:val="en-US"/>
        </w:rPr>
        <w:t xml:space="preserve">the </w:t>
      </w:r>
      <w:r w:rsidR="00CC6F52">
        <w:rPr>
          <w:rFonts w:ascii="Times New Roman" w:hAnsi="Times New Roman" w:cs="Times New Roman"/>
          <w:lang w:val="en-US"/>
        </w:rPr>
        <w:t xml:space="preserve">Austrian </w:t>
      </w:r>
      <w:r w:rsidR="00487795">
        <w:rPr>
          <w:rFonts w:ascii="Times New Roman" w:hAnsi="Times New Roman" w:cs="Times New Roman"/>
          <w:lang w:val="en-US"/>
        </w:rPr>
        <w:t>physicist</w:t>
      </w:r>
      <w:r w:rsidR="00EF133E">
        <w:rPr>
          <w:rFonts w:ascii="Times New Roman" w:hAnsi="Times New Roman" w:cs="Times New Roman"/>
          <w:lang w:val="en-US"/>
        </w:rPr>
        <w:t xml:space="preserve"> </w:t>
      </w:r>
      <w:r w:rsidR="0032533E">
        <w:rPr>
          <w:rFonts w:ascii="Times New Roman" w:hAnsi="Times New Roman" w:cs="Times New Roman"/>
          <w:lang w:val="en-US"/>
        </w:rPr>
        <w:t>Ernst Mach</w:t>
      </w:r>
      <w:r w:rsidR="00970B6E">
        <w:rPr>
          <w:rFonts w:ascii="Times New Roman" w:hAnsi="Times New Roman" w:cs="Times New Roman"/>
          <w:lang w:val="en-US"/>
        </w:rPr>
        <w:t xml:space="preserve"> as a concrete example of </w:t>
      </w:r>
      <w:r w:rsidR="00EB0C71">
        <w:rPr>
          <w:rFonts w:ascii="Times New Roman" w:hAnsi="Times New Roman" w:cs="Times New Roman"/>
          <w:lang w:val="en-US"/>
        </w:rPr>
        <w:t>a thinker</w:t>
      </w:r>
      <w:r w:rsidR="00D92C14">
        <w:rPr>
          <w:rFonts w:ascii="Times New Roman" w:hAnsi="Times New Roman" w:cs="Times New Roman"/>
          <w:lang w:val="en-US"/>
        </w:rPr>
        <w:t xml:space="preserve"> who</w:t>
      </w:r>
      <w:r w:rsidR="00086C9C">
        <w:rPr>
          <w:rFonts w:ascii="Times New Roman" w:hAnsi="Times New Roman" w:cs="Times New Roman"/>
          <w:lang w:val="en-US"/>
        </w:rPr>
        <w:t xml:space="preserve"> critically reacted </w:t>
      </w:r>
      <w:r w:rsidR="003F57C0">
        <w:rPr>
          <w:rFonts w:ascii="Times New Roman" w:hAnsi="Times New Roman" w:cs="Times New Roman"/>
          <w:lang w:val="en-US"/>
        </w:rPr>
        <w:t>“against the threatening groundlessness of theorizing</w:t>
      </w:r>
      <w:r w:rsidR="00A43041">
        <w:rPr>
          <w:rFonts w:ascii="Times New Roman" w:hAnsi="Times New Roman" w:cs="Times New Roman"/>
          <w:lang w:val="en-US"/>
        </w:rPr>
        <w:t xml:space="preserve"> [and] against a mode of theorizing in mathematical speculation</w:t>
      </w:r>
      <w:r w:rsidR="00DC111B">
        <w:rPr>
          <w:rFonts w:ascii="Times New Roman" w:hAnsi="Times New Roman" w:cs="Times New Roman"/>
          <w:lang w:val="en-US"/>
        </w:rPr>
        <w:t>s</w:t>
      </w:r>
      <w:r w:rsidR="001C2EBB">
        <w:rPr>
          <w:rFonts w:ascii="Times New Roman" w:hAnsi="Times New Roman" w:cs="Times New Roman"/>
          <w:lang w:val="en-US"/>
        </w:rPr>
        <w:t xml:space="preserve"> and concept-forming which is distant from intuition” (ibid.). </w:t>
      </w:r>
      <w:r w:rsidR="00D40E5E">
        <w:rPr>
          <w:rFonts w:ascii="Times New Roman" w:hAnsi="Times New Roman" w:cs="Times New Roman"/>
          <w:lang w:val="en-US"/>
        </w:rPr>
        <w:t>And, indeed</w:t>
      </w:r>
      <w:r w:rsidR="003B76C2">
        <w:rPr>
          <w:rFonts w:ascii="Times New Roman" w:hAnsi="Times New Roman" w:cs="Times New Roman"/>
          <w:lang w:val="en-US"/>
        </w:rPr>
        <w:t>,</w:t>
      </w:r>
      <w:r w:rsidR="00D40E5E">
        <w:rPr>
          <w:rFonts w:ascii="Times New Roman" w:hAnsi="Times New Roman" w:cs="Times New Roman"/>
          <w:lang w:val="en-US"/>
        </w:rPr>
        <w:t xml:space="preserve"> </w:t>
      </w:r>
      <w:r w:rsidR="008B4D39">
        <w:rPr>
          <w:rFonts w:ascii="Times New Roman" w:hAnsi="Times New Roman" w:cs="Times New Roman"/>
          <w:lang w:val="en-US"/>
        </w:rPr>
        <w:t xml:space="preserve">the concept of a “phenomenological physics” </w:t>
      </w:r>
      <w:r w:rsidR="008B4D39">
        <w:rPr>
          <w:rFonts w:ascii="Times New Roman" w:hAnsi="Times New Roman" w:cs="Times New Roman"/>
          <w:lang w:val="en-US"/>
        </w:rPr>
        <w:fldChar w:fldCharType="begin"/>
      </w:r>
      <w:r w:rsidR="007440A1">
        <w:rPr>
          <w:rFonts w:ascii="Times New Roman" w:hAnsi="Times New Roman" w:cs="Times New Roman"/>
          <w:lang w:val="en-US"/>
        </w:rPr>
        <w:instrText xml:space="preserve"> ADDIN ZOTERO_ITEM CSL_CITATION {"citationID":"Jp7O165d","properties":{"formattedCitation":"(Mach, 1986, p. 333)","plainCitation":"(Mach, 1986, p. 333)","noteIndex":0},"citationItems":[{"id":313,"uris":["http://zotero.org/users/12931235/items/XGCVJTIC"],"itemData":{"id":313,"type":"chapter","abstract":"The opposition indicated in the title to this chapter stood out more clearly and forcibly than ever before at the Congress of men of science (Naturforscherversammlung) at Lübeck in 1895. This opposition is, at bottom, the old opposition between Hooke and Newton. Yet it seems as though a reconciliation were quite attainable.","collection-title":"Vienna Circle Collection","container-title":"Principles of the Theory of Heat: Historically and Critically Elucidated","event-place":"Dordrecht","ISBN":"978-94-009-4622-4","language":"en","note":"DOI: 10.1007/978-94-009-4622-4_25","page":"333-335","publisher":"Springer Netherlands","publisher-place":"Dordrecht","source":"Springer Link","title":"The Opposition between Mechanical and Phenomenological Physics","URL":"https://doi.org/10.1007/978-94-009-4622-4_25","author":[{"family":"Mach","given":"Ernst"}],"editor":[{"family":"Mach","given":"Ernst"},{"family":"McGuinness","given":"Brian"}],"accessed":{"date-parts":[["2023",11,28]]},"issued":{"date-parts":[["1986"]]},"citation-key":"machOppositionMechanicalPhenomenological1986"},"locator":"333","label":"page"}],"schema":"https://github.com/citation-style-language/schema/raw/master/csl-citation.json"} </w:instrText>
      </w:r>
      <w:r w:rsidR="008B4D39">
        <w:rPr>
          <w:rFonts w:ascii="Times New Roman" w:hAnsi="Times New Roman" w:cs="Times New Roman"/>
          <w:lang w:val="en-US"/>
        </w:rPr>
        <w:fldChar w:fldCharType="separate"/>
      </w:r>
      <w:r w:rsidR="003E6D8F">
        <w:rPr>
          <w:rFonts w:ascii="Times New Roman" w:hAnsi="Times New Roman" w:cs="Times New Roman"/>
          <w:noProof/>
          <w:lang w:val="en-US"/>
        </w:rPr>
        <w:t>(Mach, 1986, p. 333)</w:t>
      </w:r>
      <w:r w:rsidR="008B4D39">
        <w:rPr>
          <w:rFonts w:ascii="Times New Roman" w:hAnsi="Times New Roman" w:cs="Times New Roman"/>
          <w:lang w:val="en-US"/>
        </w:rPr>
        <w:fldChar w:fldCharType="end"/>
      </w:r>
      <w:r w:rsidR="008B4D39">
        <w:rPr>
          <w:rFonts w:ascii="Times New Roman" w:hAnsi="Times New Roman" w:cs="Times New Roman"/>
          <w:lang w:val="en-US"/>
        </w:rPr>
        <w:t xml:space="preserve"> </w:t>
      </w:r>
      <w:r w:rsidR="00D40E5E">
        <w:rPr>
          <w:rFonts w:ascii="Times New Roman" w:hAnsi="Times New Roman" w:cs="Times New Roman"/>
          <w:lang w:val="en-US"/>
        </w:rPr>
        <w:t xml:space="preserve">did </w:t>
      </w:r>
      <w:r w:rsidR="008B4D39">
        <w:rPr>
          <w:rFonts w:ascii="Times New Roman" w:hAnsi="Times New Roman" w:cs="Times New Roman"/>
          <w:lang w:val="en-US"/>
        </w:rPr>
        <w:t xml:space="preserve">play </w:t>
      </w:r>
      <w:r w:rsidR="00D40E5E">
        <w:rPr>
          <w:rFonts w:ascii="Times New Roman" w:hAnsi="Times New Roman" w:cs="Times New Roman"/>
          <w:lang w:val="en-US"/>
        </w:rPr>
        <w:t xml:space="preserve">a crucial </w:t>
      </w:r>
      <w:r w:rsidR="008B4D39">
        <w:rPr>
          <w:rFonts w:ascii="Times New Roman" w:hAnsi="Times New Roman" w:cs="Times New Roman"/>
          <w:lang w:val="en-US"/>
        </w:rPr>
        <w:t xml:space="preserve">role </w:t>
      </w:r>
      <w:r w:rsidR="00CE08F3">
        <w:rPr>
          <w:rFonts w:ascii="Times New Roman" w:hAnsi="Times New Roman" w:cs="Times New Roman"/>
          <w:lang w:val="en-US"/>
        </w:rPr>
        <w:t xml:space="preserve">in Mach’s </w:t>
      </w:r>
      <w:r w:rsidR="00A52F52">
        <w:rPr>
          <w:rFonts w:ascii="Times New Roman" w:hAnsi="Times New Roman" w:cs="Times New Roman"/>
          <w:lang w:val="en-US"/>
        </w:rPr>
        <w:t xml:space="preserve">overall </w:t>
      </w:r>
      <w:r w:rsidR="00F8608C">
        <w:rPr>
          <w:rFonts w:ascii="Times New Roman" w:hAnsi="Times New Roman" w:cs="Times New Roman"/>
          <w:lang w:val="en-US"/>
        </w:rPr>
        <w:t>system</w:t>
      </w:r>
      <w:r w:rsidR="003447FD">
        <w:rPr>
          <w:rFonts w:ascii="Times New Roman" w:hAnsi="Times New Roman" w:cs="Times New Roman"/>
          <w:lang w:val="en-US"/>
        </w:rPr>
        <w:t xml:space="preserve"> </w:t>
      </w:r>
      <w:r w:rsidR="00233566">
        <w:rPr>
          <w:rFonts w:ascii="Times New Roman" w:hAnsi="Times New Roman" w:cs="Times New Roman"/>
          <w:lang w:val="en-US"/>
        </w:rPr>
        <w:fldChar w:fldCharType="begin"/>
      </w:r>
      <w:r w:rsidR="007440A1">
        <w:rPr>
          <w:rFonts w:ascii="Times New Roman" w:hAnsi="Times New Roman" w:cs="Times New Roman"/>
          <w:lang w:val="en-US"/>
        </w:rPr>
        <w:instrText xml:space="preserve"> ADDIN ZOTERO_ITEM CSL_CITATION {"citationID":"Q4xnoFFG","properties":{"formattedCitation":"(Berg, 2015, p. 35 ff)","plainCitation":"(Berg, 2015, p. 35 ff)","noteIndex":0},"citationItems":[{"id":310,"uris":["http://zotero.org/users/12931235/items/EUCVSATM"],"itemData":{"id":310,"type":"book","event-place":"Lanham","publisher":"Lexington Books","publisher-place":"Lanham","source":"PhilPapers","title":"Phenomenalism, Phenomenology, and the Question of Time: A Comparative Study of the Theories of Mach, Husserl, and Boltzmann","title-short":"Phenomenalism, Phenomenology, and the Question of Time","author":[{"family":"Berg","given":"Adam"}],"issued":{"date-parts":[["2015"]]},"citation-key":"bergPhenomenalismPhenomenologyQuestion2015"},"locator":"35 ff","label":"page"}],"schema":"https://github.com/citation-style-language/schema/raw/master/csl-citation.json"} </w:instrText>
      </w:r>
      <w:r w:rsidR="00233566">
        <w:rPr>
          <w:rFonts w:ascii="Times New Roman" w:hAnsi="Times New Roman" w:cs="Times New Roman"/>
          <w:lang w:val="en-US"/>
        </w:rPr>
        <w:fldChar w:fldCharType="separate"/>
      </w:r>
      <w:r w:rsidR="003E6D8F">
        <w:rPr>
          <w:rFonts w:ascii="Times New Roman" w:hAnsi="Times New Roman" w:cs="Times New Roman"/>
          <w:noProof/>
          <w:lang w:val="en-US"/>
        </w:rPr>
        <w:t>(Berg, 2015, p. 35 ff)</w:t>
      </w:r>
      <w:r w:rsidR="00233566">
        <w:rPr>
          <w:rFonts w:ascii="Times New Roman" w:hAnsi="Times New Roman" w:cs="Times New Roman"/>
          <w:lang w:val="en-US"/>
        </w:rPr>
        <w:fldChar w:fldCharType="end"/>
      </w:r>
      <w:r w:rsidR="00886EEF">
        <w:rPr>
          <w:rFonts w:ascii="Times New Roman" w:hAnsi="Times New Roman" w:cs="Times New Roman"/>
          <w:lang w:val="en-US"/>
        </w:rPr>
        <w:t xml:space="preserve">. </w:t>
      </w:r>
      <w:r w:rsidR="00CF7902">
        <w:rPr>
          <w:rFonts w:ascii="Times New Roman" w:hAnsi="Times New Roman" w:cs="Times New Roman"/>
          <w:lang w:val="en-US"/>
        </w:rPr>
        <w:t xml:space="preserve">The </w:t>
      </w:r>
      <w:r w:rsidR="00DD2567">
        <w:rPr>
          <w:rFonts w:ascii="Times New Roman" w:hAnsi="Times New Roman" w:cs="Times New Roman"/>
          <w:lang w:val="en-US"/>
        </w:rPr>
        <w:t xml:space="preserve">meaning </w:t>
      </w:r>
      <w:r w:rsidR="00CF7902">
        <w:rPr>
          <w:rFonts w:ascii="Times New Roman" w:hAnsi="Times New Roman" w:cs="Times New Roman"/>
          <w:lang w:val="en-US"/>
        </w:rPr>
        <w:t>of the concept</w:t>
      </w:r>
      <w:r w:rsidR="00886EEF">
        <w:rPr>
          <w:rFonts w:ascii="Times New Roman" w:hAnsi="Times New Roman" w:cs="Times New Roman"/>
          <w:lang w:val="en-US"/>
        </w:rPr>
        <w:t>, which is still invoked in contemporary physics,</w:t>
      </w:r>
      <w:r w:rsidR="00CF7902">
        <w:rPr>
          <w:rFonts w:ascii="Times New Roman" w:hAnsi="Times New Roman" w:cs="Times New Roman"/>
          <w:lang w:val="en-US"/>
        </w:rPr>
        <w:t xml:space="preserve"> is </w:t>
      </w:r>
      <w:r w:rsidR="00DD2567">
        <w:rPr>
          <w:rFonts w:ascii="Times New Roman" w:hAnsi="Times New Roman" w:cs="Times New Roman"/>
          <w:lang w:val="en-US"/>
        </w:rPr>
        <w:t>best explained by a simple example</w:t>
      </w:r>
      <w:r w:rsidR="00FA4713">
        <w:rPr>
          <w:rFonts w:ascii="Times New Roman" w:hAnsi="Times New Roman" w:cs="Times New Roman"/>
          <w:lang w:val="en-US"/>
        </w:rPr>
        <w:t>, such as</w:t>
      </w:r>
      <w:r w:rsidR="00DD2567">
        <w:rPr>
          <w:rFonts w:ascii="Times New Roman" w:hAnsi="Times New Roman" w:cs="Times New Roman"/>
          <w:lang w:val="en-US"/>
        </w:rPr>
        <w:t xml:space="preserve"> Snell’s law.</w:t>
      </w:r>
    </w:p>
    <w:p w14:paraId="783A4732" w14:textId="75A35BD4" w:rsidR="00D46454" w:rsidRDefault="005F68C1" w:rsidP="00F31BF3">
      <w:pPr>
        <w:spacing w:line="480" w:lineRule="auto"/>
        <w:ind w:firstLine="720"/>
        <w:jc w:val="both"/>
        <w:rPr>
          <w:rFonts w:ascii="Times New Roman" w:eastAsiaTheme="minorEastAsia" w:hAnsi="Times New Roman" w:cs="Times New Roman"/>
        </w:rPr>
      </w:pPr>
      <w:r>
        <w:rPr>
          <w:rFonts w:ascii="Times New Roman" w:hAnsi="Times New Roman" w:cs="Times New Roman"/>
          <w:lang w:val="en-US"/>
        </w:rPr>
        <w:t xml:space="preserve">Snell’s law, also known as the </w:t>
      </w:r>
      <w:r w:rsidR="00C077A3">
        <w:rPr>
          <w:rFonts w:ascii="Times New Roman" w:hAnsi="Times New Roman" w:cs="Times New Roman"/>
          <w:lang w:val="en-US"/>
        </w:rPr>
        <w:t>L</w:t>
      </w:r>
      <w:r>
        <w:rPr>
          <w:rFonts w:ascii="Times New Roman" w:hAnsi="Times New Roman" w:cs="Times New Roman"/>
          <w:lang w:val="en-US"/>
        </w:rPr>
        <w:t xml:space="preserve">aw of </w:t>
      </w:r>
      <w:r w:rsidR="00C077A3">
        <w:rPr>
          <w:rFonts w:ascii="Times New Roman" w:hAnsi="Times New Roman" w:cs="Times New Roman"/>
          <w:lang w:val="en-US"/>
        </w:rPr>
        <w:t>R</w:t>
      </w:r>
      <w:r>
        <w:rPr>
          <w:rFonts w:ascii="Times New Roman" w:hAnsi="Times New Roman" w:cs="Times New Roman"/>
          <w:lang w:val="en-US"/>
        </w:rPr>
        <w:t xml:space="preserve">efraction, </w:t>
      </w:r>
      <w:r w:rsidR="00C077A3">
        <w:rPr>
          <w:rFonts w:ascii="Times New Roman" w:hAnsi="Times New Roman" w:cs="Times New Roman"/>
          <w:lang w:val="en-US"/>
        </w:rPr>
        <w:t xml:space="preserve">describes </w:t>
      </w:r>
      <w:r w:rsidR="00722838">
        <w:rPr>
          <w:rFonts w:ascii="Times New Roman" w:hAnsi="Times New Roman" w:cs="Times New Roman"/>
          <w:lang w:val="en-US"/>
        </w:rPr>
        <w:t>the relation</w:t>
      </w:r>
      <w:r w:rsidR="00C077A3">
        <w:rPr>
          <w:rFonts w:ascii="Times New Roman" w:hAnsi="Times New Roman" w:cs="Times New Roman"/>
          <w:lang w:val="en-US"/>
        </w:rPr>
        <w:t>ship</w:t>
      </w:r>
      <w:r w:rsidR="00722838">
        <w:rPr>
          <w:rFonts w:ascii="Times New Roman" w:hAnsi="Times New Roman" w:cs="Times New Roman"/>
          <w:lang w:val="en-US"/>
        </w:rPr>
        <w:t xml:space="preserve"> </w:t>
      </w:r>
      <w:r w:rsidR="00270DA0">
        <w:rPr>
          <w:rFonts w:ascii="Times New Roman" w:hAnsi="Times New Roman" w:cs="Times New Roman"/>
          <w:lang w:val="en-US"/>
        </w:rPr>
        <w:t>between the incidence angle</w:t>
      </w:r>
      <w:r w:rsidR="00523D43">
        <w:rPr>
          <w:rFonts w:ascii="Times New Roman" w:hAnsi="Times New Roman" w:cs="Times New Roman"/>
          <w:lang w:val="en-US"/>
        </w:rPr>
        <w:t xml:space="preserve"> (</w:t>
      </w:r>
      <m:oMath>
        <m:sSub>
          <m:sSubPr>
            <m:ctrlPr>
              <w:rPr>
                <w:rFonts w:ascii="Cambria Math" w:hAnsi="Cambria Math" w:cs="Times New Roman"/>
                <w:i/>
                <w:lang w:val="en-US"/>
              </w:rPr>
            </m:ctrlPr>
          </m:sSubPr>
          <m:e>
            <m:r>
              <m:rPr>
                <m:sty m:val="p"/>
              </m:rPr>
              <w:rPr>
                <w:rFonts w:ascii="Cambria Math" w:hAnsi="Cambria Math" w:cs="Times New Roman"/>
                <w:lang w:val="en-US"/>
              </w:rPr>
              <m:t>Θ</m:t>
            </m:r>
            <m:ctrlPr>
              <w:rPr>
                <w:rFonts w:ascii="Cambria Math" w:hAnsi="Cambria Math" w:cs="Times New Roman"/>
                <w:lang w:val="en-US"/>
              </w:rPr>
            </m:ctrlPr>
          </m:e>
          <m:sub>
            <m:r>
              <w:rPr>
                <w:rFonts w:ascii="Cambria Math" w:hAnsi="Cambria Math" w:cs="Times New Roman"/>
                <w:lang w:val="en-US"/>
              </w:rPr>
              <m:t>1</m:t>
            </m:r>
          </m:sub>
        </m:sSub>
      </m:oMath>
      <w:r w:rsidR="00523D43">
        <w:rPr>
          <w:rFonts w:ascii="Times New Roman" w:eastAsiaTheme="minorEastAsia" w:hAnsi="Times New Roman" w:cs="Times New Roman"/>
          <w:lang w:val="en-US"/>
        </w:rPr>
        <w:t>)</w:t>
      </w:r>
      <w:r w:rsidR="00270DA0">
        <w:rPr>
          <w:rFonts w:ascii="Times New Roman" w:hAnsi="Times New Roman" w:cs="Times New Roman"/>
          <w:lang w:val="en-US"/>
        </w:rPr>
        <w:t xml:space="preserve"> and the refraction angle </w:t>
      </w:r>
      <w:r w:rsidR="00523D43">
        <w:rPr>
          <w:rFonts w:ascii="Times New Roman" w:hAnsi="Times New Roman" w:cs="Times New Roman"/>
          <w:lang w:val="en-US"/>
        </w:rPr>
        <w:t>(</w:t>
      </w:r>
      <m:oMath>
        <m:sSub>
          <m:sSubPr>
            <m:ctrlPr>
              <w:rPr>
                <w:rFonts w:ascii="Cambria Math" w:hAnsi="Cambria Math" w:cs="Times New Roman"/>
                <w:i/>
                <w:lang w:val="en-US"/>
              </w:rPr>
            </m:ctrlPr>
          </m:sSubPr>
          <m:e>
            <m:r>
              <m:rPr>
                <m:sty m:val="p"/>
              </m:rPr>
              <w:rPr>
                <w:rFonts w:ascii="Cambria Math" w:hAnsi="Cambria Math" w:cs="Times New Roman"/>
                <w:lang w:val="en-US"/>
              </w:rPr>
              <m:t>Θ</m:t>
            </m:r>
            <m:ctrlPr>
              <w:rPr>
                <w:rFonts w:ascii="Cambria Math" w:hAnsi="Cambria Math" w:cs="Times New Roman"/>
                <w:lang w:val="en-US"/>
              </w:rPr>
            </m:ctrlPr>
          </m:e>
          <m:sub>
            <m:r>
              <w:rPr>
                <w:rFonts w:ascii="Cambria Math" w:hAnsi="Cambria Math" w:cs="Times New Roman"/>
                <w:lang w:val="en-US"/>
              </w:rPr>
              <m:t>2</m:t>
            </m:r>
          </m:sub>
        </m:sSub>
      </m:oMath>
      <w:r w:rsidR="00523D43">
        <w:rPr>
          <w:rFonts w:ascii="Times New Roman" w:eastAsiaTheme="minorEastAsia" w:hAnsi="Times New Roman" w:cs="Times New Roman"/>
          <w:lang w:val="en-US"/>
        </w:rPr>
        <w:t xml:space="preserve">) </w:t>
      </w:r>
      <w:r w:rsidR="00270DA0">
        <w:rPr>
          <w:rFonts w:ascii="Times New Roman" w:hAnsi="Times New Roman" w:cs="Times New Roman"/>
          <w:lang w:val="en-US"/>
        </w:rPr>
        <w:t xml:space="preserve">of a light wave </w:t>
      </w:r>
      <w:r w:rsidR="00831E97">
        <w:rPr>
          <w:rFonts w:ascii="Times New Roman" w:hAnsi="Times New Roman" w:cs="Times New Roman"/>
          <w:lang w:val="en-US"/>
        </w:rPr>
        <w:t xml:space="preserve">when it traverses from </w:t>
      </w:r>
      <w:r w:rsidR="00A8787A">
        <w:rPr>
          <w:rFonts w:ascii="Times New Roman" w:hAnsi="Times New Roman" w:cs="Times New Roman"/>
          <w:lang w:val="en-US"/>
        </w:rPr>
        <w:t>one medium to another</w:t>
      </w:r>
      <w:r w:rsidR="00831E97">
        <w:rPr>
          <w:rFonts w:ascii="Times New Roman" w:hAnsi="Times New Roman" w:cs="Times New Roman"/>
          <w:lang w:val="en-US"/>
        </w:rPr>
        <w:t>. The law is expressed</w:t>
      </w:r>
      <w:r w:rsidR="00A8787A">
        <w:rPr>
          <w:rFonts w:ascii="Times New Roman" w:hAnsi="Times New Roman" w:cs="Times New Roman"/>
          <w:lang w:val="en-US"/>
        </w:rPr>
        <w:t xml:space="preserve"> </w:t>
      </w:r>
      <w:r w:rsidR="00850491">
        <w:rPr>
          <w:rFonts w:ascii="Times New Roman" w:hAnsi="Times New Roman" w:cs="Times New Roman"/>
          <w:lang w:val="en-US"/>
        </w:rPr>
        <w:t>as</w:t>
      </w:r>
      <w:r w:rsidR="00A8787A">
        <w:rPr>
          <w:rFonts w:ascii="Times New Roman" w:hAnsi="Times New Roman" w:cs="Times New Roman"/>
          <w:lang w:val="en-US"/>
        </w:rPr>
        <w:t xml:space="preserve"> </w:t>
      </w:r>
      <m:oMath>
        <m:sSub>
          <m:sSubPr>
            <m:ctrlPr>
              <w:rPr>
                <w:rFonts w:ascii="Cambria Math" w:hAnsi="Cambria Math" w:cs="Times New Roman"/>
                <w:i/>
                <w:lang w:val="en-US"/>
              </w:rPr>
            </m:ctrlPr>
          </m:sSubPr>
          <m:e>
            <m:r>
              <w:rPr>
                <w:rFonts w:ascii="Cambria Math" w:hAnsi="Cambria Math" w:cs="Times New Roman"/>
                <w:lang w:val="en-US"/>
              </w:rPr>
              <m:t>n</m:t>
            </m:r>
          </m:e>
          <m:sub>
            <m:r>
              <w:rPr>
                <w:rFonts w:ascii="Cambria Math" w:hAnsi="Cambria Math" w:cs="Times New Roman"/>
                <w:lang w:val="en-US"/>
              </w:rPr>
              <m:t>1</m:t>
            </m:r>
          </m:sub>
        </m:sSub>
        <m:func>
          <m:funcPr>
            <m:ctrlPr>
              <w:rPr>
                <w:rFonts w:ascii="Cambria Math" w:hAnsi="Cambria Math" w:cs="Times New Roman"/>
                <w:i/>
                <w:lang w:val="en-US"/>
              </w:rPr>
            </m:ctrlPr>
          </m:funcPr>
          <m:fName>
            <m:r>
              <m:rPr>
                <m:sty m:val="p"/>
              </m:rPr>
              <w:rPr>
                <w:rFonts w:ascii="Cambria Math" w:hAnsi="Cambria Math" w:cs="Times New Roman"/>
                <w:lang w:val="en-US"/>
              </w:rPr>
              <m:t>sin</m:t>
            </m:r>
            <m:ctrlPr>
              <w:rPr>
                <w:rFonts w:ascii="Cambria Math" w:hAnsi="Cambria Math" w:cs="Times New Roman"/>
                <w:lang w:val="en-US"/>
              </w:rPr>
            </m:ctrlPr>
          </m:fName>
          <m:e>
            <m:d>
              <m:dPr>
                <m:ctrlPr>
                  <w:rPr>
                    <w:rFonts w:ascii="Cambria Math" w:hAnsi="Cambria Math" w:cs="Times New Roman"/>
                    <w:i/>
                    <w:lang w:val="en-US"/>
                  </w:rPr>
                </m:ctrlPr>
              </m:dPr>
              <m:e>
                <m:sSub>
                  <m:sSubPr>
                    <m:ctrlPr>
                      <w:rPr>
                        <w:rFonts w:ascii="Cambria Math" w:hAnsi="Cambria Math" w:cs="Times New Roman"/>
                        <w:i/>
                        <w:lang w:val="en-US"/>
                      </w:rPr>
                    </m:ctrlPr>
                  </m:sSubPr>
                  <m:e>
                    <m:r>
                      <m:rPr>
                        <m:sty m:val="p"/>
                      </m:rPr>
                      <w:rPr>
                        <w:rFonts w:ascii="Cambria Math" w:hAnsi="Cambria Math" w:cs="Times New Roman"/>
                        <w:lang w:val="en-US"/>
                      </w:rPr>
                      <m:t>Θ</m:t>
                    </m:r>
                  </m:e>
                  <m:sub>
                    <m:r>
                      <w:rPr>
                        <w:rFonts w:ascii="Cambria Math" w:hAnsi="Cambria Math" w:cs="Times New Roman"/>
                        <w:lang w:val="en-US"/>
                      </w:rPr>
                      <m:t>1</m:t>
                    </m:r>
                  </m:sub>
                </m:sSub>
              </m:e>
            </m:d>
            <m:r>
              <w:rPr>
                <w:rFonts w:ascii="Cambria Math" w:hAnsi="Cambria Math" w:cs="Times New Roman"/>
                <w:lang w:val="en-US"/>
              </w:rPr>
              <m:t>=</m:t>
            </m:r>
          </m:e>
        </m:func>
        <m:sSub>
          <m:sSubPr>
            <m:ctrlPr>
              <w:rPr>
                <w:rFonts w:ascii="Cambria Math" w:hAnsi="Cambria Math" w:cs="Times New Roman"/>
                <w:i/>
                <w:lang w:val="en-US"/>
              </w:rPr>
            </m:ctrlPr>
          </m:sSubPr>
          <m:e>
            <m:r>
              <w:rPr>
                <w:rFonts w:ascii="Cambria Math" w:hAnsi="Cambria Math" w:cs="Times New Roman"/>
                <w:lang w:val="en-US"/>
              </w:rPr>
              <m:t>n</m:t>
            </m:r>
          </m:e>
          <m:sub>
            <m:r>
              <w:rPr>
                <w:rFonts w:ascii="Cambria Math" w:hAnsi="Cambria Math" w:cs="Times New Roman"/>
                <w:lang w:val="en-US"/>
              </w:rPr>
              <m:t>2</m:t>
            </m:r>
          </m:sub>
        </m:sSub>
        <m:func>
          <m:funcPr>
            <m:ctrlPr>
              <w:rPr>
                <w:rFonts w:ascii="Cambria Math" w:hAnsi="Cambria Math" w:cs="Times New Roman"/>
                <w:i/>
                <w:lang w:val="en-US"/>
              </w:rPr>
            </m:ctrlPr>
          </m:funcPr>
          <m:fName>
            <m:r>
              <m:rPr>
                <m:sty m:val="p"/>
              </m:rPr>
              <w:rPr>
                <w:rFonts w:ascii="Cambria Math" w:hAnsi="Cambria Math" w:cs="Times New Roman"/>
                <w:lang w:val="en-US"/>
              </w:rPr>
              <m:t>sin</m:t>
            </m:r>
            <m:ctrlPr>
              <w:rPr>
                <w:rFonts w:ascii="Cambria Math" w:hAnsi="Cambria Math" w:cs="Times New Roman"/>
                <w:lang w:val="en-US"/>
              </w:rPr>
            </m:ctrlPr>
          </m:fName>
          <m:e>
            <m:d>
              <m:dPr>
                <m:ctrlPr>
                  <w:rPr>
                    <w:rFonts w:ascii="Cambria Math" w:hAnsi="Cambria Math" w:cs="Times New Roman"/>
                    <w:i/>
                    <w:lang w:val="en-US"/>
                  </w:rPr>
                </m:ctrlPr>
              </m:dPr>
              <m:e>
                <m:sSub>
                  <m:sSubPr>
                    <m:ctrlPr>
                      <w:rPr>
                        <w:rFonts w:ascii="Cambria Math" w:hAnsi="Cambria Math" w:cs="Times New Roman"/>
                        <w:i/>
                        <w:lang w:val="en-US"/>
                      </w:rPr>
                    </m:ctrlPr>
                  </m:sSubPr>
                  <m:e>
                    <m:r>
                      <m:rPr>
                        <m:sty m:val="p"/>
                      </m:rPr>
                      <w:rPr>
                        <w:rFonts w:ascii="Cambria Math" w:hAnsi="Cambria Math" w:cs="Times New Roman"/>
                        <w:lang w:val="en-US"/>
                      </w:rPr>
                      <m:t>Θ</m:t>
                    </m:r>
                  </m:e>
                  <m:sub>
                    <m:r>
                      <w:rPr>
                        <w:rFonts w:ascii="Cambria Math" w:hAnsi="Cambria Math" w:cs="Times New Roman"/>
                        <w:lang w:val="en-US"/>
                      </w:rPr>
                      <m:t>2</m:t>
                    </m:r>
                  </m:sub>
                </m:sSub>
              </m:e>
            </m:d>
          </m:e>
        </m:func>
      </m:oMath>
      <w:r w:rsidR="00A41CB3">
        <w:rPr>
          <w:rFonts w:ascii="Times New Roman" w:eastAsiaTheme="minorEastAsia" w:hAnsi="Times New Roman" w:cs="Times New Roman"/>
          <w:lang w:val="en-US"/>
        </w:rPr>
        <w:t xml:space="preserve">, where </w:t>
      </w:r>
      <w:r w:rsidR="00A41CB3" w:rsidRPr="00A41CB3">
        <w:rPr>
          <w:rFonts w:ascii="Times New Roman" w:eastAsiaTheme="minorEastAsia" w:hAnsi="Times New Roman" w:cs="Times New Roman"/>
          <w:i/>
          <w:iCs/>
          <w:lang w:val="en-US"/>
        </w:rPr>
        <w:t>n</w:t>
      </w:r>
      <w:r w:rsidR="00A41CB3" w:rsidRPr="00A41CB3">
        <w:rPr>
          <w:rFonts w:ascii="Times New Roman" w:eastAsiaTheme="minorEastAsia" w:hAnsi="Times New Roman" w:cs="Times New Roman"/>
          <w:i/>
          <w:iCs/>
          <w:vertAlign w:val="subscript"/>
          <w:lang w:val="en-US"/>
        </w:rPr>
        <w:t>1</w:t>
      </w:r>
      <w:r w:rsidR="00A41CB3">
        <w:rPr>
          <w:rFonts w:ascii="Times New Roman" w:eastAsiaTheme="minorEastAsia" w:hAnsi="Times New Roman" w:cs="Times New Roman"/>
          <w:lang w:val="en-US"/>
        </w:rPr>
        <w:t xml:space="preserve"> and </w:t>
      </w:r>
      <w:r w:rsidR="00A41CB3" w:rsidRPr="00A41CB3">
        <w:rPr>
          <w:rFonts w:ascii="Times New Roman" w:eastAsiaTheme="minorEastAsia" w:hAnsi="Times New Roman" w:cs="Times New Roman"/>
          <w:i/>
          <w:iCs/>
          <w:lang w:val="en-US"/>
        </w:rPr>
        <w:t>n</w:t>
      </w:r>
      <w:r w:rsidR="00A41CB3" w:rsidRPr="00A41CB3">
        <w:rPr>
          <w:rFonts w:ascii="Times New Roman" w:eastAsiaTheme="minorEastAsia" w:hAnsi="Times New Roman" w:cs="Times New Roman"/>
          <w:i/>
          <w:iCs/>
          <w:vertAlign w:val="subscript"/>
          <w:lang w:val="en-US"/>
        </w:rPr>
        <w:t>2</w:t>
      </w:r>
      <w:r w:rsidR="00A41CB3">
        <w:rPr>
          <w:rFonts w:ascii="Times New Roman" w:eastAsiaTheme="minorEastAsia" w:hAnsi="Times New Roman" w:cs="Times New Roman"/>
          <w:lang w:val="en-US"/>
        </w:rPr>
        <w:t xml:space="preserve"> </w:t>
      </w:r>
      <w:r w:rsidR="00E649D0">
        <w:rPr>
          <w:rFonts w:ascii="Times New Roman" w:eastAsiaTheme="minorEastAsia" w:hAnsi="Times New Roman" w:cs="Times New Roman"/>
          <w:lang w:val="en-US"/>
        </w:rPr>
        <w:t>represent</w:t>
      </w:r>
      <w:r w:rsidR="00A41CB3">
        <w:rPr>
          <w:rFonts w:ascii="Times New Roman" w:eastAsiaTheme="minorEastAsia" w:hAnsi="Times New Roman" w:cs="Times New Roman"/>
          <w:lang w:val="en-US"/>
        </w:rPr>
        <w:t xml:space="preserve"> </w:t>
      </w:r>
      <w:r w:rsidR="00D214CD">
        <w:rPr>
          <w:rFonts w:ascii="Times New Roman" w:eastAsiaTheme="minorEastAsia" w:hAnsi="Times New Roman" w:cs="Times New Roman"/>
          <w:lang w:val="en-US"/>
        </w:rPr>
        <w:t>the refractive indices of the two media</w:t>
      </w:r>
      <w:r w:rsidR="009A031C">
        <w:rPr>
          <w:rFonts w:ascii="Times New Roman" w:eastAsiaTheme="minorEastAsia" w:hAnsi="Times New Roman" w:cs="Times New Roman"/>
          <w:lang w:val="en-US"/>
        </w:rPr>
        <w:t xml:space="preserve">. </w:t>
      </w:r>
      <w:r w:rsidR="009C086F" w:rsidRPr="009C086F">
        <w:rPr>
          <w:rFonts w:ascii="Times New Roman" w:eastAsiaTheme="minorEastAsia" w:hAnsi="Times New Roman" w:cs="Times New Roman"/>
        </w:rPr>
        <w:t xml:space="preserve">When physicists characterize </w:t>
      </w:r>
      <w:r w:rsidR="00073F26" w:rsidRPr="00073F26">
        <w:rPr>
          <w:rFonts w:ascii="Times New Roman" w:eastAsiaTheme="minorEastAsia" w:hAnsi="Times New Roman" w:cs="Times New Roman"/>
          <w:lang w:val="en-US"/>
        </w:rPr>
        <w:t>such a</w:t>
      </w:r>
      <w:r w:rsidR="009C086F" w:rsidRPr="009C086F">
        <w:rPr>
          <w:rFonts w:ascii="Times New Roman" w:eastAsiaTheme="minorEastAsia" w:hAnsi="Times New Roman" w:cs="Times New Roman"/>
        </w:rPr>
        <w:t xml:space="preserve"> law as phenomenological, they do so because it </w:t>
      </w:r>
      <w:r w:rsidR="000751AB">
        <w:rPr>
          <w:rFonts w:ascii="Times New Roman" w:eastAsiaTheme="minorEastAsia" w:hAnsi="Times New Roman" w:cs="Times New Roman"/>
        </w:rPr>
        <w:t xml:space="preserve">only </w:t>
      </w:r>
      <w:r w:rsidR="009C086F" w:rsidRPr="009C086F">
        <w:rPr>
          <w:rFonts w:ascii="Times New Roman" w:eastAsiaTheme="minorEastAsia" w:hAnsi="Times New Roman" w:cs="Times New Roman"/>
        </w:rPr>
        <w:t xml:space="preserve">provides a mathematical description of the relationship between variables without being derived from fundamental theoretical principles. </w:t>
      </w:r>
      <w:r w:rsidR="00F80D2E" w:rsidRPr="00F80D2E">
        <w:rPr>
          <w:rFonts w:ascii="Times New Roman" w:eastAsiaTheme="minorEastAsia" w:hAnsi="Times New Roman" w:cs="Times New Roman"/>
          <w:lang w:val="en-US"/>
        </w:rPr>
        <w:t>Another w</w:t>
      </w:r>
      <w:r w:rsidR="00F80D2E">
        <w:rPr>
          <w:rFonts w:ascii="Times New Roman" w:eastAsiaTheme="minorEastAsia" w:hAnsi="Times New Roman" w:cs="Times New Roman"/>
          <w:lang w:val="en-US"/>
        </w:rPr>
        <w:t xml:space="preserve">ay to say this is that </w:t>
      </w:r>
      <w:r w:rsidR="009C086F" w:rsidRPr="009C086F">
        <w:rPr>
          <w:rFonts w:ascii="Times New Roman" w:eastAsiaTheme="minorEastAsia" w:hAnsi="Times New Roman" w:cs="Times New Roman"/>
        </w:rPr>
        <w:t xml:space="preserve">Snell’s Law </w:t>
      </w:r>
      <w:r w:rsidR="00895F9D" w:rsidRPr="00895F9D">
        <w:rPr>
          <w:rFonts w:ascii="Times New Roman" w:eastAsiaTheme="minorEastAsia" w:hAnsi="Times New Roman" w:cs="Times New Roman"/>
          <w:lang w:val="en-US"/>
        </w:rPr>
        <w:t>is phenomen</w:t>
      </w:r>
      <w:r w:rsidR="00895F9D">
        <w:rPr>
          <w:rFonts w:ascii="Times New Roman" w:eastAsiaTheme="minorEastAsia" w:hAnsi="Times New Roman" w:cs="Times New Roman"/>
          <w:lang w:val="en-US"/>
        </w:rPr>
        <w:t xml:space="preserve">ological because it </w:t>
      </w:r>
      <w:r w:rsidR="009C086F" w:rsidRPr="009C086F">
        <w:rPr>
          <w:rFonts w:ascii="Times New Roman" w:eastAsiaTheme="minorEastAsia" w:hAnsi="Times New Roman" w:cs="Times New Roman"/>
          <w:lang w:val="en-US"/>
        </w:rPr>
        <w:t>merely</w:t>
      </w:r>
      <w:r w:rsidR="009C086F" w:rsidRPr="009C086F">
        <w:rPr>
          <w:rFonts w:ascii="Times New Roman" w:eastAsiaTheme="minorEastAsia" w:hAnsi="Times New Roman" w:cs="Times New Roman"/>
        </w:rPr>
        <w:t xml:space="preserve"> </w:t>
      </w:r>
      <w:r w:rsidR="009D7E3C">
        <w:rPr>
          <w:rFonts w:ascii="Times New Roman" w:eastAsiaTheme="minorEastAsia" w:hAnsi="Times New Roman" w:cs="Times New Roman"/>
        </w:rPr>
        <w:t>“</w:t>
      </w:r>
      <w:r w:rsidR="009C086F" w:rsidRPr="009C086F">
        <w:rPr>
          <w:rFonts w:ascii="Times New Roman" w:eastAsiaTheme="minorEastAsia" w:hAnsi="Times New Roman" w:cs="Times New Roman"/>
        </w:rPr>
        <w:t>saves the phenomena</w:t>
      </w:r>
      <w:r w:rsidR="009D7E3C">
        <w:rPr>
          <w:rFonts w:ascii="Times New Roman" w:eastAsiaTheme="minorEastAsia" w:hAnsi="Times New Roman" w:cs="Times New Roman"/>
        </w:rPr>
        <w:t>”</w:t>
      </w:r>
      <w:r w:rsidR="009C086F" w:rsidRPr="009C086F">
        <w:rPr>
          <w:rFonts w:ascii="Times New Roman" w:eastAsiaTheme="minorEastAsia" w:hAnsi="Times New Roman" w:cs="Times New Roman"/>
        </w:rPr>
        <w:t xml:space="preserve"> without </w:t>
      </w:r>
      <w:r w:rsidR="009C086F" w:rsidRPr="009C086F">
        <w:rPr>
          <w:rFonts w:ascii="Times New Roman" w:eastAsiaTheme="minorEastAsia" w:hAnsi="Times New Roman" w:cs="Times New Roman"/>
          <w:lang w:val="en-US"/>
        </w:rPr>
        <w:t xml:space="preserve">offering </w:t>
      </w:r>
      <w:r w:rsidR="009C086F" w:rsidRPr="009C086F">
        <w:rPr>
          <w:rFonts w:ascii="Times New Roman" w:eastAsiaTheme="minorEastAsia" w:hAnsi="Times New Roman" w:cs="Times New Roman"/>
        </w:rPr>
        <w:t>deeper theoretical explanations of why the variables are interconnected in the specified manner.</w:t>
      </w:r>
      <w:r w:rsidR="00C50CBB" w:rsidRPr="00C50CBB">
        <w:rPr>
          <w:rFonts w:ascii="Times New Roman" w:eastAsiaTheme="minorEastAsia" w:hAnsi="Times New Roman" w:cs="Times New Roman"/>
          <w:lang w:val="en-US"/>
        </w:rPr>
        <w:t xml:space="preserve"> </w:t>
      </w:r>
      <w:r w:rsidR="00A35348">
        <w:rPr>
          <w:rFonts w:ascii="Times New Roman" w:eastAsiaTheme="minorEastAsia" w:hAnsi="Times New Roman" w:cs="Times New Roman"/>
          <w:lang w:val="en-US"/>
        </w:rPr>
        <w:t xml:space="preserve">According to </w:t>
      </w:r>
      <w:r w:rsidR="00895F9D">
        <w:rPr>
          <w:rFonts w:ascii="Times New Roman" w:eastAsiaTheme="minorEastAsia" w:hAnsi="Times New Roman" w:cs="Times New Roman"/>
          <w:lang w:val="en-US"/>
        </w:rPr>
        <w:t>Mach</w:t>
      </w:r>
      <w:r w:rsidR="00A35348">
        <w:rPr>
          <w:rFonts w:ascii="Times New Roman" w:eastAsiaTheme="minorEastAsia" w:hAnsi="Times New Roman" w:cs="Times New Roman"/>
          <w:lang w:val="en-US"/>
        </w:rPr>
        <w:t>,</w:t>
      </w:r>
      <w:r w:rsidR="00341169">
        <w:rPr>
          <w:rFonts w:ascii="Times New Roman" w:eastAsiaTheme="minorEastAsia" w:hAnsi="Times New Roman" w:cs="Times New Roman"/>
          <w:lang w:val="en-US"/>
        </w:rPr>
        <w:t xml:space="preserve"> </w:t>
      </w:r>
      <w:r w:rsidR="0072270B">
        <w:rPr>
          <w:rFonts w:ascii="Times New Roman" w:eastAsiaTheme="minorEastAsia" w:hAnsi="Times New Roman" w:cs="Times New Roman"/>
          <w:lang w:val="en-US"/>
        </w:rPr>
        <w:t xml:space="preserve">physics </w:t>
      </w:r>
      <w:r w:rsidR="00A35348">
        <w:rPr>
          <w:rFonts w:ascii="Times New Roman" w:eastAsiaTheme="minorEastAsia" w:hAnsi="Times New Roman" w:cs="Times New Roman"/>
          <w:lang w:val="en-US"/>
        </w:rPr>
        <w:t xml:space="preserve">should be </w:t>
      </w:r>
      <w:r w:rsidR="0072270B">
        <w:rPr>
          <w:rFonts w:ascii="Times New Roman" w:eastAsiaTheme="minorEastAsia" w:hAnsi="Times New Roman" w:cs="Times New Roman"/>
          <w:lang w:val="en-US"/>
        </w:rPr>
        <w:t>as phenomenological as possible.</w:t>
      </w:r>
      <w:r w:rsidR="006E1D9A" w:rsidRPr="006E1D9A">
        <w:rPr>
          <w:rFonts w:ascii="Times New Roman" w:eastAsiaTheme="minorEastAsia" w:hAnsi="Times New Roman" w:cs="Times New Roman"/>
          <w:lang w:val="en-US"/>
        </w:rPr>
        <w:t xml:space="preserve"> </w:t>
      </w:r>
      <w:r w:rsidR="0067380A" w:rsidRPr="0067380A">
        <w:rPr>
          <w:rFonts w:ascii="Times New Roman" w:eastAsiaTheme="minorEastAsia" w:hAnsi="Times New Roman" w:cs="Times New Roman"/>
        </w:rPr>
        <w:t xml:space="preserve">While </w:t>
      </w:r>
      <w:r w:rsidR="0072270B" w:rsidRPr="0072270B">
        <w:rPr>
          <w:rFonts w:ascii="Times New Roman" w:eastAsiaTheme="minorEastAsia" w:hAnsi="Times New Roman" w:cs="Times New Roman"/>
          <w:lang w:val="en-US"/>
        </w:rPr>
        <w:t>he</w:t>
      </w:r>
      <w:r w:rsidR="0067380A" w:rsidRPr="0067380A">
        <w:rPr>
          <w:rFonts w:ascii="Times New Roman" w:eastAsiaTheme="minorEastAsia" w:hAnsi="Times New Roman" w:cs="Times New Roman"/>
        </w:rPr>
        <w:t xml:space="preserve"> acknowledged that occasionally, </w:t>
      </w:r>
      <w:r w:rsidR="0072270B" w:rsidRPr="0072270B">
        <w:rPr>
          <w:rFonts w:ascii="Times New Roman" w:eastAsiaTheme="minorEastAsia" w:hAnsi="Times New Roman" w:cs="Times New Roman"/>
          <w:lang w:val="en-US"/>
        </w:rPr>
        <w:t>”</w:t>
      </w:r>
      <w:r w:rsidR="0067380A" w:rsidRPr="0067380A">
        <w:rPr>
          <w:rFonts w:ascii="Times New Roman" w:eastAsiaTheme="minorEastAsia" w:hAnsi="Times New Roman" w:cs="Times New Roman"/>
        </w:rPr>
        <w:t>deep</w:t>
      </w:r>
      <w:r w:rsidR="0072270B" w:rsidRPr="0072270B">
        <w:rPr>
          <w:rFonts w:ascii="Times New Roman" w:eastAsiaTheme="minorEastAsia" w:hAnsi="Times New Roman" w:cs="Times New Roman"/>
          <w:lang w:val="en-US"/>
        </w:rPr>
        <w:t>”</w:t>
      </w:r>
      <w:r w:rsidR="0067380A" w:rsidRPr="0067380A">
        <w:rPr>
          <w:rFonts w:ascii="Times New Roman" w:eastAsiaTheme="minorEastAsia" w:hAnsi="Times New Roman" w:cs="Times New Roman"/>
        </w:rPr>
        <w:t xml:space="preserve"> explanations </w:t>
      </w:r>
      <w:r w:rsidR="0067380A" w:rsidRPr="0067380A">
        <w:rPr>
          <w:rFonts w:ascii="Times New Roman" w:eastAsiaTheme="minorEastAsia" w:hAnsi="Times New Roman" w:cs="Times New Roman"/>
        </w:rPr>
        <w:lastRenderedPageBreak/>
        <w:t>can be instrumentally valuable, his overarching aim was to</w:t>
      </w:r>
      <w:r w:rsidR="0067380A" w:rsidRPr="0067380A">
        <w:rPr>
          <w:rFonts w:ascii="Times New Roman" w:eastAsiaTheme="minorEastAsia" w:hAnsi="Times New Roman" w:cs="Times New Roman"/>
          <w:lang w:val="en-US"/>
        </w:rPr>
        <w:t xml:space="preserve"> </w:t>
      </w:r>
      <w:r w:rsidR="0075305F">
        <w:rPr>
          <w:rFonts w:ascii="Times New Roman" w:eastAsiaTheme="minorEastAsia" w:hAnsi="Times New Roman" w:cs="Times New Roman"/>
          <w:lang w:val="en-US"/>
        </w:rPr>
        <w:t xml:space="preserve">“do away with all metaphysical elements in the exposition of </w:t>
      </w:r>
      <w:r w:rsidR="00D563D8">
        <w:rPr>
          <w:rFonts w:ascii="Times New Roman" w:eastAsiaTheme="minorEastAsia" w:hAnsi="Times New Roman" w:cs="Times New Roman"/>
          <w:lang w:val="en-US"/>
        </w:rPr>
        <w:t xml:space="preserve">natural science” </w:t>
      </w:r>
      <w:r w:rsidR="00F9165C">
        <w:rPr>
          <w:rFonts w:ascii="Times New Roman" w:eastAsiaTheme="minorEastAsia" w:hAnsi="Times New Roman" w:cs="Times New Roman"/>
          <w:lang w:val="en-US"/>
        </w:rPr>
        <w:fldChar w:fldCharType="begin"/>
      </w:r>
      <w:r w:rsidR="007440A1">
        <w:rPr>
          <w:rFonts w:ascii="Times New Roman" w:eastAsiaTheme="minorEastAsia" w:hAnsi="Times New Roman" w:cs="Times New Roman"/>
          <w:lang w:val="en-US"/>
        </w:rPr>
        <w:instrText xml:space="preserve"> ADDIN ZOTERO_ITEM CSL_CITATION {"citationID":"xTNOmRS7","properties":{"formattedCitation":"(Mach, 1986, p. 333)","plainCitation":"(Mach, 1986, p. 333)","noteIndex":0},"citationItems":[{"id":313,"uris":["http://zotero.org/users/12931235/items/XGCVJTIC"],"itemData":{"id":313,"type":"chapter","abstract":"The opposition indicated in the title to this chapter stood out more clearly and forcibly than ever before at the Congress of men of science (Naturforscherversammlung) at Lübeck in 1895. This opposition is, at bottom, the old opposition between Hooke and Newton. Yet it seems as though a reconciliation were quite attainable.","collection-title":"Vienna Circle Collection","container-title":"Principles of the Theory of Heat: Historically and Critically Elucidated","event-place":"Dordrecht","ISBN":"978-94-009-4622-4","language":"en","note":"DOI: 10.1007/978-94-009-4622-4_25","page":"333-335","publisher":"Springer Netherlands","publisher-place":"Dordrecht","source":"Springer Link","title":"The Opposition between Mechanical and Phenomenological Physics","URL":"https://doi.org/10.1007/978-94-009-4622-4_25","author":[{"family":"Mach","given":"Ernst"}],"editor":[{"family":"Mach","given":"Ernst"},{"family":"McGuinness","given":"Brian"}],"accessed":{"date-parts":[["2023",11,28]]},"issued":{"date-parts":[["1986"]]},"citation-key":"machOppositionMechanicalPhenomenological1986"},"locator":"333","label":"page"}],"schema":"https://github.com/citation-style-language/schema/raw/master/csl-citation.json"} </w:instrText>
      </w:r>
      <w:r w:rsidR="00F9165C">
        <w:rPr>
          <w:rFonts w:ascii="Times New Roman" w:eastAsiaTheme="minorEastAsia" w:hAnsi="Times New Roman" w:cs="Times New Roman"/>
          <w:lang w:val="en-US"/>
        </w:rPr>
        <w:fldChar w:fldCharType="separate"/>
      </w:r>
      <w:r w:rsidR="003E6D8F">
        <w:rPr>
          <w:rFonts w:ascii="Times New Roman" w:eastAsiaTheme="minorEastAsia" w:hAnsi="Times New Roman" w:cs="Times New Roman"/>
          <w:noProof/>
          <w:lang w:val="en-US"/>
        </w:rPr>
        <w:t>(Mach, 1986, p. 333)</w:t>
      </w:r>
      <w:r w:rsidR="00F9165C">
        <w:rPr>
          <w:rFonts w:ascii="Times New Roman" w:eastAsiaTheme="minorEastAsia" w:hAnsi="Times New Roman" w:cs="Times New Roman"/>
          <w:lang w:val="en-US"/>
        </w:rPr>
        <w:fldChar w:fldCharType="end"/>
      </w:r>
      <w:r w:rsidR="0029181C">
        <w:rPr>
          <w:rFonts w:ascii="Times New Roman" w:eastAsiaTheme="minorEastAsia" w:hAnsi="Times New Roman" w:cs="Times New Roman"/>
          <w:lang w:val="en-US"/>
        </w:rPr>
        <w:t xml:space="preserve"> </w:t>
      </w:r>
      <w:r w:rsidR="0067380A">
        <w:rPr>
          <w:rFonts w:ascii="Times New Roman" w:eastAsiaTheme="minorEastAsia" w:hAnsi="Times New Roman" w:cs="Times New Roman"/>
          <w:lang w:val="en-US"/>
        </w:rPr>
        <w:t xml:space="preserve">to achieve the objective </w:t>
      </w:r>
      <w:r w:rsidR="00487A8F">
        <w:rPr>
          <w:rFonts w:ascii="Times New Roman" w:eastAsiaTheme="minorEastAsia" w:hAnsi="Times New Roman" w:cs="Times New Roman"/>
          <w:lang w:val="en-US"/>
        </w:rPr>
        <w:t xml:space="preserve">of a “general, all-encompassing </w:t>
      </w:r>
      <w:r w:rsidR="00E818ED">
        <w:rPr>
          <w:rFonts w:ascii="Times New Roman" w:eastAsiaTheme="minorEastAsia" w:hAnsi="Times New Roman" w:cs="Times New Roman"/>
          <w:lang w:val="en-US"/>
        </w:rPr>
        <w:t xml:space="preserve">physical phenomenology” </w:t>
      </w:r>
      <w:r w:rsidR="0094472A">
        <w:rPr>
          <w:rFonts w:ascii="Times New Roman" w:eastAsiaTheme="minorEastAsia" w:hAnsi="Times New Roman" w:cs="Times New Roman"/>
          <w:lang w:val="en-US"/>
        </w:rPr>
        <w:fldChar w:fldCharType="begin"/>
      </w:r>
      <w:r w:rsidR="007440A1">
        <w:rPr>
          <w:rFonts w:ascii="Times New Roman" w:eastAsiaTheme="minorEastAsia" w:hAnsi="Times New Roman" w:cs="Times New Roman"/>
          <w:lang w:val="en-US"/>
        </w:rPr>
        <w:instrText xml:space="preserve"> ADDIN ZOTERO_ITEM CSL_CITATION {"citationID":"vqKc9ujo","properties":{"formattedCitation":"(Mach, 1903, p. 277; my translation)","plainCitation":"(Mach, 1903, p. 277; my translation)","noteIndex":0},"citationItems":[{"id":315,"uris":["http://zotero.org/users/12931235/items/2JWBACKX"],"itemData":{"id":315,"type":"chapter","container-title":"Populär-wissenschaftliche Vorlesungen","event-place":"Leipzig","page":"263-286","publisher":"Johann Ambrosius Barth","publisher-place":"Leipzig","title":"Über das Prinzip der Vergleichung in der Physik","author":[{"family":"Mach","given":"Ernst"}],"issued":{"date-parts":[["1903"]]},"citation-key":"machUberPrinzipVergleichung1903"},"locator":"277","label":"page","suffix":"; my translation"}],"schema":"https://github.com/citation-style-language/schema/raw/master/csl-citation.json"} </w:instrText>
      </w:r>
      <w:r w:rsidR="0094472A">
        <w:rPr>
          <w:rFonts w:ascii="Times New Roman" w:eastAsiaTheme="minorEastAsia" w:hAnsi="Times New Roman" w:cs="Times New Roman"/>
          <w:lang w:val="en-US"/>
        </w:rPr>
        <w:fldChar w:fldCharType="separate"/>
      </w:r>
      <w:r w:rsidR="003E6D8F">
        <w:rPr>
          <w:rFonts w:ascii="Times New Roman" w:eastAsiaTheme="minorEastAsia" w:hAnsi="Times New Roman" w:cs="Times New Roman"/>
          <w:noProof/>
          <w:lang w:val="en-US"/>
        </w:rPr>
        <w:t>(Mach, 1903, p. 277; my translation)</w:t>
      </w:r>
      <w:r w:rsidR="0094472A">
        <w:rPr>
          <w:rFonts w:ascii="Times New Roman" w:eastAsiaTheme="minorEastAsia" w:hAnsi="Times New Roman" w:cs="Times New Roman"/>
          <w:lang w:val="en-US"/>
        </w:rPr>
        <w:fldChar w:fldCharType="end"/>
      </w:r>
      <w:r w:rsidR="00F80D2E">
        <w:rPr>
          <w:rFonts w:ascii="Times New Roman" w:eastAsiaTheme="minorEastAsia" w:hAnsi="Times New Roman" w:cs="Times New Roman"/>
          <w:lang w:val="en-US"/>
        </w:rPr>
        <w:t>.</w:t>
      </w:r>
      <w:r w:rsidR="00ED16A7">
        <w:rPr>
          <w:rFonts w:ascii="Times New Roman" w:eastAsiaTheme="minorEastAsia" w:hAnsi="Times New Roman" w:cs="Times New Roman"/>
          <w:lang w:val="en-US"/>
        </w:rPr>
        <w:t xml:space="preserve"> </w:t>
      </w:r>
      <w:r w:rsidR="00F703E3">
        <w:rPr>
          <w:rFonts w:ascii="Times New Roman" w:eastAsiaTheme="minorEastAsia" w:hAnsi="Times New Roman" w:cs="Times New Roman"/>
          <w:lang w:val="en-US"/>
        </w:rPr>
        <w:t xml:space="preserve">Instead of engaging in </w:t>
      </w:r>
      <w:r w:rsidR="00D97238">
        <w:rPr>
          <w:rFonts w:ascii="Times New Roman" w:eastAsiaTheme="minorEastAsia" w:hAnsi="Times New Roman" w:cs="Times New Roman"/>
          <w:lang w:val="en-US"/>
        </w:rPr>
        <w:t>“</w:t>
      </w:r>
      <w:r w:rsidR="00F703E3">
        <w:rPr>
          <w:rFonts w:ascii="Times New Roman" w:eastAsiaTheme="minorEastAsia" w:hAnsi="Times New Roman" w:cs="Times New Roman"/>
          <w:lang w:val="en-US"/>
        </w:rPr>
        <w:t>deep</w:t>
      </w:r>
      <w:r w:rsidR="00D97238">
        <w:rPr>
          <w:rFonts w:ascii="Times New Roman" w:eastAsiaTheme="minorEastAsia" w:hAnsi="Times New Roman" w:cs="Times New Roman"/>
          <w:lang w:val="en-US"/>
        </w:rPr>
        <w:t>”</w:t>
      </w:r>
      <w:r w:rsidR="00F703E3">
        <w:rPr>
          <w:rFonts w:ascii="Times New Roman" w:eastAsiaTheme="minorEastAsia" w:hAnsi="Times New Roman" w:cs="Times New Roman"/>
          <w:lang w:val="en-US"/>
        </w:rPr>
        <w:t xml:space="preserve"> explanations,</w:t>
      </w:r>
      <w:r w:rsidR="00EB3A7A">
        <w:rPr>
          <w:rFonts w:ascii="Times New Roman" w:eastAsiaTheme="minorEastAsia" w:hAnsi="Times New Roman" w:cs="Times New Roman"/>
          <w:lang w:val="en-US"/>
        </w:rPr>
        <w:t xml:space="preserve"> this</w:t>
      </w:r>
      <w:r w:rsidR="00ED16A7">
        <w:rPr>
          <w:rFonts w:ascii="Times New Roman" w:eastAsiaTheme="minorEastAsia" w:hAnsi="Times New Roman" w:cs="Times New Roman"/>
          <w:lang w:val="en-US"/>
        </w:rPr>
        <w:t xml:space="preserve"> </w:t>
      </w:r>
      <w:r w:rsidR="000C0A04">
        <w:rPr>
          <w:rFonts w:ascii="Times New Roman" w:eastAsiaTheme="minorEastAsia" w:hAnsi="Times New Roman" w:cs="Times New Roman"/>
          <w:lang w:val="en-US"/>
        </w:rPr>
        <w:t xml:space="preserve">physical phenomenology would </w:t>
      </w:r>
      <w:r w:rsidR="00EB3A7A">
        <w:rPr>
          <w:rFonts w:ascii="Times New Roman" w:eastAsiaTheme="minorEastAsia" w:hAnsi="Times New Roman" w:cs="Times New Roman"/>
          <w:lang w:val="en-US"/>
        </w:rPr>
        <w:t xml:space="preserve">confine </w:t>
      </w:r>
      <w:r w:rsidR="00F703E3">
        <w:rPr>
          <w:rFonts w:ascii="Times New Roman" w:eastAsiaTheme="minorEastAsia" w:hAnsi="Times New Roman" w:cs="Times New Roman"/>
          <w:lang w:val="en-US"/>
        </w:rPr>
        <w:t xml:space="preserve">itself to </w:t>
      </w:r>
      <w:r w:rsidR="00423B21">
        <w:rPr>
          <w:rFonts w:ascii="Times New Roman" w:eastAsiaTheme="minorEastAsia" w:hAnsi="Times New Roman" w:cs="Times New Roman"/>
          <w:lang w:val="en-US"/>
        </w:rPr>
        <w:t xml:space="preserve">the </w:t>
      </w:r>
      <w:r w:rsidR="00D97238">
        <w:rPr>
          <w:rFonts w:ascii="Times New Roman" w:eastAsiaTheme="minorEastAsia" w:hAnsi="Times New Roman" w:cs="Times New Roman"/>
          <w:lang w:val="en-US"/>
        </w:rPr>
        <w:t xml:space="preserve">observable </w:t>
      </w:r>
      <w:r w:rsidR="00423B21">
        <w:rPr>
          <w:rFonts w:ascii="Times New Roman" w:eastAsiaTheme="minorEastAsia" w:hAnsi="Times New Roman" w:cs="Times New Roman"/>
          <w:lang w:val="en-US"/>
        </w:rPr>
        <w:t>level</w:t>
      </w:r>
      <w:r w:rsidR="00F703E3">
        <w:rPr>
          <w:rFonts w:ascii="Times New Roman" w:eastAsiaTheme="minorEastAsia" w:hAnsi="Times New Roman" w:cs="Times New Roman"/>
          <w:lang w:val="en-US"/>
        </w:rPr>
        <w:t xml:space="preserve">. </w:t>
      </w:r>
      <w:r w:rsidR="00924991" w:rsidRPr="00924991">
        <w:rPr>
          <w:rFonts w:ascii="Times New Roman" w:eastAsiaTheme="minorEastAsia" w:hAnsi="Times New Roman" w:cs="Times New Roman"/>
        </w:rPr>
        <w:t>Thus, in Mach's view, a phenomenological physics would strive to stay as close</w:t>
      </w:r>
      <w:r w:rsidR="00174FF0">
        <w:rPr>
          <w:rFonts w:ascii="Times New Roman" w:eastAsiaTheme="minorEastAsia" w:hAnsi="Times New Roman" w:cs="Times New Roman"/>
        </w:rPr>
        <w:t xml:space="preserve"> as possible</w:t>
      </w:r>
      <w:r w:rsidR="00924991" w:rsidRPr="00924991">
        <w:rPr>
          <w:rFonts w:ascii="Times New Roman" w:eastAsiaTheme="minorEastAsia" w:hAnsi="Times New Roman" w:cs="Times New Roman"/>
        </w:rPr>
        <w:t xml:space="preserve"> to the </w:t>
      </w:r>
      <w:r w:rsidR="00571DAF">
        <w:rPr>
          <w:rFonts w:ascii="Times New Roman" w:eastAsiaTheme="minorEastAsia" w:hAnsi="Times New Roman" w:cs="Times New Roman"/>
        </w:rPr>
        <w:t>“</w:t>
      </w:r>
      <w:r w:rsidR="00924991" w:rsidRPr="00924991">
        <w:rPr>
          <w:rFonts w:ascii="Times New Roman" w:eastAsiaTheme="minorEastAsia" w:hAnsi="Times New Roman" w:cs="Times New Roman"/>
        </w:rPr>
        <w:t>things themselves</w:t>
      </w:r>
      <w:r w:rsidR="00571DAF">
        <w:rPr>
          <w:rFonts w:ascii="Times New Roman" w:eastAsiaTheme="minorEastAsia" w:hAnsi="Times New Roman" w:cs="Times New Roman"/>
        </w:rPr>
        <w:t>”</w:t>
      </w:r>
      <w:r w:rsidR="00924991" w:rsidRPr="00924991">
        <w:rPr>
          <w:rFonts w:ascii="Times New Roman" w:eastAsiaTheme="minorEastAsia" w:hAnsi="Times New Roman" w:cs="Times New Roman"/>
        </w:rPr>
        <w:t>, aligning with the goal of physics to account for the physical world around us.</w:t>
      </w:r>
    </w:p>
    <w:p w14:paraId="11DE7DD0" w14:textId="7750E218" w:rsidR="00924991" w:rsidRDefault="009005DC" w:rsidP="00F31BF3">
      <w:pPr>
        <w:spacing w:line="480" w:lineRule="auto"/>
        <w:ind w:firstLine="720"/>
        <w:jc w:val="both"/>
        <w:rPr>
          <w:rFonts w:ascii="Times New Roman" w:eastAsiaTheme="minorEastAsia" w:hAnsi="Times New Roman" w:cs="Times New Roman"/>
        </w:rPr>
      </w:pPr>
      <w:r w:rsidRPr="009005DC">
        <w:rPr>
          <w:rFonts w:ascii="Times New Roman" w:eastAsiaTheme="minorEastAsia" w:hAnsi="Times New Roman" w:cs="Times New Roman"/>
        </w:rPr>
        <w:t>In addition to its historical significance, my reference to Mach aims to underscore a concept that gained considerable prominence in the subsequent phenomenological movement.</w:t>
      </w:r>
      <w:r>
        <w:rPr>
          <w:rFonts w:ascii="Times New Roman" w:eastAsiaTheme="minorEastAsia" w:hAnsi="Times New Roman" w:cs="Times New Roman"/>
          <w:lang w:val="en-US"/>
        </w:rPr>
        <w:t xml:space="preserve"> </w:t>
      </w:r>
      <w:r w:rsidR="00E057DF">
        <w:rPr>
          <w:rFonts w:ascii="Times New Roman" w:eastAsiaTheme="minorEastAsia" w:hAnsi="Times New Roman" w:cs="Times New Roman"/>
          <w:lang w:val="en-US"/>
        </w:rPr>
        <w:t xml:space="preserve">While </w:t>
      </w:r>
      <w:r w:rsidR="005A14AE">
        <w:rPr>
          <w:rFonts w:ascii="Times New Roman" w:eastAsiaTheme="minorEastAsia" w:hAnsi="Times New Roman" w:cs="Times New Roman"/>
          <w:lang w:val="en-US"/>
        </w:rPr>
        <w:t xml:space="preserve">Mach was worried that too much emphasis of deep explanations and the reification of mathematical models </w:t>
      </w:r>
      <w:r w:rsidR="00B234DA" w:rsidRPr="00B234DA">
        <w:rPr>
          <w:rFonts w:ascii="Times New Roman" w:eastAsiaTheme="minorEastAsia" w:hAnsi="Times New Roman" w:cs="Times New Roman"/>
        </w:rPr>
        <w:t>could mislead physics into the realm of metaphysical</w:t>
      </w:r>
      <w:r w:rsidR="00B234DA">
        <w:rPr>
          <w:rFonts w:ascii="Times New Roman" w:eastAsiaTheme="minorEastAsia" w:hAnsi="Times New Roman" w:cs="Times New Roman"/>
        </w:rPr>
        <w:t xml:space="preserve"> speculation</w:t>
      </w:r>
      <w:r w:rsidR="00F80016">
        <w:rPr>
          <w:rFonts w:ascii="Times New Roman" w:eastAsiaTheme="minorEastAsia" w:hAnsi="Times New Roman" w:cs="Times New Roman"/>
        </w:rPr>
        <w:t>,</w:t>
      </w:r>
      <w:r w:rsidR="00B234DA">
        <w:rPr>
          <w:rFonts w:ascii="Times New Roman" w:eastAsiaTheme="minorEastAsia" w:hAnsi="Times New Roman" w:cs="Times New Roman"/>
        </w:rPr>
        <w:t xml:space="preserve"> </w:t>
      </w:r>
      <w:r w:rsidR="0077438B" w:rsidRPr="0077438B">
        <w:rPr>
          <w:rFonts w:ascii="Times New Roman" w:eastAsiaTheme="minorEastAsia" w:hAnsi="Times New Roman" w:cs="Times New Roman"/>
        </w:rPr>
        <w:t xml:space="preserve">Husserl identified a similar issue within philosophy. Throughout his life, one of his primary </w:t>
      </w:r>
      <w:r w:rsidR="00BE22FA">
        <w:rPr>
          <w:rFonts w:ascii="Times New Roman" w:eastAsiaTheme="minorEastAsia" w:hAnsi="Times New Roman" w:cs="Times New Roman"/>
        </w:rPr>
        <w:t>aims</w:t>
      </w:r>
      <w:r w:rsidR="0077438B" w:rsidRPr="0077438B">
        <w:rPr>
          <w:rFonts w:ascii="Times New Roman" w:eastAsiaTheme="minorEastAsia" w:hAnsi="Times New Roman" w:cs="Times New Roman"/>
        </w:rPr>
        <w:t xml:space="preserve"> was combating what he disdainfully referred to as </w:t>
      </w:r>
      <w:r w:rsidR="00BE22FA">
        <w:rPr>
          <w:rFonts w:ascii="Times New Roman" w:eastAsiaTheme="minorEastAsia" w:hAnsi="Times New Roman" w:cs="Times New Roman"/>
        </w:rPr>
        <w:t>“</w:t>
      </w:r>
      <w:r w:rsidR="0077438B" w:rsidRPr="0077438B">
        <w:rPr>
          <w:rFonts w:ascii="Times New Roman" w:eastAsiaTheme="minorEastAsia" w:hAnsi="Times New Roman" w:cs="Times New Roman"/>
        </w:rPr>
        <w:t>standpoint philosophy</w:t>
      </w:r>
      <w:r w:rsidR="00BE22FA">
        <w:rPr>
          <w:rFonts w:ascii="Times New Roman" w:eastAsiaTheme="minorEastAsia" w:hAnsi="Times New Roman" w:cs="Times New Roman"/>
        </w:rPr>
        <w:t>”—</w:t>
      </w:r>
      <w:r w:rsidR="0077438B" w:rsidRPr="0077438B">
        <w:rPr>
          <w:rFonts w:ascii="Times New Roman" w:eastAsiaTheme="minorEastAsia" w:hAnsi="Times New Roman" w:cs="Times New Roman"/>
        </w:rPr>
        <w:t xml:space="preserve">a tendency to operate from </w:t>
      </w:r>
      <w:r w:rsidR="00220A53">
        <w:rPr>
          <w:rFonts w:ascii="Times New Roman" w:eastAsiaTheme="minorEastAsia" w:hAnsi="Times New Roman" w:cs="Times New Roman"/>
        </w:rPr>
        <w:t>unquestioned</w:t>
      </w:r>
      <w:r w:rsidR="0077438B" w:rsidRPr="0077438B">
        <w:rPr>
          <w:rFonts w:ascii="Times New Roman" w:eastAsiaTheme="minorEastAsia" w:hAnsi="Times New Roman" w:cs="Times New Roman"/>
        </w:rPr>
        <w:t xml:space="preserve"> assumptions, thereby constraining problems within a specific, and possibly contrived, theoretical framework.</w:t>
      </w:r>
      <w:r w:rsidR="00BE22FA">
        <w:rPr>
          <w:rFonts w:ascii="Times New Roman" w:eastAsiaTheme="minorEastAsia" w:hAnsi="Times New Roman" w:cs="Times New Roman"/>
        </w:rPr>
        <w:t xml:space="preserve"> </w:t>
      </w:r>
      <w:r w:rsidR="00510302">
        <w:rPr>
          <w:rFonts w:ascii="Times New Roman" w:eastAsiaTheme="minorEastAsia" w:hAnsi="Times New Roman" w:cs="Times New Roman"/>
        </w:rPr>
        <w:t>Contrary to this, p</w:t>
      </w:r>
      <w:r w:rsidR="00DD5DA6">
        <w:rPr>
          <w:rFonts w:ascii="Times New Roman" w:eastAsiaTheme="minorEastAsia" w:hAnsi="Times New Roman" w:cs="Times New Roman"/>
        </w:rPr>
        <w:t>henomenology</w:t>
      </w:r>
      <w:r w:rsidR="00510302">
        <w:rPr>
          <w:rFonts w:ascii="Times New Roman" w:eastAsiaTheme="minorEastAsia" w:hAnsi="Times New Roman" w:cs="Times New Roman"/>
        </w:rPr>
        <w:t xml:space="preserve"> </w:t>
      </w:r>
      <w:r w:rsidR="00DD5DA6">
        <w:rPr>
          <w:rFonts w:ascii="Times New Roman" w:eastAsiaTheme="minorEastAsia" w:hAnsi="Times New Roman" w:cs="Times New Roman"/>
        </w:rPr>
        <w:t xml:space="preserve">should be driven by a deep respect for the </w:t>
      </w:r>
      <w:r w:rsidR="00DD5DA6">
        <w:rPr>
          <w:rFonts w:ascii="Times New Roman" w:eastAsiaTheme="minorEastAsia" w:hAnsi="Times New Roman" w:cs="Times New Roman"/>
          <w:i/>
          <w:iCs/>
        </w:rPr>
        <w:t>phenomena</w:t>
      </w:r>
      <w:r w:rsidR="00DD5DA6">
        <w:rPr>
          <w:rFonts w:ascii="Times New Roman" w:eastAsiaTheme="minorEastAsia" w:hAnsi="Times New Roman" w:cs="Times New Roman"/>
        </w:rPr>
        <w:t xml:space="preserve">, </w:t>
      </w:r>
      <w:r w:rsidR="00510302">
        <w:rPr>
          <w:rFonts w:ascii="Times New Roman" w:eastAsiaTheme="minorEastAsia" w:hAnsi="Times New Roman" w:cs="Times New Roman"/>
        </w:rPr>
        <w:t xml:space="preserve">that is, </w:t>
      </w:r>
      <w:r w:rsidR="00DD5DA6">
        <w:rPr>
          <w:rFonts w:ascii="Times New Roman" w:eastAsiaTheme="minorEastAsia" w:hAnsi="Times New Roman" w:cs="Times New Roman"/>
        </w:rPr>
        <w:t xml:space="preserve">the </w:t>
      </w:r>
      <w:r w:rsidR="000E7A83">
        <w:rPr>
          <w:rFonts w:ascii="Times New Roman" w:eastAsiaTheme="minorEastAsia" w:hAnsi="Times New Roman" w:cs="Times New Roman"/>
        </w:rPr>
        <w:t xml:space="preserve">things as they </w:t>
      </w:r>
      <w:r w:rsidR="00510302">
        <w:rPr>
          <w:rFonts w:ascii="Times New Roman" w:eastAsiaTheme="minorEastAsia" w:hAnsi="Times New Roman" w:cs="Times New Roman"/>
        </w:rPr>
        <w:t>present themselves</w:t>
      </w:r>
      <w:r w:rsidR="000E7A83">
        <w:rPr>
          <w:rFonts w:ascii="Times New Roman" w:eastAsiaTheme="minorEastAsia" w:hAnsi="Times New Roman" w:cs="Times New Roman"/>
        </w:rPr>
        <w:t xml:space="preserve"> in experience. </w:t>
      </w:r>
      <w:r w:rsidR="00BD2781" w:rsidRPr="00BD2781">
        <w:rPr>
          <w:rFonts w:ascii="Times New Roman" w:eastAsiaTheme="minorEastAsia" w:hAnsi="Times New Roman" w:cs="Times New Roman"/>
        </w:rPr>
        <w:t xml:space="preserve">Phenomenologists generally </w:t>
      </w:r>
      <w:r w:rsidR="008C273C">
        <w:rPr>
          <w:rFonts w:ascii="Times New Roman" w:eastAsiaTheme="minorEastAsia" w:hAnsi="Times New Roman" w:cs="Times New Roman"/>
        </w:rPr>
        <w:t>agree</w:t>
      </w:r>
      <w:r w:rsidR="00BD2781" w:rsidRPr="00BD2781">
        <w:rPr>
          <w:rFonts w:ascii="Times New Roman" w:eastAsiaTheme="minorEastAsia" w:hAnsi="Times New Roman" w:cs="Times New Roman"/>
        </w:rPr>
        <w:t xml:space="preserve"> that numerous philosophical issues could be resolved, or indeed, often wouldn’t even emerge, if we refrained from </w:t>
      </w:r>
      <w:r w:rsidR="00BD2781">
        <w:rPr>
          <w:rFonts w:ascii="Times New Roman" w:eastAsiaTheme="minorEastAsia" w:hAnsi="Times New Roman" w:cs="Times New Roman"/>
        </w:rPr>
        <w:t>imposing</w:t>
      </w:r>
      <w:r w:rsidR="00BD2781" w:rsidRPr="00BD2781">
        <w:rPr>
          <w:rFonts w:ascii="Times New Roman" w:eastAsiaTheme="minorEastAsia" w:hAnsi="Times New Roman" w:cs="Times New Roman"/>
        </w:rPr>
        <w:t xml:space="preserve"> pre-existing frameworks and devoted more energy to accurately </w:t>
      </w:r>
      <w:r w:rsidR="00BD2781">
        <w:rPr>
          <w:rFonts w:ascii="Times New Roman" w:eastAsiaTheme="minorEastAsia" w:hAnsi="Times New Roman" w:cs="Times New Roman"/>
        </w:rPr>
        <w:t xml:space="preserve">describing </w:t>
      </w:r>
      <w:r w:rsidR="00BD2781" w:rsidRPr="00BD2781">
        <w:rPr>
          <w:rFonts w:ascii="Times New Roman" w:eastAsiaTheme="minorEastAsia" w:hAnsi="Times New Roman" w:cs="Times New Roman"/>
        </w:rPr>
        <w:t>the phenomena.</w:t>
      </w:r>
    </w:p>
    <w:p w14:paraId="4DA722A3" w14:textId="4A62A967" w:rsidR="00CF2564" w:rsidRDefault="00B216DE" w:rsidP="00F31BF3">
      <w:pPr>
        <w:spacing w:line="480" w:lineRule="auto"/>
        <w:ind w:firstLine="720"/>
        <w:jc w:val="both"/>
        <w:rPr>
          <w:rFonts w:ascii="Times New Roman" w:eastAsiaTheme="minorEastAsia" w:hAnsi="Times New Roman" w:cs="Times New Roman"/>
        </w:rPr>
      </w:pPr>
      <w:r w:rsidRPr="00B216DE">
        <w:rPr>
          <w:rFonts w:ascii="Times New Roman" w:eastAsiaTheme="minorEastAsia" w:hAnsi="Times New Roman" w:cs="Times New Roman"/>
        </w:rPr>
        <w:t xml:space="preserve">How does this apply to the phenomenology of science, </w:t>
      </w:r>
      <w:r>
        <w:rPr>
          <w:rFonts w:ascii="Times New Roman" w:eastAsiaTheme="minorEastAsia" w:hAnsi="Times New Roman" w:cs="Times New Roman"/>
        </w:rPr>
        <w:t>that is</w:t>
      </w:r>
      <w:r w:rsidRPr="00B216DE">
        <w:rPr>
          <w:rFonts w:ascii="Times New Roman" w:eastAsiaTheme="minorEastAsia" w:hAnsi="Times New Roman" w:cs="Times New Roman"/>
        </w:rPr>
        <w:t>,</w:t>
      </w:r>
      <w:r>
        <w:rPr>
          <w:rFonts w:ascii="Times New Roman" w:eastAsiaTheme="minorEastAsia" w:hAnsi="Times New Roman" w:cs="Times New Roman"/>
        </w:rPr>
        <w:t xml:space="preserve"> to</w:t>
      </w:r>
      <w:r w:rsidRPr="00B216DE">
        <w:rPr>
          <w:rFonts w:ascii="Times New Roman" w:eastAsiaTheme="minorEastAsia" w:hAnsi="Times New Roman" w:cs="Times New Roman"/>
        </w:rPr>
        <w:t xml:space="preserve"> the endeavor of elucidating modern science within the context of a phenomenological framework?</w:t>
      </w:r>
      <w:r>
        <w:rPr>
          <w:rFonts w:ascii="Times New Roman" w:eastAsiaTheme="minorEastAsia" w:hAnsi="Times New Roman" w:cs="Times New Roman"/>
        </w:rPr>
        <w:t xml:space="preserve"> </w:t>
      </w:r>
      <w:r w:rsidR="006C3D8E" w:rsidRPr="006C3D8E">
        <w:rPr>
          <w:rFonts w:ascii="Times New Roman" w:eastAsiaTheme="minorEastAsia" w:hAnsi="Times New Roman" w:cs="Times New Roman"/>
        </w:rPr>
        <w:t xml:space="preserve">Regardless of the specific methodological tools that phenomenologists may wish to utilize, the most essential trait of a phenomenological approach to science is the </w:t>
      </w:r>
      <w:r w:rsidR="006C3D8E">
        <w:rPr>
          <w:rFonts w:ascii="Times New Roman" w:eastAsiaTheme="minorEastAsia" w:hAnsi="Times New Roman" w:cs="Times New Roman"/>
        </w:rPr>
        <w:t>strong commitment</w:t>
      </w:r>
      <w:r w:rsidR="006C3D8E" w:rsidRPr="006C3D8E">
        <w:rPr>
          <w:rFonts w:ascii="Times New Roman" w:eastAsiaTheme="minorEastAsia" w:hAnsi="Times New Roman" w:cs="Times New Roman"/>
        </w:rPr>
        <w:t xml:space="preserve"> to not </w:t>
      </w:r>
      <w:r w:rsidR="006C3D8E">
        <w:rPr>
          <w:rFonts w:ascii="Times New Roman" w:eastAsiaTheme="minorEastAsia" w:hAnsi="Times New Roman" w:cs="Times New Roman"/>
        </w:rPr>
        <w:t>start</w:t>
      </w:r>
      <w:r w:rsidR="006C3D8E" w:rsidRPr="006C3D8E">
        <w:rPr>
          <w:rFonts w:ascii="Times New Roman" w:eastAsiaTheme="minorEastAsia" w:hAnsi="Times New Roman" w:cs="Times New Roman"/>
        </w:rPr>
        <w:t xml:space="preserve"> </w:t>
      </w:r>
      <w:r w:rsidR="006C3D8E" w:rsidRPr="006C3D8E">
        <w:rPr>
          <w:rFonts w:ascii="Times New Roman" w:eastAsiaTheme="minorEastAsia" w:hAnsi="Times New Roman" w:cs="Times New Roman"/>
        </w:rPr>
        <w:lastRenderedPageBreak/>
        <w:t xml:space="preserve">from an idealized notion of science, but rather to return to </w:t>
      </w:r>
      <w:r w:rsidR="005E6C04">
        <w:rPr>
          <w:rFonts w:ascii="Times New Roman" w:eastAsiaTheme="minorEastAsia" w:hAnsi="Times New Roman" w:cs="Times New Roman"/>
          <w:i/>
          <w:iCs/>
        </w:rPr>
        <w:t>scientific practice</w:t>
      </w:r>
      <w:r w:rsidR="006C3D8E" w:rsidRPr="006C3D8E">
        <w:rPr>
          <w:rFonts w:ascii="Times New Roman" w:eastAsiaTheme="minorEastAsia" w:hAnsi="Times New Roman" w:cs="Times New Roman"/>
        </w:rPr>
        <w:t>.</w:t>
      </w:r>
      <w:r w:rsidR="00B471B0">
        <w:rPr>
          <w:rStyle w:val="FootnoteReference"/>
          <w:rFonts w:ascii="Times New Roman" w:eastAsiaTheme="minorEastAsia" w:hAnsi="Times New Roman" w:cs="Times New Roman"/>
        </w:rPr>
        <w:footnoteReference w:id="3"/>
      </w:r>
      <w:r w:rsidR="006C3D8E">
        <w:rPr>
          <w:rFonts w:ascii="Times New Roman" w:eastAsiaTheme="minorEastAsia" w:hAnsi="Times New Roman" w:cs="Times New Roman"/>
        </w:rPr>
        <w:t xml:space="preserve"> </w:t>
      </w:r>
      <w:r w:rsidR="00AA678A">
        <w:rPr>
          <w:rFonts w:ascii="Times New Roman" w:eastAsiaTheme="minorEastAsia" w:hAnsi="Times New Roman" w:cs="Times New Roman"/>
        </w:rPr>
        <w:t xml:space="preserve">Concretely, </w:t>
      </w:r>
      <w:r w:rsidR="00AA678A" w:rsidRPr="00AA678A">
        <w:rPr>
          <w:rFonts w:ascii="Times New Roman" w:eastAsiaTheme="minorEastAsia" w:hAnsi="Times New Roman" w:cs="Times New Roman"/>
        </w:rPr>
        <w:t xml:space="preserve">this implies two key points: </w:t>
      </w:r>
      <w:r w:rsidR="006274F6">
        <w:rPr>
          <w:rFonts w:ascii="Times New Roman" w:eastAsiaTheme="minorEastAsia" w:hAnsi="Times New Roman" w:cs="Times New Roman"/>
        </w:rPr>
        <w:t>First</w:t>
      </w:r>
      <w:r w:rsidR="00AA678A" w:rsidRPr="00AA678A">
        <w:rPr>
          <w:rFonts w:ascii="Times New Roman" w:eastAsiaTheme="minorEastAsia" w:hAnsi="Times New Roman" w:cs="Times New Roman"/>
        </w:rPr>
        <w:t xml:space="preserve">, phenomenologists generally dismiss the </w:t>
      </w:r>
      <w:r w:rsidR="005E38F0">
        <w:rPr>
          <w:rFonts w:ascii="Times New Roman" w:eastAsiaTheme="minorEastAsia" w:hAnsi="Times New Roman" w:cs="Times New Roman"/>
        </w:rPr>
        <w:t>idea</w:t>
      </w:r>
      <w:r w:rsidR="00AA678A" w:rsidRPr="00AA678A">
        <w:rPr>
          <w:rFonts w:ascii="Times New Roman" w:eastAsiaTheme="minorEastAsia" w:hAnsi="Times New Roman" w:cs="Times New Roman"/>
        </w:rPr>
        <w:t xml:space="preserve"> that philosophical arguments should instigate changes or modifications in </w:t>
      </w:r>
      <w:r w:rsidR="008C6B58">
        <w:rPr>
          <w:rFonts w:ascii="Times New Roman" w:eastAsiaTheme="minorEastAsia" w:hAnsi="Times New Roman" w:cs="Times New Roman"/>
        </w:rPr>
        <w:t xml:space="preserve">particular </w:t>
      </w:r>
      <w:r w:rsidR="00AA678A" w:rsidRPr="00AA678A">
        <w:rPr>
          <w:rFonts w:ascii="Times New Roman" w:eastAsiaTheme="minorEastAsia" w:hAnsi="Times New Roman" w:cs="Times New Roman"/>
        </w:rPr>
        <w:t>theories</w:t>
      </w:r>
      <w:r w:rsidR="008C6B58">
        <w:rPr>
          <w:rFonts w:ascii="Times New Roman" w:eastAsiaTheme="minorEastAsia" w:hAnsi="Times New Roman" w:cs="Times New Roman"/>
        </w:rPr>
        <w:t xml:space="preserve"> or </w:t>
      </w:r>
      <w:r w:rsidR="00546DF5">
        <w:rPr>
          <w:rFonts w:ascii="Times New Roman" w:eastAsiaTheme="minorEastAsia" w:hAnsi="Times New Roman" w:cs="Times New Roman"/>
        </w:rPr>
        <w:t>the way science is done</w:t>
      </w:r>
      <w:r w:rsidR="00AA678A" w:rsidRPr="00AA678A">
        <w:rPr>
          <w:rFonts w:ascii="Times New Roman" w:eastAsiaTheme="minorEastAsia" w:hAnsi="Times New Roman" w:cs="Times New Roman"/>
        </w:rPr>
        <w:t>.</w:t>
      </w:r>
      <w:r w:rsidR="00AC7F21" w:rsidRPr="00034CF4">
        <w:rPr>
          <w:rStyle w:val="FootnoteReference"/>
        </w:rPr>
        <w:footnoteReference w:id="4"/>
      </w:r>
      <w:r w:rsidR="00AA678A" w:rsidRPr="00AA678A">
        <w:rPr>
          <w:rFonts w:ascii="Times New Roman" w:eastAsiaTheme="minorEastAsia" w:hAnsi="Times New Roman" w:cs="Times New Roman"/>
        </w:rPr>
        <w:t xml:space="preserve"> </w:t>
      </w:r>
      <w:r w:rsidR="006274F6">
        <w:rPr>
          <w:rFonts w:ascii="Times New Roman" w:eastAsiaTheme="minorEastAsia" w:hAnsi="Times New Roman" w:cs="Times New Roman"/>
        </w:rPr>
        <w:t>Second</w:t>
      </w:r>
      <w:r w:rsidR="00AA678A" w:rsidRPr="00AA678A">
        <w:rPr>
          <w:rFonts w:ascii="Times New Roman" w:eastAsiaTheme="minorEastAsia" w:hAnsi="Times New Roman" w:cs="Times New Roman"/>
        </w:rPr>
        <w:t>, phenomenolog</w:t>
      </w:r>
      <w:r w:rsidR="00072ABB">
        <w:rPr>
          <w:rFonts w:ascii="Times New Roman" w:eastAsiaTheme="minorEastAsia" w:hAnsi="Times New Roman" w:cs="Times New Roman"/>
        </w:rPr>
        <w:t xml:space="preserve">ical attempts to elucidate </w:t>
      </w:r>
      <w:r w:rsidR="00580C80">
        <w:rPr>
          <w:rFonts w:ascii="Times New Roman" w:eastAsiaTheme="minorEastAsia" w:hAnsi="Times New Roman" w:cs="Times New Roman"/>
        </w:rPr>
        <w:t>scientific cognition and practice</w:t>
      </w:r>
      <w:r w:rsidR="00AA678A" w:rsidRPr="00AA678A">
        <w:rPr>
          <w:rFonts w:ascii="Times New Roman" w:eastAsiaTheme="minorEastAsia" w:hAnsi="Times New Roman" w:cs="Times New Roman"/>
        </w:rPr>
        <w:t xml:space="preserve"> </w:t>
      </w:r>
      <w:r w:rsidR="00580C80">
        <w:rPr>
          <w:rFonts w:ascii="Times New Roman" w:eastAsiaTheme="minorEastAsia" w:hAnsi="Times New Roman" w:cs="Times New Roman"/>
        </w:rPr>
        <w:t>does not start with</w:t>
      </w:r>
      <w:r w:rsidR="00AA678A" w:rsidRPr="00AA678A">
        <w:rPr>
          <w:rFonts w:ascii="Times New Roman" w:eastAsiaTheme="minorEastAsia" w:hAnsi="Times New Roman" w:cs="Times New Roman"/>
        </w:rPr>
        <w:t xml:space="preserve"> the philosophers’ conceptualization of what science</w:t>
      </w:r>
      <w:r w:rsidR="00CC4004">
        <w:rPr>
          <w:rFonts w:ascii="Times New Roman" w:eastAsiaTheme="minorEastAsia" w:hAnsi="Times New Roman" w:cs="Times New Roman"/>
        </w:rPr>
        <w:t xml:space="preserve"> could or</w:t>
      </w:r>
      <w:r w:rsidR="00AA678A" w:rsidRPr="00AA678A">
        <w:rPr>
          <w:rFonts w:ascii="Times New Roman" w:eastAsiaTheme="minorEastAsia" w:hAnsi="Times New Roman" w:cs="Times New Roman"/>
        </w:rPr>
        <w:t xml:space="preserve"> should be, but rather </w:t>
      </w:r>
      <w:r w:rsidR="00943610">
        <w:rPr>
          <w:rFonts w:ascii="Times New Roman" w:eastAsiaTheme="minorEastAsia" w:hAnsi="Times New Roman" w:cs="Times New Roman"/>
        </w:rPr>
        <w:t xml:space="preserve">with </w:t>
      </w:r>
      <w:r w:rsidR="006F157B">
        <w:rPr>
          <w:rFonts w:ascii="Times New Roman" w:eastAsiaTheme="minorEastAsia" w:hAnsi="Times New Roman" w:cs="Times New Roman"/>
        </w:rPr>
        <w:t xml:space="preserve">the description of </w:t>
      </w:r>
      <w:r w:rsidR="00AA678A" w:rsidRPr="00AA678A">
        <w:rPr>
          <w:rFonts w:ascii="Times New Roman" w:eastAsiaTheme="minorEastAsia" w:hAnsi="Times New Roman" w:cs="Times New Roman"/>
        </w:rPr>
        <w:t xml:space="preserve">the actual experience of science as it is practiced by its practitioners. </w:t>
      </w:r>
      <w:r w:rsidR="00F3211F">
        <w:rPr>
          <w:rFonts w:ascii="Times New Roman" w:eastAsiaTheme="minorEastAsia" w:hAnsi="Times New Roman" w:cs="Times New Roman"/>
        </w:rPr>
        <w:t>The resulting image is one</w:t>
      </w:r>
      <w:r w:rsidR="00AA678A" w:rsidRPr="00AA678A">
        <w:rPr>
          <w:rFonts w:ascii="Times New Roman" w:eastAsiaTheme="minorEastAsia" w:hAnsi="Times New Roman" w:cs="Times New Roman"/>
        </w:rPr>
        <w:t xml:space="preserve"> of a cognitive division of labor between science and phenomenology.</w:t>
      </w:r>
      <w:r w:rsidR="00214903">
        <w:rPr>
          <w:rFonts w:ascii="Times New Roman" w:eastAsiaTheme="minorEastAsia" w:hAnsi="Times New Roman" w:cs="Times New Roman"/>
        </w:rPr>
        <w:t xml:space="preserve"> </w:t>
      </w:r>
      <w:r w:rsidR="002443FB">
        <w:rPr>
          <w:rFonts w:ascii="Times New Roman" w:eastAsiaTheme="minorEastAsia" w:hAnsi="Times New Roman" w:cs="Times New Roman"/>
        </w:rPr>
        <w:t xml:space="preserve">While “[t]he construction of theories </w:t>
      </w:r>
      <w:r w:rsidR="00D87651">
        <w:rPr>
          <w:rFonts w:ascii="Times New Roman" w:eastAsiaTheme="minorEastAsia" w:hAnsi="Times New Roman" w:cs="Times New Roman"/>
        </w:rPr>
        <w:t>[…] will always remain the home domain of the [scientist], […] </w:t>
      </w:r>
      <w:r w:rsidR="0064421F">
        <w:rPr>
          <w:rFonts w:ascii="Times New Roman" w:eastAsiaTheme="minorEastAsia" w:hAnsi="Times New Roman" w:cs="Times New Roman"/>
        </w:rPr>
        <w:t xml:space="preserve">the philosopher enquires into the essence of theory and what makes theory </w:t>
      </w:r>
      <w:r w:rsidR="003F0B5C">
        <w:rPr>
          <w:rFonts w:ascii="Times New Roman" w:eastAsiaTheme="minorEastAsia" w:hAnsi="Times New Roman" w:cs="Times New Roman"/>
        </w:rPr>
        <w:t>as such possible”</w:t>
      </w:r>
      <w:r w:rsidR="00C30156">
        <w:rPr>
          <w:rFonts w:ascii="Times New Roman" w:eastAsiaTheme="minorEastAsia" w:hAnsi="Times New Roman" w:cs="Times New Roman"/>
        </w:rPr>
        <w:t xml:space="preserve"> </w:t>
      </w:r>
      <w:r w:rsidR="00455EF2">
        <w:rPr>
          <w:rFonts w:ascii="Times New Roman" w:eastAsiaTheme="minorEastAsia" w:hAnsi="Times New Roman" w:cs="Times New Roman"/>
        </w:rPr>
        <w:fldChar w:fldCharType="begin"/>
      </w:r>
      <w:r w:rsidR="007440A1">
        <w:rPr>
          <w:rFonts w:ascii="Times New Roman" w:eastAsiaTheme="minorEastAsia" w:hAnsi="Times New Roman" w:cs="Times New Roman"/>
        </w:rPr>
        <w:instrText xml:space="preserve"> ADDIN ZOTERO_ITEM CSL_CITATION {"citationID":"Eq62TgAl","properties":{"formattedCitation":"(Husserl, 2001, pp. 158\\uc0\\u8211{}160)","plainCitation":"(Husserl, 2001, pp. 158–160)","noteIndex":0},"citationItems":[{"id":841,"uris":["http://zotero.org/users/12931235/items/HZW2DMI9"],"itemData":{"id":841,"type":"book","event-place":"New York","publisher":"Routledge","publisher-place":"New York","source":"PhilArchive","title":"Logical Investigations Volume 1","URL":"https://philarchive.org/rec/HUSLIV","author":[{"family":"Husserl","given":"Edmund"}],"editor":[{"family":"Moran","given":"Dermot"}],"accessed":{"date-parts":[["2024",8,26]]},"issued":{"date-parts":[["2001"]]},"citation-key":"husserlLogicalInvestigationsVolume2001"},"locator":"158-160","label":"page"}],"schema":"https://github.com/citation-style-language/schema/raw/master/csl-citation.json"} </w:instrText>
      </w:r>
      <w:r w:rsidR="00455EF2">
        <w:rPr>
          <w:rFonts w:ascii="Times New Roman" w:eastAsiaTheme="minorEastAsia" w:hAnsi="Times New Roman" w:cs="Times New Roman"/>
        </w:rPr>
        <w:fldChar w:fldCharType="separate"/>
      </w:r>
      <w:r w:rsidR="003E6D8F" w:rsidRPr="003E6D8F">
        <w:rPr>
          <w:rFonts w:ascii="Times New Roman" w:hAnsi="Times New Roman" w:cs="Times New Roman"/>
          <w:lang w:val="en-GB"/>
        </w:rPr>
        <w:t>(Husserl, 2001, pp. 158–160)</w:t>
      </w:r>
      <w:r w:rsidR="00455EF2">
        <w:rPr>
          <w:rFonts w:ascii="Times New Roman" w:eastAsiaTheme="minorEastAsia" w:hAnsi="Times New Roman" w:cs="Times New Roman"/>
        </w:rPr>
        <w:fldChar w:fldCharType="end"/>
      </w:r>
      <w:r w:rsidR="009256A1">
        <w:rPr>
          <w:rFonts w:ascii="Times New Roman" w:eastAsiaTheme="minorEastAsia" w:hAnsi="Times New Roman" w:cs="Times New Roman"/>
        </w:rPr>
        <w:t>.</w:t>
      </w:r>
    </w:p>
    <w:p w14:paraId="1D910880" w14:textId="0FB691B6" w:rsidR="00452EF1" w:rsidRPr="006F7CB1" w:rsidRDefault="00DE41F6" w:rsidP="00F31BF3">
      <w:pPr>
        <w:spacing w:line="480" w:lineRule="auto"/>
        <w:ind w:firstLine="720"/>
        <w:jc w:val="both"/>
        <w:rPr>
          <w:rFonts w:ascii="Times New Roman" w:eastAsiaTheme="minorEastAsia" w:hAnsi="Times New Roman" w:cs="Times New Roman"/>
          <w:color w:val="000000" w:themeColor="text1"/>
        </w:rPr>
      </w:pPr>
      <w:r w:rsidRPr="006F7CB1">
        <w:rPr>
          <w:rFonts w:ascii="Times New Roman" w:eastAsiaTheme="minorEastAsia" w:hAnsi="Times New Roman" w:cs="Times New Roman"/>
          <w:color w:val="000000" w:themeColor="text1"/>
        </w:rPr>
        <w:t>As we have seen, t</w:t>
      </w:r>
      <w:r w:rsidR="00452EF1" w:rsidRPr="006F7CB1">
        <w:rPr>
          <w:rFonts w:ascii="Times New Roman" w:eastAsiaTheme="minorEastAsia" w:hAnsi="Times New Roman" w:cs="Times New Roman"/>
          <w:color w:val="000000" w:themeColor="text1"/>
        </w:rPr>
        <w:t xml:space="preserve">he phenomenology of science is, in an important sense, </w:t>
      </w:r>
      <w:r w:rsidR="00452EF1" w:rsidRPr="006F7CB1">
        <w:rPr>
          <w:rFonts w:ascii="Times New Roman" w:eastAsiaTheme="minorEastAsia" w:hAnsi="Times New Roman" w:cs="Times New Roman"/>
          <w:i/>
          <w:iCs/>
          <w:color w:val="000000" w:themeColor="text1"/>
        </w:rPr>
        <w:t>descriptive</w:t>
      </w:r>
      <w:r w:rsidR="00452EF1" w:rsidRPr="006F7CB1">
        <w:rPr>
          <w:rFonts w:ascii="Times New Roman" w:eastAsiaTheme="minorEastAsia" w:hAnsi="Times New Roman" w:cs="Times New Roman"/>
          <w:color w:val="000000" w:themeColor="text1"/>
        </w:rPr>
        <w:t>. It refrains from starting with preconceived ideas of what science ought to be. Instead, it bases its analyses on a</w:t>
      </w:r>
      <w:r w:rsidR="00C12698" w:rsidRPr="006F7CB1">
        <w:rPr>
          <w:rFonts w:ascii="Times New Roman" w:eastAsiaTheme="minorEastAsia" w:hAnsi="Times New Roman" w:cs="Times New Roman"/>
          <w:color w:val="000000" w:themeColor="text1"/>
        </w:rPr>
        <w:t xml:space="preserve"> </w:t>
      </w:r>
      <w:r w:rsidR="00452EF1" w:rsidRPr="006F7CB1">
        <w:rPr>
          <w:rFonts w:ascii="Times New Roman" w:eastAsiaTheme="minorEastAsia" w:hAnsi="Times New Roman" w:cs="Times New Roman"/>
          <w:color w:val="000000" w:themeColor="text1"/>
        </w:rPr>
        <w:t xml:space="preserve">description of </w:t>
      </w:r>
      <w:r w:rsidR="00452EF1" w:rsidRPr="006F7CB1">
        <w:rPr>
          <w:rFonts w:ascii="Times New Roman" w:eastAsiaTheme="minorEastAsia" w:hAnsi="Times New Roman" w:cs="Times New Roman"/>
          <w:i/>
          <w:iCs/>
          <w:color w:val="000000" w:themeColor="text1"/>
        </w:rPr>
        <w:t>scientific practice</w:t>
      </w:r>
      <w:r w:rsidR="00C12698" w:rsidRPr="006F7CB1">
        <w:rPr>
          <w:rFonts w:ascii="Times New Roman" w:eastAsiaTheme="minorEastAsia" w:hAnsi="Times New Roman" w:cs="Times New Roman"/>
          <w:color w:val="000000" w:themeColor="text1"/>
        </w:rPr>
        <w:t xml:space="preserve"> that </w:t>
      </w:r>
      <w:r w:rsidR="00053216" w:rsidRPr="006F7CB1">
        <w:rPr>
          <w:rFonts w:ascii="Times New Roman" w:eastAsiaTheme="minorEastAsia" w:hAnsi="Times New Roman" w:cs="Times New Roman"/>
          <w:color w:val="000000" w:themeColor="text1"/>
        </w:rPr>
        <w:t xml:space="preserve">must </w:t>
      </w:r>
      <w:r w:rsidR="00ED2398" w:rsidRPr="006F7CB1">
        <w:rPr>
          <w:rFonts w:ascii="Times New Roman" w:eastAsiaTheme="minorEastAsia" w:hAnsi="Times New Roman" w:cs="Times New Roman"/>
          <w:color w:val="000000" w:themeColor="text1"/>
        </w:rPr>
        <w:t>remain</w:t>
      </w:r>
      <w:r w:rsidR="00053216" w:rsidRPr="006F7CB1">
        <w:rPr>
          <w:rFonts w:ascii="Times New Roman" w:eastAsiaTheme="minorEastAsia" w:hAnsi="Times New Roman" w:cs="Times New Roman"/>
          <w:color w:val="000000" w:themeColor="text1"/>
        </w:rPr>
        <w:t xml:space="preserve"> free from </w:t>
      </w:r>
      <w:r w:rsidR="00ED2398" w:rsidRPr="006F7CB1">
        <w:rPr>
          <w:rFonts w:ascii="Times New Roman" w:eastAsiaTheme="minorEastAsia" w:hAnsi="Times New Roman" w:cs="Times New Roman"/>
          <w:color w:val="000000" w:themeColor="text1"/>
        </w:rPr>
        <w:t>prior</w:t>
      </w:r>
      <w:r w:rsidR="00053216" w:rsidRPr="006F7CB1">
        <w:rPr>
          <w:rFonts w:ascii="Times New Roman" w:eastAsiaTheme="minorEastAsia" w:hAnsi="Times New Roman" w:cs="Times New Roman"/>
          <w:color w:val="000000" w:themeColor="text1"/>
        </w:rPr>
        <w:t xml:space="preserve"> </w:t>
      </w:r>
      <w:r w:rsidR="00882FD1" w:rsidRPr="006F7CB1">
        <w:rPr>
          <w:rFonts w:ascii="Times New Roman" w:eastAsiaTheme="minorEastAsia" w:hAnsi="Times New Roman" w:cs="Times New Roman"/>
          <w:color w:val="000000" w:themeColor="text1"/>
        </w:rPr>
        <w:t>ontological</w:t>
      </w:r>
      <w:r w:rsidR="00201500" w:rsidRPr="006F7CB1">
        <w:rPr>
          <w:rFonts w:ascii="Times New Roman" w:eastAsiaTheme="minorEastAsia" w:hAnsi="Times New Roman" w:cs="Times New Roman"/>
          <w:color w:val="000000" w:themeColor="text1"/>
        </w:rPr>
        <w:t xml:space="preserve"> or</w:t>
      </w:r>
      <w:r w:rsidR="00882FD1" w:rsidRPr="006F7CB1">
        <w:rPr>
          <w:rFonts w:ascii="Times New Roman" w:eastAsiaTheme="minorEastAsia" w:hAnsi="Times New Roman" w:cs="Times New Roman"/>
          <w:color w:val="000000" w:themeColor="text1"/>
        </w:rPr>
        <w:t xml:space="preserve"> metaphysical assumptions</w:t>
      </w:r>
      <w:r w:rsidR="00452EF1" w:rsidRPr="006F7CB1">
        <w:rPr>
          <w:rFonts w:ascii="Times New Roman" w:eastAsiaTheme="minorEastAsia" w:hAnsi="Times New Roman" w:cs="Times New Roman"/>
          <w:color w:val="000000" w:themeColor="text1"/>
        </w:rPr>
        <w:t>. While this is undoubtedly a key aspect of the phenomenology of science, it doesn’t solely define its uniqueness. Other fields, such as the sociology of science</w:t>
      </w:r>
      <w:r w:rsidR="00ED2398" w:rsidRPr="006F7CB1">
        <w:rPr>
          <w:rFonts w:ascii="Times New Roman" w:eastAsiaTheme="minorEastAsia" w:hAnsi="Times New Roman" w:cs="Times New Roman"/>
          <w:color w:val="000000" w:themeColor="text1"/>
        </w:rPr>
        <w:t xml:space="preserve"> or science and technology studies</w:t>
      </w:r>
      <w:r w:rsidR="00330C02" w:rsidRPr="006F7CB1">
        <w:rPr>
          <w:rFonts w:ascii="Times New Roman" w:eastAsiaTheme="minorEastAsia" w:hAnsi="Times New Roman" w:cs="Times New Roman"/>
          <w:color w:val="000000" w:themeColor="text1"/>
        </w:rPr>
        <w:t xml:space="preserve"> (STS)</w:t>
      </w:r>
      <w:r w:rsidR="00452EF1" w:rsidRPr="006F7CB1">
        <w:rPr>
          <w:rFonts w:ascii="Times New Roman" w:eastAsiaTheme="minorEastAsia" w:hAnsi="Times New Roman" w:cs="Times New Roman"/>
          <w:color w:val="000000" w:themeColor="text1"/>
        </w:rPr>
        <w:t xml:space="preserve">, also commence with a description of scientific </w:t>
      </w:r>
      <w:r w:rsidR="00452EF1" w:rsidRPr="006F7CB1">
        <w:rPr>
          <w:rFonts w:ascii="Times New Roman" w:eastAsiaTheme="minorEastAsia" w:hAnsi="Times New Roman" w:cs="Times New Roman"/>
          <w:color w:val="000000" w:themeColor="text1"/>
        </w:rPr>
        <w:lastRenderedPageBreak/>
        <w:t>practice. Therefore, more is needed in order to understand what sets the phenomenology of science apart from other meta-scientific endeavors.</w:t>
      </w:r>
      <w:r w:rsidR="00DA43A7" w:rsidRPr="006F7CB1">
        <w:rPr>
          <w:rFonts w:ascii="Times New Roman" w:eastAsiaTheme="minorEastAsia" w:hAnsi="Times New Roman" w:cs="Times New Roman"/>
          <w:color w:val="000000" w:themeColor="text1"/>
        </w:rPr>
        <w:t xml:space="preserve"> </w:t>
      </w:r>
      <w:r w:rsidR="00EF5499" w:rsidRPr="006F7CB1">
        <w:rPr>
          <w:rFonts w:ascii="Times New Roman" w:eastAsiaTheme="minorEastAsia" w:hAnsi="Times New Roman" w:cs="Times New Roman"/>
          <w:color w:val="000000" w:themeColor="text1"/>
        </w:rPr>
        <w:t xml:space="preserve">In what follows, I will begin by offering a preliminary attempt to distinguish the phenomenology of science from other descriptive approaches to scientific practice. It is important to note that this initial demarcation is not intended to be definitive or exhaustive. Given the complex ways in which methods and perspectives intersect across phenomenology, sociology of science, STS, and philosophy of science, my aim here is simply to sketch an </w:t>
      </w:r>
      <w:r w:rsidR="00EF5499" w:rsidRPr="006F7CB1">
        <w:rPr>
          <w:rFonts w:ascii="Times New Roman" w:eastAsiaTheme="minorEastAsia" w:hAnsi="Times New Roman" w:cs="Times New Roman"/>
          <w:i/>
          <w:iCs/>
          <w:color w:val="000000" w:themeColor="text1"/>
        </w:rPr>
        <w:t>ideal type</w:t>
      </w:r>
      <w:r w:rsidR="00EF5499" w:rsidRPr="006F7CB1">
        <w:rPr>
          <w:rFonts w:ascii="Times New Roman" w:eastAsiaTheme="minorEastAsia" w:hAnsi="Times New Roman" w:cs="Times New Roman"/>
          <w:color w:val="000000" w:themeColor="text1"/>
        </w:rPr>
        <w:t xml:space="preserve"> in Max Weber’s sense</w:t>
      </w:r>
      <w:r w:rsidR="003539EF" w:rsidRPr="006F7CB1">
        <w:rPr>
          <w:rFonts w:ascii="Times New Roman" w:eastAsiaTheme="minorEastAsia" w:hAnsi="Times New Roman" w:cs="Times New Roman"/>
          <w:color w:val="000000" w:themeColor="text1"/>
        </w:rPr>
        <w:t xml:space="preserve"> </w:t>
      </w:r>
      <w:r w:rsidR="003E6D8F" w:rsidRPr="006F7CB1">
        <w:rPr>
          <w:rFonts w:ascii="Times New Roman" w:eastAsiaTheme="minorEastAsia" w:hAnsi="Times New Roman" w:cs="Times New Roman"/>
          <w:color w:val="000000" w:themeColor="text1"/>
        </w:rPr>
        <w:fldChar w:fldCharType="begin"/>
      </w:r>
      <w:r w:rsidR="007440A1" w:rsidRPr="006F7CB1">
        <w:rPr>
          <w:rFonts w:ascii="Times New Roman" w:eastAsiaTheme="minorEastAsia" w:hAnsi="Times New Roman" w:cs="Times New Roman"/>
          <w:color w:val="000000" w:themeColor="text1"/>
        </w:rPr>
        <w:instrText xml:space="preserve"> ADDIN ZOTERO_ITEM CSL_CITATION {"citationID":"GMoJB1XB","properties":{"formattedCitation":"(Sun, 2024)","plainCitation":"(Sun, 2024)","noteIndex":0},"citationItems":[{"id":1309,"uris":["http://zotero.org/users/12931235/items/H9I8S3G9"],"itemData":{"id":1309,"type":"article-journal","abstract":"In this article, I recontextualize Weber’s ideal type in the philosophy of natural science and economics in terms of idealization. The goal is to prom…","container-title":"Innovation in the Social Sciences","DOI":"10.1163/27730611-bja10021","ISSN":"2773-0611","issue":"2","language":"en-US","page":"194-234","source":"www.sciencedirect.com","title":"Recontextualizing Max Weber’s Ideal Type","volume":"2","author":[{"family":"Sun","given":"Yufan"}],"issued":{"date-parts":[["2024",7,3]]},"citation-key":"sunRecontextualizingMaxWebers2024"}}],"schema":"https://github.com/citation-style-language/schema/raw/master/csl-citation.json"} </w:instrText>
      </w:r>
      <w:r w:rsidR="003E6D8F" w:rsidRPr="006F7CB1">
        <w:rPr>
          <w:rFonts w:ascii="Times New Roman" w:eastAsiaTheme="minorEastAsia" w:hAnsi="Times New Roman" w:cs="Times New Roman"/>
          <w:color w:val="000000" w:themeColor="text1"/>
        </w:rPr>
        <w:fldChar w:fldCharType="separate"/>
      </w:r>
      <w:r w:rsidR="00C36600" w:rsidRPr="006F7CB1">
        <w:rPr>
          <w:rFonts w:ascii="Times New Roman" w:eastAsiaTheme="minorEastAsia" w:hAnsi="Times New Roman" w:cs="Times New Roman"/>
          <w:noProof/>
          <w:color w:val="000000" w:themeColor="text1"/>
        </w:rPr>
        <w:t>(Sun, 2024)</w:t>
      </w:r>
      <w:r w:rsidR="003E6D8F" w:rsidRPr="006F7CB1">
        <w:rPr>
          <w:rFonts w:ascii="Times New Roman" w:eastAsiaTheme="minorEastAsia" w:hAnsi="Times New Roman" w:cs="Times New Roman"/>
          <w:color w:val="000000" w:themeColor="text1"/>
        </w:rPr>
        <w:fldChar w:fldCharType="end"/>
      </w:r>
      <w:r w:rsidR="00F47216" w:rsidRPr="006F7CB1">
        <w:rPr>
          <w:rFonts w:ascii="Times New Roman" w:eastAsiaTheme="minorEastAsia" w:hAnsi="Times New Roman" w:cs="Times New Roman"/>
          <w:color w:val="000000" w:themeColor="text1"/>
        </w:rPr>
        <w:t xml:space="preserve">. </w:t>
      </w:r>
      <w:r w:rsidR="00876547" w:rsidRPr="006F7CB1">
        <w:rPr>
          <w:rFonts w:ascii="Times New Roman" w:eastAsiaTheme="minorEastAsia" w:hAnsi="Times New Roman" w:cs="Times New Roman"/>
          <w:color w:val="000000" w:themeColor="text1"/>
        </w:rPr>
        <w:t>While this first characterization is meant to provide a rough orientation within the current methodological landscape</w:t>
      </w:r>
      <w:r w:rsidR="00C23DF8" w:rsidRPr="006F7CB1">
        <w:rPr>
          <w:rFonts w:ascii="Times New Roman" w:eastAsiaTheme="minorEastAsia" w:hAnsi="Times New Roman" w:cs="Times New Roman"/>
          <w:color w:val="000000" w:themeColor="text1"/>
        </w:rPr>
        <w:t xml:space="preserve"> and phenomenology’s place in it</w:t>
      </w:r>
      <w:r w:rsidR="00876547" w:rsidRPr="006F7CB1">
        <w:rPr>
          <w:rFonts w:ascii="Times New Roman" w:eastAsiaTheme="minorEastAsia" w:hAnsi="Times New Roman" w:cs="Times New Roman"/>
          <w:color w:val="000000" w:themeColor="text1"/>
        </w:rPr>
        <w:t>, I hope that the concrete case study presented in Section 3 will offer a clearer sense of the aims and aspirations of a phenomenological approach to scientific practice.</w:t>
      </w:r>
      <w:r w:rsidR="00D51CFE" w:rsidRPr="006F7CB1">
        <w:rPr>
          <w:rFonts w:ascii="Times New Roman" w:eastAsiaTheme="minorEastAsia" w:hAnsi="Times New Roman" w:cs="Times New Roman"/>
          <w:color w:val="000000" w:themeColor="text1"/>
        </w:rPr>
        <w:t xml:space="preserve"> </w:t>
      </w:r>
    </w:p>
    <w:p w14:paraId="684F9575" w14:textId="630A1848" w:rsidR="00B40106" w:rsidRPr="006F7CB1" w:rsidRDefault="00B95ED8" w:rsidP="00F31BF3">
      <w:pPr>
        <w:spacing w:line="480" w:lineRule="auto"/>
        <w:ind w:firstLine="720"/>
        <w:jc w:val="both"/>
        <w:rPr>
          <w:rFonts w:ascii="Times New Roman" w:eastAsiaTheme="minorEastAsia" w:hAnsi="Times New Roman" w:cs="Times New Roman"/>
          <w:color w:val="000000" w:themeColor="text1"/>
        </w:rPr>
      </w:pPr>
      <w:r w:rsidRPr="006F7CB1">
        <w:rPr>
          <w:rFonts w:ascii="Times New Roman" w:eastAsiaTheme="minorEastAsia" w:hAnsi="Times New Roman" w:cs="Times New Roman"/>
          <w:color w:val="000000" w:themeColor="text1"/>
        </w:rPr>
        <w:t>Contemporary s</w:t>
      </w:r>
      <w:r w:rsidR="0090563B" w:rsidRPr="006F7CB1">
        <w:rPr>
          <w:rFonts w:ascii="Times New Roman" w:eastAsiaTheme="minorEastAsia" w:hAnsi="Times New Roman" w:cs="Times New Roman"/>
          <w:color w:val="000000" w:themeColor="text1"/>
        </w:rPr>
        <w:t>cientific practice has traditionally been studied using third-person methods such as surveys, secondary data analysis, or ethnographic fieldwork based on non-participant observation. These approaches are common in many areas of the sociology of science and STS</w:t>
      </w:r>
      <w:r w:rsidR="00452667" w:rsidRPr="006F7CB1">
        <w:rPr>
          <w:rFonts w:ascii="Times New Roman" w:eastAsiaTheme="minorEastAsia" w:hAnsi="Times New Roman" w:cs="Times New Roman"/>
          <w:color w:val="000000" w:themeColor="text1"/>
        </w:rPr>
        <w:t xml:space="preserve">, and more recently also in “mainstream” analytic philosophy of science </w:t>
      </w:r>
      <w:r w:rsidR="0014146A" w:rsidRPr="006F7CB1">
        <w:rPr>
          <w:rFonts w:ascii="Times New Roman" w:eastAsiaTheme="minorEastAsia" w:hAnsi="Times New Roman" w:cs="Times New Roman"/>
          <w:color w:val="000000" w:themeColor="text1"/>
        </w:rPr>
        <w:fldChar w:fldCharType="begin"/>
      </w:r>
      <w:r w:rsidR="007440A1" w:rsidRPr="006F7CB1">
        <w:rPr>
          <w:rFonts w:ascii="Times New Roman" w:eastAsiaTheme="minorEastAsia" w:hAnsi="Times New Roman" w:cs="Times New Roman"/>
          <w:color w:val="000000" w:themeColor="text1"/>
        </w:rPr>
        <w:instrText xml:space="preserve"> ADDIN ZOTERO_ITEM CSL_CITATION {"citationID":"GDuHSFwV","properties":{"formattedCitation":"(Nersessian &amp; MacLeod, 2022; Wagenknecht et al., 2015)","plainCitation":"(Nersessian &amp; MacLeod, 2022; Wagenknecht et al., 2015)","noteIndex":0},"citationItems":[{"id":1141,"uris":["http://zotero.org/users/12931235/items/AQYJZXG8"],"itemData":{"id":1141,"type":"article-journal","abstract":"We lay groundwork for applying ethnographic methods in philosophy of science. We frame our analysis in terms of two tasks: (1) to identify the benefits of an ethnographic approach in philosophy of science and (2) to structure an ethnographic approach for philosophical investigation best adapted to provide information relevant to philosophical interests and epistemic values. To this end, we advocate for a purpose-guided form of cognitive ethnography that mediates between the explanatory and normative interests of philosophy of science, while maintaining openness and independence when framing such an investigation to achieve robust unbiased results.","container-title":"Philosophy of Science","DOI":"10.1017/psa.2022.8","ISSN":"0031-8248, 1539-767X","issue":"4","language":"en","page":"721-741","source":"Cambridge University Press","title":"Rethinking Ethnography for Philosophy of Science","volume":"89","author":[{"family":"Nersessian","given":"Nancy J."},{"family":"MacLeod","given":"Miles"}],"issued":{"date-parts":[["2022",10]]},"citation-key":"nersessianRethinkingEthnographyPhilosophy2022"}},{"id":1236,"uris":["http://zotero.org/users/12931235/items/L3PQK8LT"],"itemData":{"id":1236,"type":"book","event-place":"Cham","publisher":"Springer International Publishing","publisher-place":"Cham","source":"PhilPapers","title":"Empirical Philosophy of Science: Introducing Qualitative Methods Into Philosophy of Science","title-short":"Empirical Philosophy of Science","editor":[{"family":"Wagenknecht","given":"Susann"},{"family":"Nersessian","given":"Nancy J."},{"family":"Andersen","given":"Hanne"}],"issued":{"date-parts":[["2015"]]},"citation-key":"wagenknechtEmpiricalPhilosophyScience2015"}}],"schema":"https://github.com/citation-style-language/schema/raw/master/csl-citation.json"} </w:instrText>
      </w:r>
      <w:r w:rsidR="0014146A" w:rsidRPr="006F7CB1">
        <w:rPr>
          <w:rFonts w:ascii="Times New Roman" w:eastAsiaTheme="minorEastAsia" w:hAnsi="Times New Roman" w:cs="Times New Roman"/>
          <w:color w:val="000000" w:themeColor="text1"/>
        </w:rPr>
        <w:fldChar w:fldCharType="separate"/>
      </w:r>
      <w:r w:rsidR="0014146A" w:rsidRPr="006F7CB1">
        <w:rPr>
          <w:rFonts w:ascii="Times New Roman" w:eastAsiaTheme="minorEastAsia" w:hAnsi="Times New Roman" w:cs="Times New Roman"/>
          <w:noProof/>
          <w:color w:val="000000" w:themeColor="text1"/>
        </w:rPr>
        <w:t>(Nersessian &amp; MacLeod, 2022; Wagenknecht et al., 2015)</w:t>
      </w:r>
      <w:r w:rsidR="0014146A" w:rsidRPr="006F7CB1">
        <w:rPr>
          <w:rFonts w:ascii="Times New Roman" w:eastAsiaTheme="minorEastAsia" w:hAnsi="Times New Roman" w:cs="Times New Roman"/>
          <w:color w:val="000000" w:themeColor="text1"/>
        </w:rPr>
        <w:fldChar w:fldCharType="end"/>
      </w:r>
      <w:r w:rsidR="0090563B" w:rsidRPr="006F7CB1">
        <w:rPr>
          <w:rFonts w:ascii="Times New Roman" w:eastAsiaTheme="minorEastAsia" w:hAnsi="Times New Roman" w:cs="Times New Roman"/>
          <w:color w:val="000000" w:themeColor="text1"/>
        </w:rPr>
        <w:t xml:space="preserve">. In contrast, perhaps </w:t>
      </w:r>
      <w:r w:rsidR="0090563B" w:rsidRPr="006F7CB1">
        <w:rPr>
          <w:rFonts w:ascii="Times New Roman" w:eastAsiaTheme="minorEastAsia" w:hAnsi="Times New Roman" w:cs="Times New Roman"/>
          <w:i/>
          <w:iCs/>
          <w:color w:val="000000" w:themeColor="text1"/>
        </w:rPr>
        <w:t>the</w:t>
      </w:r>
      <w:r w:rsidR="0090563B" w:rsidRPr="006F7CB1">
        <w:rPr>
          <w:rFonts w:ascii="Times New Roman" w:eastAsiaTheme="minorEastAsia" w:hAnsi="Times New Roman" w:cs="Times New Roman"/>
          <w:color w:val="000000" w:themeColor="text1"/>
        </w:rPr>
        <w:t xml:space="preserve"> defining feature of the phenomenology of science is its commitment to a first-person methodology—one that aims to describe scientific practice and the experience that accompanies it </w:t>
      </w:r>
      <w:r w:rsidR="0090563B" w:rsidRPr="006F7CB1">
        <w:rPr>
          <w:rFonts w:ascii="Times New Roman" w:eastAsiaTheme="minorEastAsia" w:hAnsi="Times New Roman" w:cs="Times New Roman"/>
          <w:i/>
          <w:iCs/>
          <w:color w:val="000000" w:themeColor="text1"/>
        </w:rPr>
        <w:t>from the perspective of the experiencing subject</w:t>
      </w:r>
      <w:r w:rsidR="0090563B" w:rsidRPr="006F7CB1">
        <w:rPr>
          <w:rFonts w:ascii="Times New Roman" w:eastAsiaTheme="minorEastAsia" w:hAnsi="Times New Roman" w:cs="Times New Roman"/>
          <w:color w:val="000000" w:themeColor="text1"/>
        </w:rPr>
        <w:t xml:space="preserve">. </w:t>
      </w:r>
      <w:r w:rsidR="00B40106" w:rsidRPr="006F7CB1">
        <w:rPr>
          <w:rFonts w:ascii="Times New Roman" w:eastAsiaTheme="minorEastAsia" w:hAnsi="Times New Roman" w:cs="Times New Roman"/>
          <w:color w:val="000000" w:themeColor="text1"/>
        </w:rPr>
        <w:t>While the phenomenological framework is flexible enough to incorporate second- and third-person approaches and data</w:t>
      </w:r>
      <w:r w:rsidR="00381406" w:rsidRPr="006F7CB1">
        <w:rPr>
          <w:rFonts w:ascii="Times New Roman" w:eastAsiaTheme="minorEastAsia" w:hAnsi="Times New Roman" w:cs="Times New Roman"/>
          <w:color w:val="000000" w:themeColor="text1"/>
        </w:rPr>
        <w:t xml:space="preserve"> </w:t>
      </w:r>
      <w:r w:rsidR="00381406" w:rsidRPr="006F7CB1">
        <w:rPr>
          <w:rFonts w:ascii="Times New Roman" w:eastAsiaTheme="minorEastAsia" w:hAnsi="Times New Roman" w:cs="Times New Roman"/>
          <w:color w:val="000000" w:themeColor="text1"/>
        </w:rPr>
        <w:fldChar w:fldCharType="begin"/>
      </w:r>
      <w:r w:rsidR="007440A1" w:rsidRPr="006F7CB1">
        <w:rPr>
          <w:rFonts w:ascii="Times New Roman" w:eastAsiaTheme="minorEastAsia" w:hAnsi="Times New Roman" w:cs="Times New Roman"/>
          <w:color w:val="000000" w:themeColor="text1"/>
        </w:rPr>
        <w:instrText xml:space="preserve"> ADDIN ZOTERO_ITEM CSL_CITATION {"citationID":"5MGTxbHY","properties":{"formattedCitation":"(Martiny et al., 2021)","plainCitation":"(Martiny et al., 2021)","noteIndex":0},"citationItems":[{"id":1303,"uris":["http://zotero.org/users/12931235/items/A3RB32AK"],"itemData":{"id":1303,"type":"article-journal","abstract":"Despite a long history of researchers who combine phenomenology with qualitative or quantitative methods, there are only few examples of working with a phenomenological mixed method—a method where phenomenology informs both qualitative and quantitative data generation, analysis, and interpretation. Researchers have argued that in working with a phenomenological mixed method, there should be mutual constraint and enlightenment between the qualitative (first-person, subjective) and quantitative (third-person, objective) methods for studying consciousness. In this article, we discuss what a framework for phenomenological mixed methods could look like and we aim to provide guidance of how to work within such framework. We are inspired by resources coming from research in mixed methods and existing examples of phenomenological mixed-method research. We also present three cases of phenomenological mixed methods where we study complex social phenomena and discuss the process of how we conducted the studies. From both the research inspiration and our own studies, we depict the landscape of possibilities available for those interested in mixing phenomenology with qualitative and quantitative methods, as well as the challenges and common pitfalls that researchers face. To navigate in this landscape, we develop a three-fold structure, focusing on (1) the phenomenological frame, (2) the phenomenologically informed generation of qualitative and quantitative data (tier one), and (3) the phenomenologically informed analysis and interpretation of data (tier two).","container-title":"Frontiers in Psychology","DOI":"10.3389/fpsyg.2021.602081","ISSN":"1664-1078","journalAbbreviation":"Front. Psychol.","language":"English","note":"publisher: Frontiers","source":"Frontiers","title":"Framing a Phenomenological Mixed Method: From Inspiration to Guidance","title-short":"Framing a Phenomenological Mixed Method","URL":"https://www.frontiersin.org/journals/psychology/articles/10.3389/fpsyg.2021.602081/full","volume":"12","author":[{"family":"Martiny","given":"Kristian Moltke"},{"family":"Toro","given":"Juan"},{"family":"Høffding","given":"Simon"}],"accessed":{"date-parts":[["2025",4,8]]},"issued":{"date-parts":[["2021",3,3]]},"citation-key":"martinyFramingPhenomenologicalMixed2021"}}],"schema":"https://github.com/citation-style-language/schema/raw/master/csl-citation.json"} </w:instrText>
      </w:r>
      <w:r w:rsidR="00381406" w:rsidRPr="006F7CB1">
        <w:rPr>
          <w:rFonts w:ascii="Times New Roman" w:eastAsiaTheme="minorEastAsia" w:hAnsi="Times New Roman" w:cs="Times New Roman"/>
          <w:color w:val="000000" w:themeColor="text1"/>
        </w:rPr>
        <w:fldChar w:fldCharType="separate"/>
      </w:r>
      <w:r w:rsidR="00381406" w:rsidRPr="006F7CB1">
        <w:rPr>
          <w:rFonts w:ascii="Times New Roman" w:eastAsiaTheme="minorEastAsia" w:hAnsi="Times New Roman" w:cs="Times New Roman"/>
          <w:noProof/>
          <w:color w:val="000000" w:themeColor="text1"/>
        </w:rPr>
        <w:t>(Martiny et al., 2021)</w:t>
      </w:r>
      <w:r w:rsidR="00381406" w:rsidRPr="006F7CB1">
        <w:rPr>
          <w:rFonts w:ascii="Times New Roman" w:eastAsiaTheme="minorEastAsia" w:hAnsi="Times New Roman" w:cs="Times New Roman"/>
          <w:color w:val="000000" w:themeColor="text1"/>
        </w:rPr>
        <w:fldChar w:fldCharType="end"/>
      </w:r>
      <w:r w:rsidR="00297F83" w:rsidRPr="006F7CB1">
        <w:rPr>
          <w:rFonts w:ascii="Times New Roman" w:eastAsiaTheme="minorEastAsia" w:hAnsi="Times New Roman" w:cs="Times New Roman"/>
          <w:color w:val="000000" w:themeColor="text1"/>
        </w:rPr>
        <w:t xml:space="preserve">, it </w:t>
      </w:r>
      <w:r w:rsidR="00FE7EA2" w:rsidRPr="006F7CB1">
        <w:rPr>
          <w:rFonts w:ascii="Times New Roman" w:eastAsiaTheme="minorEastAsia" w:hAnsi="Times New Roman" w:cs="Times New Roman"/>
          <w:color w:val="000000" w:themeColor="text1"/>
        </w:rPr>
        <w:t>remains</w:t>
      </w:r>
      <w:r w:rsidR="00297F83" w:rsidRPr="006F7CB1">
        <w:rPr>
          <w:rFonts w:ascii="Times New Roman" w:eastAsiaTheme="minorEastAsia" w:hAnsi="Times New Roman" w:cs="Times New Roman"/>
          <w:color w:val="000000" w:themeColor="text1"/>
        </w:rPr>
        <w:t xml:space="preserve"> widely </w:t>
      </w:r>
      <w:r w:rsidR="00FE7EA2" w:rsidRPr="006F7CB1">
        <w:rPr>
          <w:rFonts w:ascii="Times New Roman" w:eastAsiaTheme="minorEastAsia" w:hAnsi="Times New Roman" w:cs="Times New Roman"/>
          <w:color w:val="000000" w:themeColor="text1"/>
        </w:rPr>
        <w:t xml:space="preserve">accepted </w:t>
      </w:r>
      <w:r w:rsidR="00297F83" w:rsidRPr="006F7CB1">
        <w:rPr>
          <w:rFonts w:ascii="Times New Roman" w:eastAsiaTheme="minorEastAsia" w:hAnsi="Times New Roman" w:cs="Times New Roman"/>
          <w:color w:val="000000" w:themeColor="text1"/>
        </w:rPr>
        <w:t xml:space="preserve">that a </w:t>
      </w:r>
      <w:r w:rsidR="00FE7EA2" w:rsidRPr="006F7CB1">
        <w:rPr>
          <w:rFonts w:ascii="Times New Roman" w:eastAsiaTheme="minorEastAsia" w:hAnsi="Times New Roman" w:cs="Times New Roman"/>
          <w:color w:val="000000" w:themeColor="text1"/>
        </w:rPr>
        <w:t xml:space="preserve">distinct </w:t>
      </w:r>
      <w:r w:rsidR="00297F83" w:rsidRPr="006F7CB1">
        <w:rPr>
          <w:rFonts w:ascii="Times New Roman" w:eastAsiaTheme="minorEastAsia" w:hAnsi="Times New Roman" w:cs="Times New Roman"/>
          <w:color w:val="000000" w:themeColor="text1"/>
        </w:rPr>
        <w:t xml:space="preserve">kind of first-person </w:t>
      </w:r>
      <w:r w:rsidR="00FE7EA2" w:rsidRPr="006F7CB1">
        <w:rPr>
          <w:rFonts w:ascii="Times New Roman" w:eastAsiaTheme="minorEastAsia" w:hAnsi="Times New Roman" w:cs="Times New Roman"/>
          <w:color w:val="000000" w:themeColor="text1"/>
        </w:rPr>
        <w:t>inquiry</w:t>
      </w:r>
      <w:r w:rsidR="00297F83" w:rsidRPr="006F7CB1">
        <w:rPr>
          <w:rFonts w:ascii="Times New Roman" w:eastAsiaTheme="minorEastAsia" w:hAnsi="Times New Roman" w:cs="Times New Roman"/>
          <w:color w:val="000000" w:themeColor="text1"/>
        </w:rPr>
        <w:t xml:space="preserve"> remains </w:t>
      </w:r>
      <w:r w:rsidR="00297F83" w:rsidRPr="006F7CB1">
        <w:rPr>
          <w:rFonts w:ascii="Times New Roman" w:eastAsiaTheme="minorEastAsia" w:hAnsi="Times New Roman" w:cs="Times New Roman"/>
          <w:i/>
          <w:iCs/>
          <w:color w:val="000000" w:themeColor="text1"/>
        </w:rPr>
        <w:t>the</w:t>
      </w:r>
      <w:r w:rsidR="00297F83" w:rsidRPr="006F7CB1">
        <w:rPr>
          <w:rFonts w:ascii="Times New Roman" w:eastAsiaTheme="minorEastAsia" w:hAnsi="Times New Roman" w:cs="Times New Roman"/>
          <w:color w:val="000000" w:themeColor="text1"/>
        </w:rPr>
        <w:t xml:space="preserve"> hallmark of phenomenological inquiry.</w:t>
      </w:r>
    </w:p>
    <w:p w14:paraId="52A021C3" w14:textId="4F1569A6" w:rsidR="00E22BDD" w:rsidRPr="006F7CB1" w:rsidRDefault="00D65FBA" w:rsidP="00F31BF3">
      <w:pPr>
        <w:spacing w:line="480" w:lineRule="auto"/>
        <w:ind w:firstLine="720"/>
        <w:jc w:val="both"/>
        <w:rPr>
          <w:rFonts w:ascii="Times New Roman" w:eastAsiaTheme="minorEastAsia" w:hAnsi="Times New Roman" w:cs="Times New Roman"/>
          <w:color w:val="000000" w:themeColor="text1"/>
        </w:rPr>
      </w:pPr>
      <w:r w:rsidRPr="006F7CB1">
        <w:rPr>
          <w:rFonts w:ascii="Times New Roman" w:eastAsiaTheme="minorEastAsia" w:hAnsi="Times New Roman" w:cs="Times New Roman"/>
          <w:color w:val="000000" w:themeColor="text1"/>
        </w:rPr>
        <w:t xml:space="preserve">While first-person inquiry plays a central role in phenomenology, it would be an overstatement to suggest that its use is unique to this tradition. First-person approaches are also part of the methodological repertoire in sociology of science and STS. However, when we </w:t>
      </w:r>
      <w:r w:rsidRPr="006F7CB1">
        <w:rPr>
          <w:rFonts w:ascii="Times New Roman" w:eastAsiaTheme="minorEastAsia" w:hAnsi="Times New Roman" w:cs="Times New Roman"/>
          <w:color w:val="000000" w:themeColor="text1"/>
        </w:rPr>
        <w:lastRenderedPageBreak/>
        <w:t>examine the motivations and goals behind their use, important differences become apparent.</w:t>
      </w:r>
      <w:r w:rsidR="009E3591" w:rsidRPr="006F7CB1">
        <w:rPr>
          <w:rFonts w:ascii="Times New Roman" w:eastAsiaTheme="minorEastAsia" w:hAnsi="Times New Roman" w:cs="Times New Roman"/>
          <w:color w:val="000000" w:themeColor="text1"/>
        </w:rPr>
        <w:t xml:space="preserve"> </w:t>
      </w:r>
      <w:r w:rsidR="00D32284" w:rsidRPr="006F7CB1">
        <w:rPr>
          <w:rFonts w:ascii="Times New Roman" w:eastAsiaTheme="minorEastAsia" w:hAnsi="Times New Roman" w:cs="Times New Roman"/>
          <w:color w:val="000000" w:themeColor="text1"/>
        </w:rPr>
        <w:t xml:space="preserve">In STS, </w:t>
      </w:r>
      <w:r w:rsidR="00791D70" w:rsidRPr="006F7CB1">
        <w:rPr>
          <w:rFonts w:ascii="Times New Roman" w:eastAsiaTheme="minorEastAsia" w:hAnsi="Times New Roman" w:cs="Times New Roman"/>
          <w:color w:val="000000" w:themeColor="text1"/>
        </w:rPr>
        <w:t xml:space="preserve">first-person approaches are </w:t>
      </w:r>
      <w:r w:rsidR="007F3A9F" w:rsidRPr="006F7CB1">
        <w:rPr>
          <w:rFonts w:ascii="Times New Roman" w:eastAsiaTheme="minorEastAsia" w:hAnsi="Times New Roman" w:cs="Times New Roman"/>
          <w:color w:val="000000" w:themeColor="text1"/>
        </w:rPr>
        <w:t xml:space="preserve">employed </w:t>
      </w:r>
      <w:r w:rsidR="00791D70" w:rsidRPr="006F7CB1">
        <w:rPr>
          <w:rFonts w:ascii="Times New Roman" w:eastAsiaTheme="minorEastAsia" w:hAnsi="Times New Roman" w:cs="Times New Roman"/>
          <w:color w:val="000000" w:themeColor="text1"/>
        </w:rPr>
        <w:t xml:space="preserve">to </w:t>
      </w:r>
      <w:r w:rsidR="00D32284" w:rsidRPr="006F7CB1">
        <w:rPr>
          <w:rFonts w:ascii="Times New Roman" w:eastAsiaTheme="minorEastAsia" w:hAnsi="Times New Roman" w:cs="Times New Roman"/>
          <w:color w:val="000000" w:themeColor="text1"/>
        </w:rPr>
        <w:t>“</w:t>
      </w:r>
      <w:r w:rsidR="00772ED5" w:rsidRPr="006F7CB1">
        <w:rPr>
          <w:rFonts w:ascii="Times New Roman" w:eastAsiaTheme="minorEastAsia" w:hAnsi="Times New Roman" w:cs="Times New Roman"/>
          <w:color w:val="000000" w:themeColor="text1"/>
        </w:rPr>
        <w:t>provid</w:t>
      </w:r>
      <w:r w:rsidR="00791D70" w:rsidRPr="006F7CB1">
        <w:rPr>
          <w:rFonts w:ascii="Times New Roman" w:eastAsiaTheme="minorEastAsia" w:hAnsi="Times New Roman" w:cs="Times New Roman"/>
          <w:color w:val="000000" w:themeColor="text1"/>
        </w:rPr>
        <w:t>[e]</w:t>
      </w:r>
      <w:r w:rsidR="00772ED5" w:rsidRPr="006F7CB1">
        <w:rPr>
          <w:rFonts w:ascii="Times New Roman" w:eastAsiaTheme="minorEastAsia" w:hAnsi="Times New Roman" w:cs="Times New Roman"/>
          <w:color w:val="000000" w:themeColor="text1"/>
        </w:rPr>
        <w:t xml:space="preserve"> models for participation and </w:t>
      </w:r>
      <w:r w:rsidR="001A6ADD" w:rsidRPr="006F7CB1">
        <w:rPr>
          <w:rFonts w:ascii="Times New Roman" w:eastAsiaTheme="minorEastAsia" w:hAnsi="Times New Roman" w:cs="Times New Roman"/>
          <w:color w:val="000000" w:themeColor="text1"/>
        </w:rPr>
        <w:t>[for] </w:t>
      </w:r>
      <w:r w:rsidR="00772ED5" w:rsidRPr="006F7CB1">
        <w:rPr>
          <w:rFonts w:ascii="Times New Roman" w:eastAsiaTheme="minorEastAsia" w:hAnsi="Times New Roman" w:cs="Times New Roman"/>
          <w:color w:val="000000" w:themeColor="text1"/>
        </w:rPr>
        <w:t>engaging scholarship through the lens of explicit lived experience</w:t>
      </w:r>
      <w:r w:rsidR="001A6ADD" w:rsidRPr="006F7CB1">
        <w:rPr>
          <w:rFonts w:ascii="Times New Roman" w:eastAsiaTheme="minorEastAsia" w:hAnsi="Times New Roman" w:cs="Times New Roman"/>
          <w:color w:val="000000" w:themeColor="text1"/>
        </w:rPr>
        <w:t xml:space="preserve">” </w:t>
      </w:r>
      <w:r w:rsidR="00384E89" w:rsidRPr="006F7CB1">
        <w:rPr>
          <w:rFonts w:ascii="Times New Roman" w:eastAsiaTheme="minorEastAsia" w:hAnsi="Times New Roman" w:cs="Times New Roman"/>
          <w:color w:val="000000" w:themeColor="text1"/>
        </w:rPr>
        <w:fldChar w:fldCharType="begin"/>
      </w:r>
      <w:r w:rsidR="007440A1" w:rsidRPr="006F7CB1">
        <w:rPr>
          <w:rFonts w:ascii="Times New Roman" w:eastAsiaTheme="minorEastAsia" w:hAnsi="Times New Roman" w:cs="Times New Roman"/>
          <w:color w:val="000000" w:themeColor="text1"/>
        </w:rPr>
        <w:instrText xml:space="preserve"> ADDIN ZOTERO_ITEM CSL_CITATION {"citationID":"75CdePZv","properties":{"formattedCitation":"(Cohen &amp; Galusky, 2010, p. 6)","plainCitation":"(Cohen &amp; Galusky, 2010, p. 6)","noteIndex":0},"citationItems":[{"id":1155,"uris":["http://zotero.org/users/12931235/items/XQR8PKY9"],"itemData":{"id":1155,"type":"article-journal","container-title":"Science as Culture","DOI":"10.1080/09505430903557924","ISSN":"0950-5431","issue":"1","note":"publisher: Routledge\n_eprint: https://doi.org/10.1080/09505430903557924","page":"1-14","source":"Taylor and Francis+NEJM","title":"Guest Editorial","volume":"19","author":[{"family":"Cohen","given":"Benjamin R."},{"family":"Galusky","given":"Wyatt"}],"issued":{"date-parts":[["2010",3,1]]},"citation-key":"cohenGuestEditorial2010"},"locator":"6","label":"page"}],"schema":"https://github.com/citation-style-language/schema/raw/master/csl-citation.json"} </w:instrText>
      </w:r>
      <w:r w:rsidR="00384E89" w:rsidRPr="006F7CB1">
        <w:rPr>
          <w:rFonts w:ascii="Times New Roman" w:eastAsiaTheme="minorEastAsia" w:hAnsi="Times New Roman" w:cs="Times New Roman"/>
          <w:color w:val="000000" w:themeColor="text1"/>
        </w:rPr>
        <w:fldChar w:fldCharType="separate"/>
      </w:r>
      <w:r w:rsidR="003E6D8F" w:rsidRPr="006F7CB1">
        <w:rPr>
          <w:rFonts w:ascii="Times New Roman" w:eastAsiaTheme="minorEastAsia" w:hAnsi="Times New Roman" w:cs="Times New Roman"/>
          <w:noProof/>
          <w:color w:val="000000" w:themeColor="text1"/>
        </w:rPr>
        <w:t>(Cohen &amp; Galusky, 2010, p. 6)</w:t>
      </w:r>
      <w:r w:rsidR="00384E89" w:rsidRPr="006F7CB1">
        <w:rPr>
          <w:rFonts w:ascii="Times New Roman" w:eastAsiaTheme="minorEastAsia" w:hAnsi="Times New Roman" w:cs="Times New Roman"/>
          <w:color w:val="000000" w:themeColor="text1"/>
        </w:rPr>
        <w:fldChar w:fldCharType="end"/>
      </w:r>
      <w:r w:rsidR="00772ED5" w:rsidRPr="006F7CB1">
        <w:rPr>
          <w:rFonts w:ascii="Times New Roman" w:eastAsiaTheme="minorEastAsia" w:hAnsi="Times New Roman" w:cs="Times New Roman"/>
          <w:color w:val="000000" w:themeColor="text1"/>
        </w:rPr>
        <w:t>.</w:t>
      </w:r>
      <w:r w:rsidR="005920DC" w:rsidRPr="006F7CB1">
        <w:rPr>
          <w:rFonts w:ascii="Times New Roman" w:eastAsiaTheme="minorEastAsia" w:hAnsi="Times New Roman" w:cs="Times New Roman"/>
          <w:color w:val="000000" w:themeColor="text1"/>
        </w:rPr>
        <w:t xml:space="preserve"> This is </w:t>
      </w:r>
      <w:r w:rsidR="007F3A9F" w:rsidRPr="006F7CB1">
        <w:rPr>
          <w:rFonts w:ascii="Times New Roman" w:eastAsiaTheme="minorEastAsia" w:hAnsi="Times New Roman" w:cs="Times New Roman"/>
          <w:color w:val="000000" w:themeColor="text1"/>
        </w:rPr>
        <w:t xml:space="preserve">typically achieved </w:t>
      </w:r>
      <w:r w:rsidR="005920DC" w:rsidRPr="006F7CB1">
        <w:rPr>
          <w:rFonts w:ascii="Times New Roman" w:eastAsiaTheme="minorEastAsia" w:hAnsi="Times New Roman" w:cs="Times New Roman"/>
          <w:color w:val="000000" w:themeColor="text1"/>
        </w:rPr>
        <w:t xml:space="preserve">through personal narratives </w:t>
      </w:r>
      <w:r w:rsidR="007F3A9F" w:rsidRPr="006F7CB1">
        <w:rPr>
          <w:rFonts w:ascii="Times New Roman" w:eastAsiaTheme="minorEastAsia" w:hAnsi="Times New Roman" w:cs="Times New Roman"/>
          <w:color w:val="000000" w:themeColor="text1"/>
        </w:rPr>
        <w:t xml:space="preserve">that </w:t>
      </w:r>
      <w:r w:rsidR="002E136F" w:rsidRPr="006F7CB1">
        <w:rPr>
          <w:rFonts w:ascii="Times New Roman" w:eastAsiaTheme="minorEastAsia" w:hAnsi="Times New Roman" w:cs="Times New Roman"/>
          <w:color w:val="000000" w:themeColor="text1"/>
        </w:rPr>
        <w:t xml:space="preserve">offer “different possibilities for argument construction [and] </w:t>
      </w:r>
      <w:r w:rsidR="00BC5560" w:rsidRPr="006F7CB1">
        <w:rPr>
          <w:rFonts w:ascii="Times New Roman" w:eastAsiaTheme="minorEastAsia" w:hAnsi="Times New Roman" w:cs="Times New Roman"/>
          <w:color w:val="000000" w:themeColor="text1"/>
        </w:rPr>
        <w:t xml:space="preserve">unique opportunities to speak to audiences beyond peers alone” </w:t>
      </w:r>
      <w:r w:rsidR="00BC5560" w:rsidRPr="006F7CB1">
        <w:rPr>
          <w:rFonts w:ascii="Times New Roman" w:eastAsiaTheme="minorEastAsia" w:hAnsi="Times New Roman" w:cs="Times New Roman"/>
          <w:color w:val="000000" w:themeColor="text1"/>
        </w:rPr>
        <w:fldChar w:fldCharType="begin"/>
      </w:r>
      <w:r w:rsidR="007440A1" w:rsidRPr="006F7CB1">
        <w:rPr>
          <w:rFonts w:ascii="Times New Roman" w:eastAsiaTheme="minorEastAsia" w:hAnsi="Times New Roman" w:cs="Times New Roman"/>
          <w:color w:val="000000" w:themeColor="text1"/>
        </w:rPr>
        <w:instrText xml:space="preserve"> ADDIN ZOTERO_ITEM CSL_CITATION {"citationID":"oXJ85f0g","properties":{"formattedCitation":"(Cohen &amp; Galusky, 2010, pp. 6\\uc0\\u8211{}7)","plainCitation":"(Cohen &amp; Galusky, 2010, pp. 6–7)","dontUpdate":true,"noteIndex":0},"citationItems":[{"id":1155,"uris":["http://zotero.org/users/12931235/items/XQR8PKY9"],"itemData":{"id":1155,"type":"article-journal","container-title":"Science as Culture","DOI":"10.1080/09505430903557924","ISSN":"0950-5431","issue":"1","note":"publisher: Routledge\n_eprint: https://doi.org/10.1080/09505430903557924","page":"1-14","source":"Taylor and Francis+NEJM","title":"Guest Editorial","volume":"19","author":[{"family":"Cohen","given":"Benjamin R."},{"family":"Galusky","given":"Wyatt"}],"issued":{"date-parts":[["2010",3,1]]},"citation-key":"cohenGuestEditorial2010"},"locator":"6-7","label":"page"}],"schema":"https://github.com/citation-style-language/schema/raw/master/csl-citation.json"} </w:instrText>
      </w:r>
      <w:r w:rsidR="00BC5560" w:rsidRPr="006F7CB1">
        <w:rPr>
          <w:rFonts w:ascii="Times New Roman" w:eastAsiaTheme="minorEastAsia" w:hAnsi="Times New Roman" w:cs="Times New Roman"/>
          <w:color w:val="000000" w:themeColor="text1"/>
        </w:rPr>
        <w:fldChar w:fldCharType="separate"/>
      </w:r>
      <w:r w:rsidR="006121D7" w:rsidRPr="006F7CB1">
        <w:rPr>
          <w:rFonts w:ascii="Times New Roman" w:hAnsi="Times New Roman" w:cs="Times New Roman"/>
          <w:color w:val="000000" w:themeColor="text1"/>
          <w:lang w:val="en-GB"/>
        </w:rPr>
        <w:t xml:space="preserve">(Cohen &amp; Galusky, 2010, pp. 6–7; see also the other articles in the special issue edited </w:t>
      </w:r>
      <w:r w:rsidR="0097197E" w:rsidRPr="006F7CB1">
        <w:rPr>
          <w:rFonts w:ascii="Times New Roman" w:hAnsi="Times New Roman" w:cs="Times New Roman"/>
          <w:color w:val="000000" w:themeColor="text1"/>
          <w:lang w:val="en-GB"/>
        </w:rPr>
        <w:t>by Cohen and Galusky</w:t>
      </w:r>
      <w:r w:rsidR="006121D7" w:rsidRPr="006F7CB1">
        <w:rPr>
          <w:rFonts w:ascii="Times New Roman" w:hAnsi="Times New Roman" w:cs="Times New Roman"/>
          <w:color w:val="000000" w:themeColor="text1"/>
          <w:lang w:val="en-GB"/>
        </w:rPr>
        <w:t>)</w:t>
      </w:r>
      <w:r w:rsidR="00BC5560" w:rsidRPr="006F7CB1">
        <w:rPr>
          <w:rFonts w:ascii="Times New Roman" w:eastAsiaTheme="minorEastAsia" w:hAnsi="Times New Roman" w:cs="Times New Roman"/>
          <w:color w:val="000000" w:themeColor="text1"/>
        </w:rPr>
        <w:fldChar w:fldCharType="end"/>
      </w:r>
      <w:r w:rsidR="002B0643" w:rsidRPr="006F7CB1">
        <w:rPr>
          <w:rFonts w:ascii="Times New Roman" w:eastAsiaTheme="minorEastAsia" w:hAnsi="Times New Roman" w:cs="Times New Roman"/>
          <w:color w:val="000000" w:themeColor="text1"/>
        </w:rPr>
        <w:t xml:space="preserve">, </w:t>
      </w:r>
      <w:r w:rsidR="002B7CBD" w:rsidRPr="006F7CB1">
        <w:rPr>
          <w:rFonts w:ascii="Times New Roman" w:eastAsiaTheme="minorEastAsia" w:hAnsi="Times New Roman" w:cs="Times New Roman"/>
          <w:color w:val="000000" w:themeColor="text1"/>
        </w:rPr>
        <w:t xml:space="preserve">or through situated intervention </w:t>
      </w:r>
      <w:r w:rsidR="002B7395" w:rsidRPr="006F7CB1">
        <w:rPr>
          <w:rFonts w:ascii="Times New Roman" w:eastAsiaTheme="minorEastAsia" w:hAnsi="Times New Roman" w:cs="Times New Roman"/>
          <w:color w:val="000000" w:themeColor="text1"/>
        </w:rPr>
        <w:t xml:space="preserve">to the fields that are being studied </w:t>
      </w:r>
      <w:r w:rsidR="00E672FF" w:rsidRPr="006F7CB1">
        <w:rPr>
          <w:rFonts w:ascii="Times New Roman" w:eastAsiaTheme="minorEastAsia" w:hAnsi="Times New Roman" w:cs="Times New Roman"/>
          <w:color w:val="000000" w:themeColor="text1"/>
        </w:rPr>
        <w:fldChar w:fldCharType="begin"/>
      </w:r>
      <w:r w:rsidR="007440A1" w:rsidRPr="006F7CB1">
        <w:rPr>
          <w:rFonts w:ascii="Times New Roman" w:eastAsiaTheme="minorEastAsia" w:hAnsi="Times New Roman" w:cs="Times New Roman"/>
          <w:color w:val="000000" w:themeColor="text1"/>
        </w:rPr>
        <w:instrText xml:space="preserve"> ADDIN ZOTERO_ITEM CSL_CITATION {"citationID":"YlrM6NY8","properties":{"formattedCitation":"(Zuiderent-Jerak, 2015)","plainCitation":"(Zuiderent-Jerak, 2015)","noteIndex":0},"citationItems":[{"id":1159,"uris":["http://zotero.org/users/12931235/items/ZUMDWN9N"],"itemData":{"id":1159,"type":"book","abstract":"In this book, Teun Zuiderent-Jerak considers how the direct involvement of social scientists in the practices they study can lead to the production of sociological knowledge. Neither “detached” sociological scholarship nor “engaged” social science, this new approach to sociological research brings together two activities often viewed as belonging to different realms: intervening in practices and furthering scholarly understanding of them. Just as the natural sciences benefited from broadening their scholarship from theorizing to experiment, so too could the social sciences. Additionally, Zuiderent-Jerak points out, rather than proceeding from a pre-set normative agenda, scholarly intervention allows for the experimental production of normativity. Scholars are far from detached, but still may be surprised by the normative outcomes of the interactions within the experiment. Zuiderent-Jerak illustrates situated intervention research with a series of examples drawn from health care. Among the topics addressed are patient compliance in hemophilia home care, the organization of oncology care and the value of situated standardization, the relationship between standardization and patient centeredness, the development of patient-centered pathways, value-driven and savings-driven approaches to the construction of health care markets, and multiple ontologies of safety in care for older adults. Finally, returning to the question of normativity in sociological research, Zuiderent-Jerak proposes an ethics of specificity according to which research adapts its sociological responses to the practices studied. Sociology not only has more to offer to the practices it studies; it also has more to learn from them.","event-place":"Cambridge, Massachusetts","ISBN":"978-0-262-02938-4","publisher":"The MIT Press","publisher-place":"Cambridge, Massachusetts","source":"libris.kb.se","title":"Situated intervention : sociological experiments in healthcare","title-short":"Situated intervention","author":[{"family":"Zuiderent-Jerak","given":"Teun"}],"issued":{"date-parts":[["2015"]]},"citation-key":"zuiderent-jerakSituatedInterventionSociological2015"}}],"schema":"https://github.com/citation-style-language/schema/raw/master/csl-citation.json"} </w:instrText>
      </w:r>
      <w:r w:rsidR="00E672FF" w:rsidRPr="006F7CB1">
        <w:rPr>
          <w:rFonts w:ascii="Times New Roman" w:eastAsiaTheme="minorEastAsia" w:hAnsi="Times New Roman" w:cs="Times New Roman"/>
          <w:color w:val="000000" w:themeColor="text1"/>
        </w:rPr>
        <w:fldChar w:fldCharType="separate"/>
      </w:r>
      <w:r w:rsidR="003E6D8F" w:rsidRPr="006F7CB1">
        <w:rPr>
          <w:rFonts w:ascii="Times New Roman" w:eastAsiaTheme="minorEastAsia" w:hAnsi="Times New Roman" w:cs="Times New Roman"/>
          <w:noProof/>
          <w:color w:val="000000" w:themeColor="text1"/>
        </w:rPr>
        <w:t>(Zuiderent-Jerak, 2015)</w:t>
      </w:r>
      <w:r w:rsidR="00E672FF" w:rsidRPr="006F7CB1">
        <w:rPr>
          <w:rFonts w:ascii="Times New Roman" w:eastAsiaTheme="minorEastAsia" w:hAnsi="Times New Roman" w:cs="Times New Roman"/>
          <w:color w:val="000000" w:themeColor="text1"/>
        </w:rPr>
        <w:fldChar w:fldCharType="end"/>
      </w:r>
      <w:r w:rsidR="0097197E" w:rsidRPr="006F7CB1">
        <w:rPr>
          <w:rFonts w:ascii="Times New Roman" w:eastAsiaTheme="minorEastAsia" w:hAnsi="Times New Roman" w:cs="Times New Roman"/>
          <w:color w:val="000000" w:themeColor="text1"/>
        </w:rPr>
        <w:t xml:space="preserve">. </w:t>
      </w:r>
      <w:r w:rsidR="00A809B2" w:rsidRPr="006F7CB1">
        <w:rPr>
          <w:rFonts w:ascii="Times New Roman" w:eastAsiaTheme="minorEastAsia" w:hAnsi="Times New Roman" w:cs="Times New Roman"/>
          <w:color w:val="000000" w:themeColor="text1"/>
        </w:rPr>
        <w:t xml:space="preserve">Phenomenology, by contrast, examines </w:t>
      </w:r>
      <w:r w:rsidR="00A809B2" w:rsidRPr="006F7CB1">
        <w:rPr>
          <w:rFonts w:ascii="Times New Roman" w:eastAsiaTheme="minorEastAsia" w:hAnsi="Times New Roman" w:cs="Times New Roman"/>
          <w:i/>
          <w:iCs/>
          <w:color w:val="000000" w:themeColor="text1"/>
        </w:rPr>
        <w:t>lived experience</w:t>
      </w:r>
      <w:r w:rsidR="00A809B2" w:rsidRPr="006F7CB1">
        <w:rPr>
          <w:rFonts w:ascii="Times New Roman" w:eastAsiaTheme="minorEastAsia" w:hAnsi="Times New Roman" w:cs="Times New Roman"/>
          <w:color w:val="000000" w:themeColor="text1"/>
        </w:rPr>
        <w:t xml:space="preserve"> from a </w:t>
      </w:r>
      <w:r w:rsidR="00A809B2" w:rsidRPr="006F7CB1">
        <w:rPr>
          <w:rFonts w:ascii="Times New Roman" w:eastAsiaTheme="minorEastAsia" w:hAnsi="Times New Roman" w:cs="Times New Roman"/>
          <w:i/>
          <w:iCs/>
          <w:color w:val="000000" w:themeColor="text1"/>
        </w:rPr>
        <w:t>first-person perspective</w:t>
      </w:r>
      <w:r w:rsidR="00A809B2" w:rsidRPr="006F7CB1">
        <w:rPr>
          <w:rFonts w:ascii="Times New Roman" w:eastAsiaTheme="minorEastAsia" w:hAnsi="Times New Roman" w:cs="Times New Roman"/>
          <w:color w:val="000000" w:themeColor="text1"/>
        </w:rPr>
        <w:t xml:space="preserve"> with the explicit </w:t>
      </w:r>
      <w:r w:rsidR="00CA0652" w:rsidRPr="006F7CB1">
        <w:rPr>
          <w:rFonts w:ascii="Times New Roman" w:eastAsiaTheme="minorEastAsia" w:hAnsi="Times New Roman" w:cs="Times New Roman"/>
          <w:i/>
          <w:iCs/>
          <w:color w:val="000000" w:themeColor="text1"/>
        </w:rPr>
        <w:t>normative</w:t>
      </w:r>
      <w:r w:rsidR="00CA0652" w:rsidRPr="006F7CB1">
        <w:rPr>
          <w:rFonts w:ascii="Times New Roman" w:eastAsiaTheme="minorEastAsia" w:hAnsi="Times New Roman" w:cs="Times New Roman"/>
          <w:color w:val="000000" w:themeColor="text1"/>
        </w:rPr>
        <w:t xml:space="preserve"> </w:t>
      </w:r>
      <w:r w:rsidR="00A809B2" w:rsidRPr="006F7CB1">
        <w:rPr>
          <w:rFonts w:ascii="Times New Roman" w:eastAsiaTheme="minorEastAsia" w:hAnsi="Times New Roman" w:cs="Times New Roman"/>
          <w:color w:val="000000" w:themeColor="text1"/>
        </w:rPr>
        <w:t xml:space="preserve">aim of uncovering the </w:t>
      </w:r>
      <w:r w:rsidR="00A809B2" w:rsidRPr="006F7CB1">
        <w:rPr>
          <w:rFonts w:ascii="Times New Roman" w:eastAsiaTheme="minorEastAsia" w:hAnsi="Times New Roman" w:cs="Times New Roman"/>
          <w:i/>
          <w:iCs/>
          <w:color w:val="000000" w:themeColor="text1"/>
        </w:rPr>
        <w:t>essential structures</w:t>
      </w:r>
      <w:r w:rsidR="00A809B2" w:rsidRPr="006F7CB1">
        <w:rPr>
          <w:rFonts w:ascii="Times New Roman" w:eastAsiaTheme="minorEastAsia" w:hAnsi="Times New Roman" w:cs="Times New Roman"/>
          <w:color w:val="000000" w:themeColor="text1"/>
        </w:rPr>
        <w:t xml:space="preserve"> that underlie all such experiences.</w:t>
      </w:r>
      <w:r w:rsidR="00E22BDD" w:rsidRPr="006F7CB1">
        <w:rPr>
          <w:rFonts w:ascii="Times New Roman" w:eastAsiaTheme="minorEastAsia" w:hAnsi="Times New Roman" w:cs="Times New Roman"/>
          <w:color w:val="000000" w:themeColor="text1"/>
        </w:rPr>
        <w:t xml:space="preserve"> </w:t>
      </w:r>
      <w:r w:rsidR="00C77EA6" w:rsidRPr="006F7CB1">
        <w:rPr>
          <w:rFonts w:ascii="Times New Roman" w:eastAsiaTheme="minorEastAsia" w:hAnsi="Times New Roman" w:cs="Times New Roman"/>
          <w:color w:val="000000" w:themeColor="text1"/>
        </w:rPr>
        <w:t xml:space="preserve">While this normative stance aligns phenomenology with recent efforts to integrate ethnographic and other qualitative methods into </w:t>
      </w:r>
      <w:r w:rsidR="0024564F" w:rsidRPr="006F7CB1">
        <w:rPr>
          <w:rFonts w:ascii="Times New Roman" w:eastAsiaTheme="minorEastAsia" w:hAnsi="Times New Roman" w:cs="Times New Roman"/>
          <w:color w:val="000000" w:themeColor="text1"/>
        </w:rPr>
        <w:t>“mainstream”</w:t>
      </w:r>
      <w:r w:rsidR="00C77EA6" w:rsidRPr="006F7CB1">
        <w:rPr>
          <w:rFonts w:ascii="Times New Roman" w:eastAsiaTheme="minorEastAsia" w:hAnsi="Times New Roman" w:cs="Times New Roman"/>
          <w:color w:val="000000" w:themeColor="text1"/>
        </w:rPr>
        <w:t xml:space="preserve"> philosophy of science </w:t>
      </w:r>
      <w:r w:rsidR="009E1255" w:rsidRPr="006F7CB1">
        <w:rPr>
          <w:rFonts w:ascii="Times New Roman" w:eastAsiaTheme="minorEastAsia" w:hAnsi="Times New Roman" w:cs="Times New Roman"/>
          <w:color w:val="000000" w:themeColor="text1"/>
        </w:rPr>
        <w:fldChar w:fldCharType="begin"/>
      </w:r>
      <w:r w:rsidR="007440A1" w:rsidRPr="006F7CB1">
        <w:rPr>
          <w:rFonts w:ascii="Times New Roman" w:eastAsiaTheme="minorEastAsia" w:hAnsi="Times New Roman" w:cs="Times New Roman"/>
          <w:color w:val="000000" w:themeColor="text1"/>
        </w:rPr>
        <w:instrText xml:space="preserve"> ADDIN ZOTERO_ITEM CSL_CITATION {"citationID":"T6JWBmzR","properties":{"formattedCitation":"(Nersessian &amp; MacLeod, 2022; Wagenknecht et al., 2015)","plainCitation":"(Nersessian &amp; MacLeod, 2022; Wagenknecht et al., 2015)","noteIndex":0},"citationItems":[{"id":1141,"uris":["http://zotero.org/users/12931235/items/AQYJZXG8"],"itemData":{"id":1141,"type":"article-journal","abstract":"We lay groundwork for applying ethnographic methods in philosophy of science. We frame our analysis in terms of two tasks: (1) to identify the benefits of an ethnographic approach in philosophy of science and (2) to structure an ethnographic approach for philosophical investigation best adapted to provide information relevant to philosophical interests and epistemic values. To this end, we advocate for a purpose-guided form of cognitive ethnography that mediates between the explanatory and normative interests of philosophy of science, while maintaining openness and independence when framing such an investigation to achieve robust unbiased results.","container-title":"Philosophy of Science","DOI":"10.1017/psa.2022.8","ISSN":"0031-8248, 1539-767X","issue":"4","language":"en","page":"721-741","source":"Cambridge University Press","title":"Rethinking Ethnography for Philosophy of Science","volume":"89","author":[{"family":"Nersessian","given":"Nancy J."},{"family":"MacLeod","given":"Miles"}],"issued":{"date-parts":[["2022",10]]},"citation-key":"nersessianRethinkingEthnographyPhilosophy2022"}},{"id":1236,"uris":["http://zotero.org/users/12931235/items/L3PQK8LT"],"itemData":{"id":1236,"type":"book","event-place":"Cham","publisher":"Springer International Publishing","publisher-place":"Cham","source":"PhilPapers","title":"Empirical Philosophy of Science: Introducing Qualitative Methods Into Philosophy of Science","title-short":"Empirical Philosophy of Science","editor":[{"family":"Wagenknecht","given":"Susann"},{"family":"Nersessian","given":"Nancy J."},{"family":"Andersen","given":"Hanne"}],"issued":{"date-parts":[["2015"]]},"citation-key":"wagenknechtEmpiricalPhilosophyScience2015"}}],"schema":"https://github.com/citation-style-language/schema/raw/master/csl-citation.json"} </w:instrText>
      </w:r>
      <w:r w:rsidR="009E1255" w:rsidRPr="006F7CB1">
        <w:rPr>
          <w:rFonts w:ascii="Times New Roman" w:eastAsiaTheme="minorEastAsia" w:hAnsi="Times New Roman" w:cs="Times New Roman"/>
          <w:color w:val="000000" w:themeColor="text1"/>
        </w:rPr>
        <w:fldChar w:fldCharType="separate"/>
      </w:r>
      <w:r w:rsidR="003E6D8F" w:rsidRPr="006F7CB1">
        <w:rPr>
          <w:rFonts w:ascii="Times New Roman" w:eastAsiaTheme="minorEastAsia" w:hAnsi="Times New Roman" w:cs="Times New Roman"/>
          <w:noProof/>
          <w:color w:val="000000" w:themeColor="text1"/>
        </w:rPr>
        <w:t>(Nersessian &amp; MacLeod, 2022; Wagenknecht et al., 2015)</w:t>
      </w:r>
      <w:r w:rsidR="009E1255" w:rsidRPr="006F7CB1">
        <w:rPr>
          <w:rFonts w:ascii="Times New Roman" w:eastAsiaTheme="minorEastAsia" w:hAnsi="Times New Roman" w:cs="Times New Roman"/>
          <w:color w:val="000000" w:themeColor="text1"/>
        </w:rPr>
        <w:fldChar w:fldCharType="end"/>
      </w:r>
      <w:r w:rsidR="00FD1C8A" w:rsidRPr="006F7CB1">
        <w:rPr>
          <w:rFonts w:ascii="Times New Roman" w:eastAsiaTheme="minorEastAsia" w:hAnsi="Times New Roman" w:cs="Times New Roman"/>
          <w:color w:val="000000" w:themeColor="text1"/>
        </w:rPr>
        <w:t xml:space="preserve">, the </w:t>
      </w:r>
      <w:r w:rsidR="002A3EF4" w:rsidRPr="006F7CB1">
        <w:rPr>
          <w:rFonts w:ascii="Times New Roman" w:eastAsiaTheme="minorEastAsia" w:hAnsi="Times New Roman" w:cs="Times New Roman"/>
          <w:color w:val="000000" w:themeColor="text1"/>
        </w:rPr>
        <w:t xml:space="preserve">key </w:t>
      </w:r>
      <w:r w:rsidR="00FD1C8A" w:rsidRPr="006F7CB1">
        <w:rPr>
          <w:rFonts w:ascii="Times New Roman" w:eastAsiaTheme="minorEastAsia" w:hAnsi="Times New Roman" w:cs="Times New Roman"/>
          <w:color w:val="000000" w:themeColor="text1"/>
        </w:rPr>
        <w:t xml:space="preserve">difference here </w:t>
      </w:r>
      <w:r w:rsidR="002A3EF4" w:rsidRPr="006F7CB1">
        <w:rPr>
          <w:rFonts w:ascii="Times New Roman" w:eastAsiaTheme="minorEastAsia" w:hAnsi="Times New Roman" w:cs="Times New Roman"/>
          <w:color w:val="000000" w:themeColor="text1"/>
        </w:rPr>
        <w:t xml:space="preserve">lies in </w:t>
      </w:r>
      <w:r w:rsidR="00FD1C8A" w:rsidRPr="006F7CB1">
        <w:rPr>
          <w:rFonts w:ascii="Times New Roman" w:eastAsiaTheme="minorEastAsia" w:hAnsi="Times New Roman" w:cs="Times New Roman"/>
          <w:color w:val="000000" w:themeColor="text1"/>
        </w:rPr>
        <w:t xml:space="preserve">phenomenology’s </w:t>
      </w:r>
      <w:r w:rsidR="002A3EF4" w:rsidRPr="006F7CB1">
        <w:rPr>
          <w:rFonts w:ascii="Times New Roman" w:eastAsiaTheme="minorEastAsia" w:hAnsi="Times New Roman" w:cs="Times New Roman"/>
          <w:color w:val="000000" w:themeColor="text1"/>
        </w:rPr>
        <w:t xml:space="preserve">emphasis </w:t>
      </w:r>
      <w:r w:rsidR="00CF20E7" w:rsidRPr="006F7CB1">
        <w:rPr>
          <w:rFonts w:ascii="Times New Roman" w:eastAsiaTheme="minorEastAsia" w:hAnsi="Times New Roman" w:cs="Times New Roman"/>
          <w:color w:val="000000" w:themeColor="text1"/>
        </w:rPr>
        <w:t>on</w:t>
      </w:r>
      <w:r w:rsidR="00225F51" w:rsidRPr="006F7CB1">
        <w:rPr>
          <w:rFonts w:ascii="Times New Roman" w:eastAsiaTheme="minorEastAsia" w:hAnsi="Times New Roman" w:cs="Times New Roman"/>
          <w:color w:val="000000" w:themeColor="text1"/>
        </w:rPr>
        <w:t xml:space="preserve"> the </w:t>
      </w:r>
      <w:r w:rsidR="00DF29CC" w:rsidRPr="006F7CB1">
        <w:rPr>
          <w:rFonts w:ascii="Times New Roman" w:eastAsiaTheme="minorEastAsia" w:hAnsi="Times New Roman" w:cs="Times New Roman"/>
          <w:color w:val="000000" w:themeColor="text1"/>
        </w:rPr>
        <w:t xml:space="preserve">first-person </w:t>
      </w:r>
      <w:r w:rsidR="00225F51" w:rsidRPr="006F7CB1">
        <w:rPr>
          <w:rFonts w:ascii="Times New Roman" w:eastAsiaTheme="minorEastAsia" w:hAnsi="Times New Roman" w:cs="Times New Roman"/>
          <w:color w:val="000000" w:themeColor="text1"/>
        </w:rPr>
        <w:t>description of</w:t>
      </w:r>
      <w:r w:rsidR="00CF20E7" w:rsidRPr="006F7CB1">
        <w:rPr>
          <w:rFonts w:ascii="Times New Roman" w:eastAsiaTheme="minorEastAsia" w:hAnsi="Times New Roman" w:cs="Times New Roman"/>
          <w:color w:val="000000" w:themeColor="text1"/>
        </w:rPr>
        <w:t xml:space="preserve"> </w:t>
      </w:r>
      <w:r w:rsidR="00225F51" w:rsidRPr="006F7CB1">
        <w:rPr>
          <w:rFonts w:ascii="Times New Roman" w:eastAsiaTheme="minorEastAsia" w:hAnsi="Times New Roman" w:cs="Times New Roman"/>
          <w:i/>
          <w:iCs/>
          <w:color w:val="000000" w:themeColor="text1"/>
        </w:rPr>
        <w:t>lived experience</w:t>
      </w:r>
      <w:r w:rsidR="00225F51" w:rsidRPr="006F7CB1">
        <w:rPr>
          <w:rFonts w:ascii="Times New Roman" w:eastAsiaTheme="minorEastAsia" w:hAnsi="Times New Roman" w:cs="Times New Roman"/>
          <w:color w:val="000000" w:themeColor="text1"/>
        </w:rPr>
        <w:t xml:space="preserve"> as </w:t>
      </w:r>
      <w:r w:rsidR="002A3EF4" w:rsidRPr="006F7CB1">
        <w:rPr>
          <w:rFonts w:ascii="Times New Roman" w:eastAsiaTheme="minorEastAsia" w:hAnsi="Times New Roman" w:cs="Times New Roman"/>
          <w:color w:val="000000" w:themeColor="text1"/>
        </w:rPr>
        <w:t xml:space="preserve">its </w:t>
      </w:r>
      <w:r w:rsidR="00225F51" w:rsidRPr="006F7CB1">
        <w:rPr>
          <w:rFonts w:ascii="Times New Roman" w:eastAsiaTheme="minorEastAsia" w:hAnsi="Times New Roman" w:cs="Times New Roman"/>
          <w:color w:val="000000" w:themeColor="text1"/>
        </w:rPr>
        <w:t>primary object of study.</w:t>
      </w:r>
      <w:r w:rsidR="00E73B8D" w:rsidRPr="006F7CB1">
        <w:rPr>
          <w:rStyle w:val="FootnoteReference"/>
          <w:rFonts w:ascii="Times New Roman" w:eastAsiaTheme="minorEastAsia" w:hAnsi="Times New Roman" w:cs="Times New Roman"/>
          <w:color w:val="000000" w:themeColor="text1"/>
        </w:rPr>
        <w:footnoteReference w:id="5"/>
      </w:r>
    </w:p>
    <w:p w14:paraId="18212549" w14:textId="152E9A7C" w:rsidR="0005772D" w:rsidRPr="006F7CB1" w:rsidRDefault="0056206C" w:rsidP="00E822D4">
      <w:pPr>
        <w:spacing w:line="480" w:lineRule="auto"/>
        <w:ind w:firstLine="720"/>
        <w:jc w:val="both"/>
        <w:rPr>
          <w:rFonts w:ascii="Times New Roman" w:eastAsiaTheme="minorEastAsia" w:hAnsi="Times New Roman" w:cs="Times New Roman"/>
          <w:color w:val="000000" w:themeColor="text1"/>
        </w:rPr>
      </w:pPr>
      <w:r w:rsidRPr="006F7CB1">
        <w:rPr>
          <w:rFonts w:ascii="Times New Roman" w:eastAsiaTheme="minorEastAsia" w:hAnsi="Times New Roman" w:cs="Times New Roman"/>
          <w:color w:val="000000" w:themeColor="text1"/>
        </w:rPr>
        <w:t>The aim of the preceding remarks has been to highlight the distinctive middle ground that the phenomenology of science occupies within the current theoretical landscape. On one side, it shares the explicitly normative aspirations of recent efforts to integrate qualitative methods into “mainstream” analytic philosophy of science. Yet it diverges from these approaches in its emphasis on</w:t>
      </w:r>
      <w:r w:rsidR="005B3D76" w:rsidRPr="006F7CB1">
        <w:rPr>
          <w:rFonts w:ascii="Times New Roman" w:eastAsiaTheme="minorEastAsia" w:hAnsi="Times New Roman" w:cs="Times New Roman"/>
          <w:color w:val="000000" w:themeColor="text1"/>
        </w:rPr>
        <w:t xml:space="preserve"> </w:t>
      </w:r>
      <w:r w:rsidR="00083CC4" w:rsidRPr="006F7CB1">
        <w:rPr>
          <w:rFonts w:ascii="Times New Roman" w:eastAsiaTheme="minorEastAsia" w:hAnsi="Times New Roman" w:cs="Times New Roman"/>
          <w:color w:val="000000" w:themeColor="text1"/>
        </w:rPr>
        <w:t xml:space="preserve">first-person </w:t>
      </w:r>
      <w:r w:rsidR="005B3D76" w:rsidRPr="006F7CB1">
        <w:rPr>
          <w:rFonts w:ascii="Times New Roman" w:eastAsiaTheme="minorEastAsia" w:hAnsi="Times New Roman" w:cs="Times New Roman"/>
          <w:color w:val="000000" w:themeColor="text1"/>
        </w:rPr>
        <w:t>description of</w:t>
      </w:r>
      <w:r w:rsidRPr="006F7CB1">
        <w:rPr>
          <w:rFonts w:ascii="Times New Roman" w:eastAsiaTheme="minorEastAsia" w:hAnsi="Times New Roman" w:cs="Times New Roman"/>
          <w:color w:val="000000" w:themeColor="text1"/>
        </w:rPr>
        <w:t xml:space="preserve"> lived experience. On the other side, while first-person approaches to the experiential dimension of scientific practice are also found </w:t>
      </w:r>
      <w:r w:rsidRPr="006F7CB1">
        <w:rPr>
          <w:rFonts w:ascii="Times New Roman" w:eastAsiaTheme="minorEastAsia" w:hAnsi="Times New Roman" w:cs="Times New Roman"/>
          <w:color w:val="000000" w:themeColor="text1"/>
        </w:rPr>
        <w:lastRenderedPageBreak/>
        <w:t>in the sociology of science and STS, phenomenology advances a normative ideal that is relatively uncommon in those fields.</w:t>
      </w:r>
      <w:r w:rsidR="00556BA3" w:rsidRPr="006F7CB1">
        <w:rPr>
          <w:rStyle w:val="FootnoteReference"/>
          <w:rFonts w:ascii="Times New Roman" w:eastAsiaTheme="minorEastAsia" w:hAnsi="Times New Roman" w:cs="Times New Roman"/>
          <w:color w:val="000000" w:themeColor="text1"/>
        </w:rPr>
        <w:footnoteReference w:id="6"/>
      </w:r>
    </w:p>
    <w:p w14:paraId="419DCE5A" w14:textId="6CABDBEE" w:rsidR="00BE75DF" w:rsidRDefault="0056206C" w:rsidP="00E822D4">
      <w:pPr>
        <w:spacing w:line="480" w:lineRule="auto"/>
        <w:ind w:firstLine="720"/>
        <w:jc w:val="both"/>
        <w:rPr>
          <w:rFonts w:ascii="Times New Roman" w:eastAsiaTheme="minorEastAsia" w:hAnsi="Times New Roman" w:cs="Times New Roman"/>
        </w:rPr>
      </w:pPr>
      <w:r w:rsidRPr="0056206C">
        <w:rPr>
          <w:rFonts w:ascii="Times New Roman" w:eastAsiaTheme="minorEastAsia" w:hAnsi="Times New Roman" w:cs="Times New Roman"/>
        </w:rPr>
        <w:t>To summarize</w:t>
      </w:r>
      <w:r>
        <w:rPr>
          <w:rFonts w:ascii="Times New Roman" w:eastAsiaTheme="minorEastAsia" w:hAnsi="Times New Roman" w:cs="Times New Roman"/>
        </w:rPr>
        <w:t>, then</w:t>
      </w:r>
      <w:r w:rsidRPr="0056206C">
        <w:rPr>
          <w:rFonts w:ascii="Times New Roman" w:eastAsiaTheme="minorEastAsia" w:hAnsi="Times New Roman" w:cs="Times New Roman"/>
        </w:rPr>
        <w:t>: phenomenology examines lived experience from a first-person perspective, with the explicit normative aim of uncovering the essential structures that underlie such experiences.</w:t>
      </w:r>
      <w:r>
        <w:rPr>
          <w:rFonts w:ascii="Times New Roman" w:eastAsiaTheme="minorEastAsia" w:hAnsi="Times New Roman" w:cs="Times New Roman"/>
        </w:rPr>
        <w:t xml:space="preserve"> </w:t>
      </w:r>
      <w:r w:rsidR="00AD21B4" w:rsidRPr="00AD21B4">
        <w:rPr>
          <w:rFonts w:ascii="Times New Roman" w:eastAsiaTheme="minorEastAsia" w:hAnsi="Times New Roman" w:cs="Times New Roman"/>
        </w:rPr>
        <w:t xml:space="preserve">To gain an initial understanding of </w:t>
      </w:r>
      <w:r w:rsidR="00AD21B4">
        <w:rPr>
          <w:rFonts w:ascii="Times New Roman" w:eastAsiaTheme="minorEastAsia" w:hAnsi="Times New Roman" w:cs="Times New Roman"/>
        </w:rPr>
        <w:t xml:space="preserve">what </w:t>
      </w:r>
      <w:r w:rsidR="00AD21B4" w:rsidRPr="00AD21B4">
        <w:rPr>
          <w:rFonts w:ascii="Times New Roman" w:eastAsiaTheme="minorEastAsia" w:hAnsi="Times New Roman" w:cs="Times New Roman"/>
        </w:rPr>
        <w:t>this</w:t>
      </w:r>
      <w:r w:rsidR="00AD21B4">
        <w:rPr>
          <w:rFonts w:ascii="Times New Roman" w:eastAsiaTheme="minorEastAsia" w:hAnsi="Times New Roman" w:cs="Times New Roman"/>
        </w:rPr>
        <w:t xml:space="preserve"> means</w:t>
      </w:r>
      <w:r w:rsidR="00AD21B4" w:rsidRPr="00AD21B4">
        <w:rPr>
          <w:rFonts w:ascii="Times New Roman" w:eastAsiaTheme="minorEastAsia" w:hAnsi="Times New Roman" w:cs="Times New Roman"/>
        </w:rPr>
        <w:t>, consider the horizonal structure that, from a phenomenological perspective, characterizes all lived experience:</w:t>
      </w:r>
      <w:r w:rsidR="004A5A90">
        <w:rPr>
          <w:rFonts w:ascii="Times New Roman" w:eastAsiaTheme="minorEastAsia" w:hAnsi="Times New Roman" w:cs="Times New Roman"/>
        </w:rPr>
        <w:t xml:space="preserve"> </w:t>
      </w:r>
      <w:r w:rsidR="00C35DE2">
        <w:rPr>
          <w:rFonts w:ascii="Times New Roman" w:eastAsiaTheme="minorEastAsia" w:hAnsi="Times New Roman" w:cs="Times New Roman"/>
        </w:rPr>
        <w:t>W</w:t>
      </w:r>
      <w:r w:rsidR="008B351E" w:rsidRPr="008B351E">
        <w:rPr>
          <w:rFonts w:ascii="Times New Roman" w:eastAsiaTheme="minorEastAsia" w:hAnsi="Times New Roman" w:cs="Times New Roman"/>
        </w:rPr>
        <w:t xml:space="preserve">hen an observer identifies a piece of equipment on a laboratory workbench, they perceive it as a three-dimensional object in space. However, upon closer </w:t>
      </w:r>
      <w:r w:rsidR="002F1E8F">
        <w:rPr>
          <w:rFonts w:ascii="Times New Roman" w:eastAsiaTheme="minorEastAsia" w:hAnsi="Times New Roman" w:cs="Times New Roman"/>
        </w:rPr>
        <w:t>reflection</w:t>
      </w:r>
      <w:r w:rsidR="008B351E" w:rsidRPr="008B351E">
        <w:rPr>
          <w:rFonts w:ascii="Times New Roman" w:eastAsiaTheme="minorEastAsia" w:hAnsi="Times New Roman" w:cs="Times New Roman"/>
        </w:rPr>
        <w:t>, what is truly sensorially presented at any given moment is not a three-dimensional object, but rather a single aspect of the object, its current front side.</w:t>
      </w:r>
      <w:r w:rsidR="00E227AB">
        <w:rPr>
          <w:rFonts w:ascii="Times New Roman" w:eastAsiaTheme="minorEastAsia" w:hAnsi="Times New Roman" w:cs="Times New Roman"/>
        </w:rPr>
        <w:t xml:space="preserve"> To be sure, the observer could use </w:t>
      </w:r>
      <w:r w:rsidR="00C35DE2">
        <w:rPr>
          <w:rFonts w:ascii="Times New Roman" w:eastAsiaTheme="minorEastAsia" w:hAnsi="Times New Roman" w:cs="Times New Roman"/>
        </w:rPr>
        <w:t xml:space="preserve">their </w:t>
      </w:r>
      <w:r w:rsidR="00E227AB">
        <w:rPr>
          <w:rFonts w:ascii="Times New Roman" w:eastAsiaTheme="minorEastAsia" w:hAnsi="Times New Roman" w:cs="Times New Roman"/>
        </w:rPr>
        <w:t>kinaesthetic capabilities to move around the object, and make its current back</w:t>
      </w:r>
      <w:r w:rsidR="008916AC">
        <w:rPr>
          <w:rFonts w:ascii="Times New Roman" w:eastAsiaTheme="minorEastAsia" w:hAnsi="Times New Roman" w:cs="Times New Roman"/>
        </w:rPr>
        <w:t xml:space="preserve"> side the new front side, and vice versa. </w:t>
      </w:r>
      <w:r w:rsidR="004D467C">
        <w:rPr>
          <w:rFonts w:ascii="Times New Roman" w:eastAsiaTheme="minorEastAsia" w:hAnsi="Times New Roman" w:cs="Times New Roman"/>
        </w:rPr>
        <w:t>However,</w:t>
      </w:r>
      <w:r w:rsidR="008916AC">
        <w:rPr>
          <w:rFonts w:ascii="Times New Roman" w:eastAsiaTheme="minorEastAsia" w:hAnsi="Times New Roman" w:cs="Times New Roman"/>
        </w:rPr>
        <w:t xml:space="preserve"> this would not change the fact</w:t>
      </w:r>
      <w:r w:rsidR="007B02BE">
        <w:rPr>
          <w:rFonts w:ascii="Times New Roman" w:eastAsiaTheme="minorEastAsia" w:hAnsi="Times New Roman" w:cs="Times New Roman"/>
        </w:rPr>
        <w:t xml:space="preserve"> that the intended object is always given in perspectives and that, more generally, objects always and necessarily </w:t>
      </w:r>
      <w:r w:rsidR="004806F7">
        <w:rPr>
          <w:rFonts w:ascii="Times New Roman" w:eastAsiaTheme="minorEastAsia" w:hAnsi="Times New Roman" w:cs="Times New Roman"/>
        </w:rPr>
        <w:t xml:space="preserve">have more parts, functions, and properties than can be actualized in one single </w:t>
      </w:r>
      <w:r w:rsidR="006533D9">
        <w:rPr>
          <w:rFonts w:ascii="Times New Roman" w:eastAsiaTheme="minorEastAsia" w:hAnsi="Times New Roman" w:cs="Times New Roman"/>
        </w:rPr>
        <w:t>blow</w:t>
      </w:r>
      <w:r w:rsidR="004806F7">
        <w:rPr>
          <w:rFonts w:ascii="Times New Roman" w:eastAsiaTheme="minorEastAsia" w:hAnsi="Times New Roman" w:cs="Times New Roman"/>
        </w:rPr>
        <w:t>.</w:t>
      </w:r>
      <w:r w:rsidR="006A36A4">
        <w:rPr>
          <w:rFonts w:ascii="Times New Roman" w:eastAsiaTheme="minorEastAsia" w:hAnsi="Times New Roman" w:cs="Times New Roman"/>
        </w:rPr>
        <w:t xml:space="preserve"> </w:t>
      </w:r>
      <w:r w:rsidR="00FC4215">
        <w:rPr>
          <w:rFonts w:ascii="Times New Roman" w:eastAsiaTheme="minorEastAsia" w:hAnsi="Times New Roman" w:cs="Times New Roman"/>
        </w:rPr>
        <w:t xml:space="preserve">The fact that our intentions towards things (“That piece of equipment over there”) </w:t>
      </w:r>
      <w:r w:rsidR="006E0952">
        <w:rPr>
          <w:rFonts w:ascii="Times New Roman" w:eastAsiaTheme="minorEastAsia" w:hAnsi="Times New Roman" w:cs="Times New Roman"/>
        </w:rPr>
        <w:t xml:space="preserve">always transcend the sphere of direct </w:t>
      </w:r>
      <w:r w:rsidR="008613D0">
        <w:rPr>
          <w:rFonts w:ascii="Times New Roman" w:eastAsiaTheme="minorEastAsia" w:hAnsi="Times New Roman" w:cs="Times New Roman"/>
        </w:rPr>
        <w:t xml:space="preserve">sensory </w:t>
      </w:r>
      <w:r w:rsidR="006E0952">
        <w:rPr>
          <w:rFonts w:ascii="Times New Roman" w:eastAsiaTheme="minorEastAsia" w:hAnsi="Times New Roman" w:cs="Times New Roman"/>
        </w:rPr>
        <w:t xml:space="preserve">givenness (“The </w:t>
      </w:r>
      <w:r w:rsidR="00D54D5C">
        <w:rPr>
          <w:rFonts w:ascii="Times New Roman" w:eastAsiaTheme="minorEastAsia" w:hAnsi="Times New Roman" w:cs="Times New Roman"/>
        </w:rPr>
        <w:t>thing’s currently facing side”)</w:t>
      </w:r>
      <w:r w:rsidR="00F778E5">
        <w:rPr>
          <w:rFonts w:ascii="Times New Roman" w:eastAsiaTheme="minorEastAsia" w:hAnsi="Times New Roman" w:cs="Times New Roman"/>
        </w:rPr>
        <w:t xml:space="preserve">, that intending </w:t>
      </w:r>
      <w:r w:rsidR="008F52DC">
        <w:rPr>
          <w:rFonts w:ascii="Times New Roman" w:eastAsiaTheme="minorEastAsia" w:hAnsi="Times New Roman" w:cs="Times New Roman"/>
        </w:rPr>
        <w:t>is always “</w:t>
      </w:r>
      <w:r w:rsidR="008F52DC">
        <w:rPr>
          <w:rFonts w:ascii="Times New Roman" w:eastAsiaTheme="minorEastAsia" w:hAnsi="Times New Roman" w:cs="Times New Roman"/>
          <w:i/>
          <w:iCs/>
        </w:rPr>
        <w:t>intending-beyond-itself</w:t>
      </w:r>
      <w:r w:rsidR="008F52DC">
        <w:rPr>
          <w:rFonts w:ascii="Times New Roman" w:eastAsiaTheme="minorEastAsia" w:hAnsi="Times New Roman" w:cs="Times New Roman"/>
        </w:rPr>
        <w:t xml:space="preserve">” </w:t>
      </w:r>
      <w:r w:rsidR="005C0985">
        <w:rPr>
          <w:rFonts w:ascii="Times New Roman" w:eastAsiaTheme="minorEastAsia" w:hAnsi="Times New Roman" w:cs="Times New Roman"/>
        </w:rPr>
        <w:fldChar w:fldCharType="begin"/>
      </w:r>
      <w:r w:rsidR="007440A1">
        <w:rPr>
          <w:rFonts w:ascii="Times New Roman" w:eastAsiaTheme="minorEastAsia" w:hAnsi="Times New Roman" w:cs="Times New Roman"/>
        </w:rPr>
        <w:instrText xml:space="preserve"> ADDIN ZOTERO_ITEM CSL_CITATION {"citationID":"AAJK5Axr","properties":{"formattedCitation":"(Husserl, 1960, p. 46)","plainCitation":"(Husserl, 1960, p. 46)","noteIndex":0},"citationItems":[{"id":843,"uris":["http://zotero.org/users/12931235/items/2KDMC8VL"],"itemData":{"id":843,"type":"book","event-place":"Dordrecht","ISBN":"978-94-017-4662-5","language":"en","license":"http://www.springer.com/tdm","note":"DOI: 10.1007/978-94-017-4952-7","publisher":"Springer Netherlands","publisher-place":"Dordrecht","source":"DOI.org (Crossref)","title":"Cartesian Meditations","URL":"http://link.springer.com/10.1007/978-94-017-4952-7","author":[{"family":"Husserl","given":"Edmund"}],"accessed":{"date-parts":[["2024",8,26]]},"issued":{"date-parts":[["1960"]]},"citation-key":"husserlCartesianMeditations1960"},"locator":"46","label":"page"}],"schema":"https://github.com/citation-style-language/schema/raw/master/csl-citation.json"} </w:instrText>
      </w:r>
      <w:r w:rsidR="005C0985">
        <w:rPr>
          <w:rFonts w:ascii="Times New Roman" w:eastAsiaTheme="minorEastAsia" w:hAnsi="Times New Roman" w:cs="Times New Roman"/>
        </w:rPr>
        <w:fldChar w:fldCharType="separate"/>
      </w:r>
      <w:r w:rsidR="003E6D8F">
        <w:rPr>
          <w:rFonts w:ascii="Times New Roman" w:eastAsiaTheme="minorEastAsia" w:hAnsi="Times New Roman" w:cs="Times New Roman"/>
          <w:noProof/>
        </w:rPr>
        <w:t>(Husserl, 1960, p. 46)</w:t>
      </w:r>
      <w:r w:rsidR="005C0985">
        <w:rPr>
          <w:rFonts w:ascii="Times New Roman" w:eastAsiaTheme="minorEastAsia" w:hAnsi="Times New Roman" w:cs="Times New Roman"/>
        </w:rPr>
        <w:fldChar w:fldCharType="end"/>
      </w:r>
      <w:r w:rsidR="00456D38">
        <w:rPr>
          <w:rFonts w:ascii="Times New Roman" w:eastAsiaTheme="minorEastAsia" w:hAnsi="Times New Roman" w:cs="Times New Roman"/>
        </w:rPr>
        <w:t>,</w:t>
      </w:r>
      <w:r w:rsidR="00D54D5C">
        <w:rPr>
          <w:rFonts w:ascii="Times New Roman" w:eastAsiaTheme="minorEastAsia" w:hAnsi="Times New Roman" w:cs="Times New Roman"/>
        </w:rPr>
        <w:t xml:space="preserve"> is </w:t>
      </w:r>
      <w:r w:rsidR="00456D38">
        <w:rPr>
          <w:rFonts w:ascii="Times New Roman" w:eastAsiaTheme="minorEastAsia" w:hAnsi="Times New Roman" w:cs="Times New Roman"/>
        </w:rPr>
        <w:t>not a problem that must som</w:t>
      </w:r>
      <w:r w:rsidR="00A34B08">
        <w:rPr>
          <w:rFonts w:ascii="Times New Roman" w:eastAsiaTheme="minorEastAsia" w:hAnsi="Times New Roman" w:cs="Times New Roman"/>
        </w:rPr>
        <w:t xml:space="preserve">ehow be remedied. It is rather </w:t>
      </w:r>
      <w:r w:rsidR="00D54D5C">
        <w:rPr>
          <w:rFonts w:ascii="Times New Roman" w:eastAsiaTheme="minorEastAsia" w:hAnsi="Times New Roman" w:cs="Times New Roman"/>
        </w:rPr>
        <w:t xml:space="preserve">a </w:t>
      </w:r>
      <w:r w:rsidR="00F778E5">
        <w:rPr>
          <w:rFonts w:ascii="Times New Roman" w:eastAsiaTheme="minorEastAsia" w:hAnsi="Times New Roman" w:cs="Times New Roman"/>
        </w:rPr>
        <w:t>phenomenologically discoverable feature of lived experience itself.</w:t>
      </w:r>
    </w:p>
    <w:p w14:paraId="61E39D7D" w14:textId="08540B3F" w:rsidR="00C128D2" w:rsidRDefault="00C96B6F" w:rsidP="00F31BF3">
      <w:pPr>
        <w:spacing w:line="480" w:lineRule="auto"/>
        <w:ind w:firstLine="360"/>
        <w:jc w:val="both"/>
        <w:rPr>
          <w:rFonts w:ascii="Times New Roman" w:eastAsiaTheme="minorEastAsia" w:hAnsi="Times New Roman" w:cs="Times New Roman"/>
        </w:rPr>
      </w:pPr>
      <w:r>
        <w:rPr>
          <w:rFonts w:ascii="Times New Roman" w:eastAsiaTheme="minorEastAsia" w:hAnsi="Times New Roman" w:cs="Times New Roman"/>
        </w:rPr>
        <w:t xml:space="preserve">The point of this example is to </w:t>
      </w:r>
      <w:r w:rsidR="00FA30E7">
        <w:rPr>
          <w:rFonts w:ascii="Times New Roman" w:eastAsiaTheme="minorEastAsia" w:hAnsi="Times New Roman" w:cs="Times New Roman"/>
        </w:rPr>
        <w:t>provide a first taste of</w:t>
      </w:r>
      <w:r w:rsidR="0079506E">
        <w:rPr>
          <w:rFonts w:ascii="Times New Roman" w:eastAsiaTheme="minorEastAsia" w:hAnsi="Times New Roman" w:cs="Times New Roman"/>
        </w:rPr>
        <w:t xml:space="preserve"> </w:t>
      </w:r>
      <w:r>
        <w:rPr>
          <w:rFonts w:ascii="Times New Roman" w:eastAsiaTheme="minorEastAsia" w:hAnsi="Times New Roman" w:cs="Times New Roman"/>
        </w:rPr>
        <w:t xml:space="preserve">what </w:t>
      </w:r>
      <w:r w:rsidR="0079506E">
        <w:rPr>
          <w:rFonts w:ascii="Times New Roman" w:eastAsiaTheme="minorEastAsia" w:hAnsi="Times New Roman" w:cs="Times New Roman"/>
        </w:rPr>
        <w:t xml:space="preserve">I mean when I </w:t>
      </w:r>
      <w:r w:rsidR="00972931">
        <w:rPr>
          <w:rFonts w:ascii="Times New Roman" w:eastAsiaTheme="minorEastAsia" w:hAnsi="Times New Roman" w:cs="Times New Roman"/>
        </w:rPr>
        <w:t xml:space="preserve">say that the aim of phenomenology is to give a first-personal description </w:t>
      </w:r>
      <w:r w:rsidR="00B301CB">
        <w:rPr>
          <w:rFonts w:ascii="Times New Roman" w:eastAsiaTheme="minorEastAsia" w:hAnsi="Times New Roman" w:cs="Times New Roman"/>
        </w:rPr>
        <w:t xml:space="preserve">of the </w:t>
      </w:r>
      <w:r w:rsidR="001921F7">
        <w:rPr>
          <w:rFonts w:ascii="Times New Roman" w:eastAsiaTheme="minorEastAsia" w:hAnsi="Times New Roman" w:cs="Times New Roman"/>
        </w:rPr>
        <w:t xml:space="preserve">essential </w:t>
      </w:r>
      <w:r w:rsidR="00B301CB">
        <w:rPr>
          <w:rFonts w:ascii="Times New Roman" w:eastAsiaTheme="minorEastAsia" w:hAnsi="Times New Roman" w:cs="Times New Roman"/>
        </w:rPr>
        <w:t>structures of lived experience</w:t>
      </w:r>
      <w:r w:rsidR="0089365D">
        <w:rPr>
          <w:rFonts w:ascii="Times New Roman" w:eastAsiaTheme="minorEastAsia" w:hAnsi="Times New Roman" w:cs="Times New Roman"/>
        </w:rPr>
        <w:t>.</w:t>
      </w:r>
      <w:r w:rsidR="008613D0">
        <w:rPr>
          <w:rFonts w:ascii="Times New Roman" w:eastAsiaTheme="minorEastAsia" w:hAnsi="Times New Roman" w:cs="Times New Roman"/>
        </w:rPr>
        <w:t xml:space="preserve"> </w:t>
      </w:r>
      <w:r w:rsidR="000D3807">
        <w:rPr>
          <w:rFonts w:ascii="Times New Roman" w:eastAsiaTheme="minorEastAsia" w:hAnsi="Times New Roman" w:cs="Times New Roman"/>
        </w:rPr>
        <w:t xml:space="preserve">In order to flesh this out </w:t>
      </w:r>
      <w:r w:rsidR="00DE0CC2">
        <w:rPr>
          <w:rFonts w:ascii="Times New Roman" w:eastAsiaTheme="minorEastAsia" w:hAnsi="Times New Roman" w:cs="Times New Roman"/>
        </w:rPr>
        <w:t xml:space="preserve">even </w:t>
      </w:r>
      <w:r w:rsidR="000D3807">
        <w:rPr>
          <w:rFonts w:ascii="Times New Roman" w:eastAsiaTheme="minorEastAsia" w:hAnsi="Times New Roman" w:cs="Times New Roman"/>
        </w:rPr>
        <w:t>more,</w:t>
      </w:r>
      <w:r w:rsidR="001921F7">
        <w:rPr>
          <w:rFonts w:ascii="Times New Roman" w:eastAsiaTheme="minorEastAsia" w:hAnsi="Times New Roman" w:cs="Times New Roman"/>
        </w:rPr>
        <w:t xml:space="preserve"> and in order to show how this applies to the </w:t>
      </w:r>
      <w:r w:rsidR="001921F7">
        <w:rPr>
          <w:rFonts w:ascii="Times New Roman" w:eastAsiaTheme="minorEastAsia" w:hAnsi="Times New Roman" w:cs="Times New Roman"/>
        </w:rPr>
        <w:lastRenderedPageBreak/>
        <w:t>analysis of scientific practice,</w:t>
      </w:r>
      <w:r w:rsidR="000D3807">
        <w:rPr>
          <w:rFonts w:ascii="Times New Roman" w:eastAsiaTheme="minorEastAsia" w:hAnsi="Times New Roman" w:cs="Times New Roman"/>
        </w:rPr>
        <w:t xml:space="preserve"> </w:t>
      </w:r>
      <w:r w:rsidR="00D773B3">
        <w:rPr>
          <w:rFonts w:ascii="Times New Roman" w:eastAsiaTheme="minorEastAsia" w:hAnsi="Times New Roman" w:cs="Times New Roman"/>
        </w:rPr>
        <w:t xml:space="preserve">I </w:t>
      </w:r>
      <w:r w:rsidR="001323FF">
        <w:rPr>
          <w:rFonts w:ascii="Times New Roman" w:eastAsiaTheme="minorEastAsia" w:hAnsi="Times New Roman" w:cs="Times New Roman"/>
        </w:rPr>
        <w:t xml:space="preserve">now wish to </w:t>
      </w:r>
      <w:r w:rsidR="00856BDA">
        <w:rPr>
          <w:rFonts w:ascii="Times New Roman" w:eastAsiaTheme="minorEastAsia" w:hAnsi="Times New Roman" w:cs="Times New Roman"/>
        </w:rPr>
        <w:t>examine</w:t>
      </w:r>
      <w:r w:rsidR="00D773B3">
        <w:rPr>
          <w:rFonts w:ascii="Times New Roman" w:eastAsiaTheme="minorEastAsia" w:hAnsi="Times New Roman" w:cs="Times New Roman"/>
        </w:rPr>
        <w:t xml:space="preserve"> a </w:t>
      </w:r>
      <w:r w:rsidR="007105C1">
        <w:rPr>
          <w:rFonts w:ascii="Times New Roman" w:eastAsiaTheme="minorEastAsia" w:hAnsi="Times New Roman" w:cs="Times New Roman"/>
        </w:rPr>
        <w:t>example</w:t>
      </w:r>
      <w:r w:rsidR="005F788E">
        <w:rPr>
          <w:rFonts w:ascii="Times New Roman" w:eastAsiaTheme="minorEastAsia" w:hAnsi="Times New Roman" w:cs="Times New Roman"/>
        </w:rPr>
        <w:t xml:space="preserve"> which is more relevant for phenomenology of science</w:t>
      </w:r>
      <w:r w:rsidR="007105C1">
        <w:rPr>
          <w:rFonts w:ascii="Times New Roman" w:eastAsiaTheme="minorEastAsia" w:hAnsi="Times New Roman" w:cs="Times New Roman"/>
        </w:rPr>
        <w:t xml:space="preserve">, </w:t>
      </w:r>
      <w:r w:rsidR="00856BDA">
        <w:rPr>
          <w:rFonts w:ascii="Times New Roman" w:eastAsiaTheme="minorEastAsia" w:hAnsi="Times New Roman" w:cs="Times New Roman"/>
        </w:rPr>
        <w:t xml:space="preserve">specifically, </w:t>
      </w:r>
      <w:r w:rsidR="007105C1">
        <w:rPr>
          <w:rFonts w:ascii="Times New Roman" w:eastAsiaTheme="minorEastAsia" w:hAnsi="Times New Roman" w:cs="Times New Roman"/>
        </w:rPr>
        <w:t xml:space="preserve">a phenomenological analysis of </w:t>
      </w:r>
      <w:r w:rsidR="00460CD2">
        <w:rPr>
          <w:rFonts w:ascii="Times New Roman" w:eastAsiaTheme="minorEastAsia" w:hAnsi="Times New Roman" w:cs="Times New Roman"/>
        </w:rPr>
        <w:t xml:space="preserve">how mathematical models </w:t>
      </w:r>
      <w:r w:rsidR="00C73352">
        <w:rPr>
          <w:rFonts w:ascii="Times New Roman" w:eastAsiaTheme="minorEastAsia" w:hAnsi="Times New Roman" w:cs="Times New Roman"/>
        </w:rPr>
        <w:t xml:space="preserve">serve </w:t>
      </w:r>
      <w:r w:rsidR="00460CD2">
        <w:rPr>
          <w:rFonts w:ascii="Times New Roman" w:eastAsiaTheme="minorEastAsia" w:hAnsi="Times New Roman" w:cs="Times New Roman"/>
        </w:rPr>
        <w:t xml:space="preserve">as </w:t>
      </w:r>
      <w:r w:rsidR="00473D02">
        <w:rPr>
          <w:rFonts w:ascii="Times New Roman" w:eastAsiaTheme="minorEastAsia" w:hAnsi="Times New Roman" w:cs="Times New Roman"/>
        </w:rPr>
        <w:t>cognitive lenses for constitution of scientific reality</w:t>
      </w:r>
      <w:r w:rsidR="007105C1">
        <w:rPr>
          <w:rFonts w:ascii="Times New Roman" w:eastAsiaTheme="minorEastAsia" w:hAnsi="Times New Roman" w:cs="Times New Roman"/>
        </w:rPr>
        <w:t>.</w:t>
      </w:r>
    </w:p>
    <w:p w14:paraId="5A7BB2C6" w14:textId="77777777" w:rsidR="00AD7D6F" w:rsidRDefault="00AD7D6F" w:rsidP="00CA06A6">
      <w:pPr>
        <w:spacing w:line="480" w:lineRule="auto"/>
        <w:jc w:val="both"/>
        <w:rPr>
          <w:rFonts w:ascii="Times New Roman" w:eastAsiaTheme="minorEastAsia" w:hAnsi="Times New Roman" w:cs="Times New Roman"/>
        </w:rPr>
      </w:pPr>
    </w:p>
    <w:p w14:paraId="7716D0E3" w14:textId="52F579A5" w:rsidR="00AD7D6F" w:rsidRDefault="00790C31" w:rsidP="00745825">
      <w:pPr>
        <w:pStyle w:val="ListParagraph"/>
        <w:numPr>
          <w:ilvl w:val="0"/>
          <w:numId w:val="3"/>
        </w:numPr>
        <w:spacing w:line="480" w:lineRule="auto"/>
        <w:jc w:val="both"/>
        <w:rPr>
          <w:rFonts w:ascii="Times New Roman" w:eastAsiaTheme="minorEastAsia" w:hAnsi="Times New Roman" w:cs="Times New Roman"/>
        </w:rPr>
      </w:pPr>
      <w:r>
        <w:rPr>
          <w:rFonts w:ascii="Times New Roman" w:eastAsiaTheme="minorEastAsia" w:hAnsi="Times New Roman" w:cs="Times New Roman"/>
        </w:rPr>
        <w:t xml:space="preserve">An Example: </w:t>
      </w:r>
      <w:r w:rsidR="00AD7D6F">
        <w:rPr>
          <w:rFonts w:ascii="Times New Roman" w:eastAsiaTheme="minorEastAsia" w:hAnsi="Times New Roman" w:cs="Times New Roman"/>
        </w:rPr>
        <w:t>A Phenomenology of Scientific Modeling</w:t>
      </w:r>
    </w:p>
    <w:p w14:paraId="5BB46653" w14:textId="77777777" w:rsidR="00AD7D6F" w:rsidRDefault="00AD7D6F" w:rsidP="00AD7D6F">
      <w:pPr>
        <w:spacing w:line="480" w:lineRule="auto"/>
        <w:jc w:val="both"/>
        <w:rPr>
          <w:rFonts w:ascii="Times New Roman" w:eastAsiaTheme="minorEastAsia" w:hAnsi="Times New Roman" w:cs="Times New Roman"/>
        </w:rPr>
      </w:pPr>
    </w:p>
    <w:p w14:paraId="34FAA0B4" w14:textId="2E6380E6" w:rsidR="00311B23" w:rsidRDefault="0015798D" w:rsidP="00452EF1">
      <w:pPr>
        <w:spacing w:line="480" w:lineRule="auto"/>
        <w:jc w:val="both"/>
        <w:rPr>
          <w:rFonts w:ascii="Times New Roman" w:eastAsiaTheme="minorEastAsia" w:hAnsi="Times New Roman" w:cs="Times New Roman"/>
        </w:rPr>
      </w:pPr>
      <w:r w:rsidRPr="0015798D">
        <w:rPr>
          <w:rFonts w:ascii="Times New Roman" w:eastAsiaTheme="minorEastAsia" w:hAnsi="Times New Roman" w:cs="Times New Roman"/>
        </w:rPr>
        <w:t>Models have arguably been</w:t>
      </w:r>
      <w:r w:rsidR="00CA73CA">
        <w:rPr>
          <w:rFonts w:ascii="Times New Roman" w:eastAsiaTheme="minorEastAsia" w:hAnsi="Times New Roman" w:cs="Times New Roman"/>
        </w:rPr>
        <w:t xml:space="preserve"> among</w:t>
      </w:r>
      <w:r w:rsidRPr="0015798D">
        <w:rPr>
          <w:rFonts w:ascii="Times New Roman" w:eastAsiaTheme="minorEastAsia" w:hAnsi="Times New Roman" w:cs="Times New Roman"/>
        </w:rPr>
        <w:t xml:space="preserve"> the most fervently debated subject</w:t>
      </w:r>
      <w:r w:rsidR="00CA73CA">
        <w:rPr>
          <w:rFonts w:ascii="Times New Roman" w:eastAsiaTheme="minorEastAsia" w:hAnsi="Times New Roman" w:cs="Times New Roman"/>
        </w:rPr>
        <w:t>s</w:t>
      </w:r>
      <w:r w:rsidRPr="0015798D">
        <w:rPr>
          <w:rFonts w:ascii="Times New Roman" w:eastAsiaTheme="minorEastAsia" w:hAnsi="Times New Roman" w:cs="Times New Roman"/>
        </w:rPr>
        <w:t xml:space="preserve"> in recent </w:t>
      </w:r>
      <w:r>
        <w:rPr>
          <w:rFonts w:ascii="Times New Roman" w:eastAsiaTheme="minorEastAsia" w:hAnsi="Times New Roman" w:cs="Times New Roman"/>
        </w:rPr>
        <w:t>“</w:t>
      </w:r>
      <w:r w:rsidRPr="0015798D">
        <w:rPr>
          <w:rFonts w:ascii="Times New Roman" w:eastAsiaTheme="minorEastAsia" w:hAnsi="Times New Roman" w:cs="Times New Roman"/>
        </w:rPr>
        <w:t>mainstream</w:t>
      </w:r>
      <w:r>
        <w:rPr>
          <w:rFonts w:ascii="Times New Roman" w:eastAsiaTheme="minorEastAsia" w:hAnsi="Times New Roman" w:cs="Times New Roman"/>
        </w:rPr>
        <w:t>”</w:t>
      </w:r>
      <w:r w:rsidRPr="0015798D">
        <w:rPr>
          <w:rFonts w:ascii="Times New Roman" w:eastAsiaTheme="minorEastAsia" w:hAnsi="Times New Roman" w:cs="Times New Roman"/>
        </w:rPr>
        <w:t xml:space="preserve"> philosophy of science. Considering their pervasive application across virtually all domains of modern science, this comes as no surprise:</w:t>
      </w:r>
      <w:r>
        <w:rPr>
          <w:rFonts w:ascii="Times New Roman" w:eastAsiaTheme="minorEastAsia" w:hAnsi="Times New Roman" w:cs="Times New Roman"/>
        </w:rPr>
        <w:t xml:space="preserve"> </w:t>
      </w:r>
      <w:r w:rsidR="00E27783" w:rsidRPr="00E27783">
        <w:rPr>
          <w:rFonts w:ascii="Times New Roman" w:eastAsiaTheme="minorEastAsia" w:hAnsi="Times New Roman" w:cs="Times New Roman"/>
        </w:rPr>
        <w:t xml:space="preserve">Lotka-Volterra models serve as our foundation for comprehending and forecasting the dynamics of biological systems, especially the interplay between predator and prey populations. The standard solar model is our tool for </w:t>
      </w:r>
      <w:r w:rsidR="00E27783">
        <w:rPr>
          <w:rFonts w:ascii="Times New Roman" w:eastAsiaTheme="minorEastAsia" w:hAnsi="Times New Roman" w:cs="Times New Roman"/>
        </w:rPr>
        <w:t xml:space="preserve">understanding </w:t>
      </w:r>
      <w:r w:rsidR="00E27783" w:rsidRPr="00E27783">
        <w:rPr>
          <w:rFonts w:ascii="Times New Roman" w:eastAsiaTheme="minorEastAsia" w:hAnsi="Times New Roman" w:cs="Times New Roman"/>
        </w:rPr>
        <w:t xml:space="preserve">the structure, evolution, and energy production of the Sun, with a particular focus on the proton-proton reaction at its core. The standard model of particle physics is our guide to understanding and predicting the interactions of particles such as quarks or leptons through fundamental forces like electromagnetism, and the weak and strong nuclear forces. In each of these instances, our understanding of the respective </w:t>
      </w:r>
      <w:r w:rsidR="00AA0B24">
        <w:rPr>
          <w:rFonts w:ascii="Times New Roman" w:eastAsiaTheme="minorEastAsia" w:hAnsi="Times New Roman" w:cs="Times New Roman"/>
        </w:rPr>
        <w:t xml:space="preserve">target </w:t>
      </w:r>
      <w:r w:rsidR="00E27783" w:rsidRPr="00E27783">
        <w:rPr>
          <w:rFonts w:ascii="Times New Roman" w:eastAsiaTheme="minorEastAsia" w:hAnsi="Times New Roman" w:cs="Times New Roman"/>
        </w:rPr>
        <w:t xml:space="preserve">system </w:t>
      </w:r>
      <w:r w:rsidR="00AA0B24">
        <w:rPr>
          <w:rFonts w:ascii="Times New Roman" w:eastAsiaTheme="minorEastAsia" w:hAnsi="Times New Roman" w:cs="Times New Roman"/>
        </w:rPr>
        <w:t>does not come</w:t>
      </w:r>
      <w:r w:rsidR="00E27783" w:rsidRPr="00E27783">
        <w:rPr>
          <w:rFonts w:ascii="Times New Roman" w:eastAsiaTheme="minorEastAsia" w:hAnsi="Times New Roman" w:cs="Times New Roman"/>
        </w:rPr>
        <w:t xml:space="preserve"> from direct interaction, but rather from a mathematical model.</w:t>
      </w:r>
    </w:p>
    <w:p w14:paraId="623A49EC" w14:textId="4D467D4F" w:rsidR="00707DA9" w:rsidRDefault="00A5587A" w:rsidP="00F31BF3">
      <w:pPr>
        <w:spacing w:line="480" w:lineRule="auto"/>
        <w:ind w:firstLine="720"/>
        <w:jc w:val="both"/>
        <w:rPr>
          <w:rFonts w:ascii="Times New Roman" w:eastAsiaTheme="minorEastAsia" w:hAnsi="Times New Roman" w:cs="Times New Roman"/>
          <w:lang w:val="en-US"/>
        </w:rPr>
      </w:pPr>
      <w:r>
        <w:rPr>
          <w:rFonts w:ascii="Times New Roman" w:eastAsiaTheme="minorEastAsia" w:hAnsi="Times New Roman" w:cs="Times New Roman"/>
        </w:rPr>
        <w:t>In</w:t>
      </w:r>
      <w:r w:rsidR="00BF4E9C">
        <w:rPr>
          <w:rFonts w:ascii="Times New Roman" w:eastAsiaTheme="minorEastAsia" w:hAnsi="Times New Roman" w:cs="Times New Roman"/>
        </w:rPr>
        <w:t xml:space="preserve"> the “mainstream” debate, </w:t>
      </w:r>
      <w:r w:rsidR="00017601">
        <w:rPr>
          <w:rFonts w:ascii="Times New Roman" w:eastAsiaTheme="minorEastAsia" w:hAnsi="Times New Roman" w:cs="Times New Roman"/>
        </w:rPr>
        <w:t xml:space="preserve">philosophers of science are interested in the ontological status of models, </w:t>
      </w:r>
      <w:r w:rsidR="00AA2A33">
        <w:rPr>
          <w:rFonts w:ascii="Times New Roman" w:eastAsiaTheme="minorEastAsia" w:hAnsi="Times New Roman" w:cs="Times New Roman"/>
        </w:rPr>
        <w:t xml:space="preserve">their relationship to theories, </w:t>
      </w:r>
      <w:r w:rsidR="000B5282">
        <w:rPr>
          <w:rFonts w:ascii="Times New Roman" w:eastAsiaTheme="minorEastAsia" w:hAnsi="Times New Roman" w:cs="Times New Roman"/>
        </w:rPr>
        <w:t xml:space="preserve">the </w:t>
      </w:r>
      <w:r w:rsidR="00F16C15">
        <w:rPr>
          <w:rFonts w:ascii="Times New Roman" w:eastAsiaTheme="minorEastAsia" w:hAnsi="Times New Roman" w:cs="Times New Roman"/>
        </w:rPr>
        <w:t xml:space="preserve">epistemology </w:t>
      </w:r>
      <w:r w:rsidR="000B5282">
        <w:rPr>
          <w:rFonts w:ascii="Times New Roman" w:eastAsiaTheme="minorEastAsia" w:hAnsi="Times New Roman" w:cs="Times New Roman"/>
        </w:rPr>
        <w:t xml:space="preserve">of how we gain knowledge </w:t>
      </w:r>
      <w:r w:rsidR="006E687D">
        <w:rPr>
          <w:rFonts w:ascii="Times New Roman" w:eastAsiaTheme="minorEastAsia" w:hAnsi="Times New Roman" w:cs="Times New Roman"/>
        </w:rPr>
        <w:t>about empirical target systems through the interaction with a mathematical surrogate</w:t>
      </w:r>
      <w:r w:rsidR="00C66D70">
        <w:rPr>
          <w:rFonts w:ascii="Times New Roman" w:eastAsiaTheme="minorEastAsia" w:hAnsi="Times New Roman" w:cs="Times New Roman"/>
        </w:rPr>
        <w:t xml:space="preserve">, or </w:t>
      </w:r>
      <w:r w:rsidR="001F0434">
        <w:rPr>
          <w:rFonts w:ascii="Times New Roman" w:eastAsiaTheme="minorEastAsia" w:hAnsi="Times New Roman" w:cs="Times New Roman"/>
        </w:rPr>
        <w:t xml:space="preserve">the fact that almost always models provide us with an understanding of the target system although they contain </w:t>
      </w:r>
      <w:r w:rsidR="0054420E">
        <w:rPr>
          <w:rFonts w:ascii="Times New Roman" w:eastAsiaTheme="minorEastAsia" w:hAnsi="Times New Roman" w:cs="Times New Roman"/>
        </w:rPr>
        <w:t>intentional distortions such as point masses or frictionless planes</w:t>
      </w:r>
      <w:r w:rsidR="006E687D">
        <w:rPr>
          <w:rFonts w:ascii="Times New Roman" w:eastAsiaTheme="minorEastAsia" w:hAnsi="Times New Roman" w:cs="Times New Roman"/>
        </w:rPr>
        <w:t>.</w:t>
      </w:r>
      <w:r w:rsidR="0054420E">
        <w:rPr>
          <w:rFonts w:ascii="Times New Roman" w:eastAsiaTheme="minorEastAsia" w:hAnsi="Times New Roman" w:cs="Times New Roman"/>
        </w:rPr>
        <w:t xml:space="preserve"> </w:t>
      </w:r>
      <w:r w:rsidR="00A901A7">
        <w:rPr>
          <w:rFonts w:ascii="Times New Roman" w:eastAsiaTheme="minorEastAsia" w:hAnsi="Times New Roman" w:cs="Times New Roman"/>
        </w:rPr>
        <w:t xml:space="preserve">On an even more fundamental level, philosophers </w:t>
      </w:r>
      <w:r w:rsidR="00F16C15">
        <w:rPr>
          <w:rFonts w:ascii="Times New Roman" w:eastAsiaTheme="minorEastAsia" w:hAnsi="Times New Roman" w:cs="Times New Roman"/>
        </w:rPr>
        <w:t xml:space="preserve">examine </w:t>
      </w:r>
      <w:r w:rsidR="00A901A7">
        <w:rPr>
          <w:rFonts w:ascii="Times New Roman" w:eastAsiaTheme="minorEastAsia" w:hAnsi="Times New Roman" w:cs="Times New Roman"/>
        </w:rPr>
        <w:t xml:space="preserve">the “unreasonable effectiveness” of </w:t>
      </w:r>
      <w:r w:rsidR="00D76F73">
        <w:rPr>
          <w:rFonts w:ascii="Times New Roman" w:eastAsiaTheme="minorEastAsia" w:hAnsi="Times New Roman" w:cs="Times New Roman"/>
        </w:rPr>
        <w:t xml:space="preserve">mathematics for the formulation of models and </w:t>
      </w:r>
      <w:r w:rsidR="00396D02">
        <w:rPr>
          <w:rFonts w:ascii="Times New Roman" w:eastAsiaTheme="minorEastAsia" w:hAnsi="Times New Roman" w:cs="Times New Roman"/>
        </w:rPr>
        <w:t xml:space="preserve">the representational </w:t>
      </w:r>
      <w:r w:rsidR="00DA1E6D">
        <w:rPr>
          <w:rFonts w:ascii="Times New Roman" w:eastAsiaTheme="minorEastAsia" w:hAnsi="Times New Roman" w:cs="Times New Roman"/>
        </w:rPr>
        <w:t xml:space="preserve">relationship which many assume must </w:t>
      </w:r>
      <w:r>
        <w:rPr>
          <w:rFonts w:ascii="Times New Roman" w:eastAsiaTheme="minorEastAsia" w:hAnsi="Times New Roman" w:cs="Times New Roman"/>
        </w:rPr>
        <w:t>exist</w:t>
      </w:r>
      <w:r w:rsidR="00DA1E6D">
        <w:rPr>
          <w:rFonts w:ascii="Times New Roman" w:eastAsiaTheme="minorEastAsia" w:hAnsi="Times New Roman" w:cs="Times New Roman"/>
        </w:rPr>
        <w:t xml:space="preserve"> between</w:t>
      </w:r>
      <w:r w:rsidR="00F16C15">
        <w:rPr>
          <w:rFonts w:ascii="Times New Roman" w:eastAsiaTheme="minorEastAsia" w:hAnsi="Times New Roman" w:cs="Times New Roman"/>
        </w:rPr>
        <w:t xml:space="preserve"> a</w:t>
      </w:r>
      <w:r w:rsidR="00DA1E6D">
        <w:rPr>
          <w:rFonts w:ascii="Times New Roman" w:eastAsiaTheme="minorEastAsia" w:hAnsi="Times New Roman" w:cs="Times New Roman"/>
        </w:rPr>
        <w:t xml:space="preserve"> model and its target system.</w:t>
      </w:r>
      <w:r w:rsidR="006E687D">
        <w:rPr>
          <w:rFonts w:ascii="Times New Roman" w:eastAsiaTheme="minorEastAsia" w:hAnsi="Times New Roman" w:cs="Times New Roman"/>
        </w:rPr>
        <w:t xml:space="preserve"> </w:t>
      </w:r>
      <w:r w:rsidR="004F3E4F">
        <w:rPr>
          <w:rFonts w:ascii="Times New Roman" w:eastAsiaTheme="minorEastAsia" w:hAnsi="Times New Roman" w:cs="Times New Roman"/>
        </w:rPr>
        <w:t xml:space="preserve">With regard to the latter question, </w:t>
      </w:r>
      <w:r w:rsidR="00720F16">
        <w:rPr>
          <w:rFonts w:ascii="Times New Roman" w:eastAsiaTheme="minorEastAsia" w:hAnsi="Times New Roman" w:cs="Times New Roman"/>
        </w:rPr>
        <w:t xml:space="preserve">some authors </w:t>
      </w:r>
      <w:r w:rsidR="00720F16">
        <w:rPr>
          <w:rFonts w:ascii="Times New Roman" w:eastAsiaTheme="minorEastAsia" w:hAnsi="Times New Roman" w:cs="Times New Roman"/>
        </w:rPr>
        <w:lastRenderedPageBreak/>
        <w:t xml:space="preserve">explicitly </w:t>
      </w:r>
      <w:r w:rsidR="009F4D5E">
        <w:rPr>
          <w:rFonts w:ascii="Times New Roman" w:eastAsiaTheme="minorEastAsia" w:hAnsi="Times New Roman" w:cs="Times New Roman"/>
        </w:rPr>
        <w:t xml:space="preserve">“argue for an intentional conception of representation in science that requires bringing scientific </w:t>
      </w:r>
      <w:r w:rsidR="009F4D5E">
        <w:rPr>
          <w:rFonts w:ascii="Times New Roman" w:eastAsiaTheme="minorEastAsia" w:hAnsi="Times New Roman" w:cs="Times New Roman"/>
          <w:i/>
          <w:iCs/>
        </w:rPr>
        <w:t>agents</w:t>
      </w:r>
      <w:r w:rsidR="009F4D5E">
        <w:rPr>
          <w:rFonts w:ascii="Times New Roman" w:eastAsiaTheme="minorEastAsia" w:hAnsi="Times New Roman" w:cs="Times New Roman"/>
        </w:rPr>
        <w:t xml:space="preserve"> and </w:t>
      </w:r>
      <w:r w:rsidR="009F4D5E">
        <w:rPr>
          <w:rFonts w:ascii="Times New Roman" w:eastAsiaTheme="minorEastAsia" w:hAnsi="Times New Roman" w:cs="Times New Roman"/>
          <w:i/>
          <w:iCs/>
        </w:rPr>
        <w:t>their intentions</w:t>
      </w:r>
      <w:r w:rsidR="009F4D5E">
        <w:rPr>
          <w:rFonts w:ascii="Times New Roman" w:eastAsiaTheme="minorEastAsia" w:hAnsi="Times New Roman" w:cs="Times New Roman"/>
        </w:rPr>
        <w:t xml:space="preserve"> into the picture” </w:t>
      </w:r>
      <w:r w:rsidR="00915458">
        <w:rPr>
          <w:rFonts w:ascii="Times New Roman" w:eastAsiaTheme="minorEastAsia" w:hAnsi="Times New Roman" w:cs="Times New Roman"/>
        </w:rPr>
        <w:fldChar w:fldCharType="begin"/>
      </w:r>
      <w:r w:rsidR="007440A1">
        <w:rPr>
          <w:rFonts w:ascii="Times New Roman" w:eastAsiaTheme="minorEastAsia" w:hAnsi="Times New Roman" w:cs="Times New Roman"/>
        </w:rPr>
        <w:instrText xml:space="preserve"> ADDIN ZOTERO_ITEM CSL_CITATION {"citationID":"sF7YKwso","properties":{"formattedCitation":"(Giere, 2009, p. 269; Su\\uc0\\u225{}rez, 2004)","plainCitation":"(Giere, 2009, p. 269; Suárez, 2004)","dontUpdate":true,"noteIndex":0},"citationItems":[{"id":851,"uris":["http://zotero.org/users/12931235/items/MHL8JGRC"],"itemData":{"id":851,"type":"article-journal","abstract":"I argue for an intentional conception of representation in science that requires bringing scientific agents and their intentions into the picture. So the formula is: Agents (1) intend; (2) to use model, M; (3) to represent a part of the world, W; (4) for some purpose, P. This conception legitimates using similarity as the basic relationship between models and the world. Moreover, since just about anything can be used to represent anything else, there can be no unified ontology of models. This whole approach is further supported by a brief exposition of some recent work in cognitive, or usage-based, linguistics. Finally, with all the above as background, I criticize the recently much discussed idea that claims involving scientific models are really fictions.","container-title":"Synthese","DOI":"10.1007/s11229-009-9506-z","ISSN":"1573-0964","issue":"2","journalAbbreviation":"Synthese","language":"en","page":"269","source":"Springer Link","title":"An agent-based conception of models and scientific representation","volume":"172","author":[{"family":"Giere","given":"Ronald N."}],"issued":{"date-parts":[["2009",4,1]]},"citation-key":"giereAgentbasedConceptionModels2009"},"locator":"269","label":"page"},{"id":853,"uris":["http://zotero.org/users/12931235/items/SQEAG8AS"],"itemData":{"id":853,"type":"article-journal","abstract":"This paper defends an inferential conception of scientific representation. It approaches the notion of representation in a deflationary spirit, and minimally characterizes the concept as it appears in science by means of two necessary conditions: its essential directionality and its capacity to allow surrogate reasoning and inference. The conception is defended by showing that it successfully meets the objections that make its competitors, such as isomorphism and similarity, untenable. In addition the inferential conception captures the objectivity of the cognitive representations used by science, it sheds light on their truth and completeness, and it explains the source of the analogy between scientific and artistic modes of representation.","container-title":"Philosophy of Science","DOI":"10.1086/421415","ISSN":"0031-8248","issue":"5","note":"publisher: [The University of Chicago Press, Philosophy of Science Association]","page":"767-779","source":"JSTOR","title":"An Inferential Conception of Scientific Representation","volume":"71","author":[{"family":"Suárez","given":"Mauricio"}],"issued":{"date-parts":[["2004"]]},"citation-key":"suarezInferentialConceptionScientific2004"}}],"schema":"https://github.com/citation-style-language/schema/raw/master/csl-citation.json"} </w:instrText>
      </w:r>
      <w:r w:rsidR="00915458">
        <w:rPr>
          <w:rFonts w:ascii="Times New Roman" w:eastAsiaTheme="minorEastAsia" w:hAnsi="Times New Roman" w:cs="Times New Roman"/>
        </w:rPr>
        <w:fldChar w:fldCharType="separate"/>
      </w:r>
      <w:r w:rsidR="00C7238F" w:rsidRPr="00C7238F">
        <w:rPr>
          <w:rFonts w:ascii="Times New Roman" w:hAnsi="Times New Roman" w:cs="Times New Roman"/>
          <w:lang w:val="en-GB"/>
        </w:rPr>
        <w:t>(Giere, 2009, p. 269;</w:t>
      </w:r>
      <w:r w:rsidR="001817BA">
        <w:rPr>
          <w:rFonts w:ascii="Times New Roman" w:hAnsi="Times New Roman" w:cs="Times New Roman"/>
          <w:lang w:val="en-GB"/>
        </w:rPr>
        <w:t xml:space="preserve"> my emphasis;</w:t>
      </w:r>
      <w:r w:rsidR="00C7238F" w:rsidRPr="00C7238F">
        <w:rPr>
          <w:rFonts w:ascii="Times New Roman" w:hAnsi="Times New Roman" w:cs="Times New Roman"/>
          <w:lang w:val="en-GB"/>
        </w:rPr>
        <w:t xml:space="preserve"> Suárez, 2004)</w:t>
      </w:r>
      <w:r w:rsidR="00915458">
        <w:rPr>
          <w:rFonts w:ascii="Times New Roman" w:eastAsiaTheme="minorEastAsia" w:hAnsi="Times New Roman" w:cs="Times New Roman"/>
        </w:rPr>
        <w:fldChar w:fldCharType="end"/>
      </w:r>
      <w:r w:rsidR="00352B8B">
        <w:rPr>
          <w:rFonts w:ascii="Times New Roman" w:eastAsiaTheme="minorEastAsia" w:hAnsi="Times New Roman" w:cs="Times New Roman"/>
        </w:rPr>
        <w:t xml:space="preserve">. </w:t>
      </w:r>
      <w:r w:rsidR="00C67B00">
        <w:rPr>
          <w:rFonts w:ascii="Times New Roman" w:eastAsiaTheme="minorEastAsia" w:hAnsi="Times New Roman" w:cs="Times New Roman"/>
        </w:rPr>
        <w:t xml:space="preserve">This </w:t>
      </w:r>
      <w:r w:rsidR="00D43813">
        <w:rPr>
          <w:rFonts w:ascii="Times New Roman" w:eastAsiaTheme="minorEastAsia" w:hAnsi="Times New Roman" w:cs="Times New Roman"/>
        </w:rPr>
        <w:t xml:space="preserve">view </w:t>
      </w:r>
      <w:r w:rsidR="00D90ECF">
        <w:rPr>
          <w:rFonts w:ascii="Times New Roman" w:eastAsiaTheme="minorEastAsia" w:hAnsi="Times New Roman" w:cs="Times New Roman"/>
        </w:rPr>
        <w:t xml:space="preserve">is opposed by those who hold </w:t>
      </w:r>
      <w:r w:rsidR="007C29A4">
        <w:rPr>
          <w:rFonts w:ascii="Times New Roman" w:eastAsiaTheme="minorEastAsia" w:hAnsi="Times New Roman" w:cs="Times New Roman"/>
        </w:rPr>
        <w:t xml:space="preserve">“that the semantics of models as scientific representations should </w:t>
      </w:r>
      <w:r w:rsidR="000B7DB2">
        <w:rPr>
          <w:rFonts w:ascii="Times New Roman" w:eastAsiaTheme="minorEastAsia" w:hAnsi="Times New Roman" w:cs="Times New Roman"/>
        </w:rPr>
        <w:t>[only] </w:t>
      </w:r>
      <w:r w:rsidR="007C29A4">
        <w:rPr>
          <w:rFonts w:ascii="Times New Roman" w:eastAsiaTheme="minorEastAsia" w:hAnsi="Times New Roman" w:cs="Times New Roman"/>
        </w:rPr>
        <w:t>be based on mind-independent model-world relat</w:t>
      </w:r>
      <w:r w:rsidR="00D43813">
        <w:rPr>
          <w:rFonts w:ascii="Times New Roman" w:eastAsiaTheme="minorEastAsia" w:hAnsi="Times New Roman" w:cs="Times New Roman"/>
        </w:rPr>
        <w:t>ion”</w:t>
      </w:r>
      <w:r w:rsidR="00A4255C">
        <w:rPr>
          <w:rFonts w:ascii="Times New Roman" w:eastAsiaTheme="minorEastAsia" w:hAnsi="Times New Roman" w:cs="Times New Roman"/>
        </w:rPr>
        <w:t xml:space="preserve"> </w:t>
      </w:r>
      <w:r w:rsidR="00A4255C">
        <w:rPr>
          <w:rFonts w:ascii="Times New Roman" w:eastAsiaTheme="minorEastAsia" w:hAnsi="Times New Roman" w:cs="Times New Roman"/>
        </w:rPr>
        <w:fldChar w:fldCharType="begin"/>
      </w:r>
      <w:r w:rsidR="007440A1">
        <w:rPr>
          <w:rFonts w:ascii="Times New Roman" w:eastAsiaTheme="minorEastAsia" w:hAnsi="Times New Roman" w:cs="Times New Roman"/>
        </w:rPr>
        <w:instrText xml:space="preserve"> ADDIN ZOTERO_ITEM CSL_CITATION {"citationID":"HMADzyXQ","properties":{"formattedCitation":"(Rusanen &amp; Lappi, 2012, p. 317)","plainCitation":"(Rusanen &amp; Lappi, 2012, p. 317)","noteIndex":0},"citationItems":[{"id":857,"uris":["http://zotero.org/users/12931235/items/BA3HVMWZ"],"itemData":{"id":857,"type":"paper-conference","abstract":"An information-semantic account of models as scientific representations is presented, in which scientific models are considered information carrying artifacts, and the representational semantics of models is based on this information-theoretic relation between the model and the external world. In particular, the semantics of models as scientific representations is argued to be independent of the interpretation or the intentionality of the model builders. The information theoretic view can deal with the problems of asymmetry, circularity and relevance that plague other currently popular naturalistic proposals, and which have been used in the literature as arguments against naturalist accounts.","container-title":"EPSA Philosophy of Science: Amsterdam 2009","DOI":"10.1007/978-94-007-2404-4_27","event-place":"Dordrecht","ISBN":"978-94-007-2404-4","language":"en","page":"315-327","publisher":"Springer Netherlands","publisher-place":"Dordrecht","source":"Springer Link","title":"An Information Semantic Account of Scientific Models","author":[{"family":"Rusanen","given":"Anna -Mari"},{"family":"Lappi","given":"Otto"}],"editor":[{"family":"Regt","given":"Henk W.","non-dropping-particle":"de"},{"family":"Hartmann","given":"Stephan"},{"family":"Okasha","given":"Samir"}],"issued":{"date-parts":[["2012"]]},"citation-key":"rusanenInformationSemanticAccount2012"},"locator":"317","label":"page"}],"schema":"https://github.com/citation-style-language/schema/raw/master/csl-citation.json"} </w:instrText>
      </w:r>
      <w:r w:rsidR="00A4255C">
        <w:rPr>
          <w:rFonts w:ascii="Times New Roman" w:eastAsiaTheme="minorEastAsia" w:hAnsi="Times New Roman" w:cs="Times New Roman"/>
        </w:rPr>
        <w:fldChar w:fldCharType="separate"/>
      </w:r>
      <w:r w:rsidR="003E6D8F">
        <w:rPr>
          <w:rFonts w:ascii="Times New Roman" w:eastAsiaTheme="minorEastAsia" w:hAnsi="Times New Roman" w:cs="Times New Roman"/>
          <w:noProof/>
        </w:rPr>
        <w:t>(Rusanen &amp; Lappi, 2012, p. 317)</w:t>
      </w:r>
      <w:r w:rsidR="00A4255C">
        <w:rPr>
          <w:rFonts w:ascii="Times New Roman" w:eastAsiaTheme="minorEastAsia" w:hAnsi="Times New Roman" w:cs="Times New Roman"/>
        </w:rPr>
        <w:fldChar w:fldCharType="end"/>
      </w:r>
      <w:r w:rsidR="00D43813">
        <w:rPr>
          <w:rFonts w:ascii="Times New Roman" w:eastAsiaTheme="minorEastAsia" w:hAnsi="Times New Roman" w:cs="Times New Roman"/>
        </w:rPr>
        <w:t xml:space="preserve"> </w:t>
      </w:r>
      <w:r w:rsidR="001D55FE">
        <w:rPr>
          <w:rFonts w:ascii="Times New Roman" w:eastAsiaTheme="minorEastAsia" w:hAnsi="Times New Roman" w:cs="Times New Roman"/>
        </w:rPr>
        <w:t xml:space="preserve">because </w:t>
      </w:r>
      <w:r w:rsidR="007760A9">
        <w:rPr>
          <w:rFonts w:ascii="Times New Roman" w:eastAsiaTheme="minorEastAsia" w:hAnsi="Times New Roman" w:cs="Times New Roman"/>
        </w:rPr>
        <w:t xml:space="preserve">an “agential” </w:t>
      </w:r>
      <w:r w:rsidR="00856A94">
        <w:rPr>
          <w:rFonts w:ascii="Times New Roman" w:eastAsiaTheme="minorEastAsia" w:hAnsi="Times New Roman" w:cs="Times New Roman"/>
        </w:rPr>
        <w:t>notion of “representation is too dependent on the attitudes of the [model] user”</w:t>
      </w:r>
      <w:r w:rsidR="005B7C26">
        <w:rPr>
          <w:rFonts w:ascii="Times New Roman" w:eastAsiaTheme="minorEastAsia" w:hAnsi="Times New Roman" w:cs="Times New Roman"/>
        </w:rPr>
        <w:t xml:space="preserve"> </w:t>
      </w:r>
      <w:r w:rsidR="005B7C26">
        <w:rPr>
          <w:rFonts w:ascii="Times New Roman" w:eastAsiaTheme="minorEastAsia" w:hAnsi="Times New Roman" w:cs="Times New Roman"/>
        </w:rPr>
        <w:fldChar w:fldCharType="begin"/>
      </w:r>
      <w:r w:rsidR="007440A1">
        <w:rPr>
          <w:rFonts w:ascii="Times New Roman" w:eastAsiaTheme="minorEastAsia" w:hAnsi="Times New Roman" w:cs="Times New Roman"/>
        </w:rPr>
        <w:instrText xml:space="preserve"> ADDIN ZOTERO_ITEM CSL_CITATION {"citationID":"ij0GkjJf","properties":{"formattedCitation":"(Ruyant, 2021, p. 545)","plainCitation":"(Ruyant, 2021, p. 545)","noteIndex":0},"citationItems":[{"id":855,"uris":["http://zotero.org/users/12931235/items/Z8GE6VSE"],"itemData":{"id":855,"type":"article-journal","container-title":"Philosophy of Science","DOI":"10.1086/712882","issue":"3","page":"533–553","source":"PhilArchive","title":"True Griceanism: Filling the Gaps in Callender and Cohen?s Account of Scientific Representation","title-short":"True Griceanism","volume":"88","author":[{"family":"Ruyant","given":"Quentin"}],"issued":{"date-parts":[["2021"]]},"citation-key":"ruyantTrueGriceanismFilling2021"},"locator":"545","label":"page"}],"schema":"https://github.com/citation-style-language/schema/raw/master/csl-citation.json"} </w:instrText>
      </w:r>
      <w:r w:rsidR="005B7C26">
        <w:rPr>
          <w:rFonts w:ascii="Times New Roman" w:eastAsiaTheme="minorEastAsia" w:hAnsi="Times New Roman" w:cs="Times New Roman"/>
        </w:rPr>
        <w:fldChar w:fldCharType="separate"/>
      </w:r>
      <w:r w:rsidR="003E6D8F">
        <w:rPr>
          <w:rFonts w:ascii="Times New Roman" w:eastAsiaTheme="minorEastAsia" w:hAnsi="Times New Roman" w:cs="Times New Roman"/>
          <w:noProof/>
        </w:rPr>
        <w:t>(Ruyant, 2021, p. 545)</w:t>
      </w:r>
      <w:r w:rsidR="005B7C26">
        <w:rPr>
          <w:rFonts w:ascii="Times New Roman" w:eastAsiaTheme="minorEastAsia" w:hAnsi="Times New Roman" w:cs="Times New Roman"/>
        </w:rPr>
        <w:fldChar w:fldCharType="end"/>
      </w:r>
      <w:r w:rsidR="00856A94">
        <w:rPr>
          <w:rFonts w:ascii="Times New Roman" w:eastAsiaTheme="minorEastAsia" w:hAnsi="Times New Roman" w:cs="Times New Roman"/>
        </w:rPr>
        <w:t xml:space="preserve"> </w:t>
      </w:r>
      <w:r w:rsidR="006B674E">
        <w:rPr>
          <w:rFonts w:ascii="Times New Roman" w:eastAsiaTheme="minorEastAsia" w:hAnsi="Times New Roman" w:cs="Times New Roman"/>
        </w:rPr>
        <w:t xml:space="preserve">and hence not </w:t>
      </w:r>
      <w:r w:rsidR="00A2007D">
        <w:rPr>
          <w:rFonts w:ascii="Times New Roman" w:eastAsiaTheme="minorEastAsia" w:hAnsi="Times New Roman" w:cs="Times New Roman"/>
        </w:rPr>
        <w:t xml:space="preserve">deemed </w:t>
      </w:r>
      <w:r w:rsidR="00C13394">
        <w:rPr>
          <w:rFonts w:ascii="Times New Roman" w:eastAsiaTheme="minorEastAsia" w:hAnsi="Times New Roman" w:cs="Times New Roman"/>
        </w:rPr>
        <w:t>“</w:t>
      </w:r>
      <w:r w:rsidR="006B674E">
        <w:rPr>
          <w:rFonts w:ascii="Times New Roman" w:eastAsiaTheme="minorEastAsia" w:hAnsi="Times New Roman" w:cs="Times New Roman"/>
        </w:rPr>
        <w:t>objective enough</w:t>
      </w:r>
      <w:r w:rsidR="00C13394">
        <w:rPr>
          <w:rFonts w:ascii="Times New Roman" w:eastAsiaTheme="minorEastAsia" w:hAnsi="Times New Roman" w:cs="Times New Roman"/>
        </w:rPr>
        <w:t>”</w:t>
      </w:r>
      <w:r w:rsidR="006B674E">
        <w:rPr>
          <w:rFonts w:ascii="Times New Roman" w:eastAsiaTheme="minorEastAsia" w:hAnsi="Times New Roman" w:cs="Times New Roman"/>
        </w:rPr>
        <w:t xml:space="preserve"> for science.</w:t>
      </w:r>
    </w:p>
    <w:p w14:paraId="041848D6" w14:textId="2E144E54" w:rsidR="00D97A46" w:rsidRDefault="00304587" w:rsidP="00F31BF3">
      <w:pPr>
        <w:spacing w:line="480" w:lineRule="auto"/>
        <w:ind w:firstLine="720"/>
        <w:jc w:val="both"/>
        <w:rPr>
          <w:rFonts w:ascii="Times New Roman" w:eastAsiaTheme="minorEastAsia" w:hAnsi="Times New Roman" w:cs="Times New Roman"/>
        </w:rPr>
      </w:pPr>
      <w:r w:rsidRPr="00304587">
        <w:rPr>
          <w:rFonts w:ascii="Times New Roman" w:eastAsiaTheme="minorEastAsia" w:hAnsi="Times New Roman" w:cs="Times New Roman"/>
        </w:rPr>
        <w:t xml:space="preserve">To the best of my knowledge, a systematic phenomenological treatment of models in science does not yet exist. However, </w:t>
      </w:r>
      <w:r w:rsidR="001D4254">
        <w:rPr>
          <w:rFonts w:ascii="Times New Roman" w:eastAsiaTheme="minorEastAsia" w:hAnsi="Times New Roman" w:cs="Times New Roman"/>
        </w:rPr>
        <w:t xml:space="preserve">what becomes apparent from the </w:t>
      </w:r>
      <w:r>
        <w:rPr>
          <w:rFonts w:ascii="Times New Roman" w:eastAsiaTheme="minorEastAsia" w:hAnsi="Times New Roman" w:cs="Times New Roman"/>
        </w:rPr>
        <w:t>available</w:t>
      </w:r>
      <w:r w:rsidRPr="00304587">
        <w:rPr>
          <w:rFonts w:ascii="Times New Roman" w:eastAsiaTheme="minorEastAsia" w:hAnsi="Times New Roman" w:cs="Times New Roman"/>
        </w:rPr>
        <w:t xml:space="preserve"> studies</w:t>
      </w:r>
      <w:r w:rsidR="009B1185">
        <w:rPr>
          <w:rFonts w:ascii="Times New Roman" w:eastAsiaTheme="minorEastAsia" w:hAnsi="Times New Roman" w:cs="Times New Roman"/>
        </w:rPr>
        <w:t xml:space="preserve"> </w:t>
      </w:r>
      <w:r w:rsidR="009B1185">
        <w:rPr>
          <w:rFonts w:ascii="Times New Roman" w:eastAsiaTheme="minorEastAsia" w:hAnsi="Times New Roman" w:cs="Times New Roman"/>
        </w:rPr>
        <w:fldChar w:fldCharType="begin"/>
      </w:r>
      <w:r w:rsidR="00C63304">
        <w:rPr>
          <w:rFonts w:ascii="Times New Roman" w:eastAsiaTheme="minorEastAsia" w:hAnsi="Times New Roman" w:cs="Times New Roman"/>
        </w:rPr>
        <w:instrText xml:space="preserve"> ADDIN ZOTERO_ITEM CSL_CITATION {"citationID":"Ton9hWDA","properties":{"unsorted":false,"formattedCitation":"(Islami &amp; Wiltsche, 2020; H. A. Wiltsche, 2017, 2018)","plainCitation":"(Islami &amp; Wiltsche, 2020; H. A. Wiltsche, 2017, 2018)","noteIndex":0},"citationItems":[{"id":859,"uris":["http://zotero.org/users/12931235/items/K2N6UE2Q"],"itemData":{"id":859,"type":"chapter","abstract":"Anyone interested in understanding the nature of modern physics will at some point encounter a problem that was popularized in the 1960s by the physicist Eugene Wigner: Why is it that mathematics is so effective and useful for describing, explaining and predicting the kinds of phenomena we are concerned with in the sciences? In this chapter, we will propose a phenomenological solution for this “problem” of the seemingly unreasonable effectiveness of mathematics in the physical sciences. In our view, the “problem” can only be solved—or made to evaporate—if we shift our attention away from the why-question—Why can mathematics play the role it does in physics?—, and focus on the how-question instead. Our question, then, is this: How is mathematics actually used in the practice of modern physics?","container-title":"Phenomenological Approaches to Physics","event-place":"Cham","ISBN":"978-3-030-46973-3","language":"en","note":"DOI: 10.1007/978-3-030-46973-3_8","page":"157-177","publisher":"Springer International Publishing","publisher-place":"Cham","source":"Springer Link","title":"A Match Made on Earth: On the Applicability of Mathematics in Physics","title-short":"A Match Made on Earth","URL":"https://doi.org/10.1007/978-3-030-46973-3_8","author":[{"family":"Islami","given":"Arezoo"},{"family":"Wiltsche","given":"Harald A."}],"editor":[{"family":"Wiltsche","given":"Harald A."},{"family":"Berghofer","given":"Philipp"}],"accessed":{"date-parts":[["2024",8,28]]},"issued":{"date-parts":[["2020"]]},"citation-key":"islamiMatchMadeEarth2020"}},{"id":8,"uris":["http://zotero.org/users/12931235/items/GRF7EY6Y"],"itemData":{"id":8,"type":"article-journal","container-title":"Husserl Studies","DOI":"10.1007/s10743-016-9204-x","ISSN":"0167-9848, 1572-8501","issue":"2","journalAbbreviation":"Husserl Stud","language":"en","page":"149-173","source":"DOI.org (Crossref)","title":"Mechanics Lost: Husserl’s Galileo and Ihde’s Telescope","title-short":"Mechanics Lost","volume":"33","author":[{"family":"Wiltsche","given":"Harald A."}],"issued":{"date-parts":[["2017",7]]},"citation-key":"wiltscheMechanicsLostHusserls2017"}},{"id":860,"uris":["http://zotero.org/users/12931235/items/8687CW4J"],"itemData":{"id":860,"type":"chapter","abstract":"The charge of methodological solipsism is part of the anti-Husserlian folklore, despite arguments to the contrary. Once the sphere of immanence is identified as the realm of apodictic indubitability, it is on this foundation that all kinds of presumptive knowledge must be secured in a philosophically rigorous manner. The chapter discusses some of the specifics of Edmund Husserl’s philosophy of science. Intersubjectivity enters into scientific inquiry at the observational level, namely through the methodological demand for intersubjective reproducibility of experimental data and through the intersubjective nature of perceptual objectivation. In the usual course of events, perceiving a thing is to be intentionally directed toward a three-dimensional object in space. However, what is sensuously given at each moment in time is merely a two-dimensional appearance that presents one profile of the intended thing. It is no exaggeration to say that the notion of horizon is one of the most productive concepts in Husserl’s mature philosophy.","container-title":"Husserl’s Phenomenology of Intersubjectivity","ISBN":"978-1-351-24455-8","note":"number-of-pages: 20","publisher":"Routledge","title":"Models, Science, and Intersubjectivity","author":[{"family":"Wiltsche","given":"Harald A."}],"issued":{"date-parts":[["2018"]]},"citation-key":"wiltscheModelsScienceIntersubjectivity2018"}}],"schema":"https://github.com/citation-style-language/schema/raw/master/csl-citation.json"} </w:instrText>
      </w:r>
      <w:r w:rsidR="009B1185">
        <w:rPr>
          <w:rFonts w:ascii="Times New Roman" w:eastAsiaTheme="minorEastAsia" w:hAnsi="Times New Roman" w:cs="Times New Roman"/>
        </w:rPr>
        <w:fldChar w:fldCharType="separate"/>
      </w:r>
      <w:r w:rsidR="00C63304">
        <w:rPr>
          <w:rFonts w:ascii="Times New Roman" w:eastAsiaTheme="minorEastAsia" w:hAnsi="Times New Roman" w:cs="Times New Roman"/>
          <w:noProof/>
        </w:rPr>
        <w:t>(Islami &amp; Wiltsche, 2020; Wiltsche, 2017, 2018)</w:t>
      </w:r>
      <w:r w:rsidR="009B1185">
        <w:rPr>
          <w:rFonts w:ascii="Times New Roman" w:eastAsiaTheme="minorEastAsia" w:hAnsi="Times New Roman" w:cs="Times New Roman"/>
        </w:rPr>
        <w:fldChar w:fldCharType="end"/>
      </w:r>
      <w:r w:rsidRPr="00304587">
        <w:rPr>
          <w:rFonts w:ascii="Times New Roman" w:eastAsiaTheme="minorEastAsia" w:hAnsi="Times New Roman" w:cs="Times New Roman"/>
        </w:rPr>
        <w:t xml:space="preserve"> </w:t>
      </w:r>
      <w:r w:rsidR="001D4254">
        <w:rPr>
          <w:rFonts w:ascii="Times New Roman" w:eastAsiaTheme="minorEastAsia" w:hAnsi="Times New Roman" w:cs="Times New Roman"/>
        </w:rPr>
        <w:t xml:space="preserve">is that a phenomenological approach does not only acknowledge the </w:t>
      </w:r>
      <w:r w:rsidR="00F27025">
        <w:rPr>
          <w:rFonts w:ascii="Times New Roman" w:eastAsiaTheme="minorEastAsia" w:hAnsi="Times New Roman" w:cs="Times New Roman"/>
        </w:rPr>
        <w:t xml:space="preserve">essential </w:t>
      </w:r>
      <w:r w:rsidR="001D4254">
        <w:rPr>
          <w:rFonts w:ascii="Times New Roman" w:eastAsiaTheme="minorEastAsia" w:hAnsi="Times New Roman" w:cs="Times New Roman"/>
        </w:rPr>
        <w:t xml:space="preserve">role of the modeling agent </w:t>
      </w:r>
      <w:r w:rsidR="00F27025">
        <w:rPr>
          <w:rFonts w:ascii="Times New Roman" w:eastAsiaTheme="minorEastAsia" w:hAnsi="Times New Roman" w:cs="Times New Roman"/>
        </w:rPr>
        <w:t xml:space="preserve">but even </w:t>
      </w:r>
      <w:r w:rsidR="00C64A91">
        <w:rPr>
          <w:rFonts w:ascii="Times New Roman" w:eastAsiaTheme="minorEastAsia" w:hAnsi="Times New Roman" w:cs="Times New Roman"/>
        </w:rPr>
        <w:t xml:space="preserve">goes one step further by </w:t>
      </w:r>
      <w:r w:rsidR="00F27025">
        <w:rPr>
          <w:rFonts w:ascii="Times New Roman" w:eastAsiaTheme="minorEastAsia" w:hAnsi="Times New Roman" w:cs="Times New Roman"/>
        </w:rPr>
        <w:t>tak</w:t>
      </w:r>
      <w:r w:rsidR="00C64A91">
        <w:rPr>
          <w:rFonts w:ascii="Times New Roman" w:eastAsiaTheme="minorEastAsia" w:hAnsi="Times New Roman" w:cs="Times New Roman"/>
        </w:rPr>
        <w:t>ing</w:t>
      </w:r>
      <w:r w:rsidR="00F27025">
        <w:rPr>
          <w:rFonts w:ascii="Times New Roman" w:eastAsiaTheme="minorEastAsia" w:hAnsi="Times New Roman" w:cs="Times New Roman"/>
        </w:rPr>
        <w:t xml:space="preserve"> the perspective of the model user as the </w:t>
      </w:r>
      <w:r w:rsidR="00F27025" w:rsidRPr="00A2007D">
        <w:rPr>
          <w:rFonts w:ascii="Times New Roman" w:eastAsiaTheme="minorEastAsia" w:hAnsi="Times New Roman" w:cs="Times New Roman"/>
          <w:i/>
          <w:iCs/>
        </w:rPr>
        <w:t>starting point</w:t>
      </w:r>
      <w:r w:rsidR="00F27025">
        <w:rPr>
          <w:rFonts w:ascii="Times New Roman" w:eastAsiaTheme="minorEastAsia" w:hAnsi="Times New Roman" w:cs="Times New Roman"/>
        </w:rPr>
        <w:t xml:space="preserve">, </w:t>
      </w:r>
      <w:r w:rsidR="00235BE4">
        <w:rPr>
          <w:rFonts w:ascii="Times New Roman" w:eastAsiaTheme="minorEastAsia" w:hAnsi="Times New Roman" w:cs="Times New Roman"/>
        </w:rPr>
        <w:t>thus aligning</w:t>
      </w:r>
      <w:r w:rsidRPr="00304587">
        <w:rPr>
          <w:rFonts w:ascii="Times New Roman" w:eastAsiaTheme="minorEastAsia" w:hAnsi="Times New Roman" w:cs="Times New Roman"/>
        </w:rPr>
        <w:t xml:space="preserve"> with the </w:t>
      </w:r>
      <w:r w:rsidR="00AE21DD">
        <w:rPr>
          <w:rFonts w:ascii="Times New Roman" w:eastAsiaTheme="minorEastAsia" w:hAnsi="Times New Roman" w:cs="Times New Roman"/>
        </w:rPr>
        <w:t>aforementioned credo of</w:t>
      </w:r>
      <w:r w:rsidRPr="00304587">
        <w:rPr>
          <w:rFonts w:ascii="Times New Roman" w:eastAsiaTheme="minorEastAsia" w:hAnsi="Times New Roman" w:cs="Times New Roman"/>
        </w:rPr>
        <w:t xml:space="preserve"> proceeding from </w:t>
      </w:r>
      <w:r w:rsidRPr="00AE21DD">
        <w:rPr>
          <w:rFonts w:ascii="Times New Roman" w:eastAsiaTheme="minorEastAsia" w:hAnsi="Times New Roman" w:cs="Times New Roman"/>
          <w:i/>
          <w:iCs/>
        </w:rPr>
        <w:t>first-person descriptions of scientific practice</w:t>
      </w:r>
      <w:r w:rsidRPr="00304587">
        <w:rPr>
          <w:rFonts w:ascii="Times New Roman" w:eastAsiaTheme="minorEastAsia" w:hAnsi="Times New Roman" w:cs="Times New Roman"/>
        </w:rPr>
        <w:t>.</w:t>
      </w:r>
      <w:r w:rsidR="00F27025">
        <w:rPr>
          <w:rFonts w:ascii="Times New Roman" w:eastAsiaTheme="minorEastAsia" w:hAnsi="Times New Roman" w:cs="Times New Roman"/>
        </w:rPr>
        <w:t xml:space="preserve"> </w:t>
      </w:r>
    </w:p>
    <w:p w14:paraId="7DCC181F" w14:textId="7591F341" w:rsidR="00D97A46" w:rsidRDefault="00351D9C" w:rsidP="00F31BF3">
      <w:pPr>
        <w:spacing w:line="480" w:lineRule="auto"/>
        <w:ind w:firstLine="720"/>
        <w:jc w:val="both"/>
        <w:rPr>
          <w:rFonts w:ascii="Times New Roman" w:eastAsiaTheme="minorEastAsia" w:hAnsi="Times New Roman" w:cs="Times New Roman"/>
        </w:rPr>
      </w:pPr>
      <w:r>
        <w:rPr>
          <w:rFonts w:ascii="Times New Roman" w:eastAsiaTheme="minorEastAsia" w:hAnsi="Times New Roman" w:cs="Times New Roman"/>
        </w:rPr>
        <w:t xml:space="preserve">To make this more conrete, imagine </w:t>
      </w:r>
      <w:r w:rsidR="000C6C02">
        <w:rPr>
          <w:rFonts w:ascii="Times New Roman" w:eastAsiaTheme="minorEastAsia" w:hAnsi="Times New Roman" w:cs="Times New Roman"/>
        </w:rPr>
        <w:t xml:space="preserve">the example of </w:t>
      </w:r>
      <w:r>
        <w:rPr>
          <w:rFonts w:ascii="Times New Roman" w:eastAsiaTheme="minorEastAsia" w:hAnsi="Times New Roman" w:cs="Times New Roman"/>
        </w:rPr>
        <w:t xml:space="preserve">an experimental setup </w:t>
      </w:r>
      <w:r w:rsidR="00242DEC">
        <w:rPr>
          <w:rFonts w:ascii="Times New Roman" w:eastAsiaTheme="minorEastAsia" w:hAnsi="Times New Roman" w:cs="Times New Roman"/>
        </w:rPr>
        <w:t>where</w:t>
      </w:r>
      <w:r>
        <w:rPr>
          <w:rFonts w:ascii="Times New Roman" w:eastAsiaTheme="minorEastAsia" w:hAnsi="Times New Roman" w:cs="Times New Roman"/>
        </w:rPr>
        <w:t xml:space="preserve"> </w:t>
      </w:r>
      <w:r w:rsidR="00026AAB">
        <w:rPr>
          <w:rFonts w:ascii="Times New Roman" w:eastAsiaTheme="minorEastAsia" w:hAnsi="Times New Roman" w:cs="Times New Roman"/>
        </w:rPr>
        <w:t>an EF-probe</w:t>
      </w:r>
      <w:r w:rsidR="00F954FF">
        <w:rPr>
          <w:rFonts w:ascii="Times New Roman" w:eastAsiaTheme="minorEastAsia" w:hAnsi="Times New Roman" w:cs="Times New Roman"/>
        </w:rPr>
        <w:t xml:space="preserve"> </w:t>
      </w:r>
      <w:r w:rsidR="00065568">
        <w:rPr>
          <w:rFonts w:ascii="Times New Roman" w:eastAsiaTheme="minorEastAsia" w:hAnsi="Times New Roman" w:cs="Times New Roman"/>
        </w:rPr>
        <w:t xml:space="preserve">measures </w:t>
      </w:r>
      <w:r w:rsidR="00026AAB">
        <w:rPr>
          <w:rFonts w:ascii="Times New Roman" w:eastAsiaTheme="minorEastAsia" w:hAnsi="Times New Roman" w:cs="Times New Roman"/>
        </w:rPr>
        <w:t xml:space="preserve">the </w:t>
      </w:r>
      <w:r w:rsidR="00242DEC">
        <w:rPr>
          <w:rFonts w:ascii="Times New Roman" w:eastAsiaTheme="minorEastAsia" w:hAnsi="Times New Roman" w:cs="Times New Roman"/>
        </w:rPr>
        <w:t xml:space="preserve">electric field </w:t>
      </w:r>
      <w:r w:rsidR="00026AAB">
        <w:rPr>
          <w:rFonts w:ascii="Times New Roman" w:eastAsiaTheme="minorEastAsia" w:hAnsi="Times New Roman" w:cs="Times New Roman"/>
        </w:rPr>
        <w:t>strength at various points between two charged conductors.</w:t>
      </w:r>
      <w:r w:rsidR="004E320C" w:rsidRPr="00034CF4">
        <w:rPr>
          <w:rStyle w:val="FootnoteReference"/>
        </w:rPr>
        <w:footnoteReference w:id="7"/>
      </w:r>
      <w:r w:rsidR="00C10DA7">
        <w:rPr>
          <w:rFonts w:ascii="Times New Roman" w:eastAsiaTheme="minorEastAsia" w:hAnsi="Times New Roman" w:cs="Times New Roman"/>
        </w:rPr>
        <w:t xml:space="preserve"> Imagine furthermore two </w:t>
      </w:r>
      <w:r w:rsidR="00242DEC">
        <w:rPr>
          <w:rFonts w:ascii="Times New Roman" w:eastAsiaTheme="minorEastAsia" w:hAnsi="Times New Roman" w:cs="Times New Roman"/>
        </w:rPr>
        <w:t>observers</w:t>
      </w:r>
      <w:r w:rsidR="005D4F33">
        <w:rPr>
          <w:rFonts w:ascii="Times New Roman" w:eastAsiaTheme="minorEastAsia" w:hAnsi="Times New Roman" w:cs="Times New Roman"/>
        </w:rPr>
        <w:t xml:space="preserve">, Audrey and Dale, </w:t>
      </w:r>
      <w:r w:rsidR="00646DB6">
        <w:rPr>
          <w:rFonts w:ascii="Times New Roman" w:eastAsiaTheme="minorEastAsia" w:hAnsi="Times New Roman" w:cs="Times New Roman"/>
        </w:rPr>
        <w:t xml:space="preserve">who </w:t>
      </w:r>
      <w:r w:rsidR="005D4F33">
        <w:rPr>
          <w:rFonts w:ascii="Times New Roman" w:eastAsiaTheme="minorEastAsia" w:hAnsi="Times New Roman" w:cs="Times New Roman"/>
        </w:rPr>
        <w:t xml:space="preserve">follow the experiment and </w:t>
      </w:r>
      <w:r w:rsidR="00646DB6">
        <w:rPr>
          <w:rFonts w:ascii="Times New Roman" w:eastAsiaTheme="minorEastAsia" w:hAnsi="Times New Roman" w:cs="Times New Roman"/>
        </w:rPr>
        <w:t>describe</w:t>
      </w:r>
      <w:r w:rsidR="005D4F33">
        <w:rPr>
          <w:rFonts w:ascii="Times New Roman" w:eastAsiaTheme="minorEastAsia" w:hAnsi="Times New Roman" w:cs="Times New Roman"/>
        </w:rPr>
        <w:t xml:space="preserve"> </w:t>
      </w:r>
      <w:r w:rsidR="00B24D6B">
        <w:rPr>
          <w:rFonts w:ascii="Times New Roman" w:eastAsiaTheme="minorEastAsia" w:hAnsi="Times New Roman" w:cs="Times New Roman"/>
        </w:rPr>
        <w:t xml:space="preserve">their </w:t>
      </w:r>
      <w:r w:rsidR="00646DB6">
        <w:rPr>
          <w:rFonts w:ascii="Times New Roman" w:eastAsiaTheme="minorEastAsia" w:hAnsi="Times New Roman" w:cs="Times New Roman"/>
        </w:rPr>
        <w:t xml:space="preserve">first-personal </w:t>
      </w:r>
      <w:r w:rsidR="00B24D6B">
        <w:rPr>
          <w:rFonts w:ascii="Times New Roman" w:eastAsiaTheme="minorEastAsia" w:hAnsi="Times New Roman" w:cs="Times New Roman"/>
        </w:rPr>
        <w:t xml:space="preserve">experience. </w:t>
      </w:r>
      <w:r w:rsidR="00A56C14">
        <w:rPr>
          <w:rFonts w:ascii="Times New Roman" w:eastAsiaTheme="minorEastAsia" w:hAnsi="Times New Roman" w:cs="Times New Roman"/>
        </w:rPr>
        <w:t xml:space="preserve">Dale, </w:t>
      </w:r>
      <w:r w:rsidR="00281897">
        <w:rPr>
          <w:rFonts w:ascii="Times New Roman" w:eastAsiaTheme="minorEastAsia" w:hAnsi="Times New Roman" w:cs="Times New Roman"/>
        </w:rPr>
        <w:t>who knows nothing about</w:t>
      </w:r>
      <w:r w:rsidR="00A56C14">
        <w:rPr>
          <w:rFonts w:ascii="Times New Roman" w:eastAsiaTheme="minorEastAsia" w:hAnsi="Times New Roman" w:cs="Times New Roman"/>
        </w:rPr>
        <w:t xml:space="preserve"> physics, </w:t>
      </w:r>
      <w:r w:rsidR="00281897">
        <w:rPr>
          <w:rFonts w:ascii="Times New Roman" w:eastAsiaTheme="minorEastAsia" w:hAnsi="Times New Roman" w:cs="Times New Roman"/>
        </w:rPr>
        <w:t xml:space="preserve">might report seeing </w:t>
      </w:r>
      <w:r w:rsidR="001A797E">
        <w:rPr>
          <w:rFonts w:ascii="Times New Roman" w:eastAsiaTheme="minorEastAsia" w:hAnsi="Times New Roman" w:cs="Times New Roman"/>
        </w:rPr>
        <w:t xml:space="preserve">a yellow-black electronic </w:t>
      </w:r>
      <w:r w:rsidR="00196363">
        <w:rPr>
          <w:rFonts w:ascii="Times New Roman" w:eastAsiaTheme="minorEastAsia" w:hAnsi="Times New Roman" w:cs="Times New Roman"/>
        </w:rPr>
        <w:t xml:space="preserve">device with a </w:t>
      </w:r>
      <w:r w:rsidR="007516CC">
        <w:rPr>
          <w:rFonts w:ascii="Times New Roman" w:eastAsiaTheme="minorEastAsia" w:hAnsi="Times New Roman" w:cs="Times New Roman"/>
        </w:rPr>
        <w:t xml:space="preserve">display </w:t>
      </w:r>
      <w:r w:rsidR="00196363">
        <w:rPr>
          <w:rFonts w:ascii="Times New Roman" w:eastAsiaTheme="minorEastAsia" w:hAnsi="Times New Roman" w:cs="Times New Roman"/>
        </w:rPr>
        <w:t xml:space="preserve">that </w:t>
      </w:r>
      <w:r w:rsidR="007516CC">
        <w:rPr>
          <w:rFonts w:ascii="Times New Roman" w:eastAsiaTheme="minorEastAsia" w:hAnsi="Times New Roman" w:cs="Times New Roman"/>
        </w:rPr>
        <w:t>shows different digits</w:t>
      </w:r>
      <w:r w:rsidR="00196363">
        <w:rPr>
          <w:rFonts w:ascii="Times New Roman" w:eastAsiaTheme="minorEastAsia" w:hAnsi="Times New Roman" w:cs="Times New Roman"/>
        </w:rPr>
        <w:t xml:space="preserve"> depending on the device’s location</w:t>
      </w:r>
      <w:r w:rsidR="007516CC">
        <w:rPr>
          <w:rFonts w:ascii="Times New Roman" w:eastAsiaTheme="minorEastAsia" w:hAnsi="Times New Roman" w:cs="Times New Roman"/>
        </w:rPr>
        <w:t>.</w:t>
      </w:r>
      <w:r w:rsidR="00A65889">
        <w:rPr>
          <w:rFonts w:ascii="Times New Roman" w:eastAsiaTheme="minorEastAsia" w:hAnsi="Times New Roman" w:cs="Times New Roman"/>
        </w:rPr>
        <w:t xml:space="preserve"> </w:t>
      </w:r>
      <w:r w:rsidR="00D40667">
        <w:rPr>
          <w:rFonts w:ascii="Times New Roman" w:eastAsiaTheme="minorEastAsia" w:hAnsi="Times New Roman" w:cs="Times New Roman"/>
        </w:rPr>
        <w:t>T</w:t>
      </w:r>
      <w:r w:rsidR="00BE72D9">
        <w:rPr>
          <w:rFonts w:ascii="Times New Roman" w:eastAsiaTheme="minorEastAsia" w:hAnsi="Times New Roman" w:cs="Times New Roman"/>
        </w:rPr>
        <w:t xml:space="preserve">he horizonal structure of </w:t>
      </w:r>
      <w:r w:rsidR="00D20D73">
        <w:rPr>
          <w:rFonts w:ascii="Times New Roman" w:eastAsiaTheme="minorEastAsia" w:hAnsi="Times New Roman" w:cs="Times New Roman"/>
        </w:rPr>
        <w:t xml:space="preserve">Dale’s experience </w:t>
      </w:r>
      <w:r w:rsidR="00F2726E">
        <w:rPr>
          <w:rFonts w:ascii="Times New Roman" w:eastAsiaTheme="minorEastAsia" w:hAnsi="Times New Roman" w:cs="Times New Roman"/>
        </w:rPr>
        <w:t xml:space="preserve">is rooted </w:t>
      </w:r>
      <w:r w:rsidR="00A00258">
        <w:rPr>
          <w:rFonts w:ascii="Times New Roman" w:eastAsiaTheme="minorEastAsia" w:hAnsi="Times New Roman" w:cs="Times New Roman"/>
        </w:rPr>
        <w:t>in everyday pract</w:t>
      </w:r>
      <w:r w:rsidR="005330C3">
        <w:rPr>
          <w:rFonts w:ascii="Times New Roman" w:eastAsiaTheme="minorEastAsia" w:hAnsi="Times New Roman" w:cs="Times New Roman"/>
        </w:rPr>
        <w:t>i</w:t>
      </w:r>
      <w:r w:rsidR="00A00258">
        <w:rPr>
          <w:rFonts w:ascii="Times New Roman" w:eastAsiaTheme="minorEastAsia" w:hAnsi="Times New Roman" w:cs="Times New Roman"/>
        </w:rPr>
        <w:t>ce</w:t>
      </w:r>
      <w:r w:rsidR="00D20D73">
        <w:rPr>
          <w:rFonts w:ascii="Times New Roman" w:eastAsiaTheme="minorEastAsia" w:hAnsi="Times New Roman" w:cs="Times New Roman"/>
        </w:rPr>
        <w:t xml:space="preserve">: </w:t>
      </w:r>
      <w:r w:rsidR="00A00258">
        <w:rPr>
          <w:rFonts w:ascii="Times New Roman" w:eastAsiaTheme="minorEastAsia" w:hAnsi="Times New Roman" w:cs="Times New Roman"/>
        </w:rPr>
        <w:t xml:space="preserve">By intending the EF-probe as </w:t>
      </w:r>
      <w:r w:rsidR="00C57813">
        <w:rPr>
          <w:rFonts w:ascii="Times New Roman" w:eastAsiaTheme="minorEastAsia" w:hAnsi="Times New Roman" w:cs="Times New Roman"/>
        </w:rPr>
        <w:t>“a yellow-black electronic device”</w:t>
      </w:r>
      <w:r w:rsidR="00CD7EE3">
        <w:rPr>
          <w:rFonts w:ascii="Times New Roman" w:eastAsiaTheme="minorEastAsia" w:hAnsi="Times New Roman" w:cs="Times New Roman"/>
        </w:rPr>
        <w:t xml:space="preserve">, </w:t>
      </w:r>
      <w:r w:rsidR="00B14F2A">
        <w:rPr>
          <w:rFonts w:ascii="Times New Roman" w:eastAsiaTheme="minorEastAsia" w:hAnsi="Times New Roman" w:cs="Times New Roman"/>
        </w:rPr>
        <w:t xml:space="preserve">Dale generates anticipations </w:t>
      </w:r>
      <w:r w:rsidR="00C57813">
        <w:rPr>
          <w:rFonts w:ascii="Times New Roman" w:eastAsiaTheme="minorEastAsia" w:hAnsi="Times New Roman" w:cs="Times New Roman"/>
        </w:rPr>
        <w:t xml:space="preserve">typical of conventional lifeworld objects. </w:t>
      </w:r>
      <w:r w:rsidR="00E6731C">
        <w:rPr>
          <w:rFonts w:ascii="Times New Roman" w:eastAsiaTheme="minorEastAsia" w:hAnsi="Times New Roman" w:cs="Times New Roman"/>
        </w:rPr>
        <w:t xml:space="preserve">For instance, </w:t>
      </w:r>
      <w:r w:rsidR="000B6E5C">
        <w:rPr>
          <w:rFonts w:ascii="Times New Roman" w:eastAsiaTheme="minorEastAsia" w:hAnsi="Times New Roman" w:cs="Times New Roman"/>
        </w:rPr>
        <w:t>he anticipates</w:t>
      </w:r>
      <w:r w:rsidR="0073778F">
        <w:rPr>
          <w:rFonts w:ascii="Times New Roman" w:eastAsiaTheme="minorEastAsia" w:hAnsi="Times New Roman" w:cs="Times New Roman"/>
        </w:rPr>
        <w:t xml:space="preserve"> that</w:t>
      </w:r>
      <w:r w:rsidR="00E6731C">
        <w:rPr>
          <w:rFonts w:ascii="Times New Roman" w:eastAsiaTheme="minorEastAsia" w:hAnsi="Times New Roman" w:cs="Times New Roman"/>
        </w:rPr>
        <w:t xml:space="preserve"> </w:t>
      </w:r>
      <w:r w:rsidR="00A14437">
        <w:rPr>
          <w:rFonts w:ascii="Times New Roman" w:eastAsiaTheme="minorEastAsia" w:hAnsi="Times New Roman" w:cs="Times New Roman"/>
        </w:rPr>
        <w:t xml:space="preserve">the device </w:t>
      </w:r>
      <w:r w:rsidR="00AE3DCC">
        <w:rPr>
          <w:rFonts w:ascii="Times New Roman" w:eastAsiaTheme="minorEastAsia" w:hAnsi="Times New Roman" w:cs="Times New Roman"/>
        </w:rPr>
        <w:t xml:space="preserve">will </w:t>
      </w:r>
      <w:r w:rsidR="0073778F">
        <w:rPr>
          <w:rFonts w:ascii="Times New Roman" w:eastAsiaTheme="minorEastAsia" w:hAnsi="Times New Roman" w:cs="Times New Roman"/>
        </w:rPr>
        <w:t>reveal</w:t>
      </w:r>
      <w:r w:rsidR="00A14437">
        <w:rPr>
          <w:rFonts w:ascii="Times New Roman" w:eastAsiaTheme="minorEastAsia" w:hAnsi="Times New Roman" w:cs="Times New Roman"/>
        </w:rPr>
        <w:t xml:space="preserve"> a momentarily hidden back side or </w:t>
      </w:r>
      <w:r w:rsidR="00B33C29">
        <w:rPr>
          <w:rFonts w:ascii="Times New Roman" w:eastAsiaTheme="minorEastAsia" w:hAnsi="Times New Roman" w:cs="Times New Roman"/>
        </w:rPr>
        <w:t>remain the same size</w:t>
      </w:r>
      <w:r w:rsidR="00AE3DCC">
        <w:rPr>
          <w:rFonts w:ascii="Times New Roman" w:eastAsiaTheme="minorEastAsia" w:hAnsi="Times New Roman" w:cs="Times New Roman"/>
        </w:rPr>
        <w:t xml:space="preserve"> when moved from A to B. </w:t>
      </w:r>
      <w:r w:rsidR="00CC295E" w:rsidRPr="00CC295E">
        <w:rPr>
          <w:rFonts w:ascii="Times New Roman" w:eastAsiaTheme="minorEastAsia" w:hAnsi="Times New Roman" w:cs="Times New Roman"/>
        </w:rPr>
        <w:t xml:space="preserve">Conversely, other aspects of the scenario remain unspecified. </w:t>
      </w:r>
      <w:r w:rsidR="001B1B92">
        <w:rPr>
          <w:rFonts w:ascii="Times New Roman" w:eastAsiaTheme="minorEastAsia" w:hAnsi="Times New Roman" w:cs="Times New Roman"/>
        </w:rPr>
        <w:t>For instance, s</w:t>
      </w:r>
      <w:r w:rsidR="00CC295E" w:rsidRPr="00CC295E">
        <w:rPr>
          <w:rFonts w:ascii="Times New Roman" w:eastAsiaTheme="minorEastAsia" w:hAnsi="Times New Roman" w:cs="Times New Roman"/>
        </w:rPr>
        <w:t xml:space="preserve">ince </w:t>
      </w:r>
      <w:r w:rsidR="00CC295E" w:rsidRPr="00CC295E">
        <w:rPr>
          <w:rFonts w:ascii="Times New Roman" w:eastAsiaTheme="minorEastAsia" w:hAnsi="Times New Roman" w:cs="Times New Roman"/>
        </w:rPr>
        <w:lastRenderedPageBreak/>
        <w:t xml:space="preserve">Dale views the EF-probe as a typical lifeworld object without scientific significance, he has no specific </w:t>
      </w:r>
      <w:r w:rsidR="00CC295E">
        <w:rPr>
          <w:rFonts w:ascii="Times New Roman" w:eastAsiaTheme="minorEastAsia" w:hAnsi="Times New Roman" w:cs="Times New Roman"/>
        </w:rPr>
        <w:t>anticipations</w:t>
      </w:r>
      <w:r w:rsidR="00CC295E" w:rsidRPr="00CC295E">
        <w:rPr>
          <w:rFonts w:ascii="Times New Roman" w:eastAsiaTheme="minorEastAsia" w:hAnsi="Times New Roman" w:cs="Times New Roman"/>
        </w:rPr>
        <w:t xml:space="preserve"> about how the digits on the probe’s display might change.</w:t>
      </w:r>
    </w:p>
    <w:p w14:paraId="480B7944" w14:textId="31B94A91" w:rsidR="007449B4" w:rsidRDefault="00417C69" w:rsidP="00F31BF3">
      <w:pPr>
        <w:spacing w:line="480" w:lineRule="auto"/>
        <w:ind w:firstLine="720"/>
        <w:jc w:val="both"/>
        <w:rPr>
          <w:rFonts w:ascii="Times New Roman" w:eastAsiaTheme="minorEastAsia" w:hAnsi="Times New Roman" w:cs="Times New Roman"/>
        </w:rPr>
      </w:pPr>
      <w:r w:rsidRPr="00417C69">
        <w:rPr>
          <w:rFonts w:ascii="Times New Roman" w:eastAsiaTheme="minorEastAsia" w:hAnsi="Times New Roman" w:cs="Times New Roman"/>
        </w:rPr>
        <w:t>Note</w:t>
      </w:r>
      <w:r w:rsidR="005D4243">
        <w:rPr>
          <w:rFonts w:ascii="Times New Roman" w:eastAsiaTheme="minorEastAsia" w:hAnsi="Times New Roman" w:cs="Times New Roman"/>
        </w:rPr>
        <w:t>, however,</w:t>
      </w:r>
      <w:r w:rsidRPr="00417C69">
        <w:rPr>
          <w:rFonts w:ascii="Times New Roman" w:eastAsiaTheme="minorEastAsia" w:hAnsi="Times New Roman" w:cs="Times New Roman"/>
        </w:rPr>
        <w:t xml:space="preserve"> that Dale’s experience of the situation heavily relies on his ability to track invariances </w:t>
      </w:r>
      <w:r w:rsidR="000963CB">
        <w:rPr>
          <w:rFonts w:ascii="Times New Roman" w:eastAsiaTheme="minorEastAsia" w:hAnsi="Times New Roman" w:cs="Times New Roman"/>
        </w:rPr>
        <w:t>over the course of</w:t>
      </w:r>
      <w:r w:rsidRPr="00417C69">
        <w:rPr>
          <w:rFonts w:ascii="Times New Roman" w:eastAsiaTheme="minorEastAsia" w:hAnsi="Times New Roman" w:cs="Times New Roman"/>
        </w:rPr>
        <w:t xml:space="preserve"> the entire perceptual episode. When Dale uses his kinaesthetic abilities to change his </w:t>
      </w:r>
      <w:r w:rsidR="001B1B92">
        <w:rPr>
          <w:rFonts w:ascii="Times New Roman" w:eastAsiaTheme="minorEastAsia" w:hAnsi="Times New Roman" w:cs="Times New Roman"/>
        </w:rPr>
        <w:t>vantage point</w:t>
      </w:r>
      <w:r w:rsidRPr="00417C69">
        <w:rPr>
          <w:rFonts w:ascii="Times New Roman" w:eastAsiaTheme="minorEastAsia" w:hAnsi="Times New Roman" w:cs="Times New Roman"/>
        </w:rPr>
        <w:t xml:space="preserve">, some aspects of the device undergo significant changes due to his movement. For example, depending on the lighting conditions, the specific color qualities of the device will vary greatly based on the </w:t>
      </w:r>
      <w:r w:rsidR="00155821">
        <w:rPr>
          <w:rFonts w:ascii="Times New Roman" w:eastAsiaTheme="minorEastAsia" w:hAnsi="Times New Roman" w:cs="Times New Roman"/>
        </w:rPr>
        <w:t>position from where the device is observed</w:t>
      </w:r>
      <w:r w:rsidRPr="00417C69">
        <w:rPr>
          <w:rFonts w:ascii="Times New Roman" w:eastAsiaTheme="minorEastAsia" w:hAnsi="Times New Roman" w:cs="Times New Roman"/>
        </w:rPr>
        <w:t>.</w:t>
      </w:r>
      <w:r>
        <w:rPr>
          <w:rFonts w:ascii="Times New Roman" w:eastAsiaTheme="minorEastAsia" w:hAnsi="Times New Roman" w:cs="Times New Roman"/>
        </w:rPr>
        <w:t xml:space="preserve"> </w:t>
      </w:r>
      <w:r w:rsidR="0089214F" w:rsidRPr="0089214F">
        <w:rPr>
          <w:rFonts w:ascii="Times New Roman" w:eastAsiaTheme="minorEastAsia" w:hAnsi="Times New Roman" w:cs="Times New Roman"/>
        </w:rPr>
        <w:t>Other aspects, however, will remain stable. For instance, the angular relations between Dale and each side of the device remain invariant, regardless of the observer’s perspective. A competent observer bases their (</w:t>
      </w:r>
      <w:r w:rsidR="0089214F">
        <w:rPr>
          <w:rFonts w:ascii="Times New Roman" w:eastAsiaTheme="minorEastAsia" w:hAnsi="Times New Roman" w:cs="Times New Roman"/>
        </w:rPr>
        <w:t>usually</w:t>
      </w:r>
      <w:r w:rsidR="0089214F" w:rsidRPr="0089214F">
        <w:rPr>
          <w:rFonts w:ascii="Times New Roman" w:eastAsiaTheme="minorEastAsia" w:hAnsi="Times New Roman" w:cs="Times New Roman"/>
        </w:rPr>
        <w:t xml:space="preserve"> implicit) claims to </w:t>
      </w:r>
      <w:r w:rsidR="00C10EE9">
        <w:rPr>
          <w:rFonts w:ascii="Times New Roman" w:eastAsiaTheme="minorEastAsia" w:hAnsi="Times New Roman" w:cs="Times New Roman"/>
        </w:rPr>
        <w:t>(</w:t>
      </w:r>
      <w:r w:rsidR="0089214F" w:rsidRPr="0089214F">
        <w:rPr>
          <w:rFonts w:ascii="Times New Roman" w:eastAsiaTheme="minorEastAsia" w:hAnsi="Times New Roman" w:cs="Times New Roman"/>
        </w:rPr>
        <w:t>varying strengths of</w:t>
      </w:r>
      <w:r w:rsidR="00C10EE9">
        <w:rPr>
          <w:rFonts w:ascii="Times New Roman" w:eastAsiaTheme="minorEastAsia" w:hAnsi="Times New Roman" w:cs="Times New Roman"/>
        </w:rPr>
        <w:t>)</w:t>
      </w:r>
      <w:r w:rsidR="0089214F" w:rsidRPr="0089214F">
        <w:rPr>
          <w:rFonts w:ascii="Times New Roman" w:eastAsiaTheme="minorEastAsia" w:hAnsi="Times New Roman" w:cs="Times New Roman"/>
        </w:rPr>
        <w:t xml:space="preserve"> perceptual objectivity on such invariances.</w:t>
      </w:r>
    </w:p>
    <w:p w14:paraId="0F2F5F91" w14:textId="7B2DEEDC" w:rsidR="00C34781" w:rsidRDefault="00023857" w:rsidP="00F31BF3">
      <w:pPr>
        <w:spacing w:line="480" w:lineRule="auto"/>
        <w:ind w:firstLine="720"/>
        <w:jc w:val="both"/>
        <w:rPr>
          <w:rFonts w:ascii="Times New Roman" w:eastAsiaTheme="minorEastAsia" w:hAnsi="Times New Roman" w:cs="Times New Roman"/>
        </w:rPr>
      </w:pPr>
      <w:r w:rsidRPr="00023857">
        <w:rPr>
          <w:rFonts w:ascii="Times New Roman" w:eastAsiaTheme="minorEastAsia" w:hAnsi="Times New Roman" w:cs="Times New Roman"/>
        </w:rPr>
        <w:t xml:space="preserve">Although Audrey and Dale are in close spatiotemporal proximity and seem to visually attend to the same scenario, </w:t>
      </w:r>
      <w:r w:rsidR="00A202F7">
        <w:rPr>
          <w:rFonts w:ascii="Times New Roman" w:eastAsiaTheme="minorEastAsia" w:hAnsi="Times New Roman" w:cs="Times New Roman"/>
        </w:rPr>
        <w:t xml:space="preserve">the </w:t>
      </w:r>
      <w:r w:rsidR="00A202F7" w:rsidRPr="00A202F7">
        <w:rPr>
          <w:rFonts w:ascii="Times New Roman" w:eastAsiaTheme="minorEastAsia" w:hAnsi="Times New Roman" w:cs="Times New Roman"/>
          <w:i/>
          <w:iCs/>
        </w:rPr>
        <w:t>how</w:t>
      </w:r>
      <w:r w:rsidR="00A202F7">
        <w:rPr>
          <w:rFonts w:ascii="Times New Roman" w:eastAsiaTheme="minorEastAsia" w:hAnsi="Times New Roman" w:cs="Times New Roman"/>
        </w:rPr>
        <w:t xml:space="preserve"> of </w:t>
      </w:r>
      <w:r w:rsidRPr="00023857">
        <w:rPr>
          <w:rFonts w:ascii="Times New Roman" w:eastAsiaTheme="minorEastAsia" w:hAnsi="Times New Roman" w:cs="Times New Roman"/>
        </w:rPr>
        <w:t>Audrey’s intentional directedness is significantly different. Audrey</w:t>
      </w:r>
      <w:r w:rsidR="003047DA">
        <w:rPr>
          <w:rFonts w:ascii="Times New Roman" w:eastAsiaTheme="minorEastAsia" w:hAnsi="Times New Roman" w:cs="Times New Roman"/>
        </w:rPr>
        <w:t xml:space="preserve"> is a practicing physicist who</w:t>
      </w:r>
      <w:r w:rsidRPr="00023857">
        <w:rPr>
          <w:rFonts w:ascii="Times New Roman" w:eastAsiaTheme="minorEastAsia" w:hAnsi="Times New Roman" w:cs="Times New Roman"/>
        </w:rPr>
        <w:t xml:space="preserve"> </w:t>
      </w:r>
      <w:r w:rsidR="00731607">
        <w:rPr>
          <w:rFonts w:ascii="Times New Roman" w:eastAsiaTheme="minorEastAsia" w:hAnsi="Times New Roman" w:cs="Times New Roman"/>
        </w:rPr>
        <w:t xml:space="preserve">intends </w:t>
      </w:r>
      <w:r w:rsidRPr="00023857">
        <w:rPr>
          <w:rFonts w:ascii="Times New Roman" w:eastAsiaTheme="minorEastAsia" w:hAnsi="Times New Roman" w:cs="Times New Roman"/>
        </w:rPr>
        <w:t xml:space="preserve">the situation </w:t>
      </w:r>
      <w:r w:rsidR="00731607">
        <w:rPr>
          <w:rFonts w:ascii="Times New Roman" w:eastAsiaTheme="minorEastAsia" w:hAnsi="Times New Roman" w:cs="Times New Roman"/>
        </w:rPr>
        <w:t xml:space="preserve">in front of her </w:t>
      </w:r>
      <w:r w:rsidRPr="00023857">
        <w:rPr>
          <w:rFonts w:ascii="Times New Roman" w:eastAsiaTheme="minorEastAsia" w:hAnsi="Times New Roman" w:cs="Times New Roman"/>
        </w:rPr>
        <w:t>through the mathematical model</w:t>
      </w:r>
      <w:r w:rsidR="00A90B2B">
        <w:rPr>
          <w:rFonts w:ascii="Times New Roman" w:eastAsiaTheme="minorEastAsia" w:hAnsi="Times New Roman" w:cs="Times New Roman"/>
        </w:rPr>
        <w:t xml:space="preserve"> </w:t>
      </w:r>
      <m:oMath>
        <m:r>
          <w:rPr>
            <w:rFonts w:ascii="Cambria Math" w:eastAsiaTheme="minorEastAsia" w:hAnsi="Cambria Math" w:cs="Times New Roman"/>
          </w:rPr>
          <m:t>F</m:t>
        </m:r>
        <m:acc>
          <m:accPr>
            <m:chr m:val="⃗"/>
            <m:ctrlPr>
              <w:rPr>
                <w:rFonts w:ascii="Cambria Math" w:eastAsiaTheme="minorEastAsia" w:hAnsi="Cambria Math" w:cs="Times New Roman"/>
              </w:rPr>
            </m:ctrlPr>
          </m:accPr>
          <m:e>
            <m:d>
              <m:dPr>
                <m:ctrlPr>
                  <w:rPr>
                    <w:rFonts w:ascii="Cambria Math" w:eastAsiaTheme="minorEastAsia" w:hAnsi="Cambria Math" w:cs="Times New Roman"/>
                    <w:i/>
                  </w:rPr>
                </m:ctrlPr>
              </m:dPr>
              <m:e>
                <m:r>
                  <w:rPr>
                    <w:rFonts w:ascii="Cambria Math" w:eastAsiaTheme="minorEastAsia" w:hAnsi="Cambria Math" w:cs="Times New Roman"/>
                  </w:rPr>
                  <m:t>P</m:t>
                </m:r>
              </m:e>
            </m:d>
          </m:e>
        </m:acc>
        <m:r>
          <w:rPr>
            <w:rFonts w:ascii="Cambria Math" w:eastAsiaTheme="minorEastAsia" w:hAnsi="Cambria Math" w:cs="Times New Roman"/>
          </w:rPr>
          <m:t>=e</m:t>
        </m:r>
        <m:r>
          <m:rPr>
            <m:sty m:val="p"/>
          </m:rPr>
          <w:rPr>
            <w:rFonts w:ascii="Cambria Math" w:eastAsiaTheme="minorEastAsia" w:hAnsi="Cambria Math" w:cs="Times New Roman"/>
          </w:rPr>
          <m:t>⋅</m:t>
        </m:r>
        <m:r>
          <w:rPr>
            <w:rFonts w:ascii="Cambria Math" w:eastAsiaTheme="minorEastAsia" w:hAnsi="Cambria Math" w:cs="Times New Roman"/>
          </w:rPr>
          <m:t>E</m:t>
        </m:r>
        <m:acc>
          <m:accPr>
            <m:chr m:val="⃗"/>
            <m:ctrlPr>
              <w:rPr>
                <w:rFonts w:ascii="Cambria Math" w:eastAsiaTheme="minorEastAsia" w:hAnsi="Cambria Math" w:cs="Times New Roman"/>
              </w:rPr>
            </m:ctrlPr>
          </m:accPr>
          <m:e>
            <m:d>
              <m:dPr>
                <m:ctrlPr>
                  <w:rPr>
                    <w:rFonts w:ascii="Cambria Math" w:eastAsiaTheme="minorEastAsia" w:hAnsi="Cambria Math" w:cs="Times New Roman"/>
                    <w:i/>
                  </w:rPr>
                </m:ctrlPr>
              </m:dPr>
              <m:e>
                <m:r>
                  <w:rPr>
                    <w:rFonts w:ascii="Cambria Math" w:eastAsiaTheme="minorEastAsia" w:hAnsi="Cambria Math" w:cs="Times New Roman"/>
                  </w:rPr>
                  <m:t>P</m:t>
                </m:r>
              </m:e>
            </m:d>
          </m:e>
        </m:acc>
      </m:oMath>
      <w:r w:rsidR="008E478F">
        <w:rPr>
          <w:rFonts w:ascii="Times New Roman" w:eastAsiaTheme="minorEastAsia" w:hAnsi="Times New Roman" w:cs="Times New Roman"/>
        </w:rPr>
        <w:t xml:space="preserve">. </w:t>
      </w:r>
      <w:r w:rsidR="008B3424" w:rsidRPr="008B3424">
        <w:rPr>
          <w:rFonts w:ascii="Times New Roman" w:eastAsiaTheme="minorEastAsia" w:hAnsi="Times New Roman" w:cs="Times New Roman"/>
        </w:rPr>
        <w:t>Just as we “look through” a freehand drawing of a circle to perceive an ideal geometrical circle, Audrey “looks through” the materiality of the EF-probe, perceiving it as a dimensionless, geometrical point associated with a scalar factor and a vector quantity.</w:t>
      </w:r>
      <w:r w:rsidR="008B3424">
        <w:rPr>
          <w:rFonts w:ascii="Times New Roman" w:eastAsiaTheme="minorEastAsia" w:hAnsi="Times New Roman" w:cs="Times New Roman"/>
        </w:rPr>
        <w:t xml:space="preserve"> </w:t>
      </w:r>
      <w:r w:rsidR="00514E98" w:rsidRPr="00514E98">
        <w:rPr>
          <w:rFonts w:ascii="Times New Roman" w:eastAsiaTheme="minorEastAsia" w:hAnsi="Times New Roman" w:cs="Times New Roman"/>
        </w:rPr>
        <w:t xml:space="preserve">Although </w:t>
      </w:r>
      <w:r w:rsidR="007B111C">
        <w:rPr>
          <w:rFonts w:ascii="Times New Roman" w:eastAsiaTheme="minorEastAsia" w:hAnsi="Times New Roman" w:cs="Times New Roman"/>
        </w:rPr>
        <w:t xml:space="preserve">the way </w:t>
      </w:r>
      <w:r w:rsidR="00514E98" w:rsidRPr="00514E98">
        <w:rPr>
          <w:rFonts w:ascii="Times New Roman" w:eastAsiaTheme="minorEastAsia" w:hAnsi="Times New Roman" w:cs="Times New Roman"/>
        </w:rPr>
        <w:t>Audrey</w:t>
      </w:r>
      <w:r w:rsidR="007B111C">
        <w:rPr>
          <w:rFonts w:ascii="Times New Roman" w:eastAsiaTheme="minorEastAsia" w:hAnsi="Times New Roman" w:cs="Times New Roman"/>
        </w:rPr>
        <w:t xml:space="preserve"> constitutes</w:t>
      </w:r>
      <w:r w:rsidR="00514E98" w:rsidRPr="00514E98">
        <w:rPr>
          <w:rFonts w:ascii="Times New Roman" w:eastAsiaTheme="minorEastAsia" w:hAnsi="Times New Roman" w:cs="Times New Roman"/>
        </w:rPr>
        <w:t xml:space="preserve"> the situation differs significantly from Dale, her experience remains horizontally structured and heavily reliant on </w:t>
      </w:r>
      <w:r w:rsidR="007E53EA">
        <w:rPr>
          <w:rFonts w:ascii="Times New Roman" w:eastAsiaTheme="minorEastAsia" w:hAnsi="Times New Roman" w:cs="Times New Roman"/>
        </w:rPr>
        <w:t xml:space="preserve">the ability to </w:t>
      </w:r>
      <w:r w:rsidR="00514E98" w:rsidRPr="00514E98">
        <w:rPr>
          <w:rFonts w:ascii="Times New Roman" w:eastAsiaTheme="minorEastAsia" w:hAnsi="Times New Roman" w:cs="Times New Roman"/>
        </w:rPr>
        <w:t>identify invariances. Similar to how the perceptual objectivity of shape i</w:t>
      </w:r>
      <w:r w:rsidR="00EF4FAE">
        <w:rPr>
          <w:rFonts w:ascii="Times New Roman" w:eastAsiaTheme="minorEastAsia" w:hAnsi="Times New Roman" w:cs="Times New Roman"/>
        </w:rPr>
        <w:t>s</w:t>
      </w:r>
      <w:r w:rsidR="00514E98" w:rsidRPr="00514E98">
        <w:rPr>
          <w:rFonts w:ascii="Times New Roman" w:eastAsiaTheme="minorEastAsia" w:hAnsi="Times New Roman" w:cs="Times New Roman"/>
        </w:rPr>
        <w:t xml:space="preserve"> </w:t>
      </w:r>
      <w:r w:rsidR="00862E9E">
        <w:rPr>
          <w:rFonts w:ascii="Times New Roman" w:eastAsiaTheme="minorEastAsia" w:hAnsi="Times New Roman" w:cs="Times New Roman"/>
        </w:rPr>
        <w:t xml:space="preserve">constituted </w:t>
      </w:r>
      <w:r w:rsidR="00514E98" w:rsidRPr="00514E98">
        <w:rPr>
          <w:rFonts w:ascii="Times New Roman" w:eastAsiaTheme="minorEastAsia" w:hAnsi="Times New Roman" w:cs="Times New Roman"/>
        </w:rPr>
        <w:t xml:space="preserve">based on the lawful angular relations between </w:t>
      </w:r>
      <w:r w:rsidR="00EF4FAE">
        <w:rPr>
          <w:rFonts w:ascii="Times New Roman" w:eastAsiaTheme="minorEastAsia" w:hAnsi="Times New Roman" w:cs="Times New Roman"/>
        </w:rPr>
        <w:t xml:space="preserve">the observer’s </w:t>
      </w:r>
      <w:r w:rsidR="00514E98" w:rsidRPr="00514E98">
        <w:rPr>
          <w:rFonts w:ascii="Times New Roman" w:eastAsiaTheme="minorEastAsia" w:hAnsi="Times New Roman" w:cs="Times New Roman"/>
        </w:rPr>
        <w:t xml:space="preserve">position and the sides of the perceived object, Audrey can anticipate the exact relationship between the force acting on a particle with a known charge and the measured electric field at a specific point </w:t>
      </w:r>
      <w:r w:rsidR="00514E98" w:rsidRPr="00F211DA">
        <w:rPr>
          <w:rFonts w:ascii="Times New Roman" w:eastAsiaTheme="minorEastAsia" w:hAnsi="Times New Roman" w:cs="Times New Roman"/>
          <w:i/>
          <w:iCs/>
        </w:rPr>
        <w:t>P</w:t>
      </w:r>
      <w:r w:rsidR="00514E98" w:rsidRPr="00514E98">
        <w:rPr>
          <w:rFonts w:ascii="Times New Roman" w:eastAsiaTheme="minorEastAsia" w:hAnsi="Times New Roman" w:cs="Times New Roman"/>
        </w:rPr>
        <w:t>.</w:t>
      </w:r>
      <w:r w:rsidR="002A2F40">
        <w:rPr>
          <w:rFonts w:ascii="Times New Roman" w:eastAsiaTheme="minorEastAsia" w:hAnsi="Times New Roman" w:cs="Times New Roman"/>
        </w:rPr>
        <w:t xml:space="preserve"> </w:t>
      </w:r>
      <w:r w:rsidR="005036A1">
        <w:rPr>
          <w:rFonts w:ascii="Times New Roman" w:eastAsiaTheme="minorEastAsia" w:hAnsi="Times New Roman" w:cs="Times New Roman"/>
        </w:rPr>
        <w:t xml:space="preserve">Just as simple perceptul encounters with everyday objects </w:t>
      </w:r>
      <w:r w:rsidR="003B708D">
        <w:rPr>
          <w:rFonts w:ascii="Times New Roman" w:eastAsiaTheme="minorEastAsia" w:hAnsi="Times New Roman" w:cs="Times New Roman"/>
        </w:rPr>
        <w:t xml:space="preserve">always and invariably occur within a horizon of anticipated further </w:t>
      </w:r>
      <w:r w:rsidR="003B708D">
        <w:rPr>
          <w:rFonts w:ascii="Times New Roman" w:eastAsiaTheme="minorEastAsia" w:hAnsi="Times New Roman" w:cs="Times New Roman"/>
        </w:rPr>
        <w:lastRenderedPageBreak/>
        <w:t>e</w:t>
      </w:r>
      <w:r w:rsidR="00597E18">
        <w:rPr>
          <w:rFonts w:ascii="Times New Roman" w:eastAsiaTheme="minorEastAsia" w:hAnsi="Times New Roman" w:cs="Times New Roman"/>
        </w:rPr>
        <w:t xml:space="preserve">xperiences, </w:t>
      </w:r>
      <w:r w:rsidR="005024FB">
        <w:rPr>
          <w:rFonts w:ascii="Times New Roman" w:eastAsiaTheme="minorEastAsia" w:hAnsi="Times New Roman" w:cs="Times New Roman"/>
        </w:rPr>
        <w:t>the</w:t>
      </w:r>
      <w:r w:rsidR="00597E18">
        <w:rPr>
          <w:rFonts w:ascii="Times New Roman" w:eastAsiaTheme="minorEastAsia" w:hAnsi="Times New Roman" w:cs="Times New Roman"/>
        </w:rPr>
        <w:t xml:space="preserve"> model </w:t>
      </w:r>
      <m:oMath>
        <m:r>
          <w:rPr>
            <w:rFonts w:ascii="Cambria Math" w:eastAsiaTheme="minorEastAsia" w:hAnsi="Cambria Math" w:cs="Times New Roman"/>
          </w:rPr>
          <m:t>F</m:t>
        </m:r>
        <m:acc>
          <m:accPr>
            <m:chr m:val="⃗"/>
            <m:ctrlPr>
              <w:rPr>
                <w:rFonts w:ascii="Cambria Math" w:eastAsiaTheme="minorEastAsia" w:hAnsi="Cambria Math" w:cs="Times New Roman"/>
              </w:rPr>
            </m:ctrlPr>
          </m:accPr>
          <m:e>
            <m:d>
              <m:dPr>
                <m:ctrlPr>
                  <w:rPr>
                    <w:rFonts w:ascii="Cambria Math" w:eastAsiaTheme="minorEastAsia" w:hAnsi="Cambria Math" w:cs="Times New Roman"/>
                    <w:i/>
                  </w:rPr>
                </m:ctrlPr>
              </m:dPr>
              <m:e>
                <m:r>
                  <w:rPr>
                    <w:rFonts w:ascii="Cambria Math" w:eastAsiaTheme="minorEastAsia" w:hAnsi="Cambria Math" w:cs="Times New Roman"/>
                  </w:rPr>
                  <m:t>P</m:t>
                </m:r>
              </m:e>
            </m:d>
          </m:e>
        </m:acc>
        <m:r>
          <w:rPr>
            <w:rFonts w:ascii="Cambria Math" w:eastAsiaTheme="minorEastAsia" w:hAnsi="Cambria Math" w:cs="Times New Roman"/>
          </w:rPr>
          <m:t>=e</m:t>
        </m:r>
        <m:r>
          <m:rPr>
            <m:sty m:val="p"/>
          </m:rPr>
          <w:rPr>
            <w:rFonts w:ascii="Cambria Math" w:eastAsiaTheme="minorEastAsia" w:hAnsi="Cambria Math" w:cs="Times New Roman"/>
          </w:rPr>
          <m:t>⋅</m:t>
        </m:r>
        <m:r>
          <w:rPr>
            <w:rFonts w:ascii="Cambria Math" w:eastAsiaTheme="minorEastAsia" w:hAnsi="Cambria Math" w:cs="Times New Roman"/>
          </w:rPr>
          <m:t>E</m:t>
        </m:r>
        <m:acc>
          <m:accPr>
            <m:chr m:val="⃗"/>
            <m:ctrlPr>
              <w:rPr>
                <w:rFonts w:ascii="Cambria Math" w:eastAsiaTheme="minorEastAsia" w:hAnsi="Cambria Math" w:cs="Times New Roman"/>
              </w:rPr>
            </m:ctrlPr>
          </m:accPr>
          <m:e>
            <m:d>
              <m:dPr>
                <m:ctrlPr>
                  <w:rPr>
                    <w:rFonts w:ascii="Cambria Math" w:eastAsiaTheme="minorEastAsia" w:hAnsi="Cambria Math" w:cs="Times New Roman"/>
                    <w:i/>
                  </w:rPr>
                </m:ctrlPr>
              </m:dPr>
              <m:e>
                <m:r>
                  <w:rPr>
                    <w:rFonts w:ascii="Cambria Math" w:eastAsiaTheme="minorEastAsia" w:hAnsi="Cambria Math" w:cs="Times New Roman"/>
                  </w:rPr>
                  <m:t>P</m:t>
                </m:r>
              </m:e>
            </m:d>
          </m:e>
        </m:acc>
      </m:oMath>
      <w:r w:rsidR="00DF1319">
        <w:rPr>
          <w:rFonts w:ascii="Times New Roman" w:eastAsiaTheme="minorEastAsia" w:hAnsi="Times New Roman" w:cs="Times New Roman"/>
        </w:rPr>
        <w:t xml:space="preserve"> too</w:t>
      </w:r>
      <w:r w:rsidR="005024FB">
        <w:rPr>
          <w:rFonts w:ascii="Times New Roman" w:eastAsiaTheme="minorEastAsia" w:hAnsi="Times New Roman" w:cs="Times New Roman"/>
        </w:rPr>
        <w:t xml:space="preserve"> </w:t>
      </w:r>
      <w:r w:rsidR="003458D0">
        <w:rPr>
          <w:rFonts w:ascii="Times New Roman" w:eastAsiaTheme="minorEastAsia" w:hAnsi="Times New Roman" w:cs="Times New Roman"/>
        </w:rPr>
        <w:t>serves as</w:t>
      </w:r>
      <w:r w:rsidR="003146D2">
        <w:rPr>
          <w:rFonts w:ascii="Times New Roman" w:eastAsiaTheme="minorEastAsia" w:hAnsi="Times New Roman" w:cs="Times New Roman"/>
        </w:rPr>
        <w:t xml:space="preserve"> </w:t>
      </w:r>
      <w:r w:rsidR="0075633E">
        <w:rPr>
          <w:rFonts w:ascii="Times New Roman" w:eastAsiaTheme="minorEastAsia" w:hAnsi="Times New Roman" w:cs="Times New Roman"/>
        </w:rPr>
        <w:t xml:space="preserve">the </w:t>
      </w:r>
      <w:r w:rsidR="002A04F6">
        <w:rPr>
          <w:rFonts w:ascii="Times New Roman" w:eastAsiaTheme="minorEastAsia" w:hAnsi="Times New Roman" w:cs="Times New Roman"/>
        </w:rPr>
        <w:t xml:space="preserve">horizonally structured </w:t>
      </w:r>
      <w:r w:rsidR="00434489">
        <w:rPr>
          <w:rFonts w:ascii="Times New Roman" w:eastAsiaTheme="minorEastAsia" w:hAnsi="Times New Roman" w:cs="Times New Roman"/>
        </w:rPr>
        <w:t>lens</w:t>
      </w:r>
      <w:r w:rsidR="003146D2">
        <w:rPr>
          <w:rFonts w:ascii="Times New Roman" w:eastAsiaTheme="minorEastAsia" w:hAnsi="Times New Roman" w:cs="Times New Roman"/>
        </w:rPr>
        <w:t xml:space="preserve"> </w:t>
      </w:r>
      <w:r w:rsidR="00154C74">
        <w:rPr>
          <w:rFonts w:ascii="Times New Roman" w:eastAsiaTheme="minorEastAsia" w:hAnsi="Times New Roman" w:cs="Times New Roman"/>
        </w:rPr>
        <w:t xml:space="preserve">through which </w:t>
      </w:r>
      <w:r w:rsidR="0075633E">
        <w:rPr>
          <w:rFonts w:ascii="Times New Roman" w:eastAsiaTheme="minorEastAsia" w:hAnsi="Times New Roman" w:cs="Times New Roman"/>
        </w:rPr>
        <w:t xml:space="preserve">the experimental situation </w:t>
      </w:r>
      <w:r w:rsidR="00E23FC8">
        <w:rPr>
          <w:rFonts w:ascii="Times New Roman" w:eastAsiaTheme="minorEastAsia" w:hAnsi="Times New Roman" w:cs="Times New Roman"/>
        </w:rPr>
        <w:t>is constituted</w:t>
      </w:r>
      <w:r w:rsidR="00F232AC">
        <w:rPr>
          <w:rFonts w:ascii="Times New Roman" w:eastAsiaTheme="minorEastAsia" w:hAnsi="Times New Roman" w:cs="Times New Roman"/>
        </w:rPr>
        <w:t>.</w:t>
      </w:r>
      <w:r w:rsidR="002457D3">
        <w:rPr>
          <w:rFonts w:ascii="Times New Roman" w:eastAsiaTheme="minorEastAsia" w:hAnsi="Times New Roman" w:cs="Times New Roman"/>
        </w:rPr>
        <w:t xml:space="preserve"> </w:t>
      </w:r>
    </w:p>
    <w:p w14:paraId="6B6CB385" w14:textId="2C315D7E" w:rsidR="00F822DD" w:rsidRDefault="00773BBE" w:rsidP="007A76C7">
      <w:pPr>
        <w:spacing w:line="480" w:lineRule="auto"/>
        <w:ind w:firstLine="720"/>
        <w:jc w:val="both"/>
        <w:rPr>
          <w:rFonts w:ascii="Times New Roman" w:eastAsiaTheme="minorEastAsia" w:hAnsi="Times New Roman" w:cs="Times New Roman"/>
        </w:rPr>
      </w:pPr>
      <w:r>
        <w:rPr>
          <w:rFonts w:ascii="Times New Roman" w:eastAsiaTheme="minorEastAsia" w:hAnsi="Times New Roman" w:cs="Times New Roman"/>
        </w:rPr>
        <w:t xml:space="preserve">However, </w:t>
      </w:r>
      <w:r w:rsidR="00703132" w:rsidRPr="00703132">
        <w:rPr>
          <w:rFonts w:ascii="Times New Roman" w:eastAsiaTheme="minorEastAsia" w:hAnsi="Times New Roman" w:cs="Times New Roman"/>
        </w:rPr>
        <w:t xml:space="preserve">acting as </w:t>
      </w:r>
      <w:r>
        <w:rPr>
          <w:rFonts w:ascii="Times New Roman" w:eastAsiaTheme="minorEastAsia" w:hAnsi="Times New Roman" w:cs="Times New Roman"/>
        </w:rPr>
        <w:t xml:space="preserve">a </w:t>
      </w:r>
      <w:r w:rsidR="00703132" w:rsidRPr="00703132">
        <w:rPr>
          <w:rFonts w:ascii="Times New Roman" w:eastAsiaTheme="minorEastAsia" w:hAnsi="Times New Roman" w:cs="Times New Roman"/>
        </w:rPr>
        <w:t>cognitive lens for constituting particular segments of reality</w:t>
      </w:r>
      <w:r>
        <w:rPr>
          <w:rFonts w:ascii="Times New Roman" w:eastAsiaTheme="minorEastAsia" w:hAnsi="Times New Roman" w:cs="Times New Roman"/>
        </w:rPr>
        <w:t xml:space="preserve"> is just one possible role </w:t>
      </w:r>
      <w:r w:rsidR="006C4563">
        <w:rPr>
          <w:rFonts w:ascii="Times New Roman" w:eastAsiaTheme="minorEastAsia" w:hAnsi="Times New Roman" w:cs="Times New Roman"/>
        </w:rPr>
        <w:t xml:space="preserve">for a model such as </w:t>
      </w:r>
      <m:oMath>
        <m:r>
          <w:rPr>
            <w:rFonts w:ascii="Cambria Math" w:eastAsiaTheme="minorEastAsia" w:hAnsi="Cambria Math" w:cs="Times New Roman"/>
          </w:rPr>
          <m:t>F</m:t>
        </m:r>
        <m:acc>
          <m:accPr>
            <m:chr m:val="⃗"/>
            <m:ctrlPr>
              <w:rPr>
                <w:rFonts w:ascii="Cambria Math" w:eastAsiaTheme="minorEastAsia" w:hAnsi="Cambria Math" w:cs="Times New Roman"/>
              </w:rPr>
            </m:ctrlPr>
          </m:accPr>
          <m:e>
            <m:d>
              <m:dPr>
                <m:ctrlPr>
                  <w:rPr>
                    <w:rFonts w:ascii="Cambria Math" w:eastAsiaTheme="minorEastAsia" w:hAnsi="Cambria Math" w:cs="Times New Roman"/>
                    <w:i/>
                  </w:rPr>
                </m:ctrlPr>
              </m:dPr>
              <m:e>
                <m:r>
                  <w:rPr>
                    <w:rFonts w:ascii="Cambria Math" w:eastAsiaTheme="minorEastAsia" w:hAnsi="Cambria Math" w:cs="Times New Roman"/>
                  </w:rPr>
                  <m:t>P</m:t>
                </m:r>
              </m:e>
            </m:d>
          </m:e>
        </m:acc>
        <m:r>
          <w:rPr>
            <w:rFonts w:ascii="Cambria Math" w:eastAsiaTheme="minorEastAsia" w:hAnsi="Cambria Math" w:cs="Times New Roman"/>
          </w:rPr>
          <m:t>=e</m:t>
        </m:r>
        <m:r>
          <m:rPr>
            <m:sty m:val="p"/>
          </m:rPr>
          <w:rPr>
            <w:rFonts w:ascii="Cambria Math" w:eastAsiaTheme="minorEastAsia" w:hAnsi="Cambria Math" w:cs="Times New Roman"/>
          </w:rPr>
          <m:t>⋅</m:t>
        </m:r>
        <m:r>
          <w:rPr>
            <w:rFonts w:ascii="Cambria Math" w:eastAsiaTheme="minorEastAsia" w:hAnsi="Cambria Math" w:cs="Times New Roman"/>
          </w:rPr>
          <m:t>E</m:t>
        </m:r>
        <m:acc>
          <m:accPr>
            <m:chr m:val="⃗"/>
            <m:ctrlPr>
              <w:rPr>
                <w:rFonts w:ascii="Cambria Math" w:eastAsiaTheme="minorEastAsia" w:hAnsi="Cambria Math" w:cs="Times New Roman"/>
              </w:rPr>
            </m:ctrlPr>
          </m:accPr>
          <m:e>
            <m:d>
              <m:dPr>
                <m:ctrlPr>
                  <w:rPr>
                    <w:rFonts w:ascii="Cambria Math" w:eastAsiaTheme="minorEastAsia" w:hAnsi="Cambria Math" w:cs="Times New Roman"/>
                    <w:i/>
                  </w:rPr>
                </m:ctrlPr>
              </m:dPr>
              <m:e>
                <m:r>
                  <w:rPr>
                    <w:rFonts w:ascii="Cambria Math" w:eastAsiaTheme="minorEastAsia" w:hAnsi="Cambria Math" w:cs="Times New Roman"/>
                  </w:rPr>
                  <m:t>P</m:t>
                </m:r>
              </m:e>
            </m:d>
          </m:e>
        </m:acc>
      </m:oMath>
      <w:r w:rsidR="00703132" w:rsidRPr="00703132">
        <w:rPr>
          <w:rFonts w:ascii="Times New Roman" w:eastAsiaTheme="minorEastAsia" w:hAnsi="Times New Roman" w:cs="Times New Roman"/>
        </w:rPr>
        <w:t xml:space="preserve">. For instance, if Audrey encounters inconsistencies between the model and the data, she might begin modifying the model. Although working on the model would still qualify as a form of scientific practice, the accompanying experience would differ </w:t>
      </w:r>
      <w:r w:rsidR="006C4563">
        <w:rPr>
          <w:rFonts w:ascii="Times New Roman" w:eastAsiaTheme="minorEastAsia" w:hAnsi="Times New Roman" w:cs="Times New Roman"/>
        </w:rPr>
        <w:t>greatly</w:t>
      </w:r>
      <w:r w:rsidR="00703132" w:rsidRPr="00703132">
        <w:rPr>
          <w:rFonts w:ascii="Times New Roman" w:eastAsiaTheme="minorEastAsia" w:hAnsi="Times New Roman" w:cs="Times New Roman"/>
        </w:rPr>
        <w:t xml:space="preserve"> from the earlier situation</w:t>
      </w:r>
      <w:r w:rsidR="006C4563">
        <w:rPr>
          <w:rFonts w:ascii="Times New Roman" w:eastAsiaTheme="minorEastAsia" w:hAnsi="Times New Roman" w:cs="Times New Roman"/>
        </w:rPr>
        <w:t xml:space="preserve"> of attending to a scientific experiment</w:t>
      </w:r>
      <w:r w:rsidR="00703132" w:rsidRPr="00703132">
        <w:rPr>
          <w:rFonts w:ascii="Times New Roman" w:eastAsiaTheme="minorEastAsia" w:hAnsi="Times New Roman" w:cs="Times New Roman"/>
        </w:rPr>
        <w:t xml:space="preserve">. Instead of </w:t>
      </w:r>
      <w:r w:rsidR="00703132">
        <w:rPr>
          <w:rFonts w:ascii="Times New Roman" w:eastAsiaTheme="minorEastAsia" w:hAnsi="Times New Roman" w:cs="Times New Roman"/>
        </w:rPr>
        <w:t>“</w:t>
      </w:r>
      <w:r w:rsidR="00703132" w:rsidRPr="00703132">
        <w:rPr>
          <w:rFonts w:ascii="Times New Roman" w:eastAsiaTheme="minorEastAsia" w:hAnsi="Times New Roman" w:cs="Times New Roman"/>
        </w:rPr>
        <w:t>looking through</w:t>
      </w:r>
      <w:r w:rsidR="00703132">
        <w:rPr>
          <w:rFonts w:ascii="Times New Roman" w:eastAsiaTheme="minorEastAsia" w:hAnsi="Times New Roman" w:cs="Times New Roman"/>
        </w:rPr>
        <w:t>”</w:t>
      </w:r>
      <w:r w:rsidR="00703132" w:rsidRPr="00703132">
        <w:rPr>
          <w:rFonts w:ascii="Times New Roman" w:eastAsiaTheme="minorEastAsia" w:hAnsi="Times New Roman" w:cs="Times New Roman"/>
        </w:rPr>
        <w:t xml:space="preserve"> the model to constitute an experimental situation in a specific physico-mathematical manner, the model would now become the sole object of </w:t>
      </w:r>
      <w:r w:rsidR="00576AE4">
        <w:rPr>
          <w:rFonts w:ascii="Times New Roman" w:eastAsiaTheme="minorEastAsia" w:hAnsi="Times New Roman" w:cs="Times New Roman"/>
        </w:rPr>
        <w:t xml:space="preserve">Audrey’s </w:t>
      </w:r>
      <w:r w:rsidR="00703132" w:rsidRPr="00703132">
        <w:rPr>
          <w:rFonts w:ascii="Times New Roman" w:eastAsiaTheme="minorEastAsia" w:hAnsi="Times New Roman" w:cs="Times New Roman"/>
        </w:rPr>
        <w:t>intentional focus.</w:t>
      </w:r>
    </w:p>
    <w:p w14:paraId="275EFF6A" w14:textId="20691876" w:rsidR="00AB5DB5" w:rsidRPr="004C2E0A" w:rsidRDefault="006E19E3" w:rsidP="00F31BF3">
      <w:pPr>
        <w:spacing w:line="480" w:lineRule="auto"/>
        <w:ind w:firstLine="360"/>
        <w:jc w:val="both"/>
        <w:rPr>
          <w:rFonts w:ascii="Times New Roman" w:eastAsiaTheme="minorEastAsia" w:hAnsi="Times New Roman" w:cs="Times New Roman"/>
        </w:rPr>
      </w:pPr>
      <w:r>
        <w:rPr>
          <w:rFonts w:ascii="Times New Roman" w:eastAsiaTheme="minorEastAsia" w:hAnsi="Times New Roman" w:cs="Times New Roman"/>
        </w:rPr>
        <w:t xml:space="preserve">As this brief </w:t>
      </w:r>
      <w:r w:rsidR="00DD5D62">
        <w:rPr>
          <w:rFonts w:ascii="Times New Roman" w:eastAsiaTheme="minorEastAsia" w:hAnsi="Times New Roman" w:cs="Times New Roman"/>
        </w:rPr>
        <w:t xml:space="preserve">description </w:t>
      </w:r>
      <w:r w:rsidR="00F83F97">
        <w:rPr>
          <w:rFonts w:ascii="Times New Roman" w:eastAsiaTheme="minorEastAsia" w:hAnsi="Times New Roman" w:cs="Times New Roman"/>
        </w:rPr>
        <w:t>illustrates</w:t>
      </w:r>
      <w:r w:rsidR="00DD5D62">
        <w:rPr>
          <w:rFonts w:ascii="Times New Roman" w:eastAsiaTheme="minorEastAsia" w:hAnsi="Times New Roman" w:cs="Times New Roman"/>
        </w:rPr>
        <w:t xml:space="preserve">, </w:t>
      </w:r>
      <w:r w:rsidR="00E844A8">
        <w:rPr>
          <w:rFonts w:ascii="Times New Roman" w:eastAsiaTheme="minorEastAsia" w:hAnsi="Times New Roman" w:cs="Times New Roman"/>
        </w:rPr>
        <w:t xml:space="preserve">phenomenology of science differs both from </w:t>
      </w:r>
      <w:r w:rsidR="00B461FC">
        <w:rPr>
          <w:rFonts w:ascii="Times New Roman" w:eastAsiaTheme="minorEastAsia" w:hAnsi="Times New Roman" w:cs="Times New Roman"/>
        </w:rPr>
        <w:t xml:space="preserve">“mainstream” philosophy of science and </w:t>
      </w:r>
      <w:r w:rsidR="00F83F97">
        <w:rPr>
          <w:rFonts w:ascii="Times New Roman" w:eastAsiaTheme="minorEastAsia" w:hAnsi="Times New Roman" w:cs="Times New Roman"/>
        </w:rPr>
        <w:t xml:space="preserve">broader </w:t>
      </w:r>
      <w:r w:rsidR="00B461FC">
        <w:rPr>
          <w:rFonts w:ascii="Times New Roman" w:eastAsiaTheme="minorEastAsia" w:hAnsi="Times New Roman" w:cs="Times New Roman"/>
        </w:rPr>
        <w:t xml:space="preserve">phenomenological analyses </w:t>
      </w:r>
      <w:r w:rsidR="00F83F97">
        <w:rPr>
          <w:rFonts w:ascii="Times New Roman" w:eastAsiaTheme="minorEastAsia" w:hAnsi="Times New Roman" w:cs="Times New Roman"/>
        </w:rPr>
        <w:t>by highlighting</w:t>
      </w:r>
      <w:r w:rsidR="00426797">
        <w:rPr>
          <w:rFonts w:ascii="Times New Roman" w:eastAsiaTheme="minorEastAsia" w:hAnsi="Times New Roman" w:cs="Times New Roman"/>
        </w:rPr>
        <w:t xml:space="preserve"> the</w:t>
      </w:r>
      <w:r w:rsidR="008D7149">
        <w:rPr>
          <w:rFonts w:ascii="Times New Roman" w:eastAsiaTheme="minorEastAsia" w:hAnsi="Times New Roman" w:cs="Times New Roman"/>
        </w:rPr>
        <w:t xml:space="preserve"> previously </w:t>
      </w:r>
      <w:r w:rsidR="00EC2FA6">
        <w:rPr>
          <w:rFonts w:ascii="Times New Roman" w:eastAsiaTheme="minorEastAsia" w:hAnsi="Times New Roman" w:cs="Times New Roman"/>
        </w:rPr>
        <w:t>overlooked</w:t>
      </w:r>
      <w:r w:rsidR="008D7149">
        <w:rPr>
          <w:rFonts w:ascii="Times New Roman" w:eastAsiaTheme="minorEastAsia" w:hAnsi="Times New Roman" w:cs="Times New Roman"/>
        </w:rPr>
        <w:t xml:space="preserve"> and</w:t>
      </w:r>
      <w:r w:rsidR="005E3EB8">
        <w:rPr>
          <w:rFonts w:ascii="Times New Roman" w:eastAsiaTheme="minorEastAsia" w:hAnsi="Times New Roman" w:cs="Times New Roman"/>
        </w:rPr>
        <w:t xml:space="preserve"> </w:t>
      </w:r>
      <w:r w:rsidR="00EC2FA6">
        <w:rPr>
          <w:rFonts w:ascii="Times New Roman" w:eastAsiaTheme="minorEastAsia" w:hAnsi="Times New Roman" w:cs="Times New Roman"/>
        </w:rPr>
        <w:t xml:space="preserve">distinctively unique role </w:t>
      </w:r>
      <w:r w:rsidR="00426797">
        <w:rPr>
          <w:rFonts w:ascii="Times New Roman" w:eastAsiaTheme="minorEastAsia" w:hAnsi="Times New Roman" w:cs="Times New Roman"/>
        </w:rPr>
        <w:t>of mathematical models</w:t>
      </w:r>
      <w:r w:rsidR="005E3EB8">
        <w:rPr>
          <w:rFonts w:ascii="Times New Roman" w:eastAsiaTheme="minorEastAsia" w:hAnsi="Times New Roman" w:cs="Times New Roman"/>
        </w:rPr>
        <w:t>.</w:t>
      </w:r>
      <w:r w:rsidR="00092C3A">
        <w:rPr>
          <w:rFonts w:ascii="Times New Roman" w:eastAsiaTheme="minorEastAsia" w:hAnsi="Times New Roman" w:cs="Times New Roman"/>
        </w:rPr>
        <w:t xml:space="preserve"> In situations where models are not the </w:t>
      </w:r>
      <w:r w:rsidR="00F83A0E">
        <w:rPr>
          <w:rFonts w:ascii="Times New Roman" w:eastAsiaTheme="minorEastAsia" w:hAnsi="Times New Roman" w:cs="Times New Roman"/>
        </w:rPr>
        <w:t xml:space="preserve">direct </w:t>
      </w:r>
      <w:r w:rsidR="00BB6B1F">
        <w:rPr>
          <w:rFonts w:ascii="Times New Roman" w:eastAsiaTheme="minorEastAsia" w:hAnsi="Times New Roman" w:cs="Times New Roman"/>
        </w:rPr>
        <w:t xml:space="preserve">objects of a scientist’s attention but </w:t>
      </w:r>
      <w:r w:rsidR="00FC4381">
        <w:rPr>
          <w:rFonts w:ascii="Times New Roman" w:eastAsiaTheme="minorEastAsia" w:hAnsi="Times New Roman" w:cs="Times New Roman"/>
        </w:rPr>
        <w:t>instead serve as the</w:t>
      </w:r>
      <w:r w:rsidR="00BB6B1F">
        <w:rPr>
          <w:rFonts w:ascii="Times New Roman" w:eastAsiaTheme="minorEastAsia" w:hAnsi="Times New Roman" w:cs="Times New Roman"/>
        </w:rPr>
        <w:t xml:space="preserve"> “cognitive lens” </w:t>
      </w:r>
      <w:r w:rsidR="00FC4381">
        <w:rPr>
          <w:rFonts w:ascii="Times New Roman" w:eastAsiaTheme="minorEastAsia" w:hAnsi="Times New Roman" w:cs="Times New Roman"/>
        </w:rPr>
        <w:t>enabling</w:t>
      </w:r>
      <w:r w:rsidR="0069578B">
        <w:rPr>
          <w:rFonts w:ascii="Times New Roman" w:eastAsiaTheme="minorEastAsia" w:hAnsi="Times New Roman" w:cs="Times New Roman"/>
        </w:rPr>
        <w:t xml:space="preserve"> a particular process of “meaning bestowal”</w:t>
      </w:r>
      <w:r w:rsidR="009A47D6">
        <w:rPr>
          <w:rFonts w:ascii="Times New Roman" w:eastAsiaTheme="minorEastAsia" w:hAnsi="Times New Roman" w:cs="Times New Roman"/>
        </w:rPr>
        <w:t xml:space="preserve">, </w:t>
      </w:r>
      <w:r w:rsidR="00690FBE">
        <w:rPr>
          <w:rFonts w:ascii="Times New Roman" w:eastAsiaTheme="minorEastAsia" w:hAnsi="Times New Roman" w:cs="Times New Roman"/>
        </w:rPr>
        <w:t xml:space="preserve">a </w:t>
      </w:r>
      <w:r w:rsidR="009A47D6">
        <w:rPr>
          <w:rFonts w:ascii="Times New Roman" w:eastAsiaTheme="minorEastAsia" w:hAnsi="Times New Roman" w:cs="Times New Roman"/>
        </w:rPr>
        <w:t>model function</w:t>
      </w:r>
      <w:r w:rsidR="00690FBE">
        <w:rPr>
          <w:rFonts w:ascii="Times New Roman" w:eastAsiaTheme="minorEastAsia" w:hAnsi="Times New Roman" w:cs="Times New Roman"/>
        </w:rPr>
        <w:t>s</w:t>
      </w:r>
      <w:r w:rsidR="009A47D6">
        <w:rPr>
          <w:rFonts w:ascii="Times New Roman" w:eastAsiaTheme="minorEastAsia" w:hAnsi="Times New Roman" w:cs="Times New Roman"/>
        </w:rPr>
        <w:t xml:space="preserve"> as </w:t>
      </w:r>
      <w:r w:rsidR="00690FBE">
        <w:rPr>
          <w:rFonts w:ascii="Times New Roman" w:eastAsiaTheme="minorEastAsia" w:hAnsi="Times New Roman" w:cs="Times New Roman"/>
        </w:rPr>
        <w:t xml:space="preserve">a </w:t>
      </w:r>
      <w:r w:rsidR="003A46D8">
        <w:rPr>
          <w:rFonts w:ascii="Times New Roman" w:eastAsiaTheme="minorEastAsia" w:hAnsi="Times New Roman" w:cs="Times New Roman"/>
        </w:rPr>
        <w:t xml:space="preserve">highly sophisticated </w:t>
      </w:r>
      <w:r w:rsidR="003A46D8" w:rsidRPr="00F31BF3">
        <w:rPr>
          <w:rFonts w:ascii="Times New Roman" w:eastAsiaTheme="minorEastAsia" w:hAnsi="Times New Roman" w:cs="Times New Roman"/>
          <w:i/>
          <w:iCs/>
        </w:rPr>
        <w:t>noema</w:t>
      </w:r>
      <w:r w:rsidR="001E2B2A">
        <w:rPr>
          <w:rFonts w:ascii="Times New Roman" w:eastAsiaTheme="minorEastAsia" w:hAnsi="Times New Roman" w:cs="Times New Roman"/>
        </w:rPr>
        <w:t>—</w:t>
      </w:r>
      <w:r w:rsidR="008C1FB4">
        <w:rPr>
          <w:rFonts w:ascii="Times New Roman" w:eastAsiaTheme="minorEastAsia" w:hAnsi="Times New Roman" w:cs="Times New Roman"/>
        </w:rPr>
        <w:t xml:space="preserve">the specific </w:t>
      </w:r>
      <w:r w:rsidR="008C1FB4" w:rsidRPr="00F31BF3">
        <w:rPr>
          <w:rFonts w:ascii="Times New Roman" w:eastAsiaTheme="minorEastAsia" w:hAnsi="Times New Roman" w:cs="Times New Roman"/>
          <w:i/>
          <w:iCs/>
        </w:rPr>
        <w:t>meaning</w:t>
      </w:r>
      <w:r w:rsidR="00E33056">
        <w:rPr>
          <w:rFonts w:ascii="Times New Roman" w:eastAsiaTheme="minorEastAsia" w:hAnsi="Times New Roman" w:cs="Times New Roman"/>
        </w:rPr>
        <w:t xml:space="preserve"> through which an experimental situation is intended.</w:t>
      </w:r>
      <w:r w:rsidR="007E4326">
        <w:rPr>
          <w:rStyle w:val="FootnoteReference"/>
          <w:rFonts w:ascii="Times New Roman" w:eastAsiaTheme="minorEastAsia" w:hAnsi="Times New Roman" w:cs="Times New Roman"/>
        </w:rPr>
        <w:footnoteReference w:id="8"/>
      </w:r>
      <w:r w:rsidR="00690FBE">
        <w:rPr>
          <w:rFonts w:ascii="Times New Roman" w:eastAsiaTheme="minorEastAsia" w:hAnsi="Times New Roman" w:cs="Times New Roman"/>
        </w:rPr>
        <w:t xml:space="preserve"> </w:t>
      </w:r>
      <w:r w:rsidR="00182A36">
        <w:rPr>
          <w:rFonts w:ascii="Times New Roman" w:eastAsiaTheme="minorEastAsia" w:hAnsi="Times New Roman" w:cs="Times New Roman"/>
        </w:rPr>
        <w:t>While</w:t>
      </w:r>
      <w:r w:rsidR="00690FBE">
        <w:rPr>
          <w:rFonts w:ascii="Times New Roman" w:eastAsiaTheme="minorEastAsia" w:hAnsi="Times New Roman" w:cs="Times New Roman"/>
        </w:rPr>
        <w:t xml:space="preserve"> </w:t>
      </w:r>
      <w:r w:rsidR="005C5A3E">
        <w:rPr>
          <w:rFonts w:ascii="Times New Roman" w:eastAsiaTheme="minorEastAsia" w:hAnsi="Times New Roman" w:cs="Times New Roman"/>
        </w:rPr>
        <w:t xml:space="preserve">models </w:t>
      </w:r>
      <w:r w:rsidR="001E2B2A">
        <w:rPr>
          <w:rFonts w:ascii="Times New Roman" w:eastAsiaTheme="minorEastAsia" w:hAnsi="Times New Roman" w:cs="Times New Roman"/>
        </w:rPr>
        <w:t xml:space="preserve">resemble </w:t>
      </w:r>
      <w:r w:rsidR="00272DA6">
        <w:rPr>
          <w:rFonts w:ascii="Times New Roman" w:eastAsiaTheme="minorEastAsia" w:hAnsi="Times New Roman" w:cs="Times New Roman"/>
        </w:rPr>
        <w:t xml:space="preserve">more conventional noemata </w:t>
      </w:r>
      <w:r w:rsidR="001C3CFC">
        <w:rPr>
          <w:rFonts w:ascii="Times New Roman" w:eastAsiaTheme="minorEastAsia" w:hAnsi="Times New Roman" w:cs="Times New Roman"/>
        </w:rPr>
        <w:t xml:space="preserve">by </w:t>
      </w:r>
      <w:r w:rsidR="001E2B2A">
        <w:rPr>
          <w:rFonts w:ascii="Times New Roman" w:eastAsiaTheme="minorEastAsia" w:hAnsi="Times New Roman" w:cs="Times New Roman"/>
        </w:rPr>
        <w:t xml:space="preserve">acting </w:t>
      </w:r>
      <w:r w:rsidR="00EC5006">
        <w:rPr>
          <w:rFonts w:ascii="Times New Roman" w:eastAsiaTheme="minorEastAsia" w:hAnsi="Times New Roman" w:cs="Times New Roman"/>
        </w:rPr>
        <w:t>a</w:t>
      </w:r>
      <w:r w:rsidR="005C5A3E">
        <w:rPr>
          <w:rFonts w:ascii="Times New Roman" w:eastAsiaTheme="minorEastAsia" w:hAnsi="Times New Roman" w:cs="Times New Roman"/>
        </w:rPr>
        <w:t>s</w:t>
      </w:r>
      <w:r w:rsidR="00EC5006">
        <w:rPr>
          <w:rFonts w:ascii="Times New Roman" w:eastAsiaTheme="minorEastAsia" w:hAnsi="Times New Roman" w:cs="Times New Roman"/>
        </w:rPr>
        <w:t xml:space="preserve"> horizonally structured space</w:t>
      </w:r>
      <w:r w:rsidR="005C5A3E">
        <w:rPr>
          <w:rFonts w:ascii="Times New Roman" w:eastAsiaTheme="minorEastAsia" w:hAnsi="Times New Roman" w:cs="Times New Roman"/>
        </w:rPr>
        <w:t>s</w:t>
      </w:r>
      <w:r w:rsidR="00EC5006">
        <w:rPr>
          <w:rFonts w:ascii="Times New Roman" w:eastAsiaTheme="minorEastAsia" w:hAnsi="Times New Roman" w:cs="Times New Roman"/>
        </w:rPr>
        <w:t xml:space="preserve"> of possibilities </w:t>
      </w:r>
      <w:r w:rsidR="001C3CFC">
        <w:rPr>
          <w:rFonts w:ascii="Times New Roman" w:eastAsiaTheme="minorEastAsia" w:hAnsi="Times New Roman" w:cs="Times New Roman"/>
        </w:rPr>
        <w:t xml:space="preserve">for further experiences, </w:t>
      </w:r>
      <w:r w:rsidR="000C3F46">
        <w:rPr>
          <w:rFonts w:ascii="Times New Roman" w:eastAsiaTheme="minorEastAsia" w:hAnsi="Times New Roman" w:cs="Times New Roman"/>
        </w:rPr>
        <w:t xml:space="preserve">their distinctness </w:t>
      </w:r>
      <w:r w:rsidR="001E2B2A">
        <w:rPr>
          <w:rFonts w:ascii="Times New Roman" w:eastAsiaTheme="minorEastAsia" w:hAnsi="Times New Roman" w:cs="Times New Roman"/>
        </w:rPr>
        <w:t xml:space="preserve">lies in </w:t>
      </w:r>
      <w:r w:rsidR="000C3F46">
        <w:rPr>
          <w:rFonts w:ascii="Times New Roman" w:eastAsiaTheme="minorEastAsia" w:hAnsi="Times New Roman" w:cs="Times New Roman"/>
        </w:rPr>
        <w:t xml:space="preserve">their mathematical and </w:t>
      </w:r>
      <w:r w:rsidR="001E2B2A">
        <w:rPr>
          <w:rFonts w:ascii="Times New Roman" w:eastAsiaTheme="minorEastAsia" w:hAnsi="Times New Roman" w:cs="Times New Roman"/>
        </w:rPr>
        <w:t xml:space="preserve">therefore </w:t>
      </w:r>
      <w:r w:rsidR="000C3F46">
        <w:rPr>
          <w:rFonts w:ascii="Times New Roman" w:eastAsiaTheme="minorEastAsia" w:hAnsi="Times New Roman" w:cs="Times New Roman"/>
        </w:rPr>
        <w:t xml:space="preserve">idealized nature. </w:t>
      </w:r>
      <w:r w:rsidR="009976FC">
        <w:rPr>
          <w:rFonts w:ascii="Times New Roman" w:eastAsiaTheme="minorEastAsia" w:hAnsi="Times New Roman" w:cs="Times New Roman"/>
        </w:rPr>
        <w:t xml:space="preserve">However, when scientists </w:t>
      </w:r>
      <w:r w:rsidR="000E36DB">
        <w:rPr>
          <w:rFonts w:ascii="Times New Roman" w:eastAsiaTheme="minorEastAsia" w:hAnsi="Times New Roman" w:cs="Times New Roman"/>
        </w:rPr>
        <w:t xml:space="preserve">shift </w:t>
      </w:r>
      <w:r w:rsidR="009976FC">
        <w:rPr>
          <w:rFonts w:ascii="Times New Roman" w:eastAsiaTheme="minorEastAsia" w:hAnsi="Times New Roman" w:cs="Times New Roman"/>
        </w:rPr>
        <w:t xml:space="preserve">their </w:t>
      </w:r>
      <w:r w:rsidR="000E36DB">
        <w:rPr>
          <w:rFonts w:ascii="Times New Roman" w:eastAsiaTheme="minorEastAsia" w:hAnsi="Times New Roman" w:cs="Times New Roman"/>
        </w:rPr>
        <w:t xml:space="preserve">focus </w:t>
      </w:r>
      <w:r w:rsidR="009976FC">
        <w:rPr>
          <w:rFonts w:ascii="Times New Roman" w:eastAsiaTheme="minorEastAsia" w:hAnsi="Times New Roman" w:cs="Times New Roman"/>
        </w:rPr>
        <w:t xml:space="preserve">from </w:t>
      </w:r>
      <w:r w:rsidR="004130E9">
        <w:rPr>
          <w:rFonts w:ascii="Times New Roman" w:eastAsiaTheme="minorEastAsia" w:hAnsi="Times New Roman" w:cs="Times New Roman"/>
        </w:rPr>
        <w:t xml:space="preserve">engaging with an </w:t>
      </w:r>
      <w:r w:rsidR="009976FC">
        <w:rPr>
          <w:rFonts w:ascii="Times New Roman" w:eastAsiaTheme="minorEastAsia" w:hAnsi="Times New Roman" w:cs="Times New Roman"/>
        </w:rPr>
        <w:t xml:space="preserve">experimental situation through </w:t>
      </w:r>
      <w:r w:rsidR="006B319A">
        <w:rPr>
          <w:rFonts w:ascii="Times New Roman" w:eastAsiaTheme="minorEastAsia" w:hAnsi="Times New Roman" w:cs="Times New Roman"/>
        </w:rPr>
        <w:t xml:space="preserve">a model to </w:t>
      </w:r>
      <w:r w:rsidR="004130E9">
        <w:rPr>
          <w:rFonts w:ascii="Times New Roman" w:eastAsiaTheme="minorEastAsia" w:hAnsi="Times New Roman" w:cs="Times New Roman"/>
        </w:rPr>
        <w:t xml:space="preserve">examining </w:t>
      </w:r>
      <w:r w:rsidR="006B319A">
        <w:rPr>
          <w:rFonts w:ascii="Times New Roman" w:eastAsiaTheme="minorEastAsia" w:hAnsi="Times New Roman" w:cs="Times New Roman"/>
        </w:rPr>
        <w:t xml:space="preserve">the model itself, </w:t>
      </w:r>
      <w:r w:rsidR="004130E9">
        <w:rPr>
          <w:rFonts w:ascii="Times New Roman" w:eastAsiaTheme="minorEastAsia" w:hAnsi="Times New Roman" w:cs="Times New Roman"/>
        </w:rPr>
        <w:t xml:space="preserve">both the </w:t>
      </w:r>
      <w:r w:rsidR="001422A0">
        <w:rPr>
          <w:rFonts w:ascii="Times New Roman" w:eastAsiaTheme="minorEastAsia" w:hAnsi="Times New Roman" w:cs="Times New Roman"/>
        </w:rPr>
        <w:t xml:space="preserve">quality </w:t>
      </w:r>
      <w:r w:rsidR="004130E9">
        <w:rPr>
          <w:rFonts w:ascii="Times New Roman" w:eastAsiaTheme="minorEastAsia" w:hAnsi="Times New Roman" w:cs="Times New Roman"/>
        </w:rPr>
        <w:t xml:space="preserve">and the structure </w:t>
      </w:r>
      <w:r w:rsidR="001422A0">
        <w:rPr>
          <w:rFonts w:ascii="Times New Roman" w:eastAsiaTheme="minorEastAsia" w:hAnsi="Times New Roman" w:cs="Times New Roman"/>
        </w:rPr>
        <w:t xml:space="preserve">of the accompanying experience </w:t>
      </w:r>
      <w:r w:rsidR="00415724">
        <w:rPr>
          <w:rFonts w:ascii="Times New Roman" w:eastAsiaTheme="minorEastAsia" w:hAnsi="Times New Roman" w:cs="Times New Roman"/>
        </w:rPr>
        <w:t xml:space="preserve">changes </w:t>
      </w:r>
      <w:r w:rsidR="004130E9">
        <w:rPr>
          <w:rFonts w:ascii="Times New Roman" w:eastAsiaTheme="minorEastAsia" w:hAnsi="Times New Roman" w:cs="Times New Roman"/>
        </w:rPr>
        <w:t>significantly</w:t>
      </w:r>
      <w:r w:rsidR="00415724">
        <w:rPr>
          <w:rFonts w:ascii="Times New Roman" w:eastAsiaTheme="minorEastAsia" w:hAnsi="Times New Roman" w:cs="Times New Roman"/>
        </w:rPr>
        <w:t xml:space="preserve">. </w:t>
      </w:r>
      <w:r w:rsidR="00A613F0">
        <w:rPr>
          <w:rFonts w:ascii="Times New Roman" w:eastAsiaTheme="minorEastAsia" w:hAnsi="Times New Roman" w:cs="Times New Roman"/>
        </w:rPr>
        <w:t xml:space="preserve">The model no longer acts </w:t>
      </w:r>
      <w:r w:rsidR="00415724">
        <w:rPr>
          <w:rFonts w:ascii="Times New Roman" w:eastAsiaTheme="minorEastAsia" w:hAnsi="Times New Roman" w:cs="Times New Roman"/>
        </w:rPr>
        <w:t xml:space="preserve">as a noema through which </w:t>
      </w:r>
      <w:r w:rsidR="003E3745">
        <w:rPr>
          <w:rFonts w:ascii="Times New Roman" w:eastAsiaTheme="minorEastAsia" w:hAnsi="Times New Roman" w:cs="Times New Roman"/>
        </w:rPr>
        <w:t>an experimental situation is intended</w:t>
      </w:r>
      <w:r w:rsidR="00A613F0">
        <w:rPr>
          <w:rFonts w:ascii="Times New Roman" w:eastAsiaTheme="minorEastAsia" w:hAnsi="Times New Roman" w:cs="Times New Roman"/>
        </w:rPr>
        <w:t xml:space="preserve">; instead, it </w:t>
      </w:r>
      <w:r w:rsidR="00A613F0">
        <w:rPr>
          <w:rFonts w:ascii="Times New Roman" w:eastAsiaTheme="minorEastAsia" w:hAnsi="Times New Roman" w:cs="Times New Roman"/>
        </w:rPr>
        <w:lastRenderedPageBreak/>
        <w:t>becomes an abstract object of i</w:t>
      </w:r>
      <w:r w:rsidR="00A11B70">
        <w:rPr>
          <w:rFonts w:ascii="Times New Roman" w:eastAsiaTheme="minorEastAsia" w:hAnsi="Times New Roman" w:cs="Times New Roman"/>
        </w:rPr>
        <w:t xml:space="preserve">ntention, subject to </w:t>
      </w:r>
      <w:r w:rsidR="003D5226">
        <w:rPr>
          <w:rFonts w:ascii="Times New Roman" w:eastAsiaTheme="minorEastAsia" w:hAnsi="Times New Roman" w:cs="Times New Roman"/>
        </w:rPr>
        <w:t>manipulat</w:t>
      </w:r>
      <w:r w:rsidR="00A11B70">
        <w:rPr>
          <w:rFonts w:ascii="Times New Roman" w:eastAsiaTheme="minorEastAsia" w:hAnsi="Times New Roman" w:cs="Times New Roman"/>
        </w:rPr>
        <w:t xml:space="preserve">ion </w:t>
      </w:r>
      <w:r w:rsidR="003D5226">
        <w:rPr>
          <w:rFonts w:ascii="Times New Roman" w:eastAsiaTheme="minorEastAsia" w:hAnsi="Times New Roman" w:cs="Times New Roman"/>
        </w:rPr>
        <w:t>through the appropriate mathematical operations.</w:t>
      </w:r>
      <w:r w:rsidR="005936E7">
        <w:rPr>
          <w:rFonts w:ascii="Times New Roman" w:eastAsiaTheme="minorEastAsia" w:hAnsi="Times New Roman" w:cs="Times New Roman"/>
        </w:rPr>
        <w:t xml:space="preserve"> </w:t>
      </w:r>
      <w:r w:rsidR="00CA1833">
        <w:rPr>
          <w:rFonts w:ascii="Times New Roman" w:eastAsiaTheme="minorEastAsia" w:hAnsi="Times New Roman" w:cs="Times New Roman"/>
        </w:rPr>
        <w:t xml:space="preserve">To adequately describe this </w:t>
      </w:r>
      <w:r w:rsidR="005936E7">
        <w:rPr>
          <w:rFonts w:ascii="Times New Roman" w:eastAsiaTheme="minorEastAsia" w:hAnsi="Times New Roman" w:cs="Times New Roman"/>
        </w:rPr>
        <w:t xml:space="preserve">dual character </w:t>
      </w:r>
      <w:r w:rsidR="008E312E">
        <w:rPr>
          <w:rFonts w:ascii="Times New Roman" w:eastAsiaTheme="minorEastAsia" w:hAnsi="Times New Roman" w:cs="Times New Roman"/>
        </w:rPr>
        <w:t xml:space="preserve">of models </w:t>
      </w:r>
      <w:r w:rsidR="00CA1833">
        <w:rPr>
          <w:rFonts w:ascii="Times New Roman" w:eastAsiaTheme="minorEastAsia" w:hAnsi="Times New Roman" w:cs="Times New Roman"/>
        </w:rPr>
        <w:t>is one of the unique contributions</w:t>
      </w:r>
      <w:r w:rsidR="008E312E">
        <w:rPr>
          <w:rFonts w:ascii="Times New Roman" w:eastAsiaTheme="minorEastAsia" w:hAnsi="Times New Roman" w:cs="Times New Roman"/>
        </w:rPr>
        <w:t xml:space="preserve"> of </w:t>
      </w:r>
      <w:r w:rsidR="00CA1833">
        <w:rPr>
          <w:rFonts w:ascii="Times New Roman" w:eastAsiaTheme="minorEastAsia" w:hAnsi="Times New Roman" w:cs="Times New Roman"/>
        </w:rPr>
        <w:t xml:space="preserve">a </w:t>
      </w:r>
      <w:r w:rsidR="008E312E">
        <w:rPr>
          <w:rFonts w:ascii="Times New Roman" w:eastAsiaTheme="minorEastAsia" w:hAnsi="Times New Roman" w:cs="Times New Roman"/>
        </w:rPr>
        <w:t xml:space="preserve">phenomenology </w:t>
      </w:r>
      <w:r w:rsidR="00CA1833">
        <w:rPr>
          <w:rFonts w:ascii="Times New Roman" w:eastAsiaTheme="minorEastAsia" w:hAnsi="Times New Roman" w:cs="Times New Roman"/>
        </w:rPr>
        <w:t>of science perspective.</w:t>
      </w:r>
      <w:r w:rsidR="00DB5ECF">
        <w:rPr>
          <w:rStyle w:val="FootnoteReference"/>
          <w:rFonts w:ascii="Times New Roman" w:eastAsiaTheme="minorEastAsia" w:hAnsi="Times New Roman" w:cs="Times New Roman"/>
        </w:rPr>
        <w:footnoteReference w:id="9"/>
      </w:r>
    </w:p>
    <w:p w14:paraId="080E8129" w14:textId="7A1A4AEE" w:rsidR="006F66F3" w:rsidRDefault="003B469C" w:rsidP="00F31BF3">
      <w:pPr>
        <w:spacing w:line="480" w:lineRule="auto"/>
        <w:ind w:firstLine="360"/>
        <w:jc w:val="both"/>
        <w:rPr>
          <w:rFonts w:ascii="Times New Roman" w:eastAsiaTheme="minorEastAsia" w:hAnsi="Times New Roman" w:cs="Times New Roman"/>
        </w:rPr>
      </w:pPr>
      <w:r w:rsidRPr="003B469C">
        <w:rPr>
          <w:rFonts w:ascii="Times New Roman" w:eastAsiaTheme="minorEastAsia" w:hAnsi="Times New Roman" w:cs="Times New Roman"/>
        </w:rPr>
        <w:t xml:space="preserve">This is not the place to </w:t>
      </w:r>
      <w:r>
        <w:rPr>
          <w:rFonts w:ascii="Times New Roman" w:eastAsiaTheme="minorEastAsia" w:hAnsi="Times New Roman" w:cs="Times New Roman"/>
        </w:rPr>
        <w:t xml:space="preserve">discuss further </w:t>
      </w:r>
      <w:r w:rsidRPr="003B469C">
        <w:rPr>
          <w:rFonts w:ascii="Times New Roman" w:eastAsiaTheme="minorEastAsia" w:hAnsi="Times New Roman" w:cs="Times New Roman"/>
        </w:rPr>
        <w:t xml:space="preserve">details of a phenomenological account of models or to </w:t>
      </w:r>
      <w:r>
        <w:rPr>
          <w:rFonts w:ascii="Times New Roman" w:eastAsiaTheme="minorEastAsia" w:hAnsi="Times New Roman" w:cs="Times New Roman"/>
        </w:rPr>
        <w:t>comment on</w:t>
      </w:r>
      <w:r w:rsidRPr="003B469C">
        <w:rPr>
          <w:rFonts w:ascii="Times New Roman" w:eastAsiaTheme="minorEastAsia" w:hAnsi="Times New Roman" w:cs="Times New Roman"/>
        </w:rPr>
        <w:t xml:space="preserve"> its advantages and possible disadvantages. What I want to emphasize is that</w:t>
      </w:r>
      <w:r w:rsidR="00576AE4">
        <w:rPr>
          <w:rFonts w:ascii="Times New Roman" w:eastAsiaTheme="minorEastAsia" w:hAnsi="Times New Roman" w:cs="Times New Roman"/>
        </w:rPr>
        <w:t>, as we have seen,</w:t>
      </w:r>
      <w:r w:rsidRPr="003B469C">
        <w:rPr>
          <w:rFonts w:ascii="Times New Roman" w:eastAsiaTheme="minorEastAsia" w:hAnsi="Times New Roman" w:cs="Times New Roman"/>
        </w:rPr>
        <w:t xml:space="preserve"> a phenomenological analysis does not begin with preconceived ideas about what science is, what models are, or how scientific representation </w:t>
      </w:r>
      <w:r>
        <w:rPr>
          <w:rFonts w:ascii="Times New Roman" w:eastAsiaTheme="minorEastAsia" w:hAnsi="Times New Roman" w:cs="Times New Roman"/>
        </w:rPr>
        <w:t>comes about</w:t>
      </w:r>
      <w:r w:rsidRPr="003B469C">
        <w:rPr>
          <w:rFonts w:ascii="Times New Roman" w:eastAsiaTheme="minorEastAsia" w:hAnsi="Times New Roman" w:cs="Times New Roman"/>
        </w:rPr>
        <w:t xml:space="preserve">. Instead, phenomenology starts with a careful first-person description of the various experiences that accompany different ways in which models are </w:t>
      </w:r>
      <w:r w:rsidR="00576AE4">
        <w:rPr>
          <w:rFonts w:ascii="Times New Roman" w:eastAsiaTheme="minorEastAsia" w:hAnsi="Times New Roman" w:cs="Times New Roman"/>
        </w:rPr>
        <w:t xml:space="preserve">actually </w:t>
      </w:r>
      <w:r w:rsidRPr="003B469C">
        <w:rPr>
          <w:rFonts w:ascii="Times New Roman" w:eastAsiaTheme="minorEastAsia" w:hAnsi="Times New Roman" w:cs="Times New Roman"/>
        </w:rPr>
        <w:t xml:space="preserve">used in diverse scientific contexts. The hope is that this methodological approach not only provides a more realistic understanding of how models function </w:t>
      </w:r>
      <w:r w:rsidR="00236EB7">
        <w:rPr>
          <w:rFonts w:ascii="Times New Roman" w:eastAsiaTheme="minorEastAsia" w:hAnsi="Times New Roman" w:cs="Times New Roman"/>
        </w:rPr>
        <w:t>in actual</w:t>
      </w:r>
      <w:r w:rsidRPr="003B469C">
        <w:rPr>
          <w:rFonts w:ascii="Times New Roman" w:eastAsiaTheme="minorEastAsia" w:hAnsi="Times New Roman" w:cs="Times New Roman"/>
        </w:rPr>
        <w:t xml:space="preserve"> scientific </w:t>
      </w:r>
      <w:r w:rsidR="00236EB7">
        <w:rPr>
          <w:rFonts w:ascii="Times New Roman" w:eastAsiaTheme="minorEastAsia" w:hAnsi="Times New Roman" w:cs="Times New Roman"/>
        </w:rPr>
        <w:t>practice</w:t>
      </w:r>
      <w:r w:rsidRPr="003B469C">
        <w:rPr>
          <w:rFonts w:ascii="Times New Roman" w:eastAsiaTheme="minorEastAsia" w:hAnsi="Times New Roman" w:cs="Times New Roman"/>
        </w:rPr>
        <w:t xml:space="preserve"> but also serves as a promising strategy for avoiding metaphysical hypostatizations of </w:t>
      </w:r>
      <w:r w:rsidR="003B74C4">
        <w:rPr>
          <w:rFonts w:ascii="Times New Roman" w:eastAsiaTheme="minorEastAsia" w:hAnsi="Times New Roman" w:cs="Times New Roman"/>
        </w:rPr>
        <w:t xml:space="preserve">over-idealized construals of </w:t>
      </w:r>
      <w:r w:rsidR="00236EB7">
        <w:rPr>
          <w:rFonts w:ascii="Times New Roman" w:eastAsiaTheme="minorEastAsia" w:hAnsi="Times New Roman" w:cs="Times New Roman"/>
        </w:rPr>
        <w:t>science</w:t>
      </w:r>
      <w:r w:rsidR="003B74C4">
        <w:rPr>
          <w:rFonts w:ascii="Times New Roman" w:eastAsiaTheme="minorEastAsia" w:hAnsi="Times New Roman" w:cs="Times New Roman"/>
        </w:rPr>
        <w:t>.</w:t>
      </w:r>
    </w:p>
    <w:p w14:paraId="1B6783FC" w14:textId="77777777" w:rsidR="004522E3" w:rsidRDefault="004522E3" w:rsidP="003B469C">
      <w:pPr>
        <w:spacing w:line="480" w:lineRule="auto"/>
        <w:jc w:val="both"/>
        <w:rPr>
          <w:rFonts w:ascii="Times New Roman" w:eastAsiaTheme="minorEastAsia" w:hAnsi="Times New Roman" w:cs="Times New Roman"/>
        </w:rPr>
      </w:pPr>
    </w:p>
    <w:p w14:paraId="2B457D19" w14:textId="2525CCB4" w:rsidR="004522E3" w:rsidRDefault="004522E3" w:rsidP="00745825">
      <w:pPr>
        <w:pStyle w:val="ListParagraph"/>
        <w:numPr>
          <w:ilvl w:val="0"/>
          <w:numId w:val="3"/>
        </w:numPr>
        <w:spacing w:line="480" w:lineRule="auto"/>
        <w:jc w:val="both"/>
        <w:rPr>
          <w:rFonts w:ascii="Times New Roman" w:eastAsiaTheme="minorEastAsia" w:hAnsi="Times New Roman" w:cs="Times New Roman"/>
        </w:rPr>
      </w:pPr>
      <w:r>
        <w:rPr>
          <w:rFonts w:ascii="Times New Roman" w:eastAsiaTheme="minorEastAsia" w:hAnsi="Times New Roman" w:cs="Times New Roman"/>
        </w:rPr>
        <w:t>The Challenge of Expert Experience</w:t>
      </w:r>
    </w:p>
    <w:p w14:paraId="6AD95CF3" w14:textId="77777777" w:rsidR="00D40E0D" w:rsidRDefault="00D40E0D" w:rsidP="004522E3">
      <w:pPr>
        <w:spacing w:line="480" w:lineRule="auto"/>
        <w:jc w:val="both"/>
        <w:rPr>
          <w:rFonts w:ascii="Times New Roman" w:eastAsiaTheme="minorEastAsia" w:hAnsi="Times New Roman" w:cs="Times New Roman"/>
        </w:rPr>
      </w:pPr>
    </w:p>
    <w:p w14:paraId="262227C1" w14:textId="7FA797F9" w:rsidR="0053655B" w:rsidRPr="004E2930" w:rsidRDefault="00BD14E4" w:rsidP="004522E3">
      <w:pPr>
        <w:spacing w:line="480" w:lineRule="auto"/>
        <w:jc w:val="both"/>
        <w:rPr>
          <w:rFonts w:ascii="Times New Roman" w:eastAsiaTheme="minorEastAsia" w:hAnsi="Times New Roman" w:cs="Times New Roman"/>
          <w:color w:val="000000" w:themeColor="text1"/>
        </w:rPr>
      </w:pPr>
      <w:r w:rsidRPr="004E2930">
        <w:rPr>
          <w:rFonts w:ascii="Times New Roman" w:eastAsiaTheme="minorEastAsia" w:hAnsi="Times New Roman" w:cs="Times New Roman"/>
          <w:color w:val="000000" w:themeColor="text1"/>
        </w:rPr>
        <w:t xml:space="preserve">Having introduced some of the basic tenets of the phenomenology of science and provided a concrete case study, this section turns to the central problem of the paper: the challenge of expert experience. As noted in the introduction, the issue is this: although phenomenology of science is committed to delivering accurate, first-person descriptions of the kinds of experiences experts undergo in their scientific practice, phenomenologists may struggle to meet </w:t>
      </w:r>
      <w:r w:rsidRPr="004E2930">
        <w:rPr>
          <w:rFonts w:ascii="Times New Roman" w:eastAsiaTheme="minorEastAsia" w:hAnsi="Times New Roman" w:cs="Times New Roman"/>
          <w:color w:val="000000" w:themeColor="text1"/>
        </w:rPr>
        <w:lastRenderedPageBreak/>
        <w:t>this standard. Their lack of scientific expertise risks making it impossible to describe the very experiences they are, by their own meta-philosophical commitments, obligated to address. To clarify how this problem emerges, let us take a step back and trace its development step by step.</w:t>
      </w:r>
      <w:r w:rsidR="002738CE" w:rsidRPr="004E2930">
        <w:rPr>
          <w:rFonts w:ascii="Times New Roman" w:eastAsiaTheme="minorEastAsia" w:hAnsi="Times New Roman" w:cs="Times New Roman"/>
          <w:color w:val="000000" w:themeColor="text1"/>
        </w:rPr>
        <w:t xml:space="preserve"> </w:t>
      </w:r>
    </w:p>
    <w:p w14:paraId="25173830" w14:textId="56EB25F7" w:rsidR="004522E3" w:rsidRDefault="00292392" w:rsidP="0053655B">
      <w:pPr>
        <w:spacing w:line="480" w:lineRule="auto"/>
        <w:ind w:firstLine="720"/>
        <w:jc w:val="both"/>
        <w:rPr>
          <w:rFonts w:ascii="Times New Roman" w:eastAsiaTheme="minorEastAsia" w:hAnsi="Times New Roman" w:cs="Times New Roman"/>
        </w:rPr>
      </w:pPr>
      <w:r>
        <w:rPr>
          <w:rFonts w:ascii="Times New Roman" w:eastAsiaTheme="minorEastAsia" w:hAnsi="Times New Roman" w:cs="Times New Roman"/>
        </w:rPr>
        <w:t xml:space="preserve">It is generally accepted </w:t>
      </w:r>
      <w:r w:rsidR="00221B02">
        <w:rPr>
          <w:rFonts w:ascii="Times New Roman" w:eastAsiaTheme="minorEastAsia" w:hAnsi="Times New Roman" w:cs="Times New Roman"/>
        </w:rPr>
        <w:t xml:space="preserve">among phenomenologists </w:t>
      </w:r>
      <w:r>
        <w:rPr>
          <w:rFonts w:ascii="Times New Roman" w:eastAsiaTheme="minorEastAsia" w:hAnsi="Times New Roman" w:cs="Times New Roman"/>
        </w:rPr>
        <w:t xml:space="preserve">that </w:t>
      </w:r>
      <w:r w:rsidR="00D0261B">
        <w:rPr>
          <w:rFonts w:ascii="Times New Roman" w:eastAsiaTheme="minorEastAsia" w:hAnsi="Times New Roman" w:cs="Times New Roman"/>
        </w:rPr>
        <w:t xml:space="preserve">first-person </w:t>
      </w:r>
      <w:r>
        <w:rPr>
          <w:rFonts w:ascii="Times New Roman" w:eastAsiaTheme="minorEastAsia" w:hAnsi="Times New Roman" w:cs="Times New Roman"/>
        </w:rPr>
        <w:t xml:space="preserve">description </w:t>
      </w:r>
      <w:r w:rsidR="00D0261B">
        <w:rPr>
          <w:rFonts w:ascii="Times New Roman" w:eastAsiaTheme="minorEastAsia" w:hAnsi="Times New Roman" w:cs="Times New Roman"/>
        </w:rPr>
        <w:t xml:space="preserve">is the methodological </w:t>
      </w:r>
      <w:r w:rsidR="00D0261B">
        <w:rPr>
          <w:rFonts w:ascii="Times New Roman" w:eastAsiaTheme="minorEastAsia" w:hAnsi="Times New Roman" w:cs="Times New Roman"/>
          <w:i/>
          <w:iCs/>
        </w:rPr>
        <w:t>sine qua non</w:t>
      </w:r>
      <w:r w:rsidR="00D0261B">
        <w:rPr>
          <w:rFonts w:ascii="Times New Roman" w:eastAsiaTheme="minorEastAsia" w:hAnsi="Times New Roman" w:cs="Times New Roman"/>
        </w:rPr>
        <w:t xml:space="preserve"> of phenomenology</w:t>
      </w:r>
      <w:r w:rsidR="00ED21B3">
        <w:rPr>
          <w:rFonts w:ascii="Times New Roman" w:eastAsiaTheme="minorEastAsia" w:hAnsi="Times New Roman" w:cs="Times New Roman"/>
        </w:rPr>
        <w:t>. In the words of Amie Thomasson:</w:t>
      </w:r>
    </w:p>
    <w:p w14:paraId="2049BAD5" w14:textId="77777777" w:rsidR="00ED21B3" w:rsidRDefault="00ED21B3" w:rsidP="004522E3">
      <w:pPr>
        <w:spacing w:line="480" w:lineRule="auto"/>
        <w:jc w:val="both"/>
        <w:rPr>
          <w:rFonts w:ascii="Times New Roman" w:eastAsiaTheme="minorEastAsia" w:hAnsi="Times New Roman" w:cs="Times New Roman"/>
        </w:rPr>
      </w:pPr>
    </w:p>
    <w:p w14:paraId="2959843B" w14:textId="774A2433" w:rsidR="00ED21B3" w:rsidRDefault="00066734" w:rsidP="00066734">
      <w:pPr>
        <w:spacing w:line="480" w:lineRule="auto"/>
        <w:ind w:left="720"/>
        <w:jc w:val="both"/>
        <w:rPr>
          <w:rFonts w:ascii="Times New Roman" w:eastAsiaTheme="minorEastAsia" w:hAnsi="Times New Roman" w:cs="Times New Roman"/>
        </w:rPr>
      </w:pPr>
      <w:r>
        <w:rPr>
          <w:rFonts w:ascii="Times New Roman" w:eastAsiaTheme="minorEastAsia" w:hAnsi="Times New Roman" w:cs="Times New Roman"/>
        </w:rPr>
        <w:t xml:space="preserve">There must be some means of first-person access to experience if phenomenology […] is to be possible at all. For phenomenology is supposed to provide the basis for a first-person study of the mind, and thus requires some first-person </w:t>
      </w:r>
      <w:r w:rsidR="00CA7C47">
        <w:rPr>
          <w:rFonts w:ascii="Times New Roman" w:eastAsiaTheme="minorEastAsia" w:hAnsi="Times New Roman" w:cs="Times New Roman"/>
        </w:rPr>
        <w:t>way of acquiring knowledge about mental state types, their contents, and so on. If there is not, then the only possible means of acquiring knowledge of the mind will involve third-person access via external behavior</w:t>
      </w:r>
      <w:r w:rsidR="00195550">
        <w:rPr>
          <w:rFonts w:ascii="Times New Roman" w:eastAsiaTheme="minorEastAsia" w:hAnsi="Times New Roman" w:cs="Times New Roman"/>
        </w:rPr>
        <w:t xml:space="preserve">al or physiological studies. </w:t>
      </w:r>
      <w:r w:rsidR="00195550">
        <w:rPr>
          <w:rFonts w:ascii="Times New Roman" w:eastAsiaTheme="minorEastAsia" w:hAnsi="Times New Roman" w:cs="Times New Roman"/>
        </w:rPr>
        <w:fldChar w:fldCharType="begin"/>
      </w:r>
      <w:r w:rsidR="007440A1">
        <w:rPr>
          <w:rFonts w:ascii="Times New Roman" w:eastAsiaTheme="minorEastAsia" w:hAnsi="Times New Roman" w:cs="Times New Roman"/>
        </w:rPr>
        <w:instrText xml:space="preserve"> ADDIN ZOTERO_ITEM CSL_CITATION {"citationID":"mbpnFt7E","properties":{"formattedCitation":"(Thomasson, 2005, p. 115)","plainCitation":"(Thomasson, 2005, p. 115)","noteIndex":0},"citationItems":[{"id":864,"uris":["http://zotero.org/users/12931235/items/GRQFTT6U"],"itemData":{"id":864,"type":"chapter","abstract":"We each at least seem to have a distinctive first-person knowledge of our own experience. One standard way to account for the source of first-person knowledge is by appeal to a kind of inner observation, and phenomenology is often thought to rely on introspection. But Husserl's method of phenomenological reduction was designed precisely to find a route to knowledge of the structures of consciousness that was independent of any appeal to observation of one's own mental states. This chapter explicates Husserl's method of phenomenological reduction in contemporary terms that (1) show its distance from all inner-observation accounts; (2) exhibit its kinship to and historical influence on outer-observation accounts of self-knowledge popularized by Sellars; and (3) demonstrate that a contemporary ‘cognitive transformation’ view based on Husserl's method may provide a viable contribution to contemporary debates about the source of self-knowledge.","container-title":"Phenomenology and Philosophy of Mind","ISBN":"978-0-19-927245-7","note":"DOI: 10.1093/acprof:oso/9780199272457.003.0006","page":"0","publisher":"Oxford University Press","source":"Silverchair","title":"First-Person Knowledge in Phenomenology","URL":"https://doi.org/10.1093/acprof:oso/9780199272457.003.0006","author":[{"family":"Thomasson","given":"Amie L."}],"editor":[{"family":"Smith","given":"David Woodruff"},{"family":"Thomasson","given":"Amie L."}],"accessed":{"date-parts":[["2024",8,30]]},"issued":{"date-parts":[["2005",10,6]]},"citation-key":"thomassonFirstPersonKnowledgePhenomenology2005"},"locator":"115","label":"page"}],"schema":"https://github.com/citation-style-language/schema/raw/master/csl-citation.json"} </w:instrText>
      </w:r>
      <w:r w:rsidR="00195550">
        <w:rPr>
          <w:rFonts w:ascii="Times New Roman" w:eastAsiaTheme="minorEastAsia" w:hAnsi="Times New Roman" w:cs="Times New Roman"/>
        </w:rPr>
        <w:fldChar w:fldCharType="separate"/>
      </w:r>
      <w:r w:rsidR="003E6D8F">
        <w:rPr>
          <w:rFonts w:ascii="Times New Roman" w:eastAsiaTheme="minorEastAsia" w:hAnsi="Times New Roman" w:cs="Times New Roman"/>
          <w:noProof/>
        </w:rPr>
        <w:t>(Thomasson, 2005, p. 115)</w:t>
      </w:r>
      <w:r w:rsidR="00195550">
        <w:rPr>
          <w:rFonts w:ascii="Times New Roman" w:eastAsiaTheme="minorEastAsia" w:hAnsi="Times New Roman" w:cs="Times New Roman"/>
        </w:rPr>
        <w:fldChar w:fldCharType="end"/>
      </w:r>
    </w:p>
    <w:p w14:paraId="1BA08A56" w14:textId="697CAACE" w:rsidR="004534F2" w:rsidRDefault="004534F2" w:rsidP="004534F2">
      <w:pPr>
        <w:spacing w:line="480" w:lineRule="auto"/>
        <w:jc w:val="both"/>
        <w:rPr>
          <w:rFonts w:ascii="Times New Roman" w:eastAsiaTheme="minorEastAsia" w:hAnsi="Times New Roman" w:cs="Times New Roman"/>
        </w:rPr>
      </w:pPr>
    </w:p>
    <w:p w14:paraId="2F732EB2" w14:textId="1B0D5999" w:rsidR="004534F2" w:rsidRDefault="00AB5368" w:rsidP="00AB5368">
      <w:pPr>
        <w:spacing w:line="480" w:lineRule="auto"/>
        <w:jc w:val="both"/>
        <w:rPr>
          <w:rFonts w:ascii="Times New Roman" w:eastAsiaTheme="minorEastAsia" w:hAnsi="Times New Roman" w:cs="Times New Roman"/>
        </w:rPr>
      </w:pPr>
      <w:r w:rsidRPr="00AB5368">
        <w:rPr>
          <w:rFonts w:ascii="Times New Roman" w:eastAsiaTheme="minorEastAsia" w:hAnsi="Times New Roman" w:cs="Times New Roman"/>
        </w:rPr>
        <w:t xml:space="preserve">Although this general statement also applies to the phenomenology of science, there is a notable difference that matters in the context of this paper: Much of phenomenology aims to unearth the structures of intentionality that are so general they ideally characterize any consciousness whatsoever. In contrast, the focus of the phenomenology of science is more restricted: It is concerned with the structural features of the kind of experience that accompanies a very specific area of human engagement, namely scientific practice. </w:t>
      </w:r>
      <w:r w:rsidR="0081300C">
        <w:rPr>
          <w:rFonts w:ascii="Times New Roman" w:eastAsiaTheme="minorEastAsia" w:hAnsi="Times New Roman" w:cs="Times New Roman"/>
        </w:rPr>
        <w:t xml:space="preserve">As the earlier example of Dale </w:t>
      </w:r>
      <w:r w:rsidR="00EE0485">
        <w:rPr>
          <w:rFonts w:ascii="Times New Roman" w:eastAsiaTheme="minorEastAsia" w:hAnsi="Times New Roman" w:cs="Times New Roman"/>
        </w:rPr>
        <w:t>illustrated, f</w:t>
      </w:r>
      <w:r w:rsidRPr="00AB5368">
        <w:rPr>
          <w:rFonts w:ascii="Times New Roman" w:eastAsiaTheme="minorEastAsia" w:hAnsi="Times New Roman" w:cs="Times New Roman"/>
        </w:rPr>
        <w:t xml:space="preserve">or a subject to have this kind of experience, they must possess certain specialized skills and expertise. In other words, while phenomenology generally seeks first-person descriptions of experience, the phenomenology of science focuses on </w:t>
      </w:r>
      <w:r w:rsidRPr="009E4F80">
        <w:rPr>
          <w:rFonts w:ascii="Times New Roman" w:eastAsiaTheme="minorEastAsia" w:hAnsi="Times New Roman" w:cs="Times New Roman"/>
          <w:i/>
          <w:iCs/>
        </w:rPr>
        <w:t>expert experience</w:t>
      </w:r>
      <w:r w:rsidRPr="00AB5368">
        <w:rPr>
          <w:rFonts w:ascii="Times New Roman" w:eastAsiaTheme="minorEastAsia" w:hAnsi="Times New Roman" w:cs="Times New Roman"/>
        </w:rPr>
        <w:t xml:space="preserve">, which is accessible only to subjects </w:t>
      </w:r>
      <w:r w:rsidR="00356F64">
        <w:rPr>
          <w:rFonts w:ascii="Times New Roman" w:eastAsiaTheme="minorEastAsia" w:hAnsi="Times New Roman" w:cs="Times New Roman"/>
        </w:rPr>
        <w:t>who meet certain knowledge and skill requirements</w:t>
      </w:r>
      <w:r w:rsidR="00EE0485">
        <w:rPr>
          <w:rFonts w:ascii="Times New Roman" w:eastAsiaTheme="minorEastAsia" w:hAnsi="Times New Roman" w:cs="Times New Roman"/>
        </w:rPr>
        <w:t xml:space="preserve"> in their </w:t>
      </w:r>
      <w:r w:rsidR="00EE0485">
        <w:rPr>
          <w:rFonts w:ascii="Times New Roman" w:eastAsiaTheme="minorEastAsia" w:hAnsi="Times New Roman" w:cs="Times New Roman"/>
        </w:rPr>
        <w:lastRenderedPageBreak/>
        <w:t>relevant</w:t>
      </w:r>
      <w:r w:rsidR="00CB033B">
        <w:rPr>
          <w:rFonts w:ascii="Times New Roman" w:eastAsiaTheme="minorEastAsia" w:hAnsi="Times New Roman" w:cs="Times New Roman"/>
        </w:rPr>
        <w:t>, highly specialized</w:t>
      </w:r>
      <w:r w:rsidR="00EE0485">
        <w:rPr>
          <w:rFonts w:ascii="Times New Roman" w:eastAsiaTheme="minorEastAsia" w:hAnsi="Times New Roman" w:cs="Times New Roman"/>
        </w:rPr>
        <w:t xml:space="preserve"> fields</w:t>
      </w:r>
      <w:r w:rsidRPr="00AB5368">
        <w:rPr>
          <w:rFonts w:ascii="Times New Roman" w:eastAsiaTheme="minorEastAsia" w:hAnsi="Times New Roman" w:cs="Times New Roman"/>
        </w:rPr>
        <w:t>.</w:t>
      </w:r>
      <w:r w:rsidR="00921A7A">
        <w:rPr>
          <w:rFonts w:ascii="Times New Roman" w:eastAsiaTheme="minorEastAsia" w:hAnsi="Times New Roman" w:cs="Times New Roman"/>
        </w:rPr>
        <w:t xml:space="preserve"> </w:t>
      </w:r>
      <w:r w:rsidR="003D133F">
        <w:rPr>
          <w:rFonts w:ascii="Times New Roman" w:eastAsiaTheme="minorEastAsia" w:hAnsi="Times New Roman" w:cs="Times New Roman"/>
        </w:rPr>
        <w:t xml:space="preserve">Without meeting these requirments, a subject would simply not undergo </w:t>
      </w:r>
      <w:r w:rsidR="00C1735A">
        <w:rPr>
          <w:rFonts w:ascii="Times New Roman" w:eastAsiaTheme="minorEastAsia" w:hAnsi="Times New Roman" w:cs="Times New Roman"/>
        </w:rPr>
        <w:t xml:space="preserve">this specific kind of experience. </w:t>
      </w:r>
    </w:p>
    <w:p w14:paraId="558CD203" w14:textId="7F904854" w:rsidR="0093259A" w:rsidRDefault="00241AA8" w:rsidP="00F31BF3">
      <w:pPr>
        <w:spacing w:line="480" w:lineRule="auto"/>
        <w:ind w:firstLine="720"/>
        <w:jc w:val="both"/>
        <w:rPr>
          <w:rFonts w:ascii="Times New Roman" w:eastAsiaTheme="minorEastAsia" w:hAnsi="Times New Roman" w:cs="Times New Roman"/>
        </w:rPr>
      </w:pPr>
      <w:r>
        <w:rPr>
          <w:rFonts w:ascii="Times New Roman" w:eastAsiaTheme="minorEastAsia" w:hAnsi="Times New Roman" w:cs="Times New Roman"/>
        </w:rPr>
        <w:t xml:space="preserve">Once we </w:t>
      </w:r>
      <w:r w:rsidR="00D62A90">
        <w:rPr>
          <w:rFonts w:ascii="Times New Roman" w:eastAsiaTheme="minorEastAsia" w:hAnsi="Times New Roman" w:cs="Times New Roman"/>
        </w:rPr>
        <w:t>recognize</w:t>
      </w:r>
      <w:r>
        <w:rPr>
          <w:rFonts w:ascii="Times New Roman" w:eastAsiaTheme="minorEastAsia" w:hAnsi="Times New Roman" w:cs="Times New Roman"/>
        </w:rPr>
        <w:t xml:space="preserve"> </w:t>
      </w:r>
      <w:r w:rsidRPr="008D2266">
        <w:rPr>
          <w:rFonts w:ascii="Times New Roman" w:eastAsiaTheme="minorEastAsia" w:hAnsi="Times New Roman" w:cs="Times New Roman"/>
          <w:i/>
          <w:iCs/>
        </w:rPr>
        <w:t>expert experience</w:t>
      </w:r>
      <w:r>
        <w:rPr>
          <w:rFonts w:ascii="Times New Roman" w:eastAsiaTheme="minorEastAsia" w:hAnsi="Times New Roman" w:cs="Times New Roman"/>
        </w:rPr>
        <w:t xml:space="preserve"> as the </w:t>
      </w:r>
      <w:r w:rsidR="008D2266">
        <w:rPr>
          <w:rFonts w:ascii="Times New Roman" w:eastAsiaTheme="minorEastAsia" w:hAnsi="Times New Roman" w:cs="Times New Roman"/>
        </w:rPr>
        <w:t>core subject</w:t>
      </w:r>
      <w:r w:rsidR="001B0FE8">
        <w:rPr>
          <w:rFonts w:ascii="Times New Roman" w:eastAsiaTheme="minorEastAsia" w:hAnsi="Times New Roman" w:cs="Times New Roman"/>
        </w:rPr>
        <w:t xml:space="preserve"> </w:t>
      </w:r>
      <w:r w:rsidR="00215D0F">
        <w:rPr>
          <w:rFonts w:ascii="Times New Roman" w:eastAsiaTheme="minorEastAsia" w:hAnsi="Times New Roman" w:cs="Times New Roman"/>
        </w:rPr>
        <w:t>in</w:t>
      </w:r>
      <w:r w:rsidR="005D58D8">
        <w:rPr>
          <w:rFonts w:ascii="Times New Roman" w:eastAsiaTheme="minorEastAsia" w:hAnsi="Times New Roman" w:cs="Times New Roman"/>
        </w:rPr>
        <w:t xml:space="preserve"> phenomenolog</w:t>
      </w:r>
      <w:r w:rsidR="00215D0F">
        <w:rPr>
          <w:rFonts w:ascii="Times New Roman" w:eastAsiaTheme="minorEastAsia" w:hAnsi="Times New Roman" w:cs="Times New Roman"/>
        </w:rPr>
        <w:t>y</w:t>
      </w:r>
      <w:r w:rsidR="005D58D8">
        <w:rPr>
          <w:rFonts w:ascii="Times New Roman" w:eastAsiaTheme="minorEastAsia" w:hAnsi="Times New Roman" w:cs="Times New Roman"/>
        </w:rPr>
        <w:t xml:space="preserve"> </w:t>
      </w:r>
      <w:r w:rsidR="00215D0F">
        <w:rPr>
          <w:rFonts w:ascii="Times New Roman" w:eastAsiaTheme="minorEastAsia" w:hAnsi="Times New Roman" w:cs="Times New Roman"/>
        </w:rPr>
        <w:t>of science</w:t>
      </w:r>
      <w:r w:rsidR="005D58D8">
        <w:rPr>
          <w:rFonts w:ascii="Times New Roman" w:eastAsiaTheme="minorEastAsia" w:hAnsi="Times New Roman" w:cs="Times New Roman"/>
        </w:rPr>
        <w:t xml:space="preserve">, we can </w:t>
      </w:r>
      <w:r w:rsidR="00622279">
        <w:rPr>
          <w:rFonts w:ascii="Times New Roman" w:eastAsiaTheme="minorEastAsia" w:hAnsi="Times New Roman" w:cs="Times New Roman"/>
        </w:rPr>
        <w:t>start</w:t>
      </w:r>
      <w:r w:rsidR="00215D0F">
        <w:rPr>
          <w:rFonts w:ascii="Times New Roman" w:eastAsiaTheme="minorEastAsia" w:hAnsi="Times New Roman" w:cs="Times New Roman"/>
        </w:rPr>
        <w:t xml:space="preserve"> to understand </w:t>
      </w:r>
      <w:r w:rsidR="001965E0">
        <w:rPr>
          <w:rFonts w:ascii="Times New Roman" w:eastAsiaTheme="minorEastAsia" w:hAnsi="Times New Roman" w:cs="Times New Roman"/>
        </w:rPr>
        <w:t>the</w:t>
      </w:r>
      <w:r w:rsidR="00263455">
        <w:rPr>
          <w:rFonts w:ascii="Times New Roman" w:eastAsiaTheme="minorEastAsia" w:hAnsi="Times New Roman" w:cs="Times New Roman"/>
        </w:rPr>
        <w:t xml:space="preserve"> potential methodological </w:t>
      </w:r>
      <w:r w:rsidR="00622279">
        <w:rPr>
          <w:rFonts w:ascii="Times New Roman" w:eastAsiaTheme="minorEastAsia" w:hAnsi="Times New Roman" w:cs="Times New Roman"/>
        </w:rPr>
        <w:t xml:space="preserve">challenges </w:t>
      </w:r>
      <w:r w:rsidR="001965E0">
        <w:rPr>
          <w:rFonts w:ascii="Times New Roman" w:eastAsiaTheme="minorEastAsia" w:hAnsi="Times New Roman" w:cs="Times New Roman"/>
        </w:rPr>
        <w:t xml:space="preserve">inherent in </w:t>
      </w:r>
      <w:r w:rsidR="003054C6">
        <w:rPr>
          <w:rFonts w:ascii="Times New Roman" w:eastAsiaTheme="minorEastAsia" w:hAnsi="Times New Roman" w:cs="Times New Roman"/>
        </w:rPr>
        <w:t xml:space="preserve">this </w:t>
      </w:r>
      <w:r w:rsidR="0008103C">
        <w:rPr>
          <w:rFonts w:ascii="Times New Roman" w:eastAsiaTheme="minorEastAsia" w:hAnsi="Times New Roman" w:cs="Times New Roman"/>
        </w:rPr>
        <w:t>approach</w:t>
      </w:r>
      <w:r w:rsidR="0008445C">
        <w:rPr>
          <w:rFonts w:ascii="Times New Roman" w:eastAsiaTheme="minorEastAsia" w:hAnsi="Times New Roman" w:cs="Times New Roman"/>
        </w:rPr>
        <w:t xml:space="preserve">. </w:t>
      </w:r>
      <w:r w:rsidR="00F92354">
        <w:rPr>
          <w:rFonts w:ascii="Times New Roman" w:eastAsiaTheme="minorEastAsia" w:hAnsi="Times New Roman" w:cs="Times New Roman"/>
        </w:rPr>
        <w:t xml:space="preserve">Although it is </w:t>
      </w:r>
      <w:r w:rsidR="00622279">
        <w:rPr>
          <w:rFonts w:ascii="Times New Roman" w:eastAsiaTheme="minorEastAsia" w:hAnsi="Times New Roman" w:cs="Times New Roman"/>
        </w:rPr>
        <w:t xml:space="preserve">crucial </w:t>
      </w:r>
      <w:r w:rsidR="00F92354">
        <w:rPr>
          <w:rFonts w:ascii="Times New Roman" w:eastAsiaTheme="minorEastAsia" w:hAnsi="Times New Roman" w:cs="Times New Roman"/>
        </w:rPr>
        <w:t xml:space="preserve">to </w:t>
      </w:r>
      <w:r w:rsidR="00234D33">
        <w:rPr>
          <w:rFonts w:ascii="Times New Roman" w:eastAsiaTheme="minorEastAsia" w:hAnsi="Times New Roman" w:cs="Times New Roman"/>
        </w:rPr>
        <w:t xml:space="preserve">not </w:t>
      </w:r>
      <w:r w:rsidR="00622279">
        <w:rPr>
          <w:rFonts w:ascii="Times New Roman" w:eastAsiaTheme="minorEastAsia" w:hAnsi="Times New Roman" w:cs="Times New Roman"/>
        </w:rPr>
        <w:t xml:space="preserve">conflate </w:t>
      </w:r>
      <w:r w:rsidR="00F92354">
        <w:rPr>
          <w:rFonts w:ascii="Times New Roman" w:eastAsiaTheme="minorEastAsia" w:hAnsi="Times New Roman" w:cs="Times New Roman"/>
        </w:rPr>
        <w:t xml:space="preserve">phenomenological description </w:t>
      </w:r>
      <w:r w:rsidR="00234D33">
        <w:rPr>
          <w:rFonts w:ascii="Times New Roman" w:eastAsiaTheme="minorEastAsia" w:hAnsi="Times New Roman" w:cs="Times New Roman"/>
        </w:rPr>
        <w:t xml:space="preserve">with </w:t>
      </w:r>
      <w:r w:rsidR="00F92354">
        <w:rPr>
          <w:rFonts w:ascii="Times New Roman" w:eastAsiaTheme="minorEastAsia" w:hAnsi="Times New Roman" w:cs="Times New Roman"/>
        </w:rPr>
        <w:t xml:space="preserve">introspection </w:t>
      </w:r>
      <w:r w:rsidR="00234D33">
        <w:rPr>
          <w:rFonts w:ascii="Times New Roman" w:eastAsiaTheme="minorEastAsia" w:hAnsi="Times New Roman" w:cs="Times New Roman"/>
        </w:rPr>
        <w:fldChar w:fldCharType="begin"/>
      </w:r>
      <w:r w:rsidR="007440A1">
        <w:rPr>
          <w:rFonts w:ascii="Times New Roman" w:eastAsiaTheme="minorEastAsia" w:hAnsi="Times New Roman" w:cs="Times New Roman"/>
        </w:rPr>
        <w:instrText xml:space="preserve"> ADDIN ZOTERO_ITEM CSL_CITATION {"citationID":"evBL6vNM","properties":{"formattedCitation":"(Cerbone, 2012; Thomasson, 2005)","plainCitation":"(Cerbone, 2012; Thomasson, 2005)","noteIndex":0},"citationItems":[{"id":867,"uris":["http://zotero.org/users/12931235/items/2EQZCAUI"],"itemData":{"id":867,"type":"chapter","container-title":"The Oxford handbook of contemporary phenomenology","publisher":"Oxford University Press","source":"PhilPapers","title":"Phenomenological Method: Reflection, Introspection, and Skepticism","title-short":"Phenomenological Method","author":[{"family":"Cerbone","given":"David R."}],"editor":[{"family":"Zahavi","given":"Dan"}],"issued":{"date-parts":[["2012"]]},"citation-key":"cerbonePhenomenologicalMethodReflection2012"}},{"id":864,"uris":["http://zotero.org/users/12931235/items/GRQFTT6U"],"itemData":{"id":864,"type":"chapter","abstract":"We each at least seem to have a distinctive first-person knowledge of our own experience. One standard way to account for the source of first-person knowledge is by appeal to a kind of inner observation, and phenomenology is often thought to rely on introspection. But Husserl's method of phenomenological reduction was designed precisely to find a route to knowledge of the structures of consciousness that was independent of any appeal to observation of one's own mental states. This chapter explicates Husserl's method of phenomenological reduction in contemporary terms that (1) show its distance from all inner-observation accounts; (2) exhibit its kinship to and historical influence on outer-observation accounts of self-knowledge popularized by Sellars; and (3) demonstrate that a contemporary ‘cognitive transformation’ view based on Husserl's method may provide a viable contribution to contemporary debates about the source of self-knowledge.","container-title":"Phenomenology and Philosophy of Mind","ISBN":"978-0-19-927245-7","note":"DOI: 10.1093/acprof:oso/9780199272457.003.0006","page":"0","publisher":"Oxford University Press","source":"Silverchair","title":"First-Person Knowledge in Phenomenology","URL":"https://doi.org/10.1093/acprof:oso/9780199272457.003.0006","author":[{"family":"Thomasson","given":"Amie L."}],"editor":[{"family":"Smith","given":"David Woodruff"},{"family":"Thomasson","given":"Amie L."}],"accessed":{"date-parts":[["2024",8,30]]},"issued":{"date-parts":[["2005",10,6]]},"citation-key":"thomassonFirstPersonKnowledgePhenomenology2005"}}],"schema":"https://github.com/citation-style-language/schema/raw/master/csl-citation.json"} </w:instrText>
      </w:r>
      <w:r w:rsidR="00234D33">
        <w:rPr>
          <w:rFonts w:ascii="Times New Roman" w:eastAsiaTheme="minorEastAsia" w:hAnsi="Times New Roman" w:cs="Times New Roman"/>
        </w:rPr>
        <w:fldChar w:fldCharType="separate"/>
      </w:r>
      <w:r w:rsidR="003E6D8F">
        <w:rPr>
          <w:rFonts w:ascii="Times New Roman" w:eastAsiaTheme="minorEastAsia" w:hAnsi="Times New Roman" w:cs="Times New Roman"/>
          <w:noProof/>
        </w:rPr>
        <w:t>(Cerbone, 2012; Thomasson, 2005)</w:t>
      </w:r>
      <w:r w:rsidR="00234D33">
        <w:rPr>
          <w:rFonts w:ascii="Times New Roman" w:eastAsiaTheme="minorEastAsia" w:hAnsi="Times New Roman" w:cs="Times New Roman"/>
        </w:rPr>
        <w:fldChar w:fldCharType="end"/>
      </w:r>
      <w:r w:rsidR="007142F4">
        <w:rPr>
          <w:rFonts w:ascii="Times New Roman" w:eastAsiaTheme="minorEastAsia" w:hAnsi="Times New Roman" w:cs="Times New Roman"/>
        </w:rPr>
        <w:t xml:space="preserve">, it is </w:t>
      </w:r>
      <w:r w:rsidR="00B472C6">
        <w:rPr>
          <w:rFonts w:ascii="Times New Roman" w:eastAsiaTheme="minorEastAsia" w:hAnsi="Times New Roman" w:cs="Times New Roman"/>
        </w:rPr>
        <w:t xml:space="preserve">still undeniable </w:t>
      </w:r>
      <w:r w:rsidR="007142F4">
        <w:rPr>
          <w:rFonts w:ascii="Times New Roman" w:eastAsiaTheme="minorEastAsia" w:hAnsi="Times New Roman" w:cs="Times New Roman"/>
        </w:rPr>
        <w:t>that</w:t>
      </w:r>
      <w:r w:rsidR="0049529F">
        <w:rPr>
          <w:rFonts w:ascii="Times New Roman" w:eastAsiaTheme="minorEastAsia" w:hAnsi="Times New Roman" w:cs="Times New Roman"/>
        </w:rPr>
        <w:t>, more often than not,</w:t>
      </w:r>
      <w:r w:rsidR="007142F4">
        <w:rPr>
          <w:rFonts w:ascii="Times New Roman" w:eastAsiaTheme="minorEastAsia" w:hAnsi="Times New Roman" w:cs="Times New Roman"/>
        </w:rPr>
        <w:t xml:space="preserve"> </w:t>
      </w:r>
      <w:r w:rsidR="00A31A39">
        <w:rPr>
          <w:rFonts w:ascii="Times New Roman" w:eastAsiaTheme="minorEastAsia" w:hAnsi="Times New Roman" w:cs="Times New Roman"/>
        </w:rPr>
        <w:t xml:space="preserve">phenomenologists </w:t>
      </w:r>
      <w:r w:rsidR="00B472C6">
        <w:rPr>
          <w:rFonts w:ascii="Times New Roman" w:eastAsiaTheme="minorEastAsia" w:hAnsi="Times New Roman" w:cs="Times New Roman"/>
        </w:rPr>
        <w:t xml:space="preserve">use </w:t>
      </w:r>
      <w:r w:rsidR="001679DA">
        <w:rPr>
          <w:rFonts w:ascii="Times New Roman" w:eastAsiaTheme="minorEastAsia" w:hAnsi="Times New Roman" w:cs="Times New Roman"/>
        </w:rPr>
        <w:t xml:space="preserve">their own mental life as the target of their </w:t>
      </w:r>
      <w:r w:rsidR="00B472C6">
        <w:rPr>
          <w:rFonts w:ascii="Times New Roman" w:eastAsiaTheme="minorEastAsia" w:hAnsi="Times New Roman" w:cs="Times New Roman"/>
        </w:rPr>
        <w:t>descriptive efforts</w:t>
      </w:r>
      <w:r w:rsidR="001679DA">
        <w:rPr>
          <w:rFonts w:ascii="Times New Roman" w:eastAsiaTheme="minorEastAsia" w:hAnsi="Times New Roman" w:cs="Times New Roman"/>
        </w:rPr>
        <w:t xml:space="preserve">. </w:t>
      </w:r>
      <w:r w:rsidR="00E93AAB">
        <w:rPr>
          <w:rFonts w:ascii="Times New Roman" w:eastAsiaTheme="minorEastAsia" w:hAnsi="Times New Roman" w:cs="Times New Roman"/>
        </w:rPr>
        <w:t xml:space="preserve">However, in </w:t>
      </w:r>
      <w:r w:rsidR="00DE35D3">
        <w:rPr>
          <w:rFonts w:ascii="Times New Roman" w:eastAsiaTheme="minorEastAsia" w:hAnsi="Times New Roman" w:cs="Times New Roman"/>
        </w:rPr>
        <w:t xml:space="preserve">the </w:t>
      </w:r>
      <w:r w:rsidR="00E93AAB">
        <w:rPr>
          <w:rFonts w:ascii="Times New Roman" w:eastAsiaTheme="minorEastAsia" w:hAnsi="Times New Roman" w:cs="Times New Roman"/>
        </w:rPr>
        <w:t>phenomenology of science t</w:t>
      </w:r>
      <w:r w:rsidR="00A1134E">
        <w:rPr>
          <w:rFonts w:ascii="Times New Roman" w:eastAsiaTheme="minorEastAsia" w:hAnsi="Times New Roman" w:cs="Times New Roman"/>
        </w:rPr>
        <w:t>his practice can lead to potential issues</w:t>
      </w:r>
      <w:r w:rsidR="00DE35D3">
        <w:rPr>
          <w:rFonts w:ascii="Times New Roman" w:eastAsiaTheme="minorEastAsia" w:hAnsi="Times New Roman" w:cs="Times New Roman"/>
        </w:rPr>
        <w:t>. The problem, in a nutshell, is this:</w:t>
      </w:r>
      <w:r w:rsidR="006213C9">
        <w:rPr>
          <w:rFonts w:ascii="Times New Roman" w:eastAsiaTheme="minorEastAsia" w:hAnsi="Times New Roman" w:cs="Times New Roman"/>
        </w:rPr>
        <w:t xml:space="preserve"> </w:t>
      </w:r>
      <w:r w:rsidR="0003107C">
        <w:rPr>
          <w:rFonts w:ascii="Times New Roman" w:eastAsiaTheme="minorEastAsia" w:hAnsi="Times New Roman" w:cs="Times New Roman"/>
        </w:rPr>
        <w:t xml:space="preserve">While a </w:t>
      </w:r>
      <w:r w:rsidR="00F377B0">
        <w:rPr>
          <w:rFonts w:ascii="Times New Roman" w:eastAsiaTheme="minorEastAsia" w:hAnsi="Times New Roman" w:cs="Times New Roman"/>
        </w:rPr>
        <w:t xml:space="preserve">phenomenologist </w:t>
      </w:r>
      <w:r w:rsidR="006F2018">
        <w:rPr>
          <w:rFonts w:ascii="Times New Roman" w:eastAsiaTheme="minorEastAsia" w:hAnsi="Times New Roman" w:cs="Times New Roman"/>
        </w:rPr>
        <w:t xml:space="preserve">analyzing </w:t>
      </w:r>
      <w:r w:rsidR="00F377B0">
        <w:rPr>
          <w:rFonts w:ascii="Times New Roman" w:eastAsiaTheme="minorEastAsia" w:hAnsi="Times New Roman" w:cs="Times New Roman"/>
        </w:rPr>
        <w:t xml:space="preserve">the </w:t>
      </w:r>
      <w:r w:rsidR="00714D4E">
        <w:rPr>
          <w:rFonts w:ascii="Times New Roman" w:eastAsiaTheme="minorEastAsia" w:hAnsi="Times New Roman" w:cs="Times New Roman"/>
        </w:rPr>
        <w:t xml:space="preserve">experience </w:t>
      </w:r>
      <w:r w:rsidR="0003107C">
        <w:rPr>
          <w:rFonts w:ascii="Times New Roman" w:eastAsiaTheme="minorEastAsia" w:hAnsi="Times New Roman" w:cs="Times New Roman"/>
        </w:rPr>
        <w:t>associated</w:t>
      </w:r>
      <w:r w:rsidR="00714D4E">
        <w:rPr>
          <w:rFonts w:ascii="Times New Roman" w:eastAsiaTheme="minorEastAsia" w:hAnsi="Times New Roman" w:cs="Times New Roman"/>
        </w:rPr>
        <w:t xml:space="preserve"> </w:t>
      </w:r>
      <w:r w:rsidR="0003107C">
        <w:rPr>
          <w:rFonts w:ascii="Times New Roman" w:eastAsiaTheme="minorEastAsia" w:hAnsi="Times New Roman" w:cs="Times New Roman"/>
        </w:rPr>
        <w:t>with</w:t>
      </w:r>
      <w:r w:rsidR="00714D4E">
        <w:rPr>
          <w:rFonts w:ascii="Times New Roman" w:eastAsiaTheme="minorEastAsia" w:hAnsi="Times New Roman" w:cs="Times New Roman"/>
        </w:rPr>
        <w:t xml:space="preserve"> the use of a mathematical </w:t>
      </w:r>
      <w:r w:rsidR="006F2018">
        <w:rPr>
          <w:rFonts w:ascii="Times New Roman" w:eastAsiaTheme="minorEastAsia" w:hAnsi="Times New Roman" w:cs="Times New Roman"/>
        </w:rPr>
        <w:t xml:space="preserve">model </w:t>
      </w:r>
      <w:r w:rsidR="00C1735A">
        <w:rPr>
          <w:rFonts w:ascii="Times New Roman" w:eastAsiaTheme="minorEastAsia" w:hAnsi="Times New Roman" w:cs="Times New Roman"/>
        </w:rPr>
        <w:t>will have to</w:t>
      </w:r>
      <w:r w:rsidR="006F2018">
        <w:rPr>
          <w:rFonts w:ascii="Times New Roman" w:eastAsiaTheme="minorEastAsia" w:hAnsi="Times New Roman" w:cs="Times New Roman"/>
        </w:rPr>
        <w:t xml:space="preserve"> understand the model </w:t>
      </w:r>
      <w:r w:rsidR="00E202EE">
        <w:rPr>
          <w:rFonts w:ascii="Times New Roman" w:eastAsiaTheme="minorEastAsia" w:hAnsi="Times New Roman" w:cs="Times New Roman"/>
        </w:rPr>
        <w:t xml:space="preserve">and </w:t>
      </w:r>
      <w:r w:rsidR="00C1735A">
        <w:rPr>
          <w:rFonts w:ascii="Times New Roman" w:eastAsiaTheme="minorEastAsia" w:hAnsi="Times New Roman" w:cs="Times New Roman"/>
        </w:rPr>
        <w:t xml:space="preserve">must </w:t>
      </w:r>
      <w:r w:rsidR="00E728E8">
        <w:rPr>
          <w:rFonts w:ascii="Times New Roman" w:eastAsiaTheme="minorEastAsia" w:hAnsi="Times New Roman" w:cs="Times New Roman"/>
        </w:rPr>
        <w:t xml:space="preserve">have </w:t>
      </w:r>
      <w:r w:rsidR="00753F41">
        <w:rPr>
          <w:rFonts w:ascii="Times New Roman" w:eastAsiaTheme="minorEastAsia" w:hAnsi="Times New Roman" w:cs="Times New Roman"/>
        </w:rPr>
        <w:t xml:space="preserve">the basic </w:t>
      </w:r>
      <w:r w:rsidR="00E728E8">
        <w:rPr>
          <w:rFonts w:ascii="Times New Roman" w:eastAsiaTheme="minorEastAsia" w:hAnsi="Times New Roman" w:cs="Times New Roman"/>
        </w:rPr>
        <w:t xml:space="preserve">skills </w:t>
      </w:r>
      <w:r w:rsidR="00E202EE">
        <w:rPr>
          <w:rFonts w:ascii="Times New Roman" w:eastAsiaTheme="minorEastAsia" w:hAnsi="Times New Roman" w:cs="Times New Roman"/>
        </w:rPr>
        <w:t xml:space="preserve">to apply it </w:t>
      </w:r>
      <w:r w:rsidR="00E728E8">
        <w:rPr>
          <w:rFonts w:ascii="Times New Roman" w:eastAsiaTheme="minorEastAsia" w:hAnsi="Times New Roman" w:cs="Times New Roman"/>
        </w:rPr>
        <w:t>correctly</w:t>
      </w:r>
      <w:r w:rsidR="00991EEF">
        <w:rPr>
          <w:rFonts w:ascii="Times New Roman" w:eastAsiaTheme="minorEastAsia" w:hAnsi="Times New Roman" w:cs="Times New Roman"/>
        </w:rPr>
        <w:t>—otherwise the mathematical symbols or lines of code will remain incomprehensible altogether—</w:t>
      </w:r>
      <w:r w:rsidR="00E202EE">
        <w:rPr>
          <w:rFonts w:ascii="Times New Roman" w:eastAsiaTheme="minorEastAsia" w:hAnsi="Times New Roman" w:cs="Times New Roman"/>
        </w:rPr>
        <w:t xml:space="preserve">, </w:t>
      </w:r>
      <w:r w:rsidR="00A44F11">
        <w:rPr>
          <w:rFonts w:ascii="Times New Roman" w:eastAsiaTheme="minorEastAsia" w:hAnsi="Times New Roman" w:cs="Times New Roman"/>
        </w:rPr>
        <w:t xml:space="preserve">it </w:t>
      </w:r>
      <w:r w:rsidR="001F4321">
        <w:rPr>
          <w:rFonts w:ascii="Times New Roman" w:eastAsiaTheme="minorEastAsia" w:hAnsi="Times New Roman" w:cs="Times New Roman"/>
        </w:rPr>
        <w:t xml:space="preserve">still </w:t>
      </w:r>
      <w:r w:rsidR="00E728E8">
        <w:rPr>
          <w:rFonts w:ascii="Times New Roman" w:eastAsiaTheme="minorEastAsia" w:hAnsi="Times New Roman" w:cs="Times New Roman"/>
        </w:rPr>
        <w:t>remains debatable</w:t>
      </w:r>
      <w:r w:rsidR="00A44F11">
        <w:rPr>
          <w:rFonts w:ascii="Times New Roman" w:eastAsiaTheme="minorEastAsia" w:hAnsi="Times New Roman" w:cs="Times New Roman"/>
        </w:rPr>
        <w:t xml:space="preserve"> whether this level of expertise </w:t>
      </w:r>
      <w:r w:rsidR="002255F7">
        <w:rPr>
          <w:rFonts w:ascii="Times New Roman" w:eastAsiaTheme="minorEastAsia" w:hAnsi="Times New Roman" w:cs="Times New Roman"/>
        </w:rPr>
        <w:t xml:space="preserve">can compare </w:t>
      </w:r>
      <w:r w:rsidR="00C167FB">
        <w:rPr>
          <w:rFonts w:ascii="Times New Roman" w:eastAsiaTheme="minorEastAsia" w:hAnsi="Times New Roman" w:cs="Times New Roman"/>
        </w:rPr>
        <w:t xml:space="preserve">to </w:t>
      </w:r>
      <w:r w:rsidR="002255F7">
        <w:rPr>
          <w:rFonts w:ascii="Times New Roman" w:eastAsiaTheme="minorEastAsia" w:hAnsi="Times New Roman" w:cs="Times New Roman"/>
        </w:rPr>
        <w:t>that</w:t>
      </w:r>
      <w:r w:rsidR="00C167FB">
        <w:rPr>
          <w:rFonts w:ascii="Times New Roman" w:eastAsiaTheme="minorEastAsia" w:hAnsi="Times New Roman" w:cs="Times New Roman"/>
        </w:rPr>
        <w:t xml:space="preserve"> of a scientist who, after years of </w:t>
      </w:r>
      <w:r w:rsidR="00A34070">
        <w:rPr>
          <w:rFonts w:ascii="Times New Roman" w:eastAsiaTheme="minorEastAsia" w:hAnsi="Times New Roman" w:cs="Times New Roman"/>
        </w:rPr>
        <w:t>graduate and postgraduate training,</w:t>
      </w:r>
      <w:r w:rsidR="00C167FB">
        <w:rPr>
          <w:rFonts w:ascii="Times New Roman" w:eastAsiaTheme="minorEastAsia" w:hAnsi="Times New Roman" w:cs="Times New Roman"/>
        </w:rPr>
        <w:t xml:space="preserve"> </w:t>
      </w:r>
      <w:r w:rsidR="002255F7">
        <w:rPr>
          <w:rFonts w:ascii="Times New Roman" w:eastAsiaTheme="minorEastAsia" w:hAnsi="Times New Roman" w:cs="Times New Roman"/>
        </w:rPr>
        <w:t>uses the</w:t>
      </w:r>
      <w:r w:rsidR="00A34070">
        <w:rPr>
          <w:rFonts w:ascii="Times New Roman" w:eastAsiaTheme="minorEastAsia" w:hAnsi="Times New Roman" w:cs="Times New Roman"/>
        </w:rPr>
        <w:t xml:space="preserve"> same model </w:t>
      </w:r>
      <w:r w:rsidR="002255F7">
        <w:rPr>
          <w:rFonts w:ascii="Times New Roman" w:eastAsiaTheme="minorEastAsia" w:hAnsi="Times New Roman" w:cs="Times New Roman"/>
        </w:rPr>
        <w:t>daily</w:t>
      </w:r>
      <w:r w:rsidR="0064593D">
        <w:rPr>
          <w:rFonts w:ascii="Times New Roman" w:eastAsiaTheme="minorEastAsia" w:hAnsi="Times New Roman" w:cs="Times New Roman"/>
        </w:rPr>
        <w:t xml:space="preserve">, under </w:t>
      </w:r>
      <w:r w:rsidR="002079E2">
        <w:rPr>
          <w:rFonts w:ascii="Times New Roman" w:eastAsiaTheme="minorEastAsia" w:hAnsi="Times New Roman" w:cs="Times New Roman"/>
        </w:rPr>
        <w:t>varying circumstances</w:t>
      </w:r>
      <w:r w:rsidR="00A34070">
        <w:rPr>
          <w:rFonts w:ascii="Times New Roman" w:eastAsiaTheme="minorEastAsia" w:hAnsi="Times New Roman" w:cs="Times New Roman"/>
        </w:rPr>
        <w:t>.</w:t>
      </w:r>
      <w:r w:rsidR="005F1C8D">
        <w:rPr>
          <w:rFonts w:ascii="Times New Roman" w:eastAsiaTheme="minorEastAsia" w:hAnsi="Times New Roman" w:cs="Times New Roman"/>
        </w:rPr>
        <w:t xml:space="preserve"> </w:t>
      </w:r>
      <w:r w:rsidR="0038792D">
        <w:rPr>
          <w:rFonts w:ascii="Times New Roman" w:eastAsiaTheme="minorEastAsia" w:hAnsi="Times New Roman" w:cs="Times New Roman"/>
        </w:rPr>
        <w:t>Th</w:t>
      </w:r>
      <w:r w:rsidR="001F4321">
        <w:rPr>
          <w:rFonts w:ascii="Times New Roman" w:eastAsiaTheme="minorEastAsia" w:hAnsi="Times New Roman" w:cs="Times New Roman"/>
        </w:rPr>
        <w:t>e</w:t>
      </w:r>
      <w:r w:rsidR="0038792D">
        <w:rPr>
          <w:rFonts w:ascii="Times New Roman" w:eastAsiaTheme="minorEastAsia" w:hAnsi="Times New Roman" w:cs="Times New Roman"/>
        </w:rPr>
        <w:t xml:space="preserve"> problem becomes particularly acute </w:t>
      </w:r>
      <w:r w:rsidR="00AA5AD8">
        <w:rPr>
          <w:rFonts w:ascii="Times New Roman" w:eastAsiaTheme="minorEastAsia" w:hAnsi="Times New Roman" w:cs="Times New Roman"/>
        </w:rPr>
        <w:t>if one realizes that there is a fundamental difference between</w:t>
      </w:r>
      <w:r w:rsidR="00E96965">
        <w:rPr>
          <w:rFonts w:ascii="Times New Roman" w:eastAsiaTheme="minorEastAsia" w:hAnsi="Times New Roman" w:cs="Times New Roman"/>
        </w:rPr>
        <w:t>, first,</w:t>
      </w:r>
      <w:r w:rsidR="00AA5AD8">
        <w:rPr>
          <w:rFonts w:ascii="Times New Roman" w:eastAsiaTheme="minorEastAsia" w:hAnsi="Times New Roman" w:cs="Times New Roman"/>
        </w:rPr>
        <w:t xml:space="preserve"> the </w:t>
      </w:r>
      <w:r w:rsidR="00C57692">
        <w:rPr>
          <w:rFonts w:ascii="Times New Roman" w:eastAsiaTheme="minorEastAsia" w:hAnsi="Times New Roman" w:cs="Times New Roman"/>
        </w:rPr>
        <w:t xml:space="preserve">level of </w:t>
      </w:r>
      <w:r w:rsidR="008D218D">
        <w:rPr>
          <w:rFonts w:ascii="Times New Roman" w:eastAsiaTheme="minorEastAsia" w:hAnsi="Times New Roman" w:cs="Times New Roman"/>
        </w:rPr>
        <w:t>theoretical</w:t>
      </w:r>
      <w:r w:rsidR="00CC2B94">
        <w:rPr>
          <w:rFonts w:ascii="Times New Roman" w:eastAsiaTheme="minorEastAsia" w:hAnsi="Times New Roman" w:cs="Times New Roman"/>
        </w:rPr>
        <w:t xml:space="preserve"> textbook understanding </w:t>
      </w:r>
      <w:r w:rsidR="00C57692">
        <w:rPr>
          <w:rFonts w:ascii="Times New Roman" w:eastAsiaTheme="minorEastAsia" w:hAnsi="Times New Roman" w:cs="Times New Roman"/>
        </w:rPr>
        <w:t xml:space="preserve">of </w:t>
      </w:r>
      <w:r w:rsidR="00CB1698">
        <w:rPr>
          <w:rFonts w:ascii="Times New Roman" w:eastAsiaTheme="minorEastAsia" w:hAnsi="Times New Roman" w:cs="Times New Roman"/>
        </w:rPr>
        <w:t xml:space="preserve">the inner workings of </w:t>
      </w:r>
      <w:r w:rsidR="00C57692">
        <w:rPr>
          <w:rFonts w:ascii="Times New Roman" w:eastAsiaTheme="minorEastAsia" w:hAnsi="Times New Roman" w:cs="Times New Roman"/>
        </w:rPr>
        <w:t xml:space="preserve">a model within a particular </w:t>
      </w:r>
      <w:r w:rsidR="00CB1698">
        <w:rPr>
          <w:rFonts w:ascii="Times New Roman" w:eastAsiaTheme="minorEastAsia" w:hAnsi="Times New Roman" w:cs="Times New Roman"/>
        </w:rPr>
        <w:t>theoretical frame</w:t>
      </w:r>
      <w:r w:rsidR="00C57692">
        <w:rPr>
          <w:rFonts w:ascii="Times New Roman" w:eastAsiaTheme="minorEastAsia" w:hAnsi="Times New Roman" w:cs="Times New Roman"/>
        </w:rPr>
        <w:t xml:space="preserve"> and</w:t>
      </w:r>
      <w:r w:rsidR="00E96965">
        <w:rPr>
          <w:rFonts w:ascii="Times New Roman" w:eastAsiaTheme="minorEastAsia" w:hAnsi="Times New Roman" w:cs="Times New Roman"/>
        </w:rPr>
        <w:t>, second,</w:t>
      </w:r>
      <w:r w:rsidR="00C57692">
        <w:rPr>
          <w:rFonts w:ascii="Times New Roman" w:eastAsiaTheme="minorEastAsia" w:hAnsi="Times New Roman" w:cs="Times New Roman"/>
        </w:rPr>
        <w:t xml:space="preserve"> the </w:t>
      </w:r>
      <w:r w:rsidR="009D7918">
        <w:rPr>
          <w:rFonts w:ascii="Times New Roman" w:eastAsiaTheme="minorEastAsia" w:hAnsi="Times New Roman" w:cs="Times New Roman"/>
        </w:rPr>
        <w:t xml:space="preserve">level of </w:t>
      </w:r>
      <w:r w:rsidR="007C2D48">
        <w:rPr>
          <w:rFonts w:ascii="Times New Roman" w:eastAsiaTheme="minorEastAsia" w:hAnsi="Times New Roman" w:cs="Times New Roman"/>
        </w:rPr>
        <w:t xml:space="preserve">practical knowledge </w:t>
      </w:r>
      <w:r w:rsidR="009D7918">
        <w:rPr>
          <w:rFonts w:ascii="Times New Roman" w:eastAsiaTheme="minorEastAsia" w:hAnsi="Times New Roman" w:cs="Times New Roman"/>
        </w:rPr>
        <w:t xml:space="preserve">about the model’s behavior under </w:t>
      </w:r>
      <w:r w:rsidR="008D218D">
        <w:rPr>
          <w:rFonts w:ascii="Times New Roman" w:eastAsiaTheme="minorEastAsia" w:hAnsi="Times New Roman" w:cs="Times New Roman"/>
        </w:rPr>
        <w:t>typical</w:t>
      </w:r>
      <w:r w:rsidR="009D7918">
        <w:rPr>
          <w:rFonts w:ascii="Times New Roman" w:eastAsiaTheme="minorEastAsia" w:hAnsi="Times New Roman" w:cs="Times New Roman"/>
        </w:rPr>
        <w:t xml:space="preserve"> circumstances</w:t>
      </w:r>
      <w:r w:rsidR="00E13B4E">
        <w:rPr>
          <w:rFonts w:ascii="Times New Roman" w:eastAsiaTheme="minorEastAsia" w:hAnsi="Times New Roman" w:cs="Times New Roman"/>
        </w:rPr>
        <w:t xml:space="preserve">, often without </w:t>
      </w:r>
      <w:r w:rsidR="00DB499C">
        <w:rPr>
          <w:rFonts w:ascii="Times New Roman" w:eastAsiaTheme="minorEastAsia" w:hAnsi="Times New Roman" w:cs="Times New Roman"/>
        </w:rPr>
        <w:t>carrying out any actual calculations</w:t>
      </w:r>
      <w:r w:rsidR="009D7918">
        <w:rPr>
          <w:rFonts w:ascii="Times New Roman" w:eastAsiaTheme="minorEastAsia" w:hAnsi="Times New Roman" w:cs="Times New Roman"/>
        </w:rPr>
        <w:t xml:space="preserve">. </w:t>
      </w:r>
      <w:r w:rsidR="00D144B2">
        <w:rPr>
          <w:rFonts w:ascii="Times New Roman" w:eastAsiaTheme="minorEastAsia" w:hAnsi="Times New Roman" w:cs="Times New Roman"/>
        </w:rPr>
        <w:t>A</w:t>
      </w:r>
      <w:r w:rsidR="00520782">
        <w:rPr>
          <w:rFonts w:ascii="Times New Roman" w:eastAsiaTheme="minorEastAsia" w:hAnsi="Times New Roman" w:cs="Times New Roman"/>
        </w:rPr>
        <w:t xml:space="preserve"> few</w:t>
      </w:r>
      <w:r w:rsidR="00D144B2">
        <w:rPr>
          <w:rFonts w:ascii="Times New Roman" w:eastAsiaTheme="minorEastAsia" w:hAnsi="Times New Roman" w:cs="Times New Roman"/>
        </w:rPr>
        <w:t xml:space="preserve"> concrete example</w:t>
      </w:r>
      <w:r w:rsidR="00431244">
        <w:rPr>
          <w:rFonts w:ascii="Times New Roman" w:eastAsiaTheme="minorEastAsia" w:hAnsi="Times New Roman" w:cs="Times New Roman"/>
        </w:rPr>
        <w:t>s</w:t>
      </w:r>
      <w:r w:rsidR="00D144B2">
        <w:rPr>
          <w:rFonts w:ascii="Times New Roman" w:eastAsiaTheme="minorEastAsia" w:hAnsi="Times New Roman" w:cs="Times New Roman"/>
        </w:rPr>
        <w:t xml:space="preserve"> will help </w:t>
      </w:r>
      <w:r w:rsidR="005461A7">
        <w:rPr>
          <w:rFonts w:ascii="Times New Roman" w:eastAsiaTheme="minorEastAsia" w:hAnsi="Times New Roman" w:cs="Times New Roman"/>
        </w:rPr>
        <w:t>clarify this</w:t>
      </w:r>
      <w:r w:rsidR="00D144B2">
        <w:rPr>
          <w:rFonts w:ascii="Times New Roman" w:eastAsiaTheme="minorEastAsia" w:hAnsi="Times New Roman" w:cs="Times New Roman"/>
        </w:rPr>
        <w:t xml:space="preserve"> point.</w:t>
      </w:r>
    </w:p>
    <w:p w14:paraId="76E67B6F" w14:textId="0DFDD619" w:rsidR="00814794" w:rsidRDefault="00C678AF" w:rsidP="00DD1841">
      <w:pPr>
        <w:spacing w:line="480" w:lineRule="auto"/>
        <w:ind w:firstLine="720"/>
        <w:jc w:val="both"/>
        <w:rPr>
          <w:rFonts w:ascii="Times New Roman" w:eastAsiaTheme="minorEastAsia" w:hAnsi="Times New Roman" w:cs="Times New Roman"/>
        </w:rPr>
      </w:pPr>
      <w:r>
        <w:rPr>
          <w:rFonts w:ascii="Times New Roman" w:eastAsiaTheme="minorEastAsia" w:hAnsi="Times New Roman" w:cs="Times New Roman"/>
        </w:rPr>
        <w:t xml:space="preserve">Every practicing physicist will confirm that </w:t>
      </w:r>
      <w:r w:rsidR="00804D63">
        <w:rPr>
          <w:rFonts w:ascii="Times New Roman" w:eastAsiaTheme="minorEastAsia" w:hAnsi="Times New Roman" w:cs="Times New Roman"/>
        </w:rPr>
        <w:t xml:space="preserve">there is fundamental difference between explicit textbook knowledge and practical know-how </w:t>
      </w:r>
      <w:r w:rsidR="007D2191">
        <w:rPr>
          <w:rFonts w:ascii="Times New Roman" w:eastAsiaTheme="minorEastAsia" w:hAnsi="Times New Roman" w:cs="Times New Roman"/>
        </w:rPr>
        <w:t xml:space="preserve">that comes with </w:t>
      </w:r>
      <w:r w:rsidR="002A26B7">
        <w:rPr>
          <w:rFonts w:ascii="Times New Roman" w:eastAsiaTheme="minorEastAsia" w:hAnsi="Times New Roman" w:cs="Times New Roman"/>
        </w:rPr>
        <w:t>daily practice</w:t>
      </w:r>
      <w:r w:rsidR="00CA2E8D">
        <w:rPr>
          <w:rFonts w:ascii="Times New Roman" w:eastAsiaTheme="minorEastAsia" w:hAnsi="Times New Roman" w:cs="Times New Roman"/>
        </w:rPr>
        <w:t>, which</w:t>
      </w:r>
      <w:r w:rsidR="002A26B7">
        <w:rPr>
          <w:rFonts w:ascii="Times New Roman" w:eastAsiaTheme="minorEastAsia" w:hAnsi="Times New Roman" w:cs="Times New Roman"/>
        </w:rPr>
        <w:t xml:space="preserve"> is hard</w:t>
      </w:r>
      <w:r w:rsidR="00CA2E8D">
        <w:rPr>
          <w:rFonts w:ascii="Times New Roman" w:eastAsiaTheme="minorEastAsia" w:hAnsi="Times New Roman" w:cs="Times New Roman"/>
        </w:rPr>
        <w:t>,</w:t>
      </w:r>
      <w:r w:rsidR="002A26B7">
        <w:rPr>
          <w:rFonts w:ascii="Times New Roman" w:eastAsiaTheme="minorEastAsia" w:hAnsi="Times New Roman" w:cs="Times New Roman"/>
        </w:rPr>
        <w:t xml:space="preserve"> if not impossible</w:t>
      </w:r>
      <w:r w:rsidR="00CA2E8D">
        <w:rPr>
          <w:rFonts w:ascii="Times New Roman" w:eastAsiaTheme="minorEastAsia" w:hAnsi="Times New Roman" w:cs="Times New Roman"/>
        </w:rPr>
        <w:t>,</w:t>
      </w:r>
      <w:r w:rsidR="002A26B7">
        <w:rPr>
          <w:rFonts w:ascii="Times New Roman" w:eastAsiaTheme="minorEastAsia" w:hAnsi="Times New Roman" w:cs="Times New Roman"/>
        </w:rPr>
        <w:t xml:space="preserve"> to explicate fully. For instance, there is a difference between</w:t>
      </w:r>
      <w:r w:rsidR="001168F0">
        <w:rPr>
          <w:rFonts w:ascii="Times New Roman" w:eastAsiaTheme="minorEastAsia" w:hAnsi="Times New Roman" w:cs="Times New Roman"/>
        </w:rPr>
        <w:t xml:space="preserve"> having a theoretical</w:t>
      </w:r>
      <w:r w:rsidR="002A26B7">
        <w:rPr>
          <w:rFonts w:ascii="Times New Roman" w:eastAsiaTheme="minorEastAsia" w:hAnsi="Times New Roman" w:cs="Times New Roman"/>
        </w:rPr>
        <w:t xml:space="preserve"> understanding </w:t>
      </w:r>
      <w:r w:rsidR="001168F0">
        <w:rPr>
          <w:rFonts w:ascii="Times New Roman" w:eastAsiaTheme="minorEastAsia" w:hAnsi="Times New Roman" w:cs="Times New Roman"/>
        </w:rPr>
        <w:t xml:space="preserve">of </w:t>
      </w:r>
      <w:r w:rsidR="002A26B7">
        <w:rPr>
          <w:rFonts w:ascii="Times New Roman" w:eastAsiaTheme="minorEastAsia" w:hAnsi="Times New Roman" w:cs="Times New Roman"/>
        </w:rPr>
        <w:t xml:space="preserve">what the Lorentz </w:t>
      </w:r>
      <w:r w:rsidR="005D6CB6">
        <w:rPr>
          <w:rFonts w:ascii="Times New Roman" w:eastAsiaTheme="minorEastAsia" w:hAnsi="Times New Roman" w:cs="Times New Roman"/>
        </w:rPr>
        <w:t>factor in relativity theory</w:t>
      </w:r>
      <w:r w:rsidR="001168F0">
        <w:rPr>
          <w:rFonts w:ascii="Times New Roman" w:eastAsiaTheme="minorEastAsia" w:hAnsi="Times New Roman" w:cs="Times New Roman"/>
        </w:rPr>
        <w:t xml:space="preserve"> is</w:t>
      </w:r>
      <w:r w:rsidR="00D21D04">
        <w:rPr>
          <w:rFonts w:ascii="Times New Roman" w:eastAsiaTheme="minorEastAsia" w:hAnsi="Times New Roman" w:cs="Times New Roman"/>
        </w:rPr>
        <w:t xml:space="preserve">, and </w:t>
      </w:r>
      <w:r w:rsidR="00DF2429">
        <w:rPr>
          <w:rFonts w:ascii="Times New Roman" w:eastAsiaTheme="minorEastAsia" w:hAnsi="Times New Roman" w:cs="Times New Roman"/>
        </w:rPr>
        <w:t>immediately seeing</w:t>
      </w:r>
      <w:r w:rsidR="002E07F7">
        <w:rPr>
          <w:rFonts w:ascii="Times New Roman" w:eastAsiaTheme="minorEastAsia" w:hAnsi="Times New Roman" w:cs="Times New Roman"/>
        </w:rPr>
        <w:t xml:space="preserve"> </w:t>
      </w:r>
      <w:r w:rsidR="0075463D">
        <w:rPr>
          <w:rFonts w:ascii="Times New Roman" w:eastAsiaTheme="minorEastAsia" w:hAnsi="Times New Roman" w:cs="Times New Roman"/>
        </w:rPr>
        <w:t>in an equation</w:t>
      </w:r>
      <w:r w:rsidR="00D21D04">
        <w:rPr>
          <w:rFonts w:ascii="Times New Roman" w:eastAsiaTheme="minorEastAsia" w:hAnsi="Times New Roman" w:cs="Times New Roman"/>
        </w:rPr>
        <w:t xml:space="preserve"> </w:t>
      </w:r>
      <w:r w:rsidR="00D71BC2">
        <w:rPr>
          <w:rFonts w:ascii="Times New Roman" w:eastAsiaTheme="minorEastAsia" w:hAnsi="Times New Roman" w:cs="Times New Roman"/>
        </w:rPr>
        <w:t>that</w:t>
      </w:r>
      <w:r w:rsidR="00D21D04">
        <w:rPr>
          <w:rFonts w:ascii="Times New Roman" w:eastAsiaTheme="minorEastAsia" w:hAnsi="Times New Roman" w:cs="Times New Roman"/>
        </w:rPr>
        <w:t xml:space="preserve"> </w:t>
      </w:r>
      <w:r w:rsidR="00F17B88">
        <w:rPr>
          <w:rFonts w:ascii="Times New Roman" w:eastAsiaTheme="minorEastAsia" w:hAnsi="Times New Roman" w:cs="Times New Roman"/>
        </w:rPr>
        <w:t xml:space="preserve">the difference between </w:t>
      </w:r>
      <w:r w:rsidR="00D71BC2" w:rsidRPr="00D71BC2">
        <w:rPr>
          <w:rFonts w:ascii="Times New Roman" w:eastAsiaTheme="minorEastAsia" w:hAnsi="Times New Roman" w:cs="Times New Roman"/>
          <w:i/>
          <w:iCs/>
        </w:rPr>
        <w:t>v</w:t>
      </w:r>
      <w:r w:rsidR="00D71BC2">
        <w:rPr>
          <w:rFonts w:ascii="Times New Roman" w:eastAsiaTheme="minorEastAsia" w:hAnsi="Times New Roman" w:cs="Times New Roman"/>
        </w:rPr>
        <w:t xml:space="preserve"> </w:t>
      </w:r>
      <w:r w:rsidR="00F17B88">
        <w:rPr>
          <w:rFonts w:ascii="Times New Roman" w:eastAsiaTheme="minorEastAsia" w:hAnsi="Times New Roman" w:cs="Times New Roman"/>
        </w:rPr>
        <w:t xml:space="preserve">and </w:t>
      </w:r>
      <w:r w:rsidR="00F17B88" w:rsidRPr="00F17B88">
        <w:rPr>
          <w:rFonts w:ascii="Times New Roman" w:eastAsiaTheme="minorEastAsia" w:hAnsi="Times New Roman" w:cs="Times New Roman"/>
          <w:i/>
          <w:iCs/>
        </w:rPr>
        <w:t>c</w:t>
      </w:r>
      <w:r w:rsidR="00F17B88">
        <w:rPr>
          <w:rFonts w:ascii="Times New Roman" w:eastAsiaTheme="minorEastAsia" w:hAnsi="Times New Roman" w:cs="Times New Roman"/>
        </w:rPr>
        <w:t xml:space="preserve"> is large enough </w:t>
      </w:r>
      <w:r w:rsidR="00A37462">
        <w:rPr>
          <w:rFonts w:ascii="Times New Roman" w:eastAsiaTheme="minorEastAsia" w:hAnsi="Times New Roman" w:cs="Times New Roman"/>
        </w:rPr>
        <w:t xml:space="preserve">to make </w:t>
      </w:r>
      <m:oMath>
        <m:r>
          <w:rPr>
            <w:rFonts w:ascii="Cambria Math" w:eastAsiaTheme="minorEastAsia" w:hAnsi="Cambria Math" w:cs="Times New Roman"/>
          </w:rPr>
          <m:t>γ</m:t>
        </m:r>
      </m:oMath>
      <w:r w:rsidR="00F74479">
        <w:rPr>
          <w:rFonts w:ascii="Times New Roman" w:eastAsiaTheme="minorEastAsia" w:hAnsi="Times New Roman" w:cs="Times New Roman"/>
        </w:rPr>
        <w:t xml:space="preserve"> negligible for all practical purposes</w:t>
      </w:r>
      <w:r w:rsidR="009828FB">
        <w:rPr>
          <w:rFonts w:ascii="Times New Roman" w:eastAsiaTheme="minorEastAsia" w:hAnsi="Times New Roman" w:cs="Times New Roman"/>
        </w:rPr>
        <w:t>, even without doing the calculations</w:t>
      </w:r>
      <w:r w:rsidR="00F74479">
        <w:rPr>
          <w:rFonts w:ascii="Times New Roman" w:eastAsiaTheme="minorEastAsia" w:hAnsi="Times New Roman" w:cs="Times New Roman"/>
        </w:rPr>
        <w:t xml:space="preserve">. </w:t>
      </w:r>
      <w:r w:rsidR="009828FB">
        <w:rPr>
          <w:rFonts w:ascii="Times New Roman" w:eastAsiaTheme="minorEastAsia" w:hAnsi="Times New Roman" w:cs="Times New Roman"/>
        </w:rPr>
        <w:t xml:space="preserve">Similarly, there is a difference </w:t>
      </w:r>
      <w:r w:rsidR="009828FB">
        <w:rPr>
          <w:rFonts w:ascii="Times New Roman" w:eastAsiaTheme="minorEastAsia" w:hAnsi="Times New Roman" w:cs="Times New Roman"/>
        </w:rPr>
        <w:lastRenderedPageBreak/>
        <w:t xml:space="preserve">between </w:t>
      </w:r>
      <w:r w:rsidR="00A04256">
        <w:rPr>
          <w:rFonts w:ascii="Times New Roman" w:eastAsiaTheme="minorEastAsia" w:hAnsi="Times New Roman" w:cs="Times New Roman"/>
        </w:rPr>
        <w:t xml:space="preserve">having a theoretical understanding of </w:t>
      </w:r>
      <w:r w:rsidR="00945FAF">
        <w:rPr>
          <w:rFonts w:ascii="Times New Roman" w:eastAsiaTheme="minorEastAsia" w:hAnsi="Times New Roman" w:cs="Times New Roman"/>
        </w:rPr>
        <w:t xml:space="preserve">what </w:t>
      </w:r>
      <w:r w:rsidR="00A04256">
        <w:rPr>
          <w:rFonts w:ascii="Times New Roman" w:eastAsiaTheme="minorEastAsia" w:hAnsi="Times New Roman" w:cs="Times New Roman"/>
        </w:rPr>
        <w:t xml:space="preserve">commutation relations between operators in quantum mechanics </w:t>
      </w:r>
      <w:r w:rsidR="00945FAF">
        <w:rPr>
          <w:rFonts w:ascii="Times New Roman" w:eastAsiaTheme="minorEastAsia" w:hAnsi="Times New Roman" w:cs="Times New Roman"/>
        </w:rPr>
        <w:t xml:space="preserve">are </w:t>
      </w:r>
      <w:r w:rsidR="003A5B54">
        <w:rPr>
          <w:rFonts w:ascii="Times New Roman" w:eastAsiaTheme="minorEastAsia" w:hAnsi="Times New Roman" w:cs="Times New Roman"/>
        </w:rPr>
        <w:t xml:space="preserve">and </w:t>
      </w:r>
      <w:r w:rsidR="00945FAF">
        <w:rPr>
          <w:rFonts w:ascii="Times New Roman" w:eastAsiaTheme="minorEastAsia" w:hAnsi="Times New Roman" w:cs="Times New Roman"/>
        </w:rPr>
        <w:t>why they matter</w:t>
      </w:r>
      <w:r w:rsidR="006F4271">
        <w:rPr>
          <w:rFonts w:ascii="Times New Roman" w:eastAsiaTheme="minorEastAsia" w:hAnsi="Times New Roman" w:cs="Times New Roman"/>
        </w:rPr>
        <w:t xml:space="preserve">, and the ability to </w:t>
      </w:r>
      <w:r w:rsidR="00A077FF">
        <w:rPr>
          <w:rFonts w:ascii="Times New Roman" w:eastAsiaTheme="minorEastAsia" w:hAnsi="Times New Roman" w:cs="Times New Roman"/>
        </w:rPr>
        <w:t xml:space="preserve">tell from </w:t>
      </w:r>
      <w:r w:rsidR="00813C19">
        <w:rPr>
          <w:rFonts w:ascii="Times New Roman" w:eastAsiaTheme="minorEastAsia" w:hAnsi="Times New Roman" w:cs="Times New Roman"/>
        </w:rPr>
        <w:t xml:space="preserve">typical </w:t>
      </w:r>
      <w:r w:rsidR="00AC4FCC">
        <w:rPr>
          <w:rFonts w:ascii="Times New Roman" w:eastAsiaTheme="minorEastAsia" w:hAnsi="Times New Roman" w:cs="Times New Roman"/>
        </w:rPr>
        <w:t xml:space="preserve">symmetries or common operators that </w:t>
      </w:r>
      <w:r w:rsidR="00933676">
        <w:rPr>
          <w:rFonts w:ascii="Times New Roman" w:eastAsiaTheme="minorEastAsia" w:hAnsi="Times New Roman" w:cs="Times New Roman"/>
        </w:rPr>
        <w:t xml:space="preserve">it pays off to </w:t>
      </w:r>
      <w:r w:rsidR="00945FAF">
        <w:rPr>
          <w:rFonts w:ascii="Times New Roman" w:eastAsiaTheme="minorEastAsia" w:hAnsi="Times New Roman" w:cs="Times New Roman"/>
        </w:rPr>
        <w:t xml:space="preserve">check for commutation relations in </w:t>
      </w:r>
      <w:r w:rsidR="0075463D">
        <w:rPr>
          <w:rFonts w:ascii="Times New Roman" w:eastAsiaTheme="minorEastAsia" w:hAnsi="Times New Roman" w:cs="Times New Roman"/>
        </w:rPr>
        <w:t xml:space="preserve">a </w:t>
      </w:r>
      <w:r w:rsidR="00945FAF">
        <w:rPr>
          <w:rFonts w:ascii="Times New Roman" w:eastAsiaTheme="minorEastAsia" w:hAnsi="Times New Roman" w:cs="Times New Roman"/>
        </w:rPr>
        <w:t xml:space="preserve">concrete case. </w:t>
      </w:r>
      <w:r w:rsidR="00446998">
        <w:rPr>
          <w:rFonts w:ascii="Times New Roman" w:eastAsiaTheme="minorEastAsia" w:hAnsi="Times New Roman" w:cs="Times New Roman"/>
        </w:rPr>
        <w:t xml:space="preserve">The distinction is even clearer if we move into experimental science </w:t>
      </w:r>
      <w:r w:rsidR="00D45C48">
        <w:rPr>
          <w:rFonts w:ascii="Times New Roman" w:eastAsiaTheme="minorEastAsia" w:hAnsi="Times New Roman" w:cs="Times New Roman"/>
        </w:rPr>
        <w:t xml:space="preserve">where </w:t>
      </w:r>
      <w:r w:rsidR="00A056E3">
        <w:rPr>
          <w:rFonts w:ascii="Times New Roman" w:eastAsiaTheme="minorEastAsia" w:hAnsi="Times New Roman" w:cs="Times New Roman"/>
        </w:rPr>
        <w:t>the</w:t>
      </w:r>
      <w:r w:rsidR="00D45C48">
        <w:rPr>
          <w:rFonts w:ascii="Times New Roman" w:eastAsiaTheme="minorEastAsia" w:hAnsi="Times New Roman" w:cs="Times New Roman"/>
        </w:rPr>
        <w:t xml:space="preserve"> </w:t>
      </w:r>
      <w:r w:rsidR="000D4431">
        <w:rPr>
          <w:rFonts w:ascii="Times New Roman" w:eastAsiaTheme="minorEastAsia" w:hAnsi="Times New Roman" w:cs="Times New Roman"/>
        </w:rPr>
        <w:t xml:space="preserve">practical </w:t>
      </w:r>
      <w:r w:rsidR="00D45C48">
        <w:rPr>
          <w:rFonts w:ascii="Times New Roman" w:eastAsiaTheme="minorEastAsia" w:hAnsi="Times New Roman" w:cs="Times New Roman"/>
        </w:rPr>
        <w:t>dimension</w:t>
      </w:r>
      <w:r w:rsidR="00A467AA">
        <w:rPr>
          <w:rFonts w:ascii="Times New Roman" w:eastAsiaTheme="minorEastAsia" w:hAnsi="Times New Roman" w:cs="Times New Roman"/>
        </w:rPr>
        <w:t xml:space="preserve"> of </w:t>
      </w:r>
      <w:r w:rsidR="006B15C7">
        <w:rPr>
          <w:rFonts w:ascii="Times New Roman" w:eastAsiaTheme="minorEastAsia" w:hAnsi="Times New Roman" w:cs="Times New Roman"/>
        </w:rPr>
        <w:t>tacit</w:t>
      </w:r>
      <w:r w:rsidR="004979CF">
        <w:rPr>
          <w:rFonts w:ascii="Times New Roman" w:eastAsiaTheme="minorEastAsia" w:hAnsi="Times New Roman" w:cs="Times New Roman"/>
        </w:rPr>
        <w:t xml:space="preserve">, </w:t>
      </w:r>
      <w:r w:rsidR="00506979">
        <w:rPr>
          <w:rFonts w:ascii="Times New Roman" w:eastAsiaTheme="minorEastAsia" w:hAnsi="Times New Roman" w:cs="Times New Roman"/>
        </w:rPr>
        <w:t>never fully explicable</w:t>
      </w:r>
      <w:r w:rsidR="006B15C7">
        <w:rPr>
          <w:rFonts w:ascii="Times New Roman" w:eastAsiaTheme="minorEastAsia" w:hAnsi="Times New Roman" w:cs="Times New Roman"/>
        </w:rPr>
        <w:t xml:space="preserve"> </w:t>
      </w:r>
      <w:r w:rsidR="000D4431">
        <w:rPr>
          <w:rFonts w:ascii="Times New Roman" w:eastAsiaTheme="minorEastAsia" w:hAnsi="Times New Roman" w:cs="Times New Roman"/>
        </w:rPr>
        <w:t>know</w:t>
      </w:r>
      <w:r w:rsidR="00060882">
        <w:rPr>
          <w:rFonts w:ascii="Times New Roman" w:eastAsiaTheme="minorEastAsia" w:hAnsi="Times New Roman" w:cs="Times New Roman"/>
        </w:rPr>
        <w:t>ing</w:t>
      </w:r>
      <w:r w:rsidR="000D4431">
        <w:rPr>
          <w:rFonts w:ascii="Times New Roman" w:eastAsiaTheme="minorEastAsia" w:hAnsi="Times New Roman" w:cs="Times New Roman"/>
        </w:rPr>
        <w:t xml:space="preserve">-how </w:t>
      </w:r>
      <w:r w:rsidR="00506979">
        <w:rPr>
          <w:rFonts w:ascii="Times New Roman" w:eastAsiaTheme="minorEastAsia" w:hAnsi="Times New Roman" w:cs="Times New Roman"/>
        </w:rPr>
        <w:t xml:space="preserve">is </w:t>
      </w:r>
      <w:r w:rsidR="00E254CC">
        <w:rPr>
          <w:rFonts w:ascii="Times New Roman" w:eastAsiaTheme="minorEastAsia" w:hAnsi="Times New Roman" w:cs="Times New Roman"/>
        </w:rPr>
        <w:t>an essential part</w:t>
      </w:r>
      <w:r w:rsidR="00506979">
        <w:rPr>
          <w:rFonts w:ascii="Times New Roman" w:eastAsiaTheme="minorEastAsia" w:hAnsi="Times New Roman" w:cs="Times New Roman"/>
        </w:rPr>
        <w:t xml:space="preserve"> </w:t>
      </w:r>
      <w:r w:rsidR="003F4D07">
        <w:rPr>
          <w:rFonts w:ascii="Times New Roman" w:eastAsiaTheme="minorEastAsia" w:hAnsi="Times New Roman" w:cs="Times New Roman"/>
        </w:rPr>
        <w:t xml:space="preserve">of </w:t>
      </w:r>
      <w:r w:rsidR="00234507">
        <w:rPr>
          <w:rFonts w:ascii="Times New Roman" w:eastAsiaTheme="minorEastAsia" w:hAnsi="Times New Roman" w:cs="Times New Roman"/>
        </w:rPr>
        <w:t>any scientific endeavor</w:t>
      </w:r>
      <w:r w:rsidR="00C424E5">
        <w:rPr>
          <w:rFonts w:ascii="Times New Roman" w:eastAsiaTheme="minorEastAsia" w:hAnsi="Times New Roman" w:cs="Times New Roman"/>
        </w:rPr>
        <w:t xml:space="preserve"> </w:t>
      </w:r>
      <w:r w:rsidR="00A036CD">
        <w:rPr>
          <w:rFonts w:ascii="Times New Roman" w:eastAsiaTheme="minorEastAsia" w:hAnsi="Times New Roman" w:cs="Times New Roman"/>
        </w:rPr>
        <w:fldChar w:fldCharType="begin"/>
      </w:r>
      <w:r w:rsidR="00551036">
        <w:rPr>
          <w:rFonts w:ascii="Times New Roman" w:eastAsiaTheme="minorEastAsia" w:hAnsi="Times New Roman" w:cs="Times New Roman"/>
        </w:rPr>
        <w:instrText xml:space="preserve"> ADDIN ZOTERO_ITEM CSL_CITATION {"citationID":"qqv25a0N","properties":{"formattedCitation":"(Heelan, 1977; Polanyi, 2015; Rheinberger, 2023)","plainCitation":"(Heelan, 1977; Polanyi, 2015; Rheinberger, 2023)","noteIndex":0},"citationItems":[{"id":870,"uris":["http://zotero.org/users/12931235/items/H294RF72"],"itemData":{"id":870,"type":"chapter","container-title":"Interdisciplinary Phenomenology","event-place":"The Hague","language":"en","page":"7-50","publisher":"Martinus Nijhoff","publisher-place":"The Hague","source":"Zotero","title":"Hermeneutics of Experimental Science in the Context of the Life-World","author":[{"family":"Heelan","given":"Patrick A"}],"issued":{"date-parts":[["1977"]]},"citation-key":"heelanHermeneuticsExperimentalScience1977"}},{"id":873,"uris":["http://zotero.org/users/12931235/items/8BL3KDF9"],"itemData":{"id":873,"type":"book","abstract":"The publication of Personal Knowledge in 1958 shook the science world, as Michael Polanyi took aim at the long-standing ideals of rigid empiricism and rule-bound logic. Today, Personal Knowledge remains one of the most significant philosophy of science books of the twentieth century, bringing the crucial concepts of “tacit knowledge” and “personal knowledge” to the forefront of inquiry. In this remarkable treatise, Polanyi attests that our personal experiences and ways of sharing knowledge have a profound effect on scientific discovery. He argues against the idea of the wholly dispassionate researcher, pointing out that even in the strictest of sciences, knowing is still an art, and that personal commitment and passion are logically necessary parts of research. In our technological age where fact is split from value and science from humanity, Polanyi’s work continues to advocate for the innate curiosity and scientific leaps of faith that drive our most dazzling ingenuity. For this expanded edition, Polyani scholar Mary Jo Nye set the philosopher-scientist’s work into contemporary context, offering fresh insights and providing a helpful guide to critical terms in the work. Used in fields as diverse as religious studies, chemistry, economics, and anthropology, Polanyi’s view of knowledge creation is just as relevant to intellectual endeavors today as when it first made waves more than fifty years ago.","event-place":"Chicago, IL","ISBN":"978-0-226-23262-1","language":"en","number-of-pages":"464","publisher":"University of Chicago Press","publisher-place":"Chicago, IL","source":"University of Chicago Press","title":"Personal Knowledge: Towards a Post-Critical Philosophy","title-short":"Personal Knowledge","URL":"https://press.uchicago.edu/ucp/books/book/chicago/P/bo19722848.html","author":[{"family":"Polanyi","given":"Michael"}],"editor":[{"family":"Nye","given":"Mary Jo"}],"accessed":{"date-parts":[["2024",9,4]]},"issued":{"date-parts":[["2015",6]]},"citation-key":"polanyiPersonalKnowledgePostCritical2015"}},{"id":871,"uris":["http://zotero.org/users/12931235/items/AMKBACST"],"itemData":{"id":871,"type":"book","abstract":"An esteemed historian of science explores the diversity of scientific experimentation.   The experiment has long been seen as a test bed for theory, but in Split and Splice, Hans-Jörg Rheinberger makes the case, instead, for treating experimentation as a creative practice. His latest book provides an innovative look at the experimental protocols and connections that have made the life sciences so productive.   Delving into the materiality of the experiment, the first part of the book assesses traces, models, grafting, and note-taking—the conditions that give experiments structure and make discovery possible. The second section widens its focus from micro-level laboratory processes to the temporal, spatial, and narrative links between experimental systems. Rheinberger narrates with accessible examples, most of which are drawn from molecular biology, including from the author’s laboratory notebooks from his years researching ribosomes.   A critical hit when it was released in Germany, Split and Splice describes a method that involves irregular results and hit-or-miss connections—not analysis, not synthesis, but the splitting and splicing that form a scientific experiment. Building on Rheinberger’s earlier writing about science and epistemology, this book is a major achievement by one of today’s most influential theorists of scientific practice.","event-place":"Chicago, IL","ISBN":"978-0-226-82532-8","language":"en","number-of-pages":"256","publisher":"University of Chicago Press","publisher-place":"Chicago, IL","source":"University of Chicago Press","title":"Split and Splice: A Phenomenology of Experimentation","title-short":"Split and Splice","URL":"https://press.uchicago.edu/ucp/books/book/chicago/S/bo192229451.html","author":[{"family":"Rheinberger","given":"Hans-Jörg"}],"accessed":{"date-parts":[["2024",9,4]]},"issued":{"date-parts":[["2023",4]]},"citation-key":"rheinbergerSplitSplicePhenomenology2023"}}],"schema":"https://github.com/citation-style-language/schema/raw/master/csl-citation.json"} </w:instrText>
      </w:r>
      <w:r w:rsidR="00A036CD">
        <w:rPr>
          <w:rFonts w:ascii="Times New Roman" w:eastAsiaTheme="minorEastAsia" w:hAnsi="Times New Roman" w:cs="Times New Roman"/>
        </w:rPr>
        <w:fldChar w:fldCharType="separate"/>
      </w:r>
      <w:r w:rsidR="00551036">
        <w:rPr>
          <w:rFonts w:ascii="Times New Roman" w:eastAsiaTheme="minorEastAsia" w:hAnsi="Times New Roman" w:cs="Times New Roman"/>
          <w:noProof/>
        </w:rPr>
        <w:t>(Heelan, 1977; Polanyi, 2015; Rheinberger, 2023)</w:t>
      </w:r>
      <w:r w:rsidR="00A036CD">
        <w:rPr>
          <w:rFonts w:ascii="Times New Roman" w:eastAsiaTheme="minorEastAsia" w:hAnsi="Times New Roman" w:cs="Times New Roman"/>
        </w:rPr>
        <w:fldChar w:fldCharType="end"/>
      </w:r>
      <w:r w:rsidR="003F4D07">
        <w:rPr>
          <w:rFonts w:ascii="Times New Roman" w:eastAsiaTheme="minorEastAsia" w:hAnsi="Times New Roman" w:cs="Times New Roman"/>
        </w:rPr>
        <w:t xml:space="preserve">. </w:t>
      </w:r>
      <w:r w:rsidR="00034F3C">
        <w:rPr>
          <w:rFonts w:ascii="Times New Roman" w:eastAsiaTheme="minorEastAsia" w:hAnsi="Times New Roman" w:cs="Times New Roman"/>
        </w:rPr>
        <w:t xml:space="preserve">Just as driving thousands of kilometers on icy Swedish roads allows one to directly anticipate road conditions without much conscious thought, </w:t>
      </w:r>
      <w:r w:rsidR="00360A5D">
        <w:rPr>
          <w:rFonts w:ascii="Times New Roman" w:eastAsiaTheme="minorEastAsia" w:hAnsi="Times New Roman" w:cs="Times New Roman"/>
        </w:rPr>
        <w:t xml:space="preserve">skillful scientific practice transcends the </w:t>
      </w:r>
      <w:r w:rsidR="000A11EA">
        <w:rPr>
          <w:rFonts w:ascii="Times New Roman" w:eastAsiaTheme="minorEastAsia" w:hAnsi="Times New Roman" w:cs="Times New Roman"/>
        </w:rPr>
        <w:t>sphere of “well</w:t>
      </w:r>
      <w:r w:rsidR="00AC5170">
        <w:rPr>
          <w:rFonts w:ascii="Times New Roman" w:eastAsiaTheme="minorEastAsia" w:hAnsi="Times New Roman" w:cs="Times New Roman"/>
        </w:rPr>
        <w:t>-</w:t>
      </w:r>
      <w:r w:rsidR="000A11EA">
        <w:rPr>
          <w:rFonts w:ascii="Times New Roman" w:eastAsiaTheme="minorEastAsia" w:hAnsi="Times New Roman" w:cs="Times New Roman"/>
        </w:rPr>
        <w:t>behaved”,</w:t>
      </w:r>
      <w:r w:rsidR="00AC5170">
        <w:rPr>
          <w:rFonts w:ascii="Times New Roman" w:eastAsiaTheme="minorEastAsia" w:hAnsi="Times New Roman" w:cs="Times New Roman"/>
        </w:rPr>
        <w:t xml:space="preserve"> and thus easily accessible</w:t>
      </w:r>
      <w:r w:rsidR="000A11EA">
        <w:rPr>
          <w:rFonts w:ascii="Times New Roman" w:eastAsiaTheme="minorEastAsia" w:hAnsi="Times New Roman" w:cs="Times New Roman"/>
        </w:rPr>
        <w:t xml:space="preserve"> textbook knowledge.</w:t>
      </w:r>
    </w:p>
    <w:p w14:paraId="4ECCA134" w14:textId="437C8670" w:rsidR="00443F4F" w:rsidRDefault="00443F4F" w:rsidP="00F31BF3">
      <w:pPr>
        <w:spacing w:line="480" w:lineRule="auto"/>
        <w:ind w:firstLine="720"/>
        <w:jc w:val="both"/>
        <w:rPr>
          <w:rFonts w:ascii="Times New Roman" w:eastAsiaTheme="minorEastAsia" w:hAnsi="Times New Roman" w:cs="Times New Roman"/>
        </w:rPr>
      </w:pPr>
      <w:r w:rsidRPr="00443F4F">
        <w:rPr>
          <w:rFonts w:ascii="Times New Roman" w:eastAsiaTheme="minorEastAsia" w:hAnsi="Times New Roman" w:cs="Times New Roman"/>
        </w:rPr>
        <w:t>If the expert experience characteristic of scientific practice crucially involves the sphere of practical knowledge I have just described, but</w:t>
      </w:r>
      <w:r w:rsidR="00E91F9D">
        <w:rPr>
          <w:rFonts w:ascii="Times New Roman" w:eastAsiaTheme="minorEastAsia" w:hAnsi="Times New Roman" w:cs="Times New Roman"/>
        </w:rPr>
        <w:t xml:space="preserve"> if</w:t>
      </w:r>
      <w:r w:rsidRPr="00443F4F">
        <w:rPr>
          <w:rFonts w:ascii="Times New Roman" w:eastAsiaTheme="minorEastAsia" w:hAnsi="Times New Roman" w:cs="Times New Roman"/>
        </w:rPr>
        <w:t xml:space="preserve"> this sphere of practical knowledge is not accessible through conventional textbooks, then phenomenologists of science run the serious risk of being unable to describe the kind of experience they should be primarily interested in, according to their own methodological maxim. </w:t>
      </w:r>
      <w:r>
        <w:rPr>
          <w:rFonts w:ascii="Times New Roman" w:eastAsiaTheme="minorEastAsia" w:hAnsi="Times New Roman" w:cs="Times New Roman"/>
        </w:rPr>
        <w:t xml:space="preserve">Or, </w:t>
      </w:r>
      <w:r w:rsidR="00AF2D23">
        <w:rPr>
          <w:rFonts w:ascii="Times New Roman" w:eastAsiaTheme="minorEastAsia" w:hAnsi="Times New Roman" w:cs="Times New Roman"/>
        </w:rPr>
        <w:t>to express it differently</w:t>
      </w:r>
      <w:r w:rsidRPr="00443F4F">
        <w:rPr>
          <w:rFonts w:ascii="Times New Roman" w:eastAsiaTheme="minorEastAsia" w:hAnsi="Times New Roman" w:cs="Times New Roman"/>
        </w:rPr>
        <w:t>:</w:t>
      </w:r>
    </w:p>
    <w:p w14:paraId="43B4B16F" w14:textId="77777777" w:rsidR="006E1655" w:rsidRDefault="006E1655" w:rsidP="00FC4569">
      <w:pPr>
        <w:spacing w:line="480" w:lineRule="auto"/>
        <w:jc w:val="both"/>
        <w:rPr>
          <w:rFonts w:ascii="Times New Roman" w:eastAsiaTheme="minorEastAsia" w:hAnsi="Times New Roman" w:cs="Times New Roman"/>
        </w:rPr>
      </w:pPr>
    </w:p>
    <w:p w14:paraId="7A475942" w14:textId="5B80F477" w:rsidR="00B520B9" w:rsidRDefault="00D90EA5" w:rsidP="00D90EA5">
      <w:pPr>
        <w:pStyle w:val="ListParagraph"/>
        <w:numPr>
          <w:ilvl w:val="0"/>
          <w:numId w:val="2"/>
        </w:numPr>
        <w:spacing w:line="480" w:lineRule="auto"/>
        <w:jc w:val="both"/>
        <w:rPr>
          <w:rFonts w:ascii="Times New Roman" w:eastAsiaTheme="minorEastAsia" w:hAnsi="Times New Roman" w:cs="Times New Roman"/>
        </w:rPr>
      </w:pPr>
      <w:r>
        <w:rPr>
          <w:rFonts w:ascii="Times New Roman" w:eastAsiaTheme="minorEastAsia" w:hAnsi="Times New Roman" w:cs="Times New Roman"/>
        </w:rPr>
        <w:t>T</w:t>
      </w:r>
      <w:r w:rsidRPr="006C3D8E">
        <w:rPr>
          <w:rFonts w:ascii="Times New Roman" w:eastAsiaTheme="minorEastAsia" w:hAnsi="Times New Roman" w:cs="Times New Roman"/>
        </w:rPr>
        <w:t xml:space="preserve">he most essential trait of a phenomenological approach to science is the </w:t>
      </w:r>
      <w:r>
        <w:rPr>
          <w:rFonts w:ascii="Times New Roman" w:eastAsiaTheme="minorEastAsia" w:hAnsi="Times New Roman" w:cs="Times New Roman"/>
        </w:rPr>
        <w:t>commitment</w:t>
      </w:r>
      <w:r w:rsidRPr="006C3D8E">
        <w:rPr>
          <w:rFonts w:ascii="Times New Roman" w:eastAsiaTheme="minorEastAsia" w:hAnsi="Times New Roman" w:cs="Times New Roman"/>
        </w:rPr>
        <w:t xml:space="preserve"> to return to the </w:t>
      </w:r>
      <w:r w:rsidR="008B2054" w:rsidRPr="008B2054">
        <w:rPr>
          <w:rFonts w:ascii="Times New Roman" w:eastAsiaTheme="minorEastAsia" w:hAnsi="Times New Roman" w:cs="Times New Roman"/>
        </w:rPr>
        <w:t>things</w:t>
      </w:r>
      <w:r w:rsidRPr="006C3D8E">
        <w:rPr>
          <w:rFonts w:ascii="Times New Roman" w:eastAsiaTheme="minorEastAsia" w:hAnsi="Times New Roman" w:cs="Times New Roman"/>
        </w:rPr>
        <w:t xml:space="preserve"> themselves.</w:t>
      </w:r>
    </w:p>
    <w:p w14:paraId="1E41751D" w14:textId="51B429DC" w:rsidR="00D90EA5" w:rsidRDefault="003F1072" w:rsidP="00D90EA5">
      <w:pPr>
        <w:pStyle w:val="ListParagraph"/>
        <w:numPr>
          <w:ilvl w:val="0"/>
          <w:numId w:val="2"/>
        </w:numPr>
        <w:spacing w:line="480" w:lineRule="auto"/>
        <w:jc w:val="both"/>
        <w:rPr>
          <w:rFonts w:ascii="Times New Roman" w:eastAsiaTheme="minorEastAsia" w:hAnsi="Times New Roman" w:cs="Times New Roman"/>
        </w:rPr>
      </w:pPr>
      <w:r>
        <w:rPr>
          <w:rFonts w:ascii="Times New Roman" w:eastAsiaTheme="minorEastAsia" w:hAnsi="Times New Roman" w:cs="Times New Roman"/>
        </w:rPr>
        <w:t xml:space="preserve">In phenomenology of science, the </w:t>
      </w:r>
      <w:r w:rsidR="008B2054">
        <w:rPr>
          <w:rFonts w:ascii="Times New Roman" w:eastAsiaTheme="minorEastAsia" w:hAnsi="Times New Roman" w:cs="Times New Roman"/>
        </w:rPr>
        <w:t xml:space="preserve">things </w:t>
      </w:r>
      <w:r>
        <w:rPr>
          <w:rFonts w:ascii="Times New Roman" w:eastAsiaTheme="minorEastAsia" w:hAnsi="Times New Roman" w:cs="Times New Roman"/>
        </w:rPr>
        <w:t>themselves are</w:t>
      </w:r>
      <w:r w:rsidR="006E1655">
        <w:rPr>
          <w:rFonts w:ascii="Times New Roman" w:eastAsiaTheme="minorEastAsia" w:hAnsi="Times New Roman" w:cs="Times New Roman"/>
        </w:rPr>
        <w:t xml:space="preserve"> </w:t>
      </w:r>
      <w:r>
        <w:rPr>
          <w:rFonts w:ascii="Times New Roman" w:eastAsiaTheme="minorEastAsia" w:hAnsi="Times New Roman" w:cs="Times New Roman"/>
        </w:rPr>
        <w:t xml:space="preserve">the </w:t>
      </w:r>
      <w:r w:rsidR="006E1655">
        <w:rPr>
          <w:rFonts w:ascii="Times New Roman" w:eastAsiaTheme="minorEastAsia" w:hAnsi="Times New Roman" w:cs="Times New Roman"/>
          <w:i/>
          <w:iCs/>
        </w:rPr>
        <w:t>expert experience</w:t>
      </w:r>
      <w:r>
        <w:rPr>
          <w:rFonts w:ascii="Times New Roman" w:eastAsiaTheme="minorEastAsia" w:hAnsi="Times New Roman" w:cs="Times New Roman"/>
          <w:i/>
          <w:iCs/>
        </w:rPr>
        <w:t>s</w:t>
      </w:r>
      <w:r>
        <w:rPr>
          <w:rFonts w:ascii="Times New Roman" w:eastAsiaTheme="minorEastAsia" w:hAnsi="Times New Roman" w:cs="Times New Roman"/>
        </w:rPr>
        <w:t xml:space="preserve"> </w:t>
      </w:r>
      <w:r w:rsidR="00527667">
        <w:rPr>
          <w:rFonts w:ascii="Times New Roman" w:eastAsiaTheme="minorEastAsia" w:hAnsi="Times New Roman" w:cs="Times New Roman"/>
        </w:rPr>
        <w:t>practicing scientists</w:t>
      </w:r>
      <w:r>
        <w:rPr>
          <w:rFonts w:ascii="Times New Roman" w:eastAsiaTheme="minorEastAsia" w:hAnsi="Times New Roman" w:cs="Times New Roman"/>
        </w:rPr>
        <w:t xml:space="preserve"> undergo as part of their scientific </w:t>
      </w:r>
      <w:r w:rsidR="006B71D1">
        <w:rPr>
          <w:rFonts w:ascii="Times New Roman" w:eastAsiaTheme="minorEastAsia" w:hAnsi="Times New Roman" w:cs="Times New Roman"/>
        </w:rPr>
        <w:t>practice</w:t>
      </w:r>
      <w:r w:rsidR="00527667">
        <w:rPr>
          <w:rFonts w:ascii="Times New Roman" w:eastAsiaTheme="minorEastAsia" w:hAnsi="Times New Roman" w:cs="Times New Roman"/>
        </w:rPr>
        <w:t>.</w:t>
      </w:r>
    </w:p>
    <w:p w14:paraId="73A5B2AF" w14:textId="05AFD94A" w:rsidR="00527667" w:rsidRDefault="00527667" w:rsidP="00D90EA5">
      <w:pPr>
        <w:pStyle w:val="ListParagraph"/>
        <w:numPr>
          <w:ilvl w:val="0"/>
          <w:numId w:val="2"/>
        </w:numPr>
        <w:spacing w:line="480" w:lineRule="auto"/>
        <w:jc w:val="both"/>
        <w:rPr>
          <w:rFonts w:ascii="Times New Roman" w:eastAsiaTheme="minorEastAsia" w:hAnsi="Times New Roman" w:cs="Times New Roman"/>
        </w:rPr>
      </w:pPr>
      <w:r>
        <w:rPr>
          <w:rFonts w:ascii="Times New Roman" w:eastAsiaTheme="minorEastAsia" w:hAnsi="Times New Roman" w:cs="Times New Roman"/>
        </w:rPr>
        <w:t>Since most phenomenologists are not practicing scientists,</w:t>
      </w:r>
      <w:r w:rsidR="00AC4D9E" w:rsidRPr="00034CF4">
        <w:rPr>
          <w:rStyle w:val="FootnoteReference"/>
        </w:rPr>
        <w:footnoteReference w:id="10"/>
      </w:r>
      <w:r>
        <w:rPr>
          <w:rFonts w:ascii="Times New Roman" w:eastAsiaTheme="minorEastAsia" w:hAnsi="Times New Roman" w:cs="Times New Roman"/>
        </w:rPr>
        <w:t xml:space="preserve"> </w:t>
      </w:r>
      <w:r w:rsidR="0072097C">
        <w:rPr>
          <w:rFonts w:ascii="Times New Roman" w:eastAsiaTheme="minorEastAsia" w:hAnsi="Times New Roman" w:cs="Times New Roman"/>
        </w:rPr>
        <w:t>they fail to describe</w:t>
      </w:r>
      <w:r w:rsidR="006B71D1">
        <w:rPr>
          <w:rFonts w:ascii="Times New Roman" w:eastAsiaTheme="minorEastAsia" w:hAnsi="Times New Roman" w:cs="Times New Roman"/>
        </w:rPr>
        <w:t xml:space="preserve"> the respective</w:t>
      </w:r>
      <w:r w:rsidR="0072097C">
        <w:rPr>
          <w:rFonts w:ascii="Times New Roman" w:eastAsiaTheme="minorEastAsia" w:hAnsi="Times New Roman" w:cs="Times New Roman"/>
        </w:rPr>
        <w:t xml:space="preserve"> </w:t>
      </w:r>
      <w:r w:rsidR="00FE4345">
        <w:rPr>
          <w:rFonts w:ascii="Times New Roman" w:eastAsiaTheme="minorEastAsia" w:hAnsi="Times New Roman" w:cs="Times New Roman"/>
        </w:rPr>
        <w:t xml:space="preserve">expert experience and hence </w:t>
      </w:r>
      <w:r w:rsidR="0072097C">
        <w:rPr>
          <w:rFonts w:ascii="Times New Roman" w:eastAsiaTheme="minorEastAsia" w:hAnsi="Times New Roman" w:cs="Times New Roman"/>
        </w:rPr>
        <w:t xml:space="preserve">the </w:t>
      </w:r>
      <w:r w:rsidR="00804AC5">
        <w:rPr>
          <w:rFonts w:ascii="Times New Roman" w:eastAsiaTheme="minorEastAsia" w:hAnsi="Times New Roman" w:cs="Times New Roman"/>
        </w:rPr>
        <w:t>things</w:t>
      </w:r>
      <w:r w:rsidR="0072097C">
        <w:rPr>
          <w:rFonts w:ascii="Times New Roman" w:eastAsiaTheme="minorEastAsia" w:hAnsi="Times New Roman" w:cs="Times New Roman"/>
        </w:rPr>
        <w:t xml:space="preserve"> themselves.</w:t>
      </w:r>
    </w:p>
    <w:p w14:paraId="23D19639" w14:textId="77777777" w:rsidR="00322B32" w:rsidRDefault="00322B32" w:rsidP="00322B32">
      <w:pPr>
        <w:spacing w:line="480" w:lineRule="auto"/>
        <w:jc w:val="both"/>
        <w:rPr>
          <w:rFonts w:ascii="Times New Roman" w:eastAsiaTheme="minorEastAsia" w:hAnsi="Times New Roman" w:cs="Times New Roman"/>
        </w:rPr>
      </w:pPr>
    </w:p>
    <w:p w14:paraId="751CF5A8" w14:textId="74F464A6" w:rsidR="00322B32" w:rsidRDefault="00322B32" w:rsidP="00322B32">
      <w:pPr>
        <w:spacing w:line="480" w:lineRule="auto"/>
        <w:jc w:val="both"/>
        <w:rPr>
          <w:rFonts w:ascii="Times New Roman" w:eastAsiaTheme="minorEastAsia" w:hAnsi="Times New Roman" w:cs="Times New Roman"/>
        </w:rPr>
      </w:pPr>
      <w:r>
        <w:rPr>
          <w:rFonts w:ascii="Times New Roman" w:eastAsiaTheme="minorEastAsia" w:hAnsi="Times New Roman" w:cs="Times New Roman"/>
        </w:rPr>
        <w:t xml:space="preserve">This is what I would like to call the </w:t>
      </w:r>
      <w:r>
        <w:rPr>
          <w:rFonts w:ascii="Times New Roman" w:eastAsiaTheme="minorEastAsia" w:hAnsi="Times New Roman" w:cs="Times New Roman"/>
          <w:i/>
          <w:iCs/>
        </w:rPr>
        <w:t>challenge from expert experience</w:t>
      </w:r>
      <w:r>
        <w:rPr>
          <w:rFonts w:ascii="Times New Roman" w:eastAsiaTheme="minorEastAsia" w:hAnsi="Times New Roman" w:cs="Times New Roman"/>
        </w:rPr>
        <w:t>.</w:t>
      </w:r>
    </w:p>
    <w:p w14:paraId="364D878E" w14:textId="6638C675" w:rsidR="002157C7" w:rsidRDefault="00996883">
      <w:pPr>
        <w:spacing w:line="480" w:lineRule="auto"/>
        <w:ind w:firstLine="720"/>
        <w:jc w:val="both"/>
        <w:rPr>
          <w:rFonts w:ascii="Times New Roman" w:eastAsiaTheme="minorEastAsia" w:hAnsi="Times New Roman" w:cs="Times New Roman"/>
        </w:rPr>
      </w:pPr>
      <w:r w:rsidRPr="007B22B8">
        <w:rPr>
          <w:rFonts w:ascii="Times New Roman" w:eastAsiaTheme="minorEastAsia" w:hAnsi="Times New Roman" w:cs="Times New Roman"/>
        </w:rPr>
        <w:lastRenderedPageBreak/>
        <w:t>Building on this description</w:t>
      </w:r>
      <w:r>
        <w:rPr>
          <w:rFonts w:ascii="Times New Roman" w:eastAsiaTheme="minorEastAsia" w:hAnsi="Times New Roman" w:cs="Times New Roman"/>
        </w:rPr>
        <w:t xml:space="preserve"> of the problem from expert experience</w:t>
      </w:r>
      <w:r w:rsidRPr="007B22B8">
        <w:rPr>
          <w:rFonts w:ascii="Times New Roman" w:eastAsiaTheme="minorEastAsia" w:hAnsi="Times New Roman" w:cs="Times New Roman"/>
        </w:rPr>
        <w:t xml:space="preserve">, </w:t>
      </w:r>
      <w:r w:rsidR="007E70C7" w:rsidRPr="007E70C7">
        <w:rPr>
          <w:rFonts w:ascii="Times New Roman" w:eastAsiaTheme="minorEastAsia" w:hAnsi="Times New Roman" w:cs="Times New Roman"/>
        </w:rPr>
        <w:t xml:space="preserve">let me briefly return to my earlier case study. At first glance, one might assume that my </w:t>
      </w:r>
      <w:r w:rsidR="00427D49">
        <w:rPr>
          <w:rFonts w:ascii="Times New Roman" w:eastAsiaTheme="minorEastAsia" w:hAnsi="Times New Roman" w:cs="Times New Roman"/>
        </w:rPr>
        <w:t xml:space="preserve">description </w:t>
      </w:r>
      <w:r w:rsidR="007E70C7" w:rsidRPr="007E70C7">
        <w:rPr>
          <w:rFonts w:ascii="Times New Roman" w:eastAsiaTheme="minorEastAsia" w:hAnsi="Times New Roman" w:cs="Times New Roman"/>
        </w:rPr>
        <w:t xml:space="preserve">of the phenomenology of mathematical modeling is simply a random instance of a broader issue—one that isn’t </w:t>
      </w:r>
      <w:r w:rsidR="001B70A6">
        <w:rPr>
          <w:rFonts w:ascii="Times New Roman" w:eastAsiaTheme="minorEastAsia" w:hAnsi="Times New Roman" w:cs="Times New Roman"/>
        </w:rPr>
        <w:t xml:space="preserve">even </w:t>
      </w:r>
      <w:r w:rsidR="007E70C7" w:rsidRPr="007E70C7">
        <w:rPr>
          <w:rFonts w:ascii="Times New Roman" w:eastAsiaTheme="minorEastAsia" w:hAnsi="Times New Roman" w:cs="Times New Roman"/>
        </w:rPr>
        <w:t>unique to the analysis of scientific practice but arises in describing any form of skilled practice or expertise without being an expert oneself.</w:t>
      </w:r>
      <w:r w:rsidR="00427D49">
        <w:rPr>
          <w:rFonts w:ascii="Times New Roman" w:eastAsiaTheme="minorEastAsia" w:hAnsi="Times New Roman" w:cs="Times New Roman"/>
        </w:rPr>
        <w:t xml:space="preserve"> </w:t>
      </w:r>
      <w:r w:rsidR="00873A1B" w:rsidRPr="00873A1B">
        <w:rPr>
          <w:rFonts w:ascii="Times New Roman" w:eastAsiaTheme="minorEastAsia" w:hAnsi="Times New Roman" w:cs="Times New Roman"/>
        </w:rPr>
        <w:t xml:space="preserve">However, there are several reasons why my earlier case study cannot be </w:t>
      </w:r>
      <w:r w:rsidR="00DF2566">
        <w:rPr>
          <w:rFonts w:ascii="Times New Roman" w:eastAsiaTheme="minorEastAsia" w:hAnsi="Times New Roman" w:cs="Times New Roman"/>
        </w:rPr>
        <w:t>entirely</w:t>
      </w:r>
      <w:r w:rsidR="00DF2566" w:rsidRPr="00873A1B">
        <w:rPr>
          <w:rFonts w:ascii="Times New Roman" w:eastAsiaTheme="minorEastAsia" w:hAnsi="Times New Roman" w:cs="Times New Roman"/>
        </w:rPr>
        <w:t xml:space="preserve"> </w:t>
      </w:r>
      <w:r w:rsidR="00873A1B" w:rsidRPr="00873A1B">
        <w:rPr>
          <w:rFonts w:ascii="Times New Roman" w:eastAsiaTheme="minorEastAsia" w:hAnsi="Times New Roman" w:cs="Times New Roman"/>
        </w:rPr>
        <w:t xml:space="preserve">reduced to this broader issue. </w:t>
      </w:r>
    </w:p>
    <w:p w14:paraId="6EA5F1CE" w14:textId="77777777" w:rsidR="00BE3F59" w:rsidRDefault="00DF4163">
      <w:pPr>
        <w:spacing w:line="480" w:lineRule="auto"/>
        <w:ind w:firstLine="720"/>
        <w:jc w:val="both"/>
        <w:rPr>
          <w:rFonts w:ascii="Times New Roman" w:eastAsiaTheme="minorEastAsia" w:hAnsi="Times New Roman" w:cs="Times New Roman"/>
        </w:rPr>
      </w:pPr>
      <w:r w:rsidRPr="00DF4163">
        <w:rPr>
          <w:rFonts w:ascii="Times New Roman" w:eastAsiaTheme="minorEastAsia" w:hAnsi="Times New Roman" w:cs="Times New Roman"/>
        </w:rPr>
        <w:t xml:space="preserve">First, the ability to employ mathematical models to explore phenomena otherwise inaccessible is not simply one skill among many. Within the core disciplines of the natural sciences, such as physics and chemistry, and extending to fields like economics, ecology, and archaeology, the constitution of target systems through mathematical models has become a cornerstone of scientific practice since the 17th century. Indeed, modeling has become the </w:t>
      </w:r>
      <w:r w:rsidRPr="00F31BF3">
        <w:rPr>
          <w:rFonts w:ascii="Times New Roman" w:eastAsiaTheme="minorEastAsia" w:hAnsi="Times New Roman" w:cs="Times New Roman"/>
          <w:i/>
          <w:iCs/>
        </w:rPr>
        <w:t>sine qua non</w:t>
      </w:r>
      <w:r w:rsidRPr="00DF4163">
        <w:rPr>
          <w:rFonts w:ascii="Times New Roman" w:eastAsiaTheme="minorEastAsia" w:hAnsi="Times New Roman" w:cs="Times New Roman"/>
        </w:rPr>
        <w:t xml:space="preserve"> of modern science. Consequently, to overlook modeling is not merely to disregard one aspect of scientific activity but to ignore one of the defining features of contemporary scientific methodology.</w:t>
      </w:r>
      <w:r>
        <w:rPr>
          <w:rFonts w:ascii="Times New Roman" w:eastAsiaTheme="minorEastAsia" w:hAnsi="Times New Roman" w:cs="Times New Roman"/>
        </w:rPr>
        <w:t xml:space="preserve"> </w:t>
      </w:r>
    </w:p>
    <w:p w14:paraId="6976B1E7" w14:textId="5B579C45" w:rsidR="00BE3F59" w:rsidRDefault="005F6E4C">
      <w:pPr>
        <w:spacing w:line="480" w:lineRule="auto"/>
        <w:ind w:firstLine="720"/>
        <w:jc w:val="both"/>
        <w:rPr>
          <w:rFonts w:ascii="Times New Roman" w:eastAsiaTheme="minorEastAsia" w:hAnsi="Times New Roman" w:cs="Times New Roman"/>
        </w:rPr>
      </w:pPr>
      <w:r>
        <w:rPr>
          <w:rFonts w:ascii="Times New Roman" w:eastAsiaTheme="minorEastAsia" w:hAnsi="Times New Roman" w:cs="Times New Roman"/>
        </w:rPr>
        <w:t xml:space="preserve">However, </w:t>
      </w:r>
      <w:r w:rsidR="00A770B1">
        <w:rPr>
          <w:rFonts w:ascii="Times New Roman" w:eastAsiaTheme="minorEastAsia" w:hAnsi="Times New Roman" w:cs="Times New Roman"/>
        </w:rPr>
        <w:t xml:space="preserve">the special role of models is not only due to their ubiquity. </w:t>
      </w:r>
      <w:r w:rsidR="00121E2C" w:rsidRPr="00121E2C">
        <w:rPr>
          <w:rFonts w:ascii="Times New Roman" w:eastAsiaTheme="minorEastAsia" w:hAnsi="Times New Roman" w:cs="Times New Roman"/>
        </w:rPr>
        <w:t xml:space="preserve">Mathematical models also hold a special status because, second, many specific problems within particular disciplines cannot even be properly formulated—let alone meaningfully discussed—without the ability to constitute relevant phenomena through </w:t>
      </w:r>
      <w:r w:rsidR="00B7790E">
        <w:rPr>
          <w:rFonts w:ascii="Times New Roman" w:eastAsiaTheme="minorEastAsia" w:hAnsi="Times New Roman" w:cs="Times New Roman"/>
        </w:rPr>
        <w:t>models</w:t>
      </w:r>
      <w:r w:rsidR="00121E2C" w:rsidRPr="00121E2C">
        <w:rPr>
          <w:rFonts w:ascii="Times New Roman" w:eastAsiaTheme="minorEastAsia" w:hAnsi="Times New Roman" w:cs="Times New Roman"/>
        </w:rPr>
        <w:t>.</w:t>
      </w:r>
      <w:r w:rsidR="00697C05">
        <w:rPr>
          <w:rFonts w:ascii="Times New Roman" w:eastAsiaTheme="minorEastAsia" w:hAnsi="Times New Roman" w:cs="Times New Roman"/>
        </w:rPr>
        <w:t xml:space="preserve"> </w:t>
      </w:r>
      <w:r w:rsidR="00B7790E" w:rsidRPr="00B7790E">
        <w:rPr>
          <w:rFonts w:ascii="Times New Roman" w:eastAsiaTheme="minorEastAsia" w:hAnsi="Times New Roman" w:cs="Times New Roman"/>
        </w:rPr>
        <w:t>Indeed, there are well-documented cases where the use of natural language and its associated ontological categories has led to pseudo-problems that arise solely as artifacts of employing an inadequate</w:t>
      </w:r>
      <w:r w:rsidR="006C4959">
        <w:rPr>
          <w:rFonts w:ascii="Times New Roman" w:eastAsiaTheme="minorEastAsia" w:hAnsi="Times New Roman" w:cs="Times New Roman"/>
        </w:rPr>
        <w:t>, non-mathematical</w:t>
      </w:r>
      <w:r w:rsidR="00B7790E" w:rsidRPr="00B7790E">
        <w:rPr>
          <w:rFonts w:ascii="Times New Roman" w:eastAsiaTheme="minorEastAsia" w:hAnsi="Times New Roman" w:cs="Times New Roman"/>
        </w:rPr>
        <w:t xml:space="preserve"> </w:t>
      </w:r>
      <w:r w:rsidR="00191BEA">
        <w:rPr>
          <w:rFonts w:ascii="Times New Roman" w:eastAsiaTheme="minorEastAsia" w:hAnsi="Times New Roman" w:cs="Times New Roman"/>
        </w:rPr>
        <w:t>conceptual</w:t>
      </w:r>
      <w:r w:rsidR="00B7790E" w:rsidRPr="00B7790E">
        <w:rPr>
          <w:rFonts w:ascii="Times New Roman" w:eastAsiaTheme="minorEastAsia" w:hAnsi="Times New Roman" w:cs="Times New Roman"/>
        </w:rPr>
        <w:t xml:space="preserve"> framework.</w:t>
      </w:r>
      <w:r w:rsidR="00EB6FB0">
        <w:rPr>
          <w:rStyle w:val="FootnoteReference"/>
          <w:rFonts w:ascii="Times New Roman" w:eastAsiaTheme="minorEastAsia" w:hAnsi="Times New Roman" w:cs="Times New Roman"/>
        </w:rPr>
        <w:footnoteReference w:id="11"/>
      </w:r>
      <w:r w:rsidR="00011A3C">
        <w:rPr>
          <w:rFonts w:ascii="Times New Roman" w:eastAsiaTheme="minorEastAsia" w:hAnsi="Times New Roman" w:cs="Times New Roman"/>
        </w:rPr>
        <w:t xml:space="preserve"> </w:t>
      </w:r>
      <w:r w:rsidR="00A35D3B">
        <w:rPr>
          <w:rFonts w:ascii="Times New Roman" w:eastAsiaTheme="minorEastAsia" w:hAnsi="Times New Roman" w:cs="Times New Roman"/>
        </w:rPr>
        <w:t>Consequently, ignor</w:t>
      </w:r>
      <w:r w:rsidR="001620BC">
        <w:rPr>
          <w:rFonts w:ascii="Times New Roman" w:eastAsiaTheme="minorEastAsia" w:hAnsi="Times New Roman" w:cs="Times New Roman"/>
        </w:rPr>
        <w:t>ing</w:t>
      </w:r>
      <w:r w:rsidR="00A35D3B">
        <w:rPr>
          <w:rFonts w:ascii="Times New Roman" w:eastAsiaTheme="minorEastAsia" w:hAnsi="Times New Roman" w:cs="Times New Roman"/>
        </w:rPr>
        <w:t xml:space="preserve"> modelling </w:t>
      </w:r>
      <w:r w:rsidR="001620BC">
        <w:rPr>
          <w:rFonts w:ascii="Times New Roman" w:eastAsiaTheme="minorEastAsia" w:hAnsi="Times New Roman" w:cs="Times New Roman"/>
        </w:rPr>
        <w:t xml:space="preserve">means </w:t>
      </w:r>
      <w:r w:rsidR="00632AFD">
        <w:rPr>
          <w:rFonts w:ascii="Times New Roman" w:eastAsiaTheme="minorEastAsia" w:hAnsi="Times New Roman" w:cs="Times New Roman"/>
        </w:rPr>
        <w:t>disregard</w:t>
      </w:r>
      <w:r w:rsidR="001620BC">
        <w:rPr>
          <w:rFonts w:ascii="Times New Roman" w:eastAsiaTheme="minorEastAsia" w:hAnsi="Times New Roman" w:cs="Times New Roman"/>
        </w:rPr>
        <w:t>ing</w:t>
      </w:r>
      <w:r w:rsidR="00632AFD">
        <w:rPr>
          <w:rFonts w:ascii="Times New Roman" w:eastAsiaTheme="minorEastAsia" w:hAnsi="Times New Roman" w:cs="Times New Roman"/>
        </w:rPr>
        <w:t xml:space="preserve"> </w:t>
      </w:r>
      <w:r w:rsidR="00CB2267">
        <w:rPr>
          <w:rFonts w:ascii="Times New Roman" w:eastAsiaTheme="minorEastAsia" w:hAnsi="Times New Roman" w:cs="Times New Roman"/>
        </w:rPr>
        <w:t xml:space="preserve">a crucial component </w:t>
      </w:r>
      <w:r w:rsidR="007E6A2A">
        <w:rPr>
          <w:rFonts w:ascii="Times New Roman" w:eastAsiaTheme="minorEastAsia" w:hAnsi="Times New Roman" w:cs="Times New Roman"/>
        </w:rPr>
        <w:t xml:space="preserve">of </w:t>
      </w:r>
      <w:r w:rsidR="00F53405">
        <w:rPr>
          <w:rFonts w:ascii="Times New Roman" w:eastAsiaTheme="minorEastAsia" w:hAnsi="Times New Roman" w:cs="Times New Roman"/>
        </w:rPr>
        <w:t xml:space="preserve">how scientists gain cognitive access to the “world of science”. </w:t>
      </w:r>
    </w:p>
    <w:p w14:paraId="57346BDD" w14:textId="4FC72631" w:rsidR="00AB0064" w:rsidRDefault="000A4618">
      <w:pPr>
        <w:spacing w:line="480" w:lineRule="auto"/>
        <w:ind w:firstLine="720"/>
        <w:jc w:val="both"/>
        <w:rPr>
          <w:rFonts w:ascii="Times New Roman" w:eastAsiaTheme="minorEastAsia" w:hAnsi="Times New Roman" w:cs="Times New Roman"/>
        </w:rPr>
      </w:pPr>
      <w:r w:rsidRPr="000A4618">
        <w:rPr>
          <w:rFonts w:ascii="Times New Roman" w:eastAsiaTheme="minorEastAsia" w:hAnsi="Times New Roman" w:cs="Times New Roman"/>
        </w:rPr>
        <w:lastRenderedPageBreak/>
        <w:t>Third and finally, the ability to constitute phenomena through mathematical models serves as a paradigmatic example of a skill that cannot be acquired solely through studying conventional textbooks</w:t>
      </w:r>
      <w:r w:rsidR="007A0141">
        <w:rPr>
          <w:rFonts w:ascii="Times New Roman" w:eastAsiaTheme="minorEastAsia" w:hAnsi="Times New Roman" w:cs="Times New Roman"/>
        </w:rPr>
        <w:t xml:space="preserve">, thus making it much harder to </w:t>
      </w:r>
      <w:r w:rsidR="00B03660">
        <w:rPr>
          <w:rFonts w:ascii="Times New Roman" w:eastAsiaTheme="minorEastAsia" w:hAnsi="Times New Roman" w:cs="Times New Roman"/>
        </w:rPr>
        <w:t>analyze for philosophers of science</w:t>
      </w:r>
      <w:r w:rsidRPr="000A4618">
        <w:rPr>
          <w:rFonts w:ascii="Times New Roman" w:eastAsiaTheme="minorEastAsia" w:hAnsi="Times New Roman" w:cs="Times New Roman"/>
        </w:rPr>
        <w:t xml:space="preserve">. As previously noted, textbook knowledge is inherently incomplete because it primarily focuses on </w:t>
      </w:r>
      <w:r w:rsidR="002A50C9">
        <w:rPr>
          <w:rFonts w:ascii="Times New Roman" w:eastAsiaTheme="minorEastAsia" w:hAnsi="Times New Roman" w:cs="Times New Roman"/>
        </w:rPr>
        <w:t xml:space="preserve">one </w:t>
      </w:r>
      <w:r w:rsidRPr="000A4618">
        <w:rPr>
          <w:rFonts w:ascii="Times New Roman" w:eastAsiaTheme="minorEastAsia" w:hAnsi="Times New Roman" w:cs="Times New Roman"/>
        </w:rPr>
        <w:t>aspect of modeling—the mathematical frameworks in which models are expressed and the formal rules governing their manipulation. What is only indirectly conveyed, typically through practical problem exercises placed at the end of chapters</w:t>
      </w:r>
      <w:r w:rsidR="00B03660">
        <w:rPr>
          <w:rFonts w:ascii="Times New Roman" w:eastAsiaTheme="minorEastAsia" w:hAnsi="Times New Roman" w:cs="Times New Roman"/>
        </w:rPr>
        <w:t xml:space="preserve"> </w:t>
      </w:r>
      <w:r w:rsidR="000E6A0F">
        <w:rPr>
          <w:rFonts w:ascii="Times New Roman" w:eastAsiaTheme="minorEastAsia" w:hAnsi="Times New Roman" w:cs="Times New Roman"/>
        </w:rPr>
        <w:fldChar w:fldCharType="begin"/>
      </w:r>
      <w:r w:rsidR="007440A1">
        <w:rPr>
          <w:rFonts w:ascii="Times New Roman" w:eastAsiaTheme="minorEastAsia" w:hAnsi="Times New Roman" w:cs="Times New Roman"/>
        </w:rPr>
        <w:instrText xml:space="preserve"> ADDIN ZOTERO_ITEM CSL_CITATION {"citationID":"jCuLdbcc","properties":{"formattedCitation":"(Kuhn, 1981)","plainCitation":"(Kuhn, 1981)","noteIndex":0},"citationItems":[{"id":1166,"uris":["http://zotero.org/users/12931235/items/KSQP8XEB"],"itemData":{"id":1166,"type":"chapter","container-title":"The Essential Tension: Selected Studies in Scientific Tradition and Change.","page":"293-319","publisher":"Duke University Press","title":"Second Thoughts on Paradigms","author":[{"family":"Kuhn","given":"Thomas S."}],"issued":{"date-parts":[["1981"]]},"citation-key":"kuhnSecondThoughtsParadigms1981"}}],"schema":"https://github.com/citation-style-language/schema/raw/master/csl-citation.json"} </w:instrText>
      </w:r>
      <w:r w:rsidR="000E6A0F">
        <w:rPr>
          <w:rFonts w:ascii="Times New Roman" w:eastAsiaTheme="minorEastAsia" w:hAnsi="Times New Roman" w:cs="Times New Roman"/>
        </w:rPr>
        <w:fldChar w:fldCharType="separate"/>
      </w:r>
      <w:r w:rsidR="003E6D8F">
        <w:rPr>
          <w:rFonts w:ascii="Times New Roman" w:eastAsiaTheme="minorEastAsia" w:hAnsi="Times New Roman" w:cs="Times New Roman"/>
          <w:noProof/>
        </w:rPr>
        <w:t>(Kuhn, 1981)</w:t>
      </w:r>
      <w:r w:rsidR="000E6A0F">
        <w:rPr>
          <w:rFonts w:ascii="Times New Roman" w:eastAsiaTheme="minorEastAsia" w:hAnsi="Times New Roman" w:cs="Times New Roman"/>
        </w:rPr>
        <w:fldChar w:fldCharType="end"/>
      </w:r>
      <w:r w:rsidRPr="000A4618">
        <w:rPr>
          <w:rFonts w:ascii="Times New Roman" w:eastAsiaTheme="minorEastAsia" w:hAnsi="Times New Roman" w:cs="Times New Roman"/>
        </w:rPr>
        <w:t xml:space="preserve">, is how models are employed to constitute </w:t>
      </w:r>
      <w:r w:rsidR="00041B53">
        <w:rPr>
          <w:rFonts w:ascii="Times New Roman" w:eastAsiaTheme="minorEastAsia" w:hAnsi="Times New Roman" w:cs="Times New Roman"/>
        </w:rPr>
        <w:t xml:space="preserve">theoretical </w:t>
      </w:r>
      <w:r w:rsidRPr="000A4618">
        <w:rPr>
          <w:rFonts w:ascii="Times New Roman" w:eastAsiaTheme="minorEastAsia" w:hAnsi="Times New Roman" w:cs="Times New Roman"/>
        </w:rPr>
        <w:t>phenomena and, subsequently, how they are applied in real-world contexts</w:t>
      </w:r>
      <w:r w:rsidR="002F5C6D">
        <w:rPr>
          <w:rFonts w:ascii="Times New Roman" w:eastAsiaTheme="minorEastAsia" w:hAnsi="Times New Roman" w:cs="Times New Roman"/>
        </w:rPr>
        <w:t>.</w:t>
      </w:r>
      <w:r w:rsidR="00712485">
        <w:rPr>
          <w:rFonts w:ascii="Times New Roman" w:eastAsiaTheme="minorEastAsia" w:hAnsi="Times New Roman" w:cs="Times New Roman"/>
        </w:rPr>
        <w:t xml:space="preserve"> </w:t>
      </w:r>
      <w:r w:rsidR="00E8295D" w:rsidRPr="00E8295D">
        <w:rPr>
          <w:rFonts w:ascii="Times New Roman" w:eastAsiaTheme="minorEastAsia" w:hAnsi="Times New Roman" w:cs="Times New Roman"/>
        </w:rPr>
        <w:t>What makes this aspect of modeling—predominantly reliant on knowing-how rather than easily formalizable knowing-that—particularly elusive for philosophical analysis is its transmission through the informal dimensions of education, such as laboratory classes and project-based work. These skills are further refined and solidified through repeated application in practical contexts, making them challenging to</w:t>
      </w:r>
      <w:r w:rsidR="00044EAE">
        <w:rPr>
          <w:rFonts w:ascii="Times New Roman" w:eastAsiaTheme="minorEastAsia" w:hAnsi="Times New Roman" w:cs="Times New Roman"/>
        </w:rPr>
        <w:t xml:space="preserve"> pin down within conventional philosophical approaches</w:t>
      </w:r>
      <w:r w:rsidR="001D350C">
        <w:rPr>
          <w:rFonts w:ascii="Times New Roman" w:eastAsiaTheme="minorEastAsia" w:hAnsi="Times New Roman" w:cs="Times New Roman"/>
        </w:rPr>
        <w:t xml:space="preserve"> </w:t>
      </w:r>
      <w:r w:rsidR="001D350C">
        <w:rPr>
          <w:rFonts w:ascii="Times New Roman" w:eastAsiaTheme="minorEastAsia" w:hAnsi="Times New Roman" w:cs="Times New Roman"/>
        </w:rPr>
        <w:fldChar w:fldCharType="begin"/>
      </w:r>
      <w:r w:rsidR="007440A1">
        <w:rPr>
          <w:rFonts w:ascii="Times New Roman" w:eastAsiaTheme="minorEastAsia" w:hAnsi="Times New Roman" w:cs="Times New Roman"/>
        </w:rPr>
        <w:instrText xml:space="preserve"> ADDIN ZOTERO_ITEM CSL_CITATION {"citationID":"zljslA9r","properties":{"formattedCitation":"(Galison, 1987; Vincenti, 1990)","plainCitation":"(Galison, 1987; Vincenti, 1990)","noteIndex":0},"citationItems":[{"id":1167,"uris":["http://zotero.org/users/12931235/items/ENTGTCP2"],"itemData":{"id":1167,"type":"book","abstract":"Preface 1. Introduction 1.1. Strategies of Demonstration 1.2. Errors and Endings 1.3. Presuppositions and the Scope of Experimental Autonomy 1.4. Overview 2. From Aggregates to Atoms 2.1. History versus Statistics 2.2. The Apparatus of Averages 2.3. Molecular Magnets 2.4. The Electron 2.5. Einstein's Experiment 2.6. Einstein's Presuppositions 2.7. The Forgotten Influence of Terrestrial Magnetism 2.8. Expectations Defied 2.9. Ducks, Rabbits, and Errors 2.10. The Scylla and Charybdis of Ending an Experiment 3. Particles and Theories 3.1. Particles One by One 3.2. Millikan's Cosmic Rays 3.3. Beliefs behind the \"Birth Cry of Atoms\" 3.4. Contesting Instruments and Theories 3.5. Testing Quantum Mechanics 3.6. Quantum Theory Fails 3.7. A New Kind of Radiation 3.8. Regrouping the Phenomena 3.9. Two Cases for a New Particle 3.10. Corroboration by Theory, Corroboration by Experiment 3.11. Persuasive Evidence and the End of Experiments 4. Ending a High-Energy Physics Experiment 4.1. The Scale of High-Energy Physics 4.2. The Collective Wisdom: No Neutral Currents 4.3. Symmetries and Infinities 4.4. Priorities 4.5. Good Reasons for Disbelief 4.6. The Role of Theorists 4.7. Background and Signal 4.8. Do Neutral Currents \"Really Exist\"? 4.9. A Picture Book Event 4.10. The Expanding Circle of Belief 4.11. Models, Background, and Commitment 4.12. Experiment 1A: Parts and Participants 4.13. Short Circuits and High Theory 4.14. First Data 4.15. \"Shadow of a Suspicion\" 4.16. Dismantling an Ending 4.17. \"I Don't See How to Make These Effects Go Away\" 5. Theoretical and Experimental Cultures 5.1. Levels of Theoretical Commitment 5.2. Long-Term Constraints 5.3. Middle-Term Constraints 5.4. Short-Term Constraints 5.5. Carving Away the Background 5.6. Directness, Stability, and the Stubbornness of Phenomena 6. Scale, Complexity, and the End of Experiments 6.1. The Assembly of Arguments 6.2. Collaborations and Communities 6.3. Subgroups, Arguments, and History 6.4. The End Appendix: Authors of Papers on Neutral Currents Abbreviations for Archival Sources Bibliography Index.","ISBN":"978-0-226-27915-2","language":"en","number-of-pages":"342","publisher":"University of Chicago Press","source":"Google Books","title":"How Experiments End","author":[{"family":"Galison","given":"Peter"}],"issued":{"date-parts":[["1987",10,15]]},"citation-key":"galisonHowExperimentsEnd1987"}},{"id":1169,"uris":["http://zotero.org/users/12931235/items/XGKBSFNU"],"itemData":{"id":1169,"type":"book","abstract":"viii, 326 pages : 24 cm; Includes bibliographical references (pages 259-318) and index; Introduction : Engineering as knowledge -- Design and the growth of knowledge : the Davis wing and the problem of airfoil design, 1908-1945 -- Establishment of design requirements : flying-quality specifications for American aircraft, 1918-1943 -- A theoretical tool for design : control-volume analysis, 1912-1953 -- Data for design : the air-propeller tests of W.F. Durand and E.P. Lesley, 1916-1926 -- Design and production : the innovation of flush riveting in American airplanes, 1930-1950 -- The anatomy of engineering design knowledge -- A variation-selection model for the growth of engineering knowledge","ISBN":"978-0-8018-3974-0","language":"eng","number-of-pages":"346","publisher":"Baltimore : Johns Hopkins University Press","source":"Internet Archive","title":"What engineers know and how they know it : analytical studies from aeronautical history","title-short":"What engineers know and how they know it","URL":"http://archive.org/details/whatengineerskno0000vinc","author":[{"family":"Vincenti","given":"Walter G. (Walter Guido)"}],"contributor":[{"literal":"Internet Archive"}],"accessed":{"date-parts":[["2025",1,20]]},"issued":{"date-parts":[["1990"]]},"citation-key":"vincentiWhatEngineersKnow1990"}}],"schema":"https://github.com/citation-style-language/schema/raw/master/csl-citation.json"} </w:instrText>
      </w:r>
      <w:r w:rsidR="001D350C">
        <w:rPr>
          <w:rFonts w:ascii="Times New Roman" w:eastAsiaTheme="minorEastAsia" w:hAnsi="Times New Roman" w:cs="Times New Roman"/>
        </w:rPr>
        <w:fldChar w:fldCharType="separate"/>
      </w:r>
      <w:r w:rsidR="003E6D8F">
        <w:rPr>
          <w:rFonts w:ascii="Times New Roman" w:eastAsiaTheme="minorEastAsia" w:hAnsi="Times New Roman" w:cs="Times New Roman"/>
          <w:noProof/>
        </w:rPr>
        <w:t>(Galison, 1987; Vincenti, 1990)</w:t>
      </w:r>
      <w:r w:rsidR="001D350C">
        <w:rPr>
          <w:rFonts w:ascii="Times New Roman" w:eastAsiaTheme="minorEastAsia" w:hAnsi="Times New Roman" w:cs="Times New Roman"/>
        </w:rPr>
        <w:fldChar w:fldCharType="end"/>
      </w:r>
      <w:r w:rsidR="00044EAE">
        <w:rPr>
          <w:rFonts w:ascii="Times New Roman" w:eastAsiaTheme="minorEastAsia" w:hAnsi="Times New Roman" w:cs="Times New Roman"/>
        </w:rPr>
        <w:t>.</w:t>
      </w:r>
    </w:p>
    <w:p w14:paraId="1A8822BC" w14:textId="77777777" w:rsidR="009957B2" w:rsidRDefault="00C33C32" w:rsidP="009957B2">
      <w:pPr>
        <w:spacing w:line="480" w:lineRule="auto"/>
        <w:ind w:firstLine="720"/>
        <w:jc w:val="both"/>
        <w:rPr>
          <w:rFonts w:ascii="Times New Roman" w:eastAsiaTheme="minorEastAsia" w:hAnsi="Times New Roman" w:cs="Times New Roman"/>
        </w:rPr>
      </w:pPr>
      <w:r w:rsidRPr="00C33C32">
        <w:rPr>
          <w:rFonts w:ascii="Times New Roman" w:eastAsiaTheme="minorEastAsia" w:hAnsi="Times New Roman" w:cs="Times New Roman"/>
        </w:rPr>
        <w:t xml:space="preserve">These remarks are intended not only to emphasize why mathematical modeling is an essential subject for any philosophical approach to science but also to show how phenomenology offers a uniquely effective framework for examining the key roles that models play. As my earlier example of Audrey was meant to illustrate, phenomenology provides valuable insights into how models help constitute scientific phenomena and how their roles can vary—whether they serve as “cognitive lenses” </w:t>
      </w:r>
      <w:r w:rsidR="007A0C76">
        <w:rPr>
          <w:rFonts w:ascii="Times New Roman" w:eastAsiaTheme="minorEastAsia" w:hAnsi="Times New Roman" w:cs="Times New Roman"/>
        </w:rPr>
        <w:t xml:space="preserve">for the constitution of </w:t>
      </w:r>
      <w:r w:rsidRPr="00C33C32">
        <w:rPr>
          <w:rFonts w:ascii="Times New Roman" w:eastAsiaTheme="minorEastAsia" w:hAnsi="Times New Roman" w:cs="Times New Roman"/>
        </w:rPr>
        <w:t>phenomena or as direct objects of scientific attention. This dual perspective makes phenomenology better equipped than other frameworks to analyze the functions of models.</w:t>
      </w:r>
    </w:p>
    <w:p w14:paraId="058F46AF" w14:textId="03D5688C" w:rsidR="00996883" w:rsidRDefault="00156779" w:rsidP="00F31BF3">
      <w:pPr>
        <w:spacing w:line="480" w:lineRule="auto"/>
        <w:ind w:firstLine="720"/>
        <w:jc w:val="both"/>
        <w:rPr>
          <w:rFonts w:ascii="Times New Roman" w:eastAsiaTheme="minorEastAsia" w:hAnsi="Times New Roman" w:cs="Times New Roman"/>
        </w:rPr>
      </w:pPr>
      <w:r w:rsidRPr="00156779">
        <w:rPr>
          <w:rFonts w:ascii="Times New Roman" w:eastAsiaTheme="minorEastAsia" w:hAnsi="Times New Roman" w:cs="Times New Roman"/>
        </w:rPr>
        <w:lastRenderedPageBreak/>
        <w:t xml:space="preserve">However, connecting this discussion back to what I term the challenge from expert experience, </w:t>
      </w:r>
      <w:r w:rsidR="00E90616">
        <w:rPr>
          <w:rFonts w:ascii="Times New Roman" w:eastAsiaTheme="minorEastAsia" w:hAnsi="Times New Roman" w:cs="Times New Roman"/>
        </w:rPr>
        <w:t>the</w:t>
      </w:r>
      <w:r w:rsidRPr="00156779">
        <w:rPr>
          <w:rFonts w:ascii="Times New Roman" w:eastAsiaTheme="minorEastAsia" w:hAnsi="Times New Roman" w:cs="Times New Roman"/>
        </w:rPr>
        <w:t xml:space="preserve"> fundamental problem </w:t>
      </w:r>
      <w:r w:rsidR="00E90616">
        <w:rPr>
          <w:rFonts w:ascii="Times New Roman" w:eastAsiaTheme="minorEastAsia" w:hAnsi="Times New Roman" w:cs="Times New Roman"/>
        </w:rPr>
        <w:t>connected to</w:t>
      </w:r>
      <w:r w:rsidRPr="00156779">
        <w:rPr>
          <w:rFonts w:ascii="Times New Roman" w:eastAsiaTheme="minorEastAsia" w:hAnsi="Times New Roman" w:cs="Times New Roman"/>
        </w:rPr>
        <w:t xml:space="preserve"> this approach</w:t>
      </w:r>
      <w:r w:rsidR="00E90616">
        <w:rPr>
          <w:rFonts w:ascii="Times New Roman" w:eastAsiaTheme="minorEastAsia" w:hAnsi="Times New Roman" w:cs="Times New Roman"/>
        </w:rPr>
        <w:t xml:space="preserve"> reemerges</w:t>
      </w:r>
      <w:r w:rsidRPr="00156779">
        <w:rPr>
          <w:rFonts w:ascii="Times New Roman" w:eastAsiaTheme="minorEastAsia" w:hAnsi="Times New Roman" w:cs="Times New Roman"/>
        </w:rPr>
        <w:t xml:space="preserve">. Put simply, although my account relied heavily on a description of Audrey’s first-person perspective in constituting the phenomenon of electromagnetic field strength, </w:t>
      </w:r>
      <w:r w:rsidRPr="00F31BF3">
        <w:rPr>
          <w:rFonts w:ascii="Times New Roman" w:eastAsiaTheme="minorEastAsia" w:hAnsi="Times New Roman" w:cs="Times New Roman"/>
          <w:i/>
          <w:iCs/>
        </w:rPr>
        <w:t>I am not Audrey</w:t>
      </w:r>
      <w:r w:rsidRPr="00156779">
        <w:rPr>
          <w:rFonts w:ascii="Times New Roman" w:eastAsiaTheme="minorEastAsia" w:hAnsi="Times New Roman" w:cs="Times New Roman"/>
        </w:rPr>
        <w:t xml:space="preserve">. While “Audrey” functions as a placeholder for an imagined physicist, the first-person description I provide reflects </w:t>
      </w:r>
      <w:r w:rsidRPr="00F31BF3">
        <w:rPr>
          <w:rFonts w:ascii="Times New Roman" w:eastAsiaTheme="minorEastAsia" w:hAnsi="Times New Roman" w:cs="Times New Roman"/>
          <w:i/>
          <w:iCs/>
        </w:rPr>
        <w:t>my own experiences</w:t>
      </w:r>
      <w:r w:rsidRPr="00156779">
        <w:rPr>
          <w:rFonts w:ascii="Times New Roman" w:eastAsiaTheme="minorEastAsia" w:hAnsi="Times New Roman" w:cs="Times New Roman"/>
        </w:rPr>
        <w:t>, not those of an actual expert. This leads to the central conundrum addressed in this paper: How can phenomenologists access the level of expert experience when they themselves are often not the experts who possess such experiences?</w:t>
      </w:r>
      <w:r w:rsidR="003F18DF">
        <w:rPr>
          <w:rFonts w:ascii="Times New Roman" w:eastAsiaTheme="minorEastAsia" w:hAnsi="Times New Roman" w:cs="Times New Roman"/>
        </w:rPr>
        <w:t xml:space="preserve"> </w:t>
      </w:r>
    </w:p>
    <w:p w14:paraId="6946869C" w14:textId="77777777" w:rsidR="00AC4D9E" w:rsidRDefault="00AC4D9E" w:rsidP="00AC4D9E">
      <w:pPr>
        <w:pStyle w:val="ListParagraph"/>
        <w:spacing w:line="480" w:lineRule="auto"/>
        <w:jc w:val="both"/>
        <w:rPr>
          <w:rFonts w:ascii="Times New Roman" w:eastAsiaTheme="minorEastAsia" w:hAnsi="Times New Roman" w:cs="Times New Roman"/>
        </w:rPr>
      </w:pPr>
    </w:p>
    <w:p w14:paraId="42576EB1" w14:textId="592EDF3B" w:rsidR="0072097C" w:rsidRDefault="004703F4" w:rsidP="00745825">
      <w:pPr>
        <w:pStyle w:val="ListParagraph"/>
        <w:numPr>
          <w:ilvl w:val="0"/>
          <w:numId w:val="3"/>
        </w:numPr>
        <w:spacing w:line="480" w:lineRule="auto"/>
        <w:jc w:val="both"/>
        <w:rPr>
          <w:rFonts w:ascii="Times New Roman" w:eastAsiaTheme="minorEastAsia" w:hAnsi="Times New Roman" w:cs="Times New Roman"/>
        </w:rPr>
      </w:pPr>
      <w:r>
        <w:rPr>
          <w:rFonts w:ascii="Times New Roman" w:eastAsiaTheme="minorEastAsia" w:hAnsi="Times New Roman" w:cs="Times New Roman"/>
        </w:rPr>
        <w:t>Qualitative Methods to the Rescue?</w:t>
      </w:r>
    </w:p>
    <w:p w14:paraId="54E4F453" w14:textId="77777777" w:rsidR="004703F4" w:rsidRDefault="004703F4" w:rsidP="004703F4">
      <w:pPr>
        <w:spacing w:line="480" w:lineRule="auto"/>
        <w:jc w:val="both"/>
        <w:rPr>
          <w:rFonts w:ascii="Times New Roman" w:eastAsiaTheme="minorEastAsia" w:hAnsi="Times New Roman" w:cs="Times New Roman"/>
        </w:rPr>
      </w:pPr>
    </w:p>
    <w:p w14:paraId="40254F3D" w14:textId="7B0321B4" w:rsidR="001E5A91" w:rsidRDefault="00DD7C2E" w:rsidP="004703F4">
      <w:pPr>
        <w:spacing w:line="480" w:lineRule="auto"/>
        <w:jc w:val="both"/>
        <w:rPr>
          <w:rFonts w:ascii="Times New Roman" w:eastAsiaTheme="minorEastAsia" w:hAnsi="Times New Roman" w:cs="Times New Roman"/>
        </w:rPr>
      </w:pPr>
      <w:r>
        <w:rPr>
          <w:rFonts w:ascii="Times New Roman" w:eastAsiaTheme="minorEastAsia" w:hAnsi="Times New Roman" w:cs="Times New Roman"/>
        </w:rPr>
        <w:t xml:space="preserve">Given the points made </w:t>
      </w:r>
      <w:r w:rsidR="001C703C">
        <w:rPr>
          <w:rFonts w:ascii="Times New Roman" w:eastAsiaTheme="minorEastAsia" w:hAnsi="Times New Roman" w:cs="Times New Roman"/>
        </w:rPr>
        <w:t xml:space="preserve">in the previous section, some readers might </w:t>
      </w:r>
      <w:r>
        <w:rPr>
          <w:rFonts w:ascii="Times New Roman" w:eastAsiaTheme="minorEastAsia" w:hAnsi="Times New Roman" w:cs="Times New Roman"/>
        </w:rPr>
        <w:t xml:space="preserve">argue that I am creating </w:t>
      </w:r>
      <w:r w:rsidR="00192229">
        <w:rPr>
          <w:rFonts w:ascii="Times New Roman" w:eastAsiaTheme="minorEastAsia" w:hAnsi="Times New Roman" w:cs="Times New Roman"/>
        </w:rPr>
        <w:t>a problem where</w:t>
      </w:r>
      <w:r w:rsidR="00AA10E3">
        <w:rPr>
          <w:rFonts w:ascii="Times New Roman" w:eastAsiaTheme="minorEastAsia" w:hAnsi="Times New Roman" w:cs="Times New Roman"/>
        </w:rPr>
        <w:t xml:space="preserve"> </w:t>
      </w:r>
      <w:r w:rsidR="00192229">
        <w:rPr>
          <w:rFonts w:ascii="Times New Roman" w:eastAsiaTheme="minorEastAsia" w:hAnsi="Times New Roman" w:cs="Times New Roman"/>
        </w:rPr>
        <w:t xml:space="preserve">none </w:t>
      </w:r>
      <w:r w:rsidR="00AA10E3">
        <w:rPr>
          <w:rFonts w:ascii="Times New Roman" w:eastAsiaTheme="minorEastAsia" w:hAnsi="Times New Roman" w:cs="Times New Roman"/>
        </w:rPr>
        <w:t xml:space="preserve">actually </w:t>
      </w:r>
      <w:r w:rsidR="00192229">
        <w:rPr>
          <w:rFonts w:ascii="Times New Roman" w:eastAsiaTheme="minorEastAsia" w:hAnsi="Times New Roman" w:cs="Times New Roman"/>
        </w:rPr>
        <w:t xml:space="preserve">exists. </w:t>
      </w:r>
      <w:r w:rsidR="00AA10E3">
        <w:rPr>
          <w:rFonts w:ascii="Times New Roman" w:eastAsiaTheme="minorEastAsia" w:hAnsi="Times New Roman" w:cs="Times New Roman"/>
        </w:rPr>
        <w:t xml:space="preserve">They </w:t>
      </w:r>
      <w:r w:rsidR="00837C7B">
        <w:rPr>
          <w:rFonts w:ascii="Times New Roman" w:eastAsiaTheme="minorEastAsia" w:hAnsi="Times New Roman" w:cs="Times New Roman"/>
        </w:rPr>
        <w:t>might</w:t>
      </w:r>
      <w:r w:rsidR="00AA10E3">
        <w:rPr>
          <w:rFonts w:ascii="Times New Roman" w:eastAsiaTheme="minorEastAsia" w:hAnsi="Times New Roman" w:cs="Times New Roman"/>
        </w:rPr>
        <w:t xml:space="preserve"> point out that in many areas of applied phenomenology and the social science</w:t>
      </w:r>
      <w:r w:rsidR="00851597">
        <w:rPr>
          <w:rFonts w:ascii="Times New Roman" w:eastAsiaTheme="minorEastAsia" w:hAnsi="Times New Roman" w:cs="Times New Roman"/>
        </w:rPr>
        <w:t>s</w:t>
      </w:r>
      <w:r w:rsidR="00EC1ED5">
        <w:rPr>
          <w:rFonts w:ascii="Times New Roman" w:eastAsiaTheme="minorEastAsia" w:hAnsi="Times New Roman" w:cs="Times New Roman"/>
        </w:rPr>
        <w:t>,</w:t>
      </w:r>
      <w:r w:rsidR="00AA10E3">
        <w:rPr>
          <w:rFonts w:ascii="Times New Roman" w:eastAsiaTheme="minorEastAsia" w:hAnsi="Times New Roman" w:cs="Times New Roman"/>
        </w:rPr>
        <w:t xml:space="preserve"> </w:t>
      </w:r>
      <w:r w:rsidR="00A32688">
        <w:rPr>
          <w:rFonts w:ascii="Times New Roman" w:eastAsiaTheme="minorEastAsia" w:hAnsi="Times New Roman" w:cs="Times New Roman"/>
        </w:rPr>
        <w:t xml:space="preserve">it is standard practice to </w:t>
      </w:r>
      <w:r w:rsidR="00EC1ED5">
        <w:rPr>
          <w:rFonts w:ascii="Times New Roman" w:eastAsiaTheme="minorEastAsia" w:hAnsi="Times New Roman" w:cs="Times New Roman"/>
        </w:rPr>
        <w:t xml:space="preserve">describe </w:t>
      </w:r>
      <w:r w:rsidR="00A32688">
        <w:rPr>
          <w:rFonts w:ascii="Times New Roman" w:eastAsiaTheme="minorEastAsia" w:hAnsi="Times New Roman" w:cs="Times New Roman"/>
        </w:rPr>
        <w:t>experience</w:t>
      </w:r>
      <w:r w:rsidR="00EC1ED5">
        <w:rPr>
          <w:rFonts w:ascii="Times New Roman" w:eastAsiaTheme="minorEastAsia" w:hAnsi="Times New Roman" w:cs="Times New Roman"/>
        </w:rPr>
        <w:t>s</w:t>
      </w:r>
      <w:r w:rsidR="00A32688">
        <w:rPr>
          <w:rFonts w:ascii="Times New Roman" w:eastAsiaTheme="minorEastAsia" w:hAnsi="Times New Roman" w:cs="Times New Roman"/>
        </w:rPr>
        <w:t xml:space="preserve"> to which the phenomenologist or social scientist does not have direct access.</w:t>
      </w:r>
      <w:r w:rsidR="00EC1ED5">
        <w:rPr>
          <w:rFonts w:ascii="Times New Roman" w:eastAsiaTheme="minorEastAsia" w:hAnsi="Times New Roman" w:cs="Times New Roman"/>
        </w:rPr>
        <w:t xml:space="preserve"> </w:t>
      </w:r>
      <w:r w:rsidR="004116E7">
        <w:rPr>
          <w:rFonts w:ascii="Times New Roman" w:eastAsiaTheme="minorEastAsia" w:hAnsi="Times New Roman" w:cs="Times New Roman"/>
        </w:rPr>
        <w:t>Furthermore, t</w:t>
      </w:r>
      <w:r w:rsidR="00AF21CC">
        <w:rPr>
          <w:rFonts w:ascii="Times New Roman" w:eastAsiaTheme="minorEastAsia" w:hAnsi="Times New Roman" w:cs="Times New Roman"/>
        </w:rPr>
        <w:t>here</w:t>
      </w:r>
      <w:r w:rsidR="0018515C">
        <w:rPr>
          <w:rFonts w:ascii="Times New Roman" w:eastAsiaTheme="minorEastAsia" w:hAnsi="Times New Roman" w:cs="Times New Roman"/>
        </w:rPr>
        <w:t xml:space="preserve"> are established methods </w:t>
      </w:r>
      <w:r w:rsidR="003A4215">
        <w:rPr>
          <w:rFonts w:ascii="Times New Roman" w:eastAsiaTheme="minorEastAsia" w:hAnsi="Times New Roman" w:cs="Times New Roman"/>
        </w:rPr>
        <w:t>that allow us to</w:t>
      </w:r>
      <w:r w:rsidR="005E540F">
        <w:rPr>
          <w:rFonts w:ascii="Times New Roman" w:eastAsiaTheme="minorEastAsia" w:hAnsi="Times New Roman" w:cs="Times New Roman"/>
        </w:rPr>
        <w:t xml:space="preserve"> deal with this problem by</w:t>
      </w:r>
      <w:r w:rsidR="00031266">
        <w:rPr>
          <w:rFonts w:ascii="Times New Roman" w:eastAsiaTheme="minorEastAsia" w:hAnsi="Times New Roman" w:cs="Times New Roman"/>
        </w:rPr>
        <w:t xml:space="preserve"> </w:t>
      </w:r>
      <w:r w:rsidR="00D21107">
        <w:rPr>
          <w:rFonts w:ascii="Times New Roman" w:eastAsiaTheme="minorEastAsia" w:hAnsi="Times New Roman" w:cs="Times New Roman"/>
          <w:lang w:val="en-US"/>
        </w:rPr>
        <w:t>“extend</w:t>
      </w:r>
      <w:r w:rsidR="005E540F">
        <w:rPr>
          <w:rFonts w:ascii="Times New Roman" w:eastAsiaTheme="minorEastAsia" w:hAnsi="Times New Roman" w:cs="Times New Roman"/>
          <w:lang w:val="en-US"/>
        </w:rPr>
        <w:t>ing</w:t>
      </w:r>
      <w:r w:rsidR="00D21107">
        <w:rPr>
          <w:rFonts w:ascii="Times New Roman" w:eastAsiaTheme="minorEastAsia" w:hAnsi="Times New Roman" w:cs="Times New Roman"/>
          <w:lang w:val="en-US"/>
        </w:rPr>
        <w:t xml:space="preserve"> our descriptive grasp”</w:t>
      </w:r>
      <w:r w:rsidR="00BC0FF6">
        <w:rPr>
          <w:rFonts w:ascii="Times New Roman" w:eastAsiaTheme="minorEastAsia" w:hAnsi="Times New Roman" w:cs="Times New Roman"/>
          <w:lang w:val="en-US"/>
        </w:rPr>
        <w:t>. The</w:t>
      </w:r>
      <w:r w:rsidR="00090DC8">
        <w:rPr>
          <w:rFonts w:ascii="Times New Roman" w:eastAsiaTheme="minorEastAsia" w:hAnsi="Times New Roman" w:cs="Times New Roman"/>
        </w:rPr>
        <w:t xml:space="preserve"> </w:t>
      </w:r>
      <w:r w:rsidR="003A4215">
        <w:rPr>
          <w:rFonts w:ascii="Times New Roman" w:eastAsiaTheme="minorEastAsia" w:hAnsi="Times New Roman" w:cs="Times New Roman"/>
        </w:rPr>
        <w:t xml:space="preserve">most relevant </w:t>
      </w:r>
      <w:r w:rsidR="00BC0FF6">
        <w:rPr>
          <w:rFonts w:ascii="Times New Roman" w:eastAsiaTheme="minorEastAsia" w:hAnsi="Times New Roman" w:cs="Times New Roman"/>
        </w:rPr>
        <w:t xml:space="preserve">method </w:t>
      </w:r>
      <w:r w:rsidR="00F71D23">
        <w:rPr>
          <w:rFonts w:ascii="Times New Roman" w:eastAsiaTheme="minorEastAsia" w:hAnsi="Times New Roman" w:cs="Times New Roman"/>
        </w:rPr>
        <w:t>are</w:t>
      </w:r>
      <w:r w:rsidR="00D21107">
        <w:rPr>
          <w:rFonts w:ascii="Times New Roman" w:eastAsiaTheme="minorEastAsia" w:hAnsi="Times New Roman" w:cs="Times New Roman"/>
        </w:rPr>
        <w:t xml:space="preserve"> </w:t>
      </w:r>
      <w:r w:rsidR="00090DC8">
        <w:rPr>
          <w:rFonts w:ascii="Times New Roman" w:eastAsiaTheme="minorEastAsia" w:hAnsi="Times New Roman" w:cs="Times New Roman"/>
        </w:rPr>
        <w:t>qualitative and specifically phenomenological interviews.</w:t>
      </w:r>
      <w:r w:rsidR="00280423">
        <w:rPr>
          <w:rFonts w:ascii="Times New Roman" w:eastAsiaTheme="minorEastAsia" w:hAnsi="Times New Roman" w:cs="Times New Roman"/>
        </w:rPr>
        <w:t xml:space="preserve"> If this is correct, then my challenge from expert experience can easily be </w:t>
      </w:r>
      <w:r w:rsidR="0036150C">
        <w:rPr>
          <w:rFonts w:ascii="Times New Roman" w:eastAsiaTheme="minorEastAsia" w:hAnsi="Times New Roman" w:cs="Times New Roman"/>
        </w:rPr>
        <w:t xml:space="preserve">addressed </w:t>
      </w:r>
      <w:r w:rsidR="00280423">
        <w:rPr>
          <w:rFonts w:ascii="Times New Roman" w:eastAsiaTheme="minorEastAsia" w:hAnsi="Times New Roman" w:cs="Times New Roman"/>
        </w:rPr>
        <w:t>with existing methods.</w:t>
      </w:r>
      <w:r w:rsidR="00090DC8">
        <w:rPr>
          <w:rFonts w:ascii="Times New Roman" w:eastAsiaTheme="minorEastAsia" w:hAnsi="Times New Roman" w:cs="Times New Roman"/>
        </w:rPr>
        <w:t xml:space="preserve"> </w:t>
      </w:r>
      <w:r w:rsidR="0036150C">
        <w:rPr>
          <w:rFonts w:ascii="Times New Roman" w:eastAsiaTheme="minorEastAsia" w:hAnsi="Times New Roman" w:cs="Times New Roman"/>
        </w:rPr>
        <w:t>T</w:t>
      </w:r>
      <w:r w:rsidR="001E5A91">
        <w:rPr>
          <w:rFonts w:ascii="Times New Roman" w:eastAsiaTheme="minorEastAsia" w:hAnsi="Times New Roman" w:cs="Times New Roman"/>
        </w:rPr>
        <w:t xml:space="preserve">o </w:t>
      </w:r>
      <w:r w:rsidR="00D62F3D">
        <w:rPr>
          <w:rFonts w:ascii="Times New Roman" w:eastAsiaTheme="minorEastAsia" w:hAnsi="Times New Roman" w:cs="Times New Roman"/>
        </w:rPr>
        <w:t xml:space="preserve">consider this response in more detail, </w:t>
      </w:r>
      <w:r w:rsidR="00833410">
        <w:rPr>
          <w:rFonts w:ascii="Times New Roman" w:eastAsiaTheme="minorEastAsia" w:hAnsi="Times New Roman" w:cs="Times New Roman"/>
        </w:rPr>
        <w:t>let us examine</w:t>
      </w:r>
      <w:r w:rsidR="00D62F3D">
        <w:rPr>
          <w:rFonts w:ascii="Times New Roman" w:eastAsiaTheme="minorEastAsia" w:hAnsi="Times New Roman" w:cs="Times New Roman"/>
        </w:rPr>
        <w:t xml:space="preserve"> an influential article </w:t>
      </w:r>
      <w:r w:rsidR="00833410">
        <w:rPr>
          <w:rFonts w:ascii="Times New Roman" w:eastAsiaTheme="minorEastAsia" w:hAnsi="Times New Roman" w:cs="Times New Roman"/>
        </w:rPr>
        <w:t>discussing</w:t>
      </w:r>
      <w:r w:rsidR="00D62F3D">
        <w:rPr>
          <w:rFonts w:ascii="Times New Roman" w:eastAsiaTheme="minorEastAsia" w:hAnsi="Times New Roman" w:cs="Times New Roman"/>
        </w:rPr>
        <w:t xml:space="preserve"> phenomenological interviews and their </w:t>
      </w:r>
      <w:r w:rsidR="00E80725">
        <w:rPr>
          <w:rFonts w:ascii="Times New Roman" w:eastAsiaTheme="minorEastAsia" w:hAnsi="Times New Roman" w:cs="Times New Roman"/>
        </w:rPr>
        <w:t>potential applications.</w:t>
      </w:r>
    </w:p>
    <w:p w14:paraId="38C79464" w14:textId="6BB0A3B5" w:rsidR="0080315D" w:rsidRDefault="00302412" w:rsidP="00F31BF3">
      <w:pPr>
        <w:spacing w:line="480" w:lineRule="auto"/>
        <w:ind w:firstLine="720"/>
        <w:jc w:val="both"/>
        <w:rPr>
          <w:rFonts w:ascii="Times New Roman" w:eastAsiaTheme="minorEastAsia" w:hAnsi="Times New Roman" w:cs="Times New Roman"/>
        </w:rPr>
      </w:pPr>
      <w:r>
        <w:rPr>
          <w:rFonts w:ascii="Times New Roman" w:eastAsiaTheme="minorEastAsia" w:hAnsi="Times New Roman" w:cs="Times New Roman"/>
        </w:rPr>
        <w:t xml:space="preserve">Høffding and Martiny </w:t>
      </w:r>
      <w:r w:rsidR="00B558C3">
        <w:rPr>
          <w:rFonts w:ascii="Times New Roman" w:eastAsiaTheme="minorEastAsia" w:hAnsi="Times New Roman" w:cs="Times New Roman"/>
        </w:rPr>
        <w:t xml:space="preserve">start </w:t>
      </w:r>
      <w:r w:rsidR="009D3E6F">
        <w:rPr>
          <w:rFonts w:ascii="Times New Roman" w:eastAsiaTheme="minorEastAsia" w:hAnsi="Times New Roman" w:cs="Times New Roman"/>
        </w:rPr>
        <w:t xml:space="preserve">their discussion </w:t>
      </w:r>
      <w:r w:rsidR="00B558C3">
        <w:rPr>
          <w:rFonts w:ascii="Times New Roman" w:eastAsiaTheme="minorEastAsia" w:hAnsi="Times New Roman" w:cs="Times New Roman"/>
        </w:rPr>
        <w:t xml:space="preserve">with the following general </w:t>
      </w:r>
      <w:r w:rsidR="0083230C">
        <w:rPr>
          <w:rFonts w:ascii="Times New Roman" w:eastAsiaTheme="minorEastAsia" w:hAnsi="Times New Roman" w:cs="Times New Roman"/>
        </w:rPr>
        <w:t>statement about methodology:</w:t>
      </w:r>
    </w:p>
    <w:p w14:paraId="3D27BCAB" w14:textId="77777777" w:rsidR="00A11645" w:rsidRDefault="00A11645" w:rsidP="004703F4">
      <w:pPr>
        <w:spacing w:line="480" w:lineRule="auto"/>
        <w:jc w:val="both"/>
        <w:rPr>
          <w:rFonts w:ascii="Times New Roman" w:eastAsiaTheme="minorEastAsia" w:hAnsi="Times New Roman" w:cs="Times New Roman"/>
        </w:rPr>
      </w:pPr>
    </w:p>
    <w:p w14:paraId="4B51495A" w14:textId="2ACCA969" w:rsidR="00A11645" w:rsidRDefault="00A11645" w:rsidP="00A11645">
      <w:pPr>
        <w:spacing w:line="480" w:lineRule="auto"/>
        <w:ind w:left="720"/>
        <w:jc w:val="both"/>
        <w:rPr>
          <w:rFonts w:ascii="Times New Roman" w:eastAsiaTheme="minorEastAsia" w:hAnsi="Times New Roman" w:cs="Times New Roman"/>
        </w:rPr>
      </w:pPr>
      <w:r>
        <w:rPr>
          <w:rFonts w:ascii="Times New Roman" w:eastAsiaTheme="minorEastAsia" w:hAnsi="Times New Roman" w:cs="Times New Roman"/>
        </w:rPr>
        <w:t xml:space="preserve">“Although phenomenology is not an entirely homogenous tradition, </w:t>
      </w:r>
      <w:r w:rsidR="004317AD">
        <w:rPr>
          <w:rFonts w:ascii="Times New Roman" w:eastAsiaTheme="minorEastAsia" w:hAnsi="Times New Roman" w:cs="Times New Roman"/>
        </w:rPr>
        <w:t xml:space="preserve">in </w:t>
      </w:r>
      <w:r>
        <w:rPr>
          <w:rFonts w:ascii="Times New Roman" w:eastAsiaTheme="minorEastAsia" w:hAnsi="Times New Roman" w:cs="Times New Roman"/>
        </w:rPr>
        <w:t xml:space="preserve">this context of the interview, we take it to conform </w:t>
      </w:r>
      <w:r w:rsidR="0054424B">
        <w:rPr>
          <w:rFonts w:ascii="Times New Roman" w:eastAsiaTheme="minorEastAsia" w:hAnsi="Times New Roman" w:cs="Times New Roman"/>
        </w:rPr>
        <w:t xml:space="preserve">to some general commitments. The first of these is </w:t>
      </w:r>
      <w:r w:rsidR="0054424B">
        <w:rPr>
          <w:rFonts w:ascii="Times New Roman" w:eastAsiaTheme="minorEastAsia" w:hAnsi="Times New Roman" w:cs="Times New Roman"/>
        </w:rPr>
        <w:lastRenderedPageBreak/>
        <w:t>the classical dictum to go ‘to the things themselves’, meaning that we take experience seriously, beginning […] with the first</w:t>
      </w:r>
      <w:r w:rsidR="00C73683">
        <w:rPr>
          <w:rFonts w:ascii="Times New Roman" w:eastAsiaTheme="minorEastAsia" w:hAnsi="Times New Roman" w:cs="Times New Roman"/>
        </w:rPr>
        <w:t xml:space="preserve">-person perspective of the </w:t>
      </w:r>
      <w:r w:rsidR="00315863">
        <w:rPr>
          <w:rFonts w:ascii="Times New Roman" w:eastAsiaTheme="minorEastAsia" w:hAnsi="Times New Roman" w:cs="Times New Roman"/>
        </w:rPr>
        <w:t>[expert].”</w:t>
      </w:r>
      <w:r w:rsidR="00807132">
        <w:rPr>
          <w:rFonts w:ascii="Times New Roman" w:eastAsiaTheme="minorEastAsia" w:hAnsi="Times New Roman" w:cs="Times New Roman"/>
        </w:rPr>
        <w:t xml:space="preserve"> </w:t>
      </w:r>
      <w:r w:rsidR="00807132">
        <w:rPr>
          <w:rFonts w:ascii="Times New Roman" w:eastAsiaTheme="minorEastAsia" w:hAnsi="Times New Roman" w:cs="Times New Roman"/>
        </w:rPr>
        <w:fldChar w:fldCharType="begin"/>
      </w:r>
      <w:r w:rsidR="007440A1">
        <w:rPr>
          <w:rFonts w:ascii="Times New Roman" w:eastAsiaTheme="minorEastAsia" w:hAnsi="Times New Roman" w:cs="Times New Roman"/>
        </w:rPr>
        <w:instrText xml:space="preserve"> ADDIN ZOTERO_ITEM CSL_CITATION {"citationID":"mb4IVOVo","properties":{"formattedCitation":"(H\\uc0\\u248{}ffding &amp; Martiny, 2016, p. 542)","plainCitation":"(Høffding &amp; Martiny, 2016, p. 542)","noteIndex":0},"citationItems":[{"id":875,"uris":["http://zotero.org/users/12931235/items/LZAZI4CJ"],"itemData":{"id":875,"type":"article-journal","abstract":"Research in phenomenology has benefitted from using exceptional cases from pathology and expertise. But exactly how are we to generate and apply knowledge from such cases to the phenomenological domain? As researchers of cerebral palsy and musical absorption, we together answer the how question by pointing to the resource of the qualitative interview. Using the qualitative interview is a direct response to Varela’s call for better pragmatics in the methodology of phenomenology and cognitive science and Gallagher’s suggestion for phenomenology to develop its methodology and outsource its tasks. We agree with their proposals, but want to develop them further by discussing and proposing a general framework that can integrate research paradigms of the well-established disciplines of phenomenological philosophy and qualitative science. We give this the working title, a “phenomenological interview”. First we describe the what of the interview, that is the nature of the interview in which one encounters another subject and generates knowledge of a given experience together with this other subject. In the second part, we qualify why it is worthwhile making the time-consuming effort to engage in a phenomenological interview. In the third and fourth parts, we in general terms discuss how to conduct the interview and the subsequent phenomenological analysis, by discussing the pragmatics of Vermersch’s and Petitmengin’s “Explicitation Interview”.","container-title":"Phenomenology and the Cognitive Sciences","DOI":"10.1007/s11097-015-9433-z","ISSN":"1572-8676","issue":"4","journalAbbreviation":"Phenom Cogn Sci","language":"en","page":"539-564","source":"Springer Link","title":"Framing a phenomenological interview: what, why and how","title-short":"Framing a phenomenological interview","volume":"15","author":[{"family":"Høffding","given":"Simon"},{"family":"Martiny","given":"Kristian"}],"issued":{"date-parts":[["2016",12,1]]},"citation-key":"hoffdingFramingPhenomenologicalInterview2016a"},"locator":"542","label":"page"}],"schema":"https://github.com/citation-style-language/schema/raw/master/csl-citation.json"} </w:instrText>
      </w:r>
      <w:r w:rsidR="00807132">
        <w:rPr>
          <w:rFonts w:ascii="Times New Roman" w:eastAsiaTheme="minorEastAsia" w:hAnsi="Times New Roman" w:cs="Times New Roman"/>
        </w:rPr>
        <w:fldChar w:fldCharType="separate"/>
      </w:r>
      <w:r w:rsidR="003E6D8F" w:rsidRPr="003E6D8F">
        <w:rPr>
          <w:rFonts w:ascii="Times New Roman" w:hAnsi="Times New Roman" w:cs="Times New Roman"/>
          <w:lang w:val="en-GB"/>
        </w:rPr>
        <w:t>(Høffding &amp; Martiny, 2016, p. 542)</w:t>
      </w:r>
      <w:r w:rsidR="00807132">
        <w:rPr>
          <w:rFonts w:ascii="Times New Roman" w:eastAsiaTheme="minorEastAsia" w:hAnsi="Times New Roman" w:cs="Times New Roman"/>
        </w:rPr>
        <w:fldChar w:fldCharType="end"/>
      </w:r>
      <w:r w:rsidR="00807132">
        <w:rPr>
          <w:rFonts w:ascii="Times New Roman" w:eastAsiaTheme="minorEastAsia" w:hAnsi="Times New Roman" w:cs="Times New Roman"/>
        </w:rPr>
        <w:t xml:space="preserve"> </w:t>
      </w:r>
    </w:p>
    <w:p w14:paraId="3CE00A91" w14:textId="77777777" w:rsidR="0014784A" w:rsidRDefault="0014784A" w:rsidP="0014784A">
      <w:pPr>
        <w:spacing w:line="480" w:lineRule="auto"/>
        <w:jc w:val="both"/>
        <w:rPr>
          <w:rFonts w:ascii="Times New Roman" w:eastAsiaTheme="minorEastAsia" w:hAnsi="Times New Roman" w:cs="Times New Roman"/>
        </w:rPr>
      </w:pPr>
    </w:p>
    <w:p w14:paraId="4370866D" w14:textId="728538FB" w:rsidR="0014784A" w:rsidRDefault="0073506A" w:rsidP="0014784A">
      <w:pPr>
        <w:spacing w:line="480" w:lineRule="auto"/>
        <w:jc w:val="both"/>
        <w:rPr>
          <w:rFonts w:ascii="Times New Roman" w:eastAsiaTheme="minorEastAsia" w:hAnsi="Times New Roman" w:cs="Times New Roman"/>
        </w:rPr>
      </w:pPr>
      <w:r>
        <w:rPr>
          <w:rFonts w:ascii="Times New Roman" w:eastAsiaTheme="minorEastAsia" w:hAnsi="Times New Roman" w:cs="Times New Roman"/>
        </w:rPr>
        <w:t xml:space="preserve">Given </w:t>
      </w:r>
      <w:r w:rsidR="00025FF3">
        <w:rPr>
          <w:rFonts w:ascii="Times New Roman" w:eastAsiaTheme="minorEastAsia" w:hAnsi="Times New Roman" w:cs="Times New Roman"/>
        </w:rPr>
        <w:t xml:space="preserve">the importance I have </w:t>
      </w:r>
      <w:r w:rsidR="00B95D53">
        <w:rPr>
          <w:rFonts w:ascii="Times New Roman" w:eastAsiaTheme="minorEastAsia" w:hAnsi="Times New Roman" w:cs="Times New Roman"/>
        </w:rPr>
        <w:t>placed</w:t>
      </w:r>
      <w:r w:rsidR="00025FF3">
        <w:rPr>
          <w:rFonts w:ascii="Times New Roman" w:eastAsiaTheme="minorEastAsia" w:hAnsi="Times New Roman" w:cs="Times New Roman"/>
        </w:rPr>
        <w:t xml:space="preserve"> on </w:t>
      </w:r>
      <w:r>
        <w:rPr>
          <w:rFonts w:ascii="Times New Roman" w:eastAsiaTheme="minorEastAsia" w:hAnsi="Times New Roman" w:cs="Times New Roman"/>
        </w:rPr>
        <w:t xml:space="preserve">the methodological maxim </w:t>
      </w:r>
      <w:r w:rsidR="008B2054">
        <w:rPr>
          <w:rFonts w:ascii="Times New Roman" w:eastAsiaTheme="minorEastAsia" w:hAnsi="Times New Roman" w:cs="Times New Roman"/>
        </w:rPr>
        <w:t>to start from the things themselves</w:t>
      </w:r>
      <w:r w:rsidR="00025FF3">
        <w:rPr>
          <w:rFonts w:ascii="Times New Roman" w:eastAsiaTheme="minorEastAsia" w:hAnsi="Times New Roman" w:cs="Times New Roman"/>
        </w:rPr>
        <w:t xml:space="preserve">, this </w:t>
      </w:r>
      <w:r w:rsidR="00B95D53">
        <w:rPr>
          <w:rFonts w:ascii="Times New Roman" w:eastAsiaTheme="minorEastAsia" w:hAnsi="Times New Roman" w:cs="Times New Roman"/>
        </w:rPr>
        <w:t xml:space="preserve">indeed </w:t>
      </w:r>
      <w:r w:rsidR="00D915F7">
        <w:rPr>
          <w:rFonts w:ascii="Times New Roman" w:eastAsiaTheme="minorEastAsia" w:hAnsi="Times New Roman" w:cs="Times New Roman"/>
        </w:rPr>
        <w:t>sounds very promising. Here is how the authors continue:</w:t>
      </w:r>
    </w:p>
    <w:p w14:paraId="77FDB6C4" w14:textId="77777777" w:rsidR="00B95D53" w:rsidRDefault="00B95D53" w:rsidP="0014784A">
      <w:pPr>
        <w:spacing w:line="480" w:lineRule="auto"/>
        <w:jc w:val="both"/>
        <w:rPr>
          <w:rFonts w:ascii="Times New Roman" w:eastAsiaTheme="minorEastAsia" w:hAnsi="Times New Roman" w:cs="Times New Roman"/>
        </w:rPr>
      </w:pPr>
    </w:p>
    <w:p w14:paraId="1388CC65" w14:textId="0720D9EB" w:rsidR="00B95D53" w:rsidRDefault="0082019F" w:rsidP="001570EF">
      <w:pPr>
        <w:spacing w:line="480" w:lineRule="auto"/>
        <w:ind w:left="720"/>
        <w:jc w:val="both"/>
        <w:rPr>
          <w:rFonts w:ascii="Times New Roman" w:eastAsiaTheme="minorEastAsia" w:hAnsi="Times New Roman" w:cs="Times New Roman"/>
        </w:rPr>
      </w:pPr>
      <w:r>
        <w:rPr>
          <w:rFonts w:ascii="Times New Roman" w:eastAsiaTheme="minorEastAsia" w:hAnsi="Times New Roman" w:cs="Times New Roman"/>
        </w:rPr>
        <w:t xml:space="preserve">“[T]he </w:t>
      </w:r>
      <w:r w:rsidR="001570EF">
        <w:rPr>
          <w:rFonts w:ascii="Times New Roman" w:eastAsiaTheme="minorEastAsia" w:hAnsi="Times New Roman" w:cs="Times New Roman"/>
        </w:rPr>
        <w:t xml:space="preserve">phenomenological interview consists of two intricately linked tiers. The first is the interview itself </w:t>
      </w:r>
      <w:r w:rsidR="006E692C">
        <w:rPr>
          <w:rFonts w:ascii="Times New Roman" w:eastAsiaTheme="minorEastAsia" w:hAnsi="Times New Roman" w:cs="Times New Roman"/>
        </w:rPr>
        <w:t xml:space="preserve">[…], while the second is a phenomenological analysis </w:t>
      </w:r>
      <w:r w:rsidR="00887CED">
        <w:rPr>
          <w:rFonts w:ascii="Times New Roman" w:eastAsiaTheme="minorEastAsia" w:hAnsi="Times New Roman" w:cs="Times New Roman"/>
        </w:rPr>
        <w:t xml:space="preserve">of the first tier. In the first tier, we generate descriptions of experiential content and gain intimate first-hand knowledge of the interviewee’s lived experience. In the second tier, relying on the phenomenological method […], we analyze these descriptions, in such a way that they might be generalized to say something about experiential structures and hence subjectivity as such.” </w:t>
      </w:r>
      <w:r w:rsidR="00931EE5">
        <w:rPr>
          <w:rFonts w:ascii="Times New Roman" w:eastAsiaTheme="minorEastAsia" w:hAnsi="Times New Roman" w:cs="Times New Roman"/>
        </w:rPr>
        <w:fldChar w:fldCharType="begin"/>
      </w:r>
      <w:r w:rsidR="007440A1">
        <w:rPr>
          <w:rFonts w:ascii="Times New Roman" w:eastAsiaTheme="minorEastAsia" w:hAnsi="Times New Roman" w:cs="Times New Roman"/>
        </w:rPr>
        <w:instrText xml:space="preserve"> ADDIN ZOTERO_ITEM CSL_CITATION {"citationID":"3pFAU76t","properties":{"formattedCitation":"(H\\uc0\\u248{}ffding &amp; Martiny, 2016, p. 543)","plainCitation":"(Høffding &amp; Martiny, 2016, p. 543)","noteIndex":0},"citationItems":[{"id":875,"uris":["http://zotero.org/users/12931235/items/LZAZI4CJ"],"itemData":{"id":875,"type":"article-journal","abstract":"Research in phenomenology has benefitted from using exceptional cases from pathology and expertise. But exactly how are we to generate and apply knowledge from such cases to the phenomenological domain? As researchers of cerebral palsy and musical absorption, we together answer the how question by pointing to the resource of the qualitative interview. Using the qualitative interview is a direct response to Varela’s call for better pragmatics in the methodology of phenomenology and cognitive science and Gallagher’s suggestion for phenomenology to develop its methodology and outsource its tasks. We agree with their proposals, but want to develop them further by discussing and proposing a general framework that can integrate research paradigms of the well-established disciplines of phenomenological philosophy and qualitative science. We give this the working title, a “phenomenological interview”. First we describe the what of the interview, that is the nature of the interview in which one encounters another subject and generates knowledge of a given experience together with this other subject. In the second part, we qualify why it is worthwhile making the time-consuming effort to engage in a phenomenological interview. In the third and fourth parts, we in general terms discuss how to conduct the interview and the subsequent phenomenological analysis, by discussing the pragmatics of Vermersch’s and Petitmengin’s “Explicitation Interview”.","container-title":"Phenomenology and the Cognitive Sciences","DOI":"10.1007/s11097-015-9433-z","ISSN":"1572-8676","issue":"4","journalAbbreviation":"Phenom Cogn Sci","language":"en","page":"539-564","source":"Springer Link","title":"Framing a phenomenological interview: what, why and how","title-short":"Framing a phenomenological interview","volume":"15","author":[{"family":"Høffding","given":"Simon"},{"family":"Martiny","given":"Kristian"}],"issued":{"date-parts":[["2016",12,1]]},"citation-key":"hoffdingFramingPhenomenologicalInterview2016a"},"locator":"543","label":"page"}],"schema":"https://github.com/citation-style-language/schema/raw/master/csl-citation.json"} </w:instrText>
      </w:r>
      <w:r w:rsidR="00931EE5">
        <w:rPr>
          <w:rFonts w:ascii="Times New Roman" w:eastAsiaTheme="minorEastAsia" w:hAnsi="Times New Roman" w:cs="Times New Roman"/>
        </w:rPr>
        <w:fldChar w:fldCharType="separate"/>
      </w:r>
      <w:r w:rsidR="003E6D8F" w:rsidRPr="003E6D8F">
        <w:rPr>
          <w:rFonts w:ascii="Times New Roman" w:hAnsi="Times New Roman" w:cs="Times New Roman"/>
          <w:lang w:val="en-GB"/>
        </w:rPr>
        <w:t>(Høffding &amp; Martiny, 2016, p. 543)</w:t>
      </w:r>
      <w:r w:rsidR="00931EE5">
        <w:rPr>
          <w:rFonts w:ascii="Times New Roman" w:eastAsiaTheme="minorEastAsia" w:hAnsi="Times New Roman" w:cs="Times New Roman"/>
        </w:rPr>
        <w:fldChar w:fldCharType="end"/>
      </w:r>
    </w:p>
    <w:p w14:paraId="1103F10D" w14:textId="77777777" w:rsidR="00463644" w:rsidRDefault="00463644" w:rsidP="00463644">
      <w:pPr>
        <w:spacing w:line="480" w:lineRule="auto"/>
        <w:jc w:val="both"/>
        <w:rPr>
          <w:rFonts w:ascii="Times New Roman" w:eastAsiaTheme="minorEastAsia" w:hAnsi="Times New Roman" w:cs="Times New Roman"/>
        </w:rPr>
      </w:pPr>
    </w:p>
    <w:p w14:paraId="44CBD03B" w14:textId="27477B43" w:rsidR="007C74F9" w:rsidRPr="008E2E41" w:rsidRDefault="008054FB" w:rsidP="00463644">
      <w:pPr>
        <w:spacing w:line="480" w:lineRule="auto"/>
        <w:jc w:val="both"/>
        <w:rPr>
          <w:rFonts w:ascii="Times New Roman" w:eastAsiaTheme="minorEastAsia" w:hAnsi="Times New Roman" w:cs="Times New Roman"/>
          <w:color w:val="000000" w:themeColor="text1"/>
        </w:rPr>
      </w:pPr>
      <w:r>
        <w:rPr>
          <w:rFonts w:ascii="Times New Roman" w:eastAsiaTheme="minorEastAsia" w:hAnsi="Times New Roman" w:cs="Times New Roman"/>
        </w:rPr>
        <w:t xml:space="preserve">Let’s begin </w:t>
      </w:r>
      <w:r w:rsidR="004349E3">
        <w:rPr>
          <w:rFonts w:ascii="Times New Roman" w:eastAsiaTheme="minorEastAsia" w:hAnsi="Times New Roman" w:cs="Times New Roman"/>
        </w:rPr>
        <w:t xml:space="preserve">our discussion </w:t>
      </w:r>
      <w:r>
        <w:rPr>
          <w:rFonts w:ascii="Times New Roman" w:eastAsiaTheme="minorEastAsia" w:hAnsi="Times New Roman" w:cs="Times New Roman"/>
        </w:rPr>
        <w:t xml:space="preserve">with </w:t>
      </w:r>
      <w:r w:rsidR="007A1DD3">
        <w:rPr>
          <w:rFonts w:ascii="Times New Roman" w:eastAsiaTheme="minorEastAsia" w:hAnsi="Times New Roman" w:cs="Times New Roman"/>
        </w:rPr>
        <w:t xml:space="preserve">the first tier. Since </w:t>
      </w:r>
      <w:r w:rsidR="00D938ED">
        <w:rPr>
          <w:rFonts w:ascii="Times New Roman" w:eastAsiaTheme="minorEastAsia" w:hAnsi="Times New Roman" w:cs="Times New Roman"/>
        </w:rPr>
        <w:t>in phenomenology of science we are</w:t>
      </w:r>
      <w:r w:rsidR="007A1DD3">
        <w:rPr>
          <w:rFonts w:ascii="Times New Roman" w:eastAsiaTheme="minorEastAsia" w:hAnsi="Times New Roman" w:cs="Times New Roman"/>
        </w:rPr>
        <w:t xml:space="preserve"> interested in the essential structures </w:t>
      </w:r>
      <w:r w:rsidR="00E327EE">
        <w:rPr>
          <w:rFonts w:ascii="Times New Roman" w:eastAsiaTheme="minorEastAsia" w:hAnsi="Times New Roman" w:cs="Times New Roman"/>
        </w:rPr>
        <w:t xml:space="preserve">of the kind of expert experience that accompanies </w:t>
      </w:r>
      <w:r w:rsidR="00242A41">
        <w:rPr>
          <w:rFonts w:ascii="Times New Roman" w:eastAsiaTheme="minorEastAsia" w:hAnsi="Times New Roman" w:cs="Times New Roman"/>
        </w:rPr>
        <w:t>scientific practice</w:t>
      </w:r>
      <w:r w:rsidR="00E327EE">
        <w:rPr>
          <w:rFonts w:ascii="Times New Roman" w:eastAsiaTheme="minorEastAsia" w:hAnsi="Times New Roman" w:cs="Times New Roman"/>
        </w:rPr>
        <w:t xml:space="preserve">, </w:t>
      </w:r>
      <w:r w:rsidR="00C1065E">
        <w:rPr>
          <w:rFonts w:ascii="Times New Roman" w:eastAsiaTheme="minorEastAsia" w:hAnsi="Times New Roman" w:cs="Times New Roman"/>
        </w:rPr>
        <w:t xml:space="preserve">the </w:t>
      </w:r>
      <w:r w:rsidR="004178EF">
        <w:rPr>
          <w:rFonts w:ascii="Times New Roman" w:eastAsiaTheme="minorEastAsia" w:hAnsi="Times New Roman" w:cs="Times New Roman"/>
        </w:rPr>
        <w:t>interview phase would presumably consist</w:t>
      </w:r>
      <w:r w:rsidR="00921C0F">
        <w:rPr>
          <w:rFonts w:ascii="Times New Roman" w:eastAsiaTheme="minorEastAsia" w:hAnsi="Times New Roman" w:cs="Times New Roman"/>
        </w:rPr>
        <w:t xml:space="preserve"> in</w:t>
      </w:r>
      <w:r w:rsidR="004178EF">
        <w:rPr>
          <w:rFonts w:ascii="Times New Roman" w:eastAsiaTheme="minorEastAsia" w:hAnsi="Times New Roman" w:cs="Times New Roman"/>
        </w:rPr>
        <w:t xml:space="preserve"> </w:t>
      </w:r>
      <w:r w:rsidR="00C1065E">
        <w:rPr>
          <w:rFonts w:ascii="Times New Roman" w:eastAsiaTheme="minorEastAsia" w:hAnsi="Times New Roman" w:cs="Times New Roman"/>
        </w:rPr>
        <w:t>let</w:t>
      </w:r>
      <w:r w:rsidR="004178EF">
        <w:rPr>
          <w:rFonts w:ascii="Times New Roman" w:eastAsiaTheme="minorEastAsia" w:hAnsi="Times New Roman" w:cs="Times New Roman"/>
        </w:rPr>
        <w:t>ting</w:t>
      </w:r>
      <w:r w:rsidR="00C1065E">
        <w:rPr>
          <w:rFonts w:ascii="Times New Roman" w:eastAsiaTheme="minorEastAsia" w:hAnsi="Times New Roman" w:cs="Times New Roman"/>
        </w:rPr>
        <w:t xml:space="preserve"> scientists </w:t>
      </w:r>
      <w:r w:rsidR="00921C0F">
        <w:rPr>
          <w:rFonts w:ascii="Times New Roman" w:eastAsiaTheme="minorEastAsia" w:hAnsi="Times New Roman" w:cs="Times New Roman"/>
        </w:rPr>
        <w:t xml:space="preserve">use their own words to </w:t>
      </w:r>
      <w:r w:rsidR="00C1065E">
        <w:rPr>
          <w:rFonts w:ascii="Times New Roman" w:eastAsiaTheme="minorEastAsia" w:hAnsi="Times New Roman" w:cs="Times New Roman"/>
        </w:rPr>
        <w:t>describe their experience</w:t>
      </w:r>
      <w:r w:rsidR="00CE15E8">
        <w:rPr>
          <w:rFonts w:ascii="Times New Roman" w:eastAsiaTheme="minorEastAsia" w:hAnsi="Times New Roman" w:cs="Times New Roman"/>
        </w:rPr>
        <w:t xml:space="preserve"> </w:t>
      </w:r>
      <w:r w:rsidR="00921C0F">
        <w:rPr>
          <w:rFonts w:ascii="Times New Roman" w:eastAsiaTheme="minorEastAsia" w:hAnsi="Times New Roman" w:cs="Times New Roman"/>
        </w:rPr>
        <w:t xml:space="preserve">of </w:t>
      </w:r>
      <w:r w:rsidR="00CD756D">
        <w:rPr>
          <w:rFonts w:ascii="Times New Roman" w:eastAsiaTheme="minorEastAsia" w:hAnsi="Times New Roman" w:cs="Times New Roman"/>
        </w:rPr>
        <w:t>engaging in particular scientific activities</w:t>
      </w:r>
      <w:r w:rsidR="00C1065E">
        <w:rPr>
          <w:rFonts w:ascii="Times New Roman" w:eastAsiaTheme="minorEastAsia" w:hAnsi="Times New Roman" w:cs="Times New Roman"/>
        </w:rPr>
        <w:t xml:space="preserve">. </w:t>
      </w:r>
      <w:r w:rsidR="00671F8F">
        <w:rPr>
          <w:rFonts w:ascii="Times New Roman" w:eastAsiaTheme="minorEastAsia" w:hAnsi="Times New Roman" w:cs="Times New Roman"/>
        </w:rPr>
        <w:t xml:space="preserve">However, based on my own </w:t>
      </w:r>
      <w:r w:rsidR="00CE15E8">
        <w:rPr>
          <w:rFonts w:ascii="Times New Roman" w:eastAsiaTheme="minorEastAsia" w:hAnsi="Times New Roman" w:cs="Times New Roman"/>
        </w:rPr>
        <w:t>conversations with</w:t>
      </w:r>
      <w:r w:rsidR="005A25CE">
        <w:rPr>
          <w:rFonts w:ascii="Times New Roman" w:eastAsiaTheme="minorEastAsia" w:hAnsi="Times New Roman" w:cs="Times New Roman"/>
        </w:rPr>
        <w:t xml:space="preserve"> scientists, I am skeptical whether </w:t>
      </w:r>
      <w:r w:rsidR="00A026DE">
        <w:rPr>
          <w:rFonts w:ascii="Times New Roman" w:eastAsiaTheme="minorEastAsia" w:hAnsi="Times New Roman" w:cs="Times New Roman"/>
        </w:rPr>
        <w:t xml:space="preserve">this </w:t>
      </w:r>
      <w:r w:rsidR="006B3E37">
        <w:rPr>
          <w:rFonts w:ascii="Times New Roman" w:eastAsiaTheme="minorEastAsia" w:hAnsi="Times New Roman" w:cs="Times New Roman"/>
        </w:rPr>
        <w:t xml:space="preserve">is a reliable </w:t>
      </w:r>
      <w:r w:rsidR="00930A18">
        <w:rPr>
          <w:rFonts w:ascii="Times New Roman" w:eastAsiaTheme="minorEastAsia" w:hAnsi="Times New Roman" w:cs="Times New Roman"/>
        </w:rPr>
        <w:t>way to “gain</w:t>
      </w:r>
      <w:r w:rsidR="00A026DE">
        <w:rPr>
          <w:rFonts w:ascii="Times New Roman" w:eastAsiaTheme="minorEastAsia" w:hAnsi="Times New Roman" w:cs="Times New Roman"/>
        </w:rPr>
        <w:t xml:space="preserve"> intimate first-hand knowledge of the interviewee’s lived experience”.</w:t>
      </w:r>
      <w:r w:rsidR="00930A18">
        <w:rPr>
          <w:rFonts w:ascii="Times New Roman" w:eastAsiaTheme="minorEastAsia" w:hAnsi="Times New Roman" w:cs="Times New Roman"/>
        </w:rPr>
        <w:t xml:space="preserve"> The reason for my skepticism is that </w:t>
      </w:r>
      <w:r w:rsidR="009F6CC7">
        <w:rPr>
          <w:rFonts w:ascii="Times New Roman" w:eastAsiaTheme="minorEastAsia" w:hAnsi="Times New Roman" w:cs="Times New Roman"/>
        </w:rPr>
        <w:t>member</w:t>
      </w:r>
      <w:r w:rsidR="00131FFC">
        <w:rPr>
          <w:rFonts w:ascii="Times New Roman" w:eastAsiaTheme="minorEastAsia" w:hAnsi="Times New Roman" w:cs="Times New Roman"/>
        </w:rPr>
        <w:t>s</w:t>
      </w:r>
      <w:r w:rsidR="009F6CC7">
        <w:rPr>
          <w:rFonts w:ascii="Times New Roman" w:eastAsiaTheme="minorEastAsia" w:hAnsi="Times New Roman" w:cs="Times New Roman"/>
        </w:rPr>
        <w:t xml:space="preserve"> of modern scientific culture generally </w:t>
      </w:r>
      <w:r w:rsidR="006B5B4E">
        <w:rPr>
          <w:rFonts w:ascii="Times New Roman" w:eastAsiaTheme="minorEastAsia" w:hAnsi="Times New Roman" w:cs="Times New Roman"/>
        </w:rPr>
        <w:t xml:space="preserve">struggle to </w:t>
      </w:r>
      <w:r w:rsidR="009F6CC7">
        <w:rPr>
          <w:rFonts w:ascii="Times New Roman" w:eastAsiaTheme="minorEastAsia" w:hAnsi="Times New Roman" w:cs="Times New Roman"/>
        </w:rPr>
        <w:t>describ</w:t>
      </w:r>
      <w:r w:rsidR="006B5B4E">
        <w:rPr>
          <w:rFonts w:ascii="Times New Roman" w:eastAsiaTheme="minorEastAsia" w:hAnsi="Times New Roman" w:cs="Times New Roman"/>
        </w:rPr>
        <w:t>e</w:t>
      </w:r>
      <w:r w:rsidR="009F6CC7">
        <w:rPr>
          <w:rFonts w:ascii="Times New Roman" w:eastAsiaTheme="minorEastAsia" w:hAnsi="Times New Roman" w:cs="Times New Roman"/>
        </w:rPr>
        <w:t xml:space="preserve"> </w:t>
      </w:r>
      <w:r w:rsidR="003F79D1">
        <w:rPr>
          <w:rFonts w:ascii="Times New Roman" w:eastAsiaTheme="minorEastAsia" w:hAnsi="Times New Roman" w:cs="Times New Roman"/>
        </w:rPr>
        <w:t xml:space="preserve">experiential content without </w:t>
      </w:r>
      <w:r w:rsidR="00554AAD">
        <w:rPr>
          <w:rFonts w:ascii="Times New Roman" w:eastAsiaTheme="minorEastAsia" w:hAnsi="Times New Roman" w:cs="Times New Roman"/>
        </w:rPr>
        <w:t xml:space="preserve">straightforwardly objectifying it </w:t>
      </w:r>
      <w:r w:rsidR="007100BC">
        <w:rPr>
          <w:rFonts w:ascii="Times New Roman" w:eastAsiaTheme="minorEastAsia" w:hAnsi="Times New Roman" w:cs="Times New Roman"/>
        </w:rPr>
        <w:t xml:space="preserve">through some kind of scientific meta-narrative. </w:t>
      </w:r>
      <w:r w:rsidR="0048186C">
        <w:rPr>
          <w:rFonts w:ascii="Times New Roman" w:eastAsiaTheme="minorEastAsia" w:hAnsi="Times New Roman" w:cs="Times New Roman"/>
        </w:rPr>
        <w:t>Even when we ask for relatively simple, pre-scientific experiences</w:t>
      </w:r>
      <w:r w:rsidR="00874643">
        <w:rPr>
          <w:rFonts w:ascii="Times New Roman" w:eastAsiaTheme="minorEastAsia" w:hAnsi="Times New Roman" w:cs="Times New Roman"/>
        </w:rPr>
        <w:t>, such as</w:t>
      </w:r>
      <w:r w:rsidR="0048186C">
        <w:rPr>
          <w:rFonts w:ascii="Times New Roman" w:eastAsiaTheme="minorEastAsia" w:hAnsi="Times New Roman" w:cs="Times New Roman"/>
        </w:rPr>
        <w:t xml:space="preserve"> perceiving a coffee cup, </w:t>
      </w:r>
      <w:r w:rsidR="00547F96">
        <w:rPr>
          <w:rFonts w:ascii="Times New Roman" w:eastAsiaTheme="minorEastAsia" w:hAnsi="Times New Roman" w:cs="Times New Roman"/>
        </w:rPr>
        <w:t xml:space="preserve">it is much more likely to hear a story about photons, biochemical </w:t>
      </w:r>
      <w:r w:rsidR="00547F96">
        <w:rPr>
          <w:rFonts w:ascii="Times New Roman" w:eastAsiaTheme="minorEastAsia" w:hAnsi="Times New Roman" w:cs="Times New Roman"/>
        </w:rPr>
        <w:lastRenderedPageBreak/>
        <w:t xml:space="preserve">pathways and photoreceptor cones </w:t>
      </w:r>
      <w:r w:rsidR="007F7196">
        <w:rPr>
          <w:rFonts w:ascii="Times New Roman" w:eastAsiaTheme="minorEastAsia" w:hAnsi="Times New Roman" w:cs="Times New Roman"/>
        </w:rPr>
        <w:t xml:space="preserve">than an acknowledgment of </w:t>
      </w:r>
      <w:r w:rsidR="007B4F11">
        <w:rPr>
          <w:rFonts w:ascii="Times New Roman" w:eastAsiaTheme="minorEastAsia" w:hAnsi="Times New Roman" w:cs="Times New Roman"/>
        </w:rPr>
        <w:t>the essential law of givenness-in-adumbrations</w:t>
      </w:r>
      <w:r w:rsidR="00324056">
        <w:rPr>
          <w:rFonts w:ascii="Times New Roman" w:eastAsiaTheme="minorEastAsia" w:hAnsi="Times New Roman" w:cs="Times New Roman"/>
        </w:rPr>
        <w:t xml:space="preserve"> </w:t>
      </w:r>
      <w:r w:rsidR="00435F4D">
        <w:rPr>
          <w:rFonts w:ascii="Times New Roman" w:eastAsiaTheme="minorEastAsia" w:hAnsi="Times New Roman" w:cs="Times New Roman"/>
        </w:rPr>
        <w:fldChar w:fldCharType="begin"/>
      </w:r>
      <w:r w:rsidR="00C63304">
        <w:rPr>
          <w:rFonts w:ascii="Times New Roman" w:eastAsiaTheme="minorEastAsia" w:hAnsi="Times New Roman" w:cs="Times New Roman"/>
        </w:rPr>
        <w:instrText xml:space="preserve"> ADDIN ZOTERO_ITEM CSL_CITATION {"citationID":"mcpwoyry","properties":{"unsorted":false,"formattedCitation":"(Wallner, 2021; H. Wiltsche, 2013)","plainCitation":"(Wallner, 2021; H. Wiltsche, 2013)","noteIndex":0},"citationItems":[{"id":877,"uris":["http://zotero.org/users/12931235/items/W98I7844"],"itemData":{"id":877,"type":"article-journal","abstract":"Abstract Husserl famously argues that it is essential to perception to present the perceived object in perspectives. Hence, there is no – and there cannot be – perception without perspectival givenness. Yet, it seems that there are counterexamples to this essentialist claim, for we seem to be able to imagine beings that do not perceive in perspectives. Recently, there have been some accounts in the literature that critically discuss those counterexamples and assess to what extent they succeed in challenging Husserl’s essentialist claim. In this paper I discuss three different answers to these counterexamples, all of them are found wanting. I offer a novel solution, taking into account some crucial findings of the contemporary debate about imagination and modality. I argue that this new solution is capable of fully vindicating Husserl’s essentialist claim. Finally, I reconstruct Husserl’s own way to treat such counterexamples, in order to showcase the notion of modality Husserlian phenomenology relies on. I argue for the hitherto widely underappreciated point that Husserl’s transcendental phenomenology cannot appeal to strictly absolute modality but that the kind of modality in Husserlian phenomenology is conditional on the facticity that we have the transcendental structure we do in fact have.","container-title":"History of Philosophy &amp; Logical Analysis","DOI":"10.30965/26664275-bja10052","ISSN":"2666-4275, 2666-4283","issue":"2","language":"eng","note":"publisher: Brill mentis","page":"351-377","source":"brill.com","title":"Is Perception Essentially Perspectival?: Modality in Husserlian Phenomenology","title-short":"Is Perception Essentially Perspectival?","volume":"24","author":[{"family":"Wallner","given":"Michael"}],"issued":{"date-parts":[["2021",10,26]]},"citation-key":"wallnerPerceptionEssentiallyPerspectival2021"}},{"id":879,"uris":["http://zotero.org/users/12931235/items/3MET858M"],"itemData":{"id":879,"type":"chapter","container-title":"Wahrnehmen, Fühlen, Handeln. Phänomenologie im Widerstreit der Methoden","page":"421–436","publisher":"Mentis","source":"PhilArchive","title":"How Essential Are Essential Laws? A Thought Experiment on Physical Things and Their Givenness in Adumbrations","title-short":"How Essential Are Essential Laws?","URL":"https://philarchive.org/rec/HARHEA-3","author":[{"family":"Wiltsche","given":"Harald"}],"editor":[{"family":"Mertens","given":"Karl"},{"family":"Günzler","given":"Ingo"}],"accessed":{"date-parts":[["2024",9,5]]},"issued":{"date-parts":[["2013"]]},"citation-key":"wiltscheHowEssentialAre2013a"}}],"schema":"https://github.com/citation-style-language/schema/raw/master/csl-citation.json"} </w:instrText>
      </w:r>
      <w:r w:rsidR="00435F4D">
        <w:rPr>
          <w:rFonts w:ascii="Times New Roman" w:eastAsiaTheme="minorEastAsia" w:hAnsi="Times New Roman" w:cs="Times New Roman"/>
        </w:rPr>
        <w:fldChar w:fldCharType="separate"/>
      </w:r>
      <w:r w:rsidR="00C63304">
        <w:rPr>
          <w:rFonts w:ascii="Times New Roman" w:eastAsiaTheme="minorEastAsia" w:hAnsi="Times New Roman" w:cs="Times New Roman"/>
          <w:noProof/>
        </w:rPr>
        <w:t>(Wallner, 2021; Wiltsche, 2013)</w:t>
      </w:r>
      <w:r w:rsidR="00435F4D">
        <w:rPr>
          <w:rFonts w:ascii="Times New Roman" w:eastAsiaTheme="minorEastAsia" w:hAnsi="Times New Roman" w:cs="Times New Roman"/>
        </w:rPr>
        <w:fldChar w:fldCharType="end"/>
      </w:r>
      <w:r w:rsidR="007B4F11">
        <w:rPr>
          <w:rFonts w:ascii="Times New Roman" w:eastAsiaTheme="minorEastAsia" w:hAnsi="Times New Roman" w:cs="Times New Roman"/>
        </w:rPr>
        <w:t>.</w:t>
      </w:r>
      <w:r w:rsidR="00874643">
        <w:rPr>
          <w:rFonts w:ascii="Times New Roman" w:eastAsiaTheme="minorEastAsia" w:hAnsi="Times New Roman" w:cs="Times New Roman"/>
        </w:rPr>
        <w:t xml:space="preserve"> </w:t>
      </w:r>
      <w:r w:rsidR="004A435D">
        <w:rPr>
          <w:rFonts w:ascii="Times New Roman" w:eastAsiaTheme="minorEastAsia" w:hAnsi="Times New Roman" w:cs="Times New Roman"/>
        </w:rPr>
        <w:t>However, the situation is even worse when practicing scientists are asked to describe the</w:t>
      </w:r>
      <w:r w:rsidR="00EE1C2B">
        <w:rPr>
          <w:rFonts w:ascii="Times New Roman" w:eastAsiaTheme="minorEastAsia" w:hAnsi="Times New Roman" w:cs="Times New Roman"/>
        </w:rPr>
        <w:t>ir scientific practice</w:t>
      </w:r>
      <w:r w:rsidR="006A2BF8">
        <w:rPr>
          <w:rFonts w:ascii="Times New Roman" w:eastAsiaTheme="minorEastAsia" w:hAnsi="Times New Roman" w:cs="Times New Roman"/>
        </w:rPr>
        <w:t>.</w:t>
      </w:r>
      <w:r w:rsidR="009F5393">
        <w:rPr>
          <w:rFonts w:ascii="Times New Roman" w:eastAsiaTheme="minorEastAsia" w:hAnsi="Times New Roman" w:cs="Times New Roman"/>
        </w:rPr>
        <w:t xml:space="preserve"> </w:t>
      </w:r>
      <w:r w:rsidR="00151270">
        <w:rPr>
          <w:rFonts w:ascii="Times New Roman" w:eastAsiaTheme="minorEastAsia" w:hAnsi="Times New Roman" w:cs="Times New Roman"/>
        </w:rPr>
        <w:t xml:space="preserve">As Husserl </w:t>
      </w:r>
      <w:r w:rsidR="004C23AD">
        <w:rPr>
          <w:rFonts w:ascii="Times New Roman" w:eastAsiaTheme="minorEastAsia" w:hAnsi="Times New Roman" w:cs="Times New Roman"/>
        </w:rPr>
        <w:t>argue</w:t>
      </w:r>
      <w:r w:rsidR="004A40B4">
        <w:rPr>
          <w:rFonts w:ascii="Times New Roman" w:eastAsiaTheme="minorEastAsia" w:hAnsi="Times New Roman" w:cs="Times New Roman"/>
        </w:rPr>
        <w:t>d</w:t>
      </w:r>
      <w:r w:rsidR="00151270">
        <w:rPr>
          <w:rFonts w:ascii="Times New Roman" w:eastAsiaTheme="minorEastAsia" w:hAnsi="Times New Roman" w:cs="Times New Roman"/>
        </w:rPr>
        <w:t xml:space="preserve"> at length in </w:t>
      </w:r>
      <w:r w:rsidR="00A651AC" w:rsidRPr="00A651AC">
        <w:rPr>
          <w:rFonts w:ascii="Times New Roman" w:eastAsiaTheme="minorEastAsia" w:hAnsi="Times New Roman" w:cs="Times New Roman"/>
          <w:i/>
          <w:iCs/>
        </w:rPr>
        <w:t>The</w:t>
      </w:r>
      <w:r w:rsidR="00A651AC">
        <w:rPr>
          <w:rFonts w:ascii="Times New Roman" w:eastAsiaTheme="minorEastAsia" w:hAnsi="Times New Roman" w:cs="Times New Roman"/>
          <w:i/>
          <w:iCs/>
        </w:rPr>
        <w:t xml:space="preserve"> </w:t>
      </w:r>
      <w:r w:rsidR="00151270">
        <w:rPr>
          <w:rFonts w:ascii="Times New Roman" w:eastAsiaTheme="minorEastAsia" w:hAnsi="Times New Roman" w:cs="Times New Roman"/>
          <w:i/>
          <w:iCs/>
        </w:rPr>
        <w:t>Crisis of European Sciences</w:t>
      </w:r>
      <w:r w:rsidR="00151270">
        <w:rPr>
          <w:rFonts w:ascii="Times New Roman" w:eastAsiaTheme="minorEastAsia" w:hAnsi="Times New Roman" w:cs="Times New Roman"/>
        </w:rPr>
        <w:t xml:space="preserve">, </w:t>
      </w:r>
      <w:r w:rsidR="00E6520C">
        <w:rPr>
          <w:rFonts w:ascii="Times New Roman" w:eastAsiaTheme="minorEastAsia" w:hAnsi="Times New Roman" w:cs="Times New Roman"/>
        </w:rPr>
        <w:t xml:space="preserve">modern culture since </w:t>
      </w:r>
      <w:r w:rsidR="004B5EE3">
        <w:rPr>
          <w:rFonts w:ascii="Times New Roman" w:eastAsiaTheme="minorEastAsia" w:hAnsi="Times New Roman" w:cs="Times New Roman"/>
        </w:rPr>
        <w:t xml:space="preserve">the scientific revolution </w:t>
      </w:r>
      <w:r w:rsidR="004C209D">
        <w:rPr>
          <w:rFonts w:ascii="Times New Roman" w:eastAsiaTheme="minorEastAsia" w:hAnsi="Times New Roman" w:cs="Times New Roman"/>
        </w:rPr>
        <w:t xml:space="preserve">has </w:t>
      </w:r>
      <w:r w:rsidR="004B5EE3">
        <w:rPr>
          <w:rFonts w:ascii="Times New Roman" w:eastAsiaTheme="minorEastAsia" w:hAnsi="Times New Roman" w:cs="Times New Roman"/>
        </w:rPr>
        <w:t xml:space="preserve">never </w:t>
      </w:r>
      <w:r w:rsidR="00EE3DB3">
        <w:rPr>
          <w:rFonts w:ascii="Times New Roman" w:eastAsiaTheme="minorEastAsia" w:hAnsi="Times New Roman" w:cs="Times New Roman"/>
        </w:rPr>
        <w:t xml:space="preserve">managed to properly reflect on the constitutional origins of the mathematical idealities from which our scientific models are built. </w:t>
      </w:r>
      <w:r w:rsidR="00F20402">
        <w:rPr>
          <w:rFonts w:ascii="Times New Roman" w:eastAsiaTheme="minorEastAsia" w:hAnsi="Times New Roman" w:cs="Times New Roman"/>
        </w:rPr>
        <w:t xml:space="preserve">This </w:t>
      </w:r>
      <w:r w:rsidR="003C767F">
        <w:rPr>
          <w:rFonts w:ascii="Times New Roman" w:eastAsiaTheme="minorEastAsia" w:hAnsi="Times New Roman" w:cs="Times New Roman"/>
        </w:rPr>
        <w:t>omission opened the floodgates for all kinds of metaphysical hypostatizations of science</w:t>
      </w:r>
      <w:r w:rsidR="0027029C">
        <w:rPr>
          <w:rFonts w:ascii="Times New Roman" w:eastAsiaTheme="minorEastAsia" w:hAnsi="Times New Roman" w:cs="Times New Roman"/>
        </w:rPr>
        <w:t xml:space="preserve"> and led to a widespread objectivist mindset </w:t>
      </w:r>
      <w:r w:rsidR="00B87A4F">
        <w:rPr>
          <w:rFonts w:ascii="Times New Roman" w:eastAsiaTheme="minorEastAsia" w:hAnsi="Times New Roman" w:cs="Times New Roman"/>
        </w:rPr>
        <w:t xml:space="preserve">whose </w:t>
      </w:r>
      <w:r w:rsidR="00A22C1F">
        <w:rPr>
          <w:rFonts w:ascii="Times New Roman" w:eastAsiaTheme="minorEastAsia" w:hAnsi="Times New Roman" w:cs="Times New Roman"/>
        </w:rPr>
        <w:t>fundamental mistake it is to</w:t>
      </w:r>
      <w:r w:rsidR="003F55ED">
        <w:rPr>
          <w:rFonts w:ascii="Times New Roman" w:eastAsiaTheme="minorEastAsia" w:hAnsi="Times New Roman" w:cs="Times New Roman"/>
        </w:rPr>
        <w:t xml:space="preserve"> </w:t>
      </w:r>
      <w:r w:rsidR="00723548">
        <w:rPr>
          <w:rFonts w:ascii="Times New Roman" w:eastAsiaTheme="minorEastAsia" w:hAnsi="Times New Roman" w:cs="Times New Roman"/>
        </w:rPr>
        <w:t xml:space="preserve">“take for </w:t>
      </w:r>
      <w:r w:rsidR="00723548">
        <w:rPr>
          <w:rFonts w:ascii="Times New Roman" w:eastAsiaTheme="minorEastAsia" w:hAnsi="Times New Roman" w:cs="Times New Roman"/>
          <w:i/>
          <w:iCs/>
        </w:rPr>
        <w:t>true being</w:t>
      </w:r>
      <w:r w:rsidR="00723548">
        <w:rPr>
          <w:rFonts w:ascii="Times New Roman" w:eastAsiaTheme="minorEastAsia" w:hAnsi="Times New Roman" w:cs="Times New Roman"/>
        </w:rPr>
        <w:t xml:space="preserve"> what is actually a </w:t>
      </w:r>
      <w:r w:rsidR="00723548">
        <w:rPr>
          <w:rFonts w:ascii="Times New Roman" w:eastAsiaTheme="minorEastAsia" w:hAnsi="Times New Roman" w:cs="Times New Roman"/>
          <w:i/>
          <w:iCs/>
        </w:rPr>
        <w:t>method</w:t>
      </w:r>
      <w:r w:rsidR="00964949">
        <w:rPr>
          <w:rFonts w:ascii="Times New Roman" w:eastAsiaTheme="minorEastAsia" w:hAnsi="Times New Roman" w:cs="Times New Roman"/>
        </w:rPr>
        <w:t>”</w:t>
      </w:r>
      <w:r w:rsidR="00E133D0">
        <w:rPr>
          <w:rFonts w:ascii="Times New Roman" w:eastAsiaTheme="minorEastAsia" w:hAnsi="Times New Roman" w:cs="Times New Roman"/>
        </w:rPr>
        <w:t xml:space="preserve"> </w:t>
      </w:r>
      <w:r w:rsidR="00E133D0">
        <w:rPr>
          <w:rFonts w:ascii="Times New Roman" w:eastAsiaTheme="minorEastAsia" w:hAnsi="Times New Roman" w:cs="Times New Roman"/>
        </w:rPr>
        <w:fldChar w:fldCharType="begin"/>
      </w:r>
      <w:r w:rsidR="007440A1">
        <w:rPr>
          <w:rFonts w:ascii="Times New Roman" w:eastAsiaTheme="minorEastAsia" w:hAnsi="Times New Roman" w:cs="Times New Roman"/>
        </w:rPr>
        <w:instrText xml:space="preserve"> ADDIN ZOTERO_ITEM CSL_CITATION {"citationID":"48b4GKfK","properties":{"formattedCitation":"(Husserl, 1970, p. 51)","plainCitation":"(Husserl, 1970, p. 51)","noteIndex":0},"citationItems":[{"id":881,"uris":["http://zotero.org/users/12931235/items/TZ22RH59"],"itemData":{"id":881,"type":"book","abstract":"The Crisis of European Sciences and Transcendental Phenomenology, Husserl's last great work, is important both for its content and for the influence it has h...","event-place":"Evanston, Ill","language":"en-US","publisher":"Northwestern University Press","publisher-place":"Evanston, Ill","title":"Crisis of European Sciences and Transcendental Phenomenology","URL":"https://nupress.northwestern.edu/9780810167988/crisis-of-european-sciences-and-transcendental-phenomenology/","author":[{"family":"Husserl","given":"Edmund"}],"accessed":{"date-parts":[["2024",9,5]]},"issued":{"date-parts":[["1970"]]},"citation-key":"husserlCrisisEuropeanSciences1970"},"locator":"51","label":"page"}],"schema":"https://github.com/citation-style-language/schema/raw/master/csl-citation.json"} </w:instrText>
      </w:r>
      <w:r w:rsidR="00E133D0">
        <w:rPr>
          <w:rFonts w:ascii="Times New Roman" w:eastAsiaTheme="minorEastAsia" w:hAnsi="Times New Roman" w:cs="Times New Roman"/>
        </w:rPr>
        <w:fldChar w:fldCharType="separate"/>
      </w:r>
      <w:r w:rsidR="003E6D8F">
        <w:rPr>
          <w:rFonts w:ascii="Times New Roman" w:eastAsiaTheme="minorEastAsia" w:hAnsi="Times New Roman" w:cs="Times New Roman"/>
          <w:noProof/>
        </w:rPr>
        <w:t>(Husserl, 1970, p. 51)</w:t>
      </w:r>
      <w:r w:rsidR="00E133D0">
        <w:rPr>
          <w:rFonts w:ascii="Times New Roman" w:eastAsiaTheme="minorEastAsia" w:hAnsi="Times New Roman" w:cs="Times New Roman"/>
        </w:rPr>
        <w:fldChar w:fldCharType="end"/>
      </w:r>
      <w:r w:rsidR="00794673">
        <w:rPr>
          <w:rFonts w:ascii="Times New Roman" w:eastAsiaTheme="minorEastAsia" w:hAnsi="Times New Roman" w:cs="Times New Roman"/>
        </w:rPr>
        <w:t xml:space="preserve">. </w:t>
      </w:r>
      <w:r w:rsidR="00BD5B94">
        <w:rPr>
          <w:rFonts w:ascii="Times New Roman" w:eastAsiaTheme="minorEastAsia" w:hAnsi="Times New Roman" w:cs="Times New Roman"/>
        </w:rPr>
        <w:t xml:space="preserve">The </w:t>
      </w:r>
      <w:r w:rsidR="00AC3E31">
        <w:rPr>
          <w:rFonts w:ascii="Times New Roman" w:eastAsiaTheme="minorEastAsia" w:hAnsi="Times New Roman" w:cs="Times New Roman"/>
        </w:rPr>
        <w:t>problem with th</w:t>
      </w:r>
      <w:r w:rsidR="00FF523C">
        <w:rPr>
          <w:rFonts w:ascii="Times New Roman" w:eastAsiaTheme="minorEastAsia" w:hAnsi="Times New Roman" w:cs="Times New Roman"/>
        </w:rPr>
        <w:t>is</w:t>
      </w:r>
      <w:r w:rsidR="00AC3E31">
        <w:rPr>
          <w:rFonts w:ascii="Times New Roman" w:eastAsiaTheme="minorEastAsia" w:hAnsi="Times New Roman" w:cs="Times New Roman"/>
        </w:rPr>
        <w:t xml:space="preserve"> </w:t>
      </w:r>
      <w:r w:rsidR="00BD5B94">
        <w:rPr>
          <w:rFonts w:ascii="Times New Roman" w:eastAsiaTheme="minorEastAsia" w:hAnsi="Times New Roman" w:cs="Times New Roman"/>
        </w:rPr>
        <w:t xml:space="preserve">tendency to reify models </w:t>
      </w:r>
      <w:r w:rsidR="00DB4D27">
        <w:rPr>
          <w:rFonts w:ascii="Times New Roman" w:eastAsiaTheme="minorEastAsia" w:hAnsi="Times New Roman" w:cs="Times New Roman"/>
        </w:rPr>
        <w:t xml:space="preserve">is </w:t>
      </w:r>
      <w:r w:rsidR="00BD5B94">
        <w:rPr>
          <w:rFonts w:ascii="Times New Roman" w:eastAsiaTheme="minorEastAsia" w:hAnsi="Times New Roman" w:cs="Times New Roman"/>
        </w:rPr>
        <w:t xml:space="preserve">not </w:t>
      </w:r>
      <w:r w:rsidR="00A561B4">
        <w:rPr>
          <w:rFonts w:ascii="Times New Roman" w:eastAsiaTheme="minorEastAsia" w:hAnsi="Times New Roman" w:cs="Times New Roman"/>
        </w:rPr>
        <w:t xml:space="preserve">only </w:t>
      </w:r>
      <w:r w:rsidR="00AC3E31">
        <w:rPr>
          <w:rFonts w:ascii="Times New Roman" w:eastAsiaTheme="minorEastAsia" w:hAnsi="Times New Roman" w:cs="Times New Roman"/>
        </w:rPr>
        <w:t xml:space="preserve">that it is </w:t>
      </w:r>
      <w:r w:rsidR="00DB4D27">
        <w:rPr>
          <w:rFonts w:ascii="Times New Roman" w:eastAsiaTheme="minorEastAsia" w:hAnsi="Times New Roman" w:cs="Times New Roman"/>
        </w:rPr>
        <w:t xml:space="preserve">based on the “fallacy </w:t>
      </w:r>
      <w:r w:rsidR="00666491">
        <w:rPr>
          <w:rFonts w:ascii="Times New Roman" w:eastAsiaTheme="minorEastAsia" w:hAnsi="Times New Roman" w:cs="Times New Roman"/>
        </w:rPr>
        <w:t>of misplaced concreteness</w:t>
      </w:r>
      <w:r w:rsidR="006A4FD4">
        <w:rPr>
          <w:rFonts w:ascii="Times New Roman" w:eastAsiaTheme="minorEastAsia" w:hAnsi="Times New Roman" w:cs="Times New Roman"/>
        </w:rPr>
        <w:t>”</w:t>
      </w:r>
      <w:r w:rsidR="00666491">
        <w:rPr>
          <w:rFonts w:ascii="Times New Roman" w:eastAsiaTheme="minorEastAsia" w:hAnsi="Times New Roman" w:cs="Times New Roman"/>
        </w:rPr>
        <w:t xml:space="preserve">, </w:t>
      </w:r>
      <w:r w:rsidR="006A4FD4">
        <w:rPr>
          <w:rFonts w:ascii="Times New Roman" w:eastAsiaTheme="minorEastAsia" w:hAnsi="Times New Roman" w:cs="Times New Roman"/>
        </w:rPr>
        <w:t>which is “</w:t>
      </w:r>
      <w:r w:rsidR="00666491">
        <w:rPr>
          <w:rFonts w:ascii="Times New Roman" w:eastAsiaTheme="minorEastAsia" w:hAnsi="Times New Roman" w:cs="Times New Roman"/>
        </w:rPr>
        <w:t xml:space="preserve">the error of mistaking the abstract for the concrete” </w:t>
      </w:r>
      <w:r w:rsidR="00666491">
        <w:rPr>
          <w:rFonts w:ascii="Times New Roman" w:eastAsiaTheme="minorEastAsia" w:hAnsi="Times New Roman" w:cs="Times New Roman"/>
        </w:rPr>
        <w:fldChar w:fldCharType="begin"/>
      </w:r>
      <w:r w:rsidR="007440A1">
        <w:rPr>
          <w:rFonts w:ascii="Times New Roman" w:eastAsiaTheme="minorEastAsia" w:hAnsi="Times New Roman" w:cs="Times New Roman"/>
        </w:rPr>
        <w:instrText xml:space="preserve"> ADDIN ZOTERO_ITEM CSL_CITATION {"citationID":"sIO7o3Ik","properties":{"formattedCitation":"(Frank et al., 2024, p. 24)","plainCitation":"(Frank et al., 2024, p. 24)","noteIndex":0},"citationItems":[{"id":893,"uris":["http://zotero.org/users/12931235/items/75URMCLI"],"itemData":{"id":893,"type":"book","abstract":"A compelling argument for including the human perspective within science, and for how human experience makes science possible.“This is by far the best book I've read this year.” —Michael Pollan, Professor of the Practice of Non-fiction, Harvard University; #1 New York Times bestselling author“(A) stimulating manifesto for changing the way we look at things.” —Wall Street JournalIt’s tempting to think that science gives us a God’s-eye view of reality. But we neglect the place of human experience at our peril. In The Blind Spot, astrophysicist Adam Frank, theoretical physicist Marcelo Gleiser, and philosopher Evan Thompsoncall for a revolutionary scientific worldview, where science includes—rather than ignores or tries not to see—humanity’s lived experience as an inescapable part of our search for objective truth.The authors present science not as discovering an absolute reality but rather as a highly refined, constantly evolving form of human experience. They urge practitioners to reframe how science works for the sake of our future in the face of the planetary climate crisis and increasing science denialism.Since the dawn of the Enlightenment, humanity has looked to science to tell us who we are, where we come from, and where we’re going, but we’ve gotten stuck thinking we can know the universe from outside our position in it. When we try to understand reality only through external physical things imagined from this outside position, we lose sight of the necessity of experience. This is the Blind Spot, which the authors show lies behind our scientific conundrums about time and the origin of the universe, quantum physics, life, AI and the mind, consciousness, and Earth as a planetary system. The authors propose an alternative vision: scientific knowledge is a self-correcting narrative made from the world and our experience of it evolving together. To finally “see” the Blind Spot is to awaken from a delusion of absolute knowledge and to see how reality and experience intertwine.The Blind Spot goes where no science book goes, urging us to create a new scientific culture that views ourselves both as an expression of nature and as a source of nature’s self-understanding, so that humanity can flourish in the new millennium.","language":"English","number-of-pages":"328","publisher":"The MIT Press","source":"Amazon","title":"The Blind Spot: Why Science Cannot Ignore Human Experience","title-short":"The Blind Spot","author":[{"family":"Frank","given":"Adam"},{"family":"Gleiser","given":"Marcelo"},{"family":"Thompson","given":"Evan"}],"issued":{"date-parts":[["2024",3,19]]},"citation-key":"frankBlindSpotWhy2024"},"locator":"24","label":"page"}],"schema":"https://github.com/citation-style-language/schema/raw/master/csl-citation.json"} </w:instrText>
      </w:r>
      <w:r w:rsidR="00666491">
        <w:rPr>
          <w:rFonts w:ascii="Times New Roman" w:eastAsiaTheme="minorEastAsia" w:hAnsi="Times New Roman" w:cs="Times New Roman"/>
        </w:rPr>
        <w:fldChar w:fldCharType="separate"/>
      </w:r>
      <w:r w:rsidR="003E6D8F">
        <w:rPr>
          <w:rFonts w:ascii="Times New Roman" w:eastAsiaTheme="minorEastAsia" w:hAnsi="Times New Roman" w:cs="Times New Roman"/>
          <w:noProof/>
        </w:rPr>
        <w:t>(Frank et al., 2024, p. 24)</w:t>
      </w:r>
      <w:r w:rsidR="00666491">
        <w:rPr>
          <w:rFonts w:ascii="Times New Roman" w:eastAsiaTheme="minorEastAsia" w:hAnsi="Times New Roman" w:cs="Times New Roman"/>
        </w:rPr>
        <w:fldChar w:fldCharType="end"/>
      </w:r>
      <w:r w:rsidR="004D0EBF">
        <w:rPr>
          <w:rFonts w:ascii="Times New Roman" w:eastAsiaTheme="minorEastAsia" w:hAnsi="Times New Roman" w:cs="Times New Roman"/>
        </w:rPr>
        <w:t>.</w:t>
      </w:r>
      <w:r w:rsidR="00FA23B5">
        <w:rPr>
          <w:rFonts w:ascii="Times New Roman" w:eastAsiaTheme="minorEastAsia" w:hAnsi="Times New Roman" w:cs="Times New Roman"/>
        </w:rPr>
        <w:t xml:space="preserve"> Objectivism also </w:t>
      </w:r>
      <w:r w:rsidR="00B4701A">
        <w:rPr>
          <w:rFonts w:ascii="Times New Roman" w:eastAsiaTheme="minorEastAsia" w:hAnsi="Times New Roman" w:cs="Times New Roman"/>
        </w:rPr>
        <w:t xml:space="preserve">poses a threat for the use of </w:t>
      </w:r>
      <w:r w:rsidR="00576550">
        <w:rPr>
          <w:rFonts w:ascii="Times New Roman" w:eastAsiaTheme="minorEastAsia" w:hAnsi="Times New Roman" w:cs="Times New Roman"/>
        </w:rPr>
        <w:t xml:space="preserve">phenomenological </w:t>
      </w:r>
      <w:r w:rsidR="00E60EE2">
        <w:rPr>
          <w:rFonts w:ascii="Times New Roman" w:eastAsiaTheme="minorEastAsia" w:hAnsi="Times New Roman" w:cs="Times New Roman"/>
        </w:rPr>
        <w:t xml:space="preserve">interviews </w:t>
      </w:r>
      <w:r w:rsidR="00576550">
        <w:rPr>
          <w:rFonts w:ascii="Times New Roman" w:eastAsiaTheme="minorEastAsia" w:hAnsi="Times New Roman" w:cs="Times New Roman"/>
        </w:rPr>
        <w:t>because</w:t>
      </w:r>
      <w:r w:rsidR="009A096B">
        <w:rPr>
          <w:rFonts w:ascii="Times New Roman" w:eastAsiaTheme="minorEastAsia" w:hAnsi="Times New Roman" w:cs="Times New Roman"/>
        </w:rPr>
        <w:t xml:space="preserve">, </w:t>
      </w:r>
      <w:r w:rsidR="009A096B" w:rsidRPr="008E2E41">
        <w:rPr>
          <w:rFonts w:ascii="Times New Roman" w:eastAsiaTheme="minorEastAsia" w:hAnsi="Times New Roman" w:cs="Times New Roman"/>
          <w:color w:val="000000" w:themeColor="text1"/>
        </w:rPr>
        <w:t>rather than reflecting the “things themselves”,</w:t>
      </w:r>
      <w:r w:rsidR="00576550" w:rsidRPr="008E2E41">
        <w:rPr>
          <w:rFonts w:ascii="Times New Roman" w:eastAsiaTheme="minorEastAsia" w:hAnsi="Times New Roman" w:cs="Times New Roman"/>
          <w:color w:val="000000" w:themeColor="text1"/>
        </w:rPr>
        <w:t xml:space="preserve"> </w:t>
      </w:r>
      <w:r w:rsidR="00321892" w:rsidRPr="008E2E41">
        <w:rPr>
          <w:rFonts w:ascii="Times New Roman" w:eastAsiaTheme="minorEastAsia" w:hAnsi="Times New Roman" w:cs="Times New Roman"/>
          <w:color w:val="000000" w:themeColor="text1"/>
        </w:rPr>
        <w:t xml:space="preserve">scientists’ </w:t>
      </w:r>
      <w:r w:rsidR="004311FB" w:rsidRPr="008E2E41">
        <w:rPr>
          <w:rFonts w:ascii="Times New Roman" w:eastAsiaTheme="minorEastAsia" w:hAnsi="Times New Roman" w:cs="Times New Roman"/>
          <w:color w:val="000000" w:themeColor="text1"/>
        </w:rPr>
        <w:t xml:space="preserve">self-reports are likely </w:t>
      </w:r>
      <w:r w:rsidR="007C74FB" w:rsidRPr="008E2E41">
        <w:rPr>
          <w:rFonts w:ascii="Times New Roman" w:eastAsiaTheme="minorEastAsia" w:hAnsi="Times New Roman" w:cs="Times New Roman"/>
          <w:color w:val="000000" w:themeColor="text1"/>
        </w:rPr>
        <w:t>are likely shaped by theoretically motivated reinterpretations that may obscure the horizonal structure of expert engagement</w:t>
      </w:r>
      <w:r w:rsidR="008F6EFA" w:rsidRPr="008E2E41">
        <w:rPr>
          <w:rFonts w:ascii="Times New Roman" w:eastAsiaTheme="minorEastAsia" w:hAnsi="Times New Roman" w:cs="Times New Roman"/>
          <w:color w:val="000000" w:themeColor="text1"/>
        </w:rPr>
        <w:t xml:space="preserve">. </w:t>
      </w:r>
      <w:r w:rsidR="00D1021E" w:rsidRPr="008E2E41">
        <w:rPr>
          <w:rFonts w:ascii="Times New Roman" w:eastAsiaTheme="minorEastAsia" w:hAnsi="Times New Roman" w:cs="Times New Roman"/>
          <w:color w:val="000000" w:themeColor="text1"/>
        </w:rPr>
        <w:t xml:space="preserve">Since science textbooks </w:t>
      </w:r>
      <w:r w:rsidR="0082120B" w:rsidRPr="008E2E41">
        <w:rPr>
          <w:rFonts w:ascii="Times New Roman" w:eastAsiaTheme="minorEastAsia" w:hAnsi="Times New Roman" w:cs="Times New Roman"/>
          <w:color w:val="000000" w:themeColor="text1"/>
        </w:rPr>
        <w:t xml:space="preserve">are far from neutral </w:t>
      </w:r>
      <w:r w:rsidR="00A2505A" w:rsidRPr="008E2E41">
        <w:rPr>
          <w:rFonts w:ascii="Times New Roman" w:eastAsiaTheme="minorEastAsia" w:hAnsi="Times New Roman" w:cs="Times New Roman"/>
          <w:color w:val="000000" w:themeColor="text1"/>
        </w:rPr>
        <w:t xml:space="preserve">when it comes to </w:t>
      </w:r>
      <w:r w:rsidR="00E327C5" w:rsidRPr="008E2E41">
        <w:rPr>
          <w:rFonts w:ascii="Times New Roman" w:eastAsiaTheme="minorEastAsia" w:hAnsi="Times New Roman" w:cs="Times New Roman"/>
          <w:color w:val="000000" w:themeColor="text1"/>
        </w:rPr>
        <w:t>ontological, metaphysical</w:t>
      </w:r>
      <w:r w:rsidR="00A53F21" w:rsidRPr="008E2E41">
        <w:rPr>
          <w:rFonts w:ascii="Times New Roman" w:eastAsiaTheme="minorEastAsia" w:hAnsi="Times New Roman" w:cs="Times New Roman"/>
          <w:color w:val="000000" w:themeColor="text1"/>
        </w:rPr>
        <w:t>,</w:t>
      </w:r>
      <w:r w:rsidR="00E327C5" w:rsidRPr="008E2E41">
        <w:rPr>
          <w:rFonts w:ascii="Times New Roman" w:eastAsiaTheme="minorEastAsia" w:hAnsi="Times New Roman" w:cs="Times New Roman"/>
          <w:color w:val="000000" w:themeColor="text1"/>
        </w:rPr>
        <w:t xml:space="preserve"> and epistemological hypostatizations of </w:t>
      </w:r>
      <w:r w:rsidR="00762202" w:rsidRPr="008E2E41">
        <w:rPr>
          <w:rFonts w:ascii="Times New Roman" w:eastAsiaTheme="minorEastAsia" w:hAnsi="Times New Roman" w:cs="Times New Roman"/>
          <w:color w:val="000000" w:themeColor="text1"/>
        </w:rPr>
        <w:t>scientific practice</w:t>
      </w:r>
      <w:r w:rsidR="00B72BBA" w:rsidRPr="008E2E41">
        <w:rPr>
          <w:rFonts w:ascii="Times New Roman" w:eastAsiaTheme="minorEastAsia" w:hAnsi="Times New Roman" w:cs="Times New Roman"/>
          <w:color w:val="000000" w:themeColor="text1"/>
        </w:rPr>
        <w:t xml:space="preserve"> </w:t>
      </w:r>
      <w:r w:rsidR="00B72BBA" w:rsidRPr="008E2E41">
        <w:rPr>
          <w:rFonts w:ascii="Times New Roman" w:eastAsiaTheme="minorEastAsia" w:hAnsi="Times New Roman" w:cs="Times New Roman"/>
          <w:color w:val="000000" w:themeColor="text1"/>
        </w:rPr>
        <w:fldChar w:fldCharType="begin"/>
      </w:r>
      <w:r w:rsidR="007440A1" w:rsidRPr="008E2E41">
        <w:rPr>
          <w:rFonts w:ascii="Times New Roman" w:eastAsiaTheme="minorEastAsia" w:hAnsi="Times New Roman" w:cs="Times New Roman"/>
          <w:color w:val="000000" w:themeColor="text1"/>
        </w:rPr>
        <w:instrText xml:space="preserve"> ADDIN ZOTERO_ITEM CSL_CITATION {"citationID":"RSeKIHkh","properties":{"formattedCitation":"(Blachowicz, 2009)","plainCitation":"(Blachowicz, 2009)","noteIndex":0},"citationItems":[{"id":917,"uris":["http://zotero.org/users/12931235/items/QQXVXTC8"],"itemData":{"id":917,"type":"article-journal","abstract":"This paper examines, from the point of view of a philosopher of science, what it is that introductory science textbooks say and do not say about ‘scientific method’. Seventy introductory texts in a variety of natural and social sciences provided the material for this study. The inadequacy of these textbook accounts is apparent in three general areas: (a) the simple empiricist view of science that tends to predominate; (b) the demarcation between scientific and non-scientific inquiry and (c) the avoidance of controversy—in part the consequence of the tendency toward textbook standardization. Most importantly, this study provides some evidence of the gulf that separates philosophy of science from science instruction, and examines some important aspects of the demarcation between science and non-science—an important issue for philosophers, scientists, and science educators.\n\n1.  Scientific Method in Science Textbooks\n\n1.1.  Textbook selection\n\n1.2.  Topic frequency\n\nPart I: Preliminaries\n\n2.  Science versus Non-science\n\n2.1.  Subjective experience/bias\n\n2.2.  Too many unmeasurable variables\n\n2.3.  Non-phenomenal objects\n\n2.4.  Falsifiability\n\n3.  Scientific Method in Everyday Activities?\n\n4.  When Did Science Begin?\n\n4.1.  Greek science?\n\n4.2.  Seventeenth-century origins\n\nPart II: Components\n\n5.  Formal Logic\n\n5.1.  Deduction: ‘if–then reasoning’\n\n5.2.  Induction\n\n6.  Hypotheses, Theories, Laws, Models\n\n6.1.  Description and explanation\n\n6.2.  Models\n\n6.3.  ‘Only a theory’\n\n6.4.  Simplicity\n\nPart III: Dynamics\n\n7.  The Generation of Hypotheses\n\n8.  The Testing of Hypotheses\n\n8.1.  Proof/verification/confirmation\n\n8.2.  Why is confirmation inconclusive?\n\n8.2.1.  Inductive generalization\n\n8.2.2.  Alternative hypotheses and the hypothetico-deductive method\n\n8.3.  Disproof/falsification\n\n8.4.  Why is falsification inconclusive?\n\n8.4.1.  Saving a hypothesis through ad hoc exceptions\n\n8.4.2.  Revising/correcting a hypothesis\n\n9.  Experimental Controls and the ‘Broken Lamp’\n\n10.  Conclusion\n\n10.1.  Different sciences, different concerns\n\n10.2.  Simple empiricism\n\n10.3.  The demarcation question\n\n10.4.  Textbook standardization and the avoidance of controversy","container-title":"The British Journal for the Philosophy of Science","DOI":"10.1093/bjps/axp011","ISSN":"0007-0882","issue":"2","note":"publisher: The University of Chicago Press","page":"303-344","source":"journals.uchicago.edu (Atypon)","title":"How Science Textbooks Treat Scientific Method: A Philosopher's Perspective","title-short":"How Science Textbooks Treat Scientific Method","volume":"60","author":[{"family":"Blachowicz","given":"James"}],"issued":{"date-parts":[["2009",6]]},"citation-key":"blachowiczHowScienceTextbooks2009"}}],"schema":"https://github.com/citation-style-language/schema/raw/master/csl-citation.json"} </w:instrText>
      </w:r>
      <w:r w:rsidR="00B72BBA" w:rsidRPr="008E2E41">
        <w:rPr>
          <w:rFonts w:ascii="Times New Roman" w:eastAsiaTheme="minorEastAsia" w:hAnsi="Times New Roman" w:cs="Times New Roman"/>
          <w:color w:val="000000" w:themeColor="text1"/>
        </w:rPr>
        <w:fldChar w:fldCharType="separate"/>
      </w:r>
      <w:r w:rsidR="003E6D8F" w:rsidRPr="008E2E41">
        <w:rPr>
          <w:rFonts w:ascii="Times New Roman" w:eastAsiaTheme="minorEastAsia" w:hAnsi="Times New Roman" w:cs="Times New Roman"/>
          <w:noProof/>
          <w:color w:val="000000" w:themeColor="text1"/>
        </w:rPr>
        <w:t>(Blachowicz, 2009)</w:t>
      </w:r>
      <w:r w:rsidR="00B72BBA" w:rsidRPr="008E2E41">
        <w:rPr>
          <w:rFonts w:ascii="Times New Roman" w:eastAsiaTheme="minorEastAsia" w:hAnsi="Times New Roman" w:cs="Times New Roman"/>
          <w:color w:val="000000" w:themeColor="text1"/>
        </w:rPr>
        <w:fldChar w:fldCharType="end"/>
      </w:r>
      <w:r w:rsidR="00762202" w:rsidRPr="008E2E41">
        <w:rPr>
          <w:rFonts w:ascii="Times New Roman" w:eastAsiaTheme="minorEastAsia" w:hAnsi="Times New Roman" w:cs="Times New Roman"/>
          <w:color w:val="000000" w:themeColor="text1"/>
        </w:rPr>
        <w:t xml:space="preserve">, </w:t>
      </w:r>
      <w:r w:rsidR="00940E78" w:rsidRPr="008E2E41">
        <w:rPr>
          <w:rFonts w:ascii="Times New Roman" w:eastAsiaTheme="minorEastAsia" w:hAnsi="Times New Roman" w:cs="Times New Roman"/>
          <w:color w:val="000000" w:themeColor="text1"/>
        </w:rPr>
        <w:t>we must expect that scientists</w:t>
      </w:r>
      <w:r w:rsidR="0017223B" w:rsidRPr="008E2E41">
        <w:rPr>
          <w:rFonts w:ascii="Times New Roman" w:eastAsiaTheme="minorEastAsia" w:hAnsi="Times New Roman" w:cs="Times New Roman"/>
          <w:color w:val="000000" w:themeColor="text1"/>
        </w:rPr>
        <w:t>’</w:t>
      </w:r>
      <w:r w:rsidR="00940E78" w:rsidRPr="008E2E41">
        <w:rPr>
          <w:rFonts w:ascii="Times New Roman" w:eastAsiaTheme="minorEastAsia" w:hAnsi="Times New Roman" w:cs="Times New Roman"/>
          <w:color w:val="000000" w:themeColor="text1"/>
        </w:rPr>
        <w:t xml:space="preserve"> </w:t>
      </w:r>
      <w:r w:rsidR="0017223B" w:rsidRPr="008E2E41">
        <w:rPr>
          <w:rFonts w:ascii="Times New Roman" w:eastAsiaTheme="minorEastAsia" w:hAnsi="Times New Roman" w:cs="Times New Roman"/>
          <w:color w:val="000000" w:themeColor="text1"/>
        </w:rPr>
        <w:t xml:space="preserve">descriptions </w:t>
      </w:r>
      <w:r w:rsidR="00885240" w:rsidRPr="008E2E41">
        <w:rPr>
          <w:rFonts w:ascii="Times New Roman" w:eastAsiaTheme="minorEastAsia" w:hAnsi="Times New Roman" w:cs="Times New Roman"/>
          <w:color w:val="000000" w:themeColor="text1"/>
        </w:rPr>
        <w:t xml:space="preserve">of </w:t>
      </w:r>
      <w:r w:rsidR="00940E78" w:rsidRPr="008E2E41">
        <w:rPr>
          <w:rFonts w:ascii="Times New Roman" w:eastAsiaTheme="minorEastAsia" w:hAnsi="Times New Roman" w:cs="Times New Roman"/>
          <w:color w:val="000000" w:themeColor="text1"/>
        </w:rPr>
        <w:t>their experience</w:t>
      </w:r>
      <w:r w:rsidR="00885240" w:rsidRPr="008E2E41">
        <w:rPr>
          <w:rFonts w:ascii="Times New Roman" w:eastAsiaTheme="minorEastAsia" w:hAnsi="Times New Roman" w:cs="Times New Roman"/>
          <w:color w:val="000000" w:themeColor="text1"/>
        </w:rPr>
        <w:t>s</w:t>
      </w:r>
      <w:r w:rsidR="00940E78" w:rsidRPr="008E2E41">
        <w:rPr>
          <w:rFonts w:ascii="Times New Roman" w:eastAsiaTheme="minorEastAsia" w:hAnsi="Times New Roman" w:cs="Times New Roman"/>
          <w:color w:val="000000" w:themeColor="text1"/>
        </w:rPr>
        <w:t xml:space="preserve"> </w:t>
      </w:r>
      <w:r w:rsidR="00885240" w:rsidRPr="008E2E41">
        <w:rPr>
          <w:rFonts w:ascii="Times New Roman" w:eastAsiaTheme="minorEastAsia" w:hAnsi="Times New Roman" w:cs="Times New Roman"/>
          <w:color w:val="000000" w:themeColor="text1"/>
        </w:rPr>
        <w:t>in</w:t>
      </w:r>
      <w:r w:rsidR="00B961F0" w:rsidRPr="008E2E41">
        <w:rPr>
          <w:rFonts w:ascii="Times New Roman" w:eastAsiaTheme="minorEastAsia" w:hAnsi="Times New Roman" w:cs="Times New Roman"/>
          <w:color w:val="000000" w:themeColor="text1"/>
        </w:rPr>
        <w:t xml:space="preserve"> doing science </w:t>
      </w:r>
      <w:r w:rsidR="00885240" w:rsidRPr="008E2E41">
        <w:rPr>
          <w:rFonts w:ascii="Times New Roman" w:eastAsiaTheme="minorEastAsia" w:hAnsi="Times New Roman" w:cs="Times New Roman"/>
          <w:color w:val="000000" w:themeColor="text1"/>
        </w:rPr>
        <w:t>are influenced</w:t>
      </w:r>
      <w:r w:rsidR="00B961F0" w:rsidRPr="008E2E41">
        <w:rPr>
          <w:rFonts w:ascii="Times New Roman" w:eastAsiaTheme="minorEastAsia" w:hAnsi="Times New Roman" w:cs="Times New Roman"/>
          <w:color w:val="000000" w:themeColor="text1"/>
        </w:rPr>
        <w:t xml:space="preserve"> by </w:t>
      </w:r>
      <w:r w:rsidR="005A610F" w:rsidRPr="008E2E41">
        <w:rPr>
          <w:rFonts w:ascii="Times New Roman" w:eastAsiaTheme="minorEastAsia" w:hAnsi="Times New Roman" w:cs="Times New Roman"/>
          <w:color w:val="000000" w:themeColor="text1"/>
        </w:rPr>
        <w:t xml:space="preserve">the </w:t>
      </w:r>
      <w:r w:rsidR="00187B57" w:rsidRPr="008E2E41">
        <w:rPr>
          <w:rFonts w:ascii="Times New Roman" w:eastAsiaTheme="minorEastAsia" w:hAnsi="Times New Roman" w:cs="Times New Roman"/>
          <w:color w:val="000000" w:themeColor="text1"/>
        </w:rPr>
        <w:t>objectivist</w:t>
      </w:r>
      <w:r w:rsidR="005A610F" w:rsidRPr="008E2E41">
        <w:rPr>
          <w:rFonts w:ascii="Times New Roman" w:eastAsiaTheme="minorEastAsia" w:hAnsi="Times New Roman" w:cs="Times New Roman"/>
          <w:color w:val="000000" w:themeColor="text1"/>
        </w:rPr>
        <w:t xml:space="preserve"> interpretations they have </w:t>
      </w:r>
      <w:r w:rsidR="00885240" w:rsidRPr="008E2E41">
        <w:rPr>
          <w:rFonts w:ascii="Times New Roman" w:eastAsiaTheme="minorEastAsia" w:hAnsi="Times New Roman" w:cs="Times New Roman"/>
          <w:color w:val="000000" w:themeColor="text1"/>
        </w:rPr>
        <w:t xml:space="preserve">acquired </w:t>
      </w:r>
      <w:r w:rsidR="005A610F" w:rsidRPr="008E2E41">
        <w:rPr>
          <w:rFonts w:ascii="Times New Roman" w:eastAsiaTheme="minorEastAsia" w:hAnsi="Times New Roman" w:cs="Times New Roman"/>
          <w:color w:val="000000" w:themeColor="text1"/>
        </w:rPr>
        <w:t>as part of their training.</w:t>
      </w:r>
    </w:p>
    <w:p w14:paraId="75E70FB9" w14:textId="09DCE95C" w:rsidR="00624C78" w:rsidRPr="008E2E41" w:rsidRDefault="00624C78" w:rsidP="001D6B80">
      <w:pPr>
        <w:spacing w:line="480" w:lineRule="auto"/>
        <w:ind w:firstLine="720"/>
        <w:jc w:val="both"/>
        <w:rPr>
          <w:rFonts w:ascii="Times New Roman" w:eastAsiaTheme="minorEastAsia" w:hAnsi="Times New Roman" w:cs="Times New Roman"/>
          <w:color w:val="000000" w:themeColor="text1"/>
        </w:rPr>
      </w:pPr>
      <w:r w:rsidRPr="008E2E41">
        <w:rPr>
          <w:rFonts w:ascii="Times New Roman" w:eastAsiaTheme="minorEastAsia" w:hAnsi="Times New Roman" w:cs="Times New Roman"/>
          <w:color w:val="000000" w:themeColor="text1"/>
        </w:rPr>
        <w:t>Th</w:t>
      </w:r>
      <w:r w:rsidR="00A843A7" w:rsidRPr="008E2E41">
        <w:rPr>
          <w:rFonts w:ascii="Times New Roman" w:eastAsiaTheme="minorEastAsia" w:hAnsi="Times New Roman" w:cs="Times New Roman"/>
          <w:color w:val="000000" w:themeColor="text1"/>
        </w:rPr>
        <w:t>e</w:t>
      </w:r>
      <w:r w:rsidRPr="008E2E41">
        <w:rPr>
          <w:rFonts w:ascii="Times New Roman" w:eastAsiaTheme="minorEastAsia" w:hAnsi="Times New Roman" w:cs="Times New Roman"/>
          <w:color w:val="000000" w:themeColor="text1"/>
        </w:rPr>
        <w:t xml:space="preserve"> </w:t>
      </w:r>
      <w:r w:rsidR="00CE4413" w:rsidRPr="008E2E41">
        <w:rPr>
          <w:rFonts w:ascii="Times New Roman" w:eastAsiaTheme="minorEastAsia" w:hAnsi="Times New Roman" w:cs="Times New Roman"/>
          <w:color w:val="000000" w:themeColor="text1"/>
        </w:rPr>
        <w:t xml:space="preserve">difficulty to describe one’s experience without distorting it through </w:t>
      </w:r>
      <w:r w:rsidR="002D7DA8" w:rsidRPr="008E2E41">
        <w:rPr>
          <w:rFonts w:ascii="Times New Roman" w:eastAsiaTheme="minorEastAsia" w:hAnsi="Times New Roman" w:cs="Times New Roman"/>
          <w:color w:val="000000" w:themeColor="text1"/>
        </w:rPr>
        <w:t>meta-narratives is</w:t>
      </w:r>
      <w:r w:rsidR="000436F7" w:rsidRPr="008E2E41">
        <w:rPr>
          <w:rFonts w:ascii="Times New Roman" w:eastAsiaTheme="minorEastAsia" w:hAnsi="Times New Roman" w:cs="Times New Roman"/>
          <w:color w:val="000000" w:themeColor="text1"/>
        </w:rPr>
        <w:t>,</w:t>
      </w:r>
      <w:r w:rsidR="002D7DA8" w:rsidRPr="008E2E41">
        <w:rPr>
          <w:rFonts w:ascii="Times New Roman" w:eastAsiaTheme="minorEastAsia" w:hAnsi="Times New Roman" w:cs="Times New Roman"/>
          <w:color w:val="000000" w:themeColor="text1"/>
        </w:rPr>
        <w:t xml:space="preserve"> of course</w:t>
      </w:r>
      <w:r w:rsidR="000436F7" w:rsidRPr="008E2E41">
        <w:rPr>
          <w:rFonts w:ascii="Times New Roman" w:eastAsiaTheme="minorEastAsia" w:hAnsi="Times New Roman" w:cs="Times New Roman"/>
          <w:color w:val="000000" w:themeColor="text1"/>
        </w:rPr>
        <w:t>,</w:t>
      </w:r>
      <w:r w:rsidR="002D7DA8" w:rsidRPr="008E2E41">
        <w:rPr>
          <w:rFonts w:ascii="Times New Roman" w:eastAsiaTheme="minorEastAsia" w:hAnsi="Times New Roman" w:cs="Times New Roman"/>
          <w:color w:val="000000" w:themeColor="text1"/>
        </w:rPr>
        <w:t xml:space="preserve"> not unique to scientists. </w:t>
      </w:r>
      <w:r w:rsidR="00067E1B" w:rsidRPr="008E2E41">
        <w:rPr>
          <w:rFonts w:ascii="Times New Roman" w:eastAsiaTheme="minorEastAsia" w:hAnsi="Times New Roman" w:cs="Times New Roman"/>
          <w:color w:val="000000" w:themeColor="text1"/>
        </w:rPr>
        <w:t>T</w:t>
      </w:r>
      <w:r w:rsidR="00782B1F" w:rsidRPr="008E2E41">
        <w:rPr>
          <w:rFonts w:ascii="Times New Roman" w:eastAsiaTheme="minorEastAsia" w:hAnsi="Times New Roman" w:cs="Times New Roman"/>
          <w:color w:val="000000" w:themeColor="text1"/>
        </w:rPr>
        <w:t>he literature on the methodology of phenomenological interviews</w:t>
      </w:r>
      <w:r w:rsidR="00067E1B" w:rsidRPr="008E2E41">
        <w:rPr>
          <w:rFonts w:ascii="Times New Roman" w:eastAsiaTheme="minorEastAsia" w:hAnsi="Times New Roman" w:cs="Times New Roman"/>
          <w:color w:val="000000" w:themeColor="text1"/>
        </w:rPr>
        <w:t xml:space="preserve"> </w:t>
      </w:r>
      <w:r w:rsidR="00E65B69" w:rsidRPr="008E2E41">
        <w:rPr>
          <w:rFonts w:ascii="Times New Roman" w:eastAsiaTheme="minorEastAsia" w:hAnsi="Times New Roman" w:cs="Times New Roman"/>
          <w:color w:val="000000" w:themeColor="text1"/>
        </w:rPr>
        <w:t xml:space="preserve">offers various accounts of </w:t>
      </w:r>
      <w:r w:rsidR="00D46F2C" w:rsidRPr="008E2E41">
        <w:rPr>
          <w:rFonts w:ascii="Times New Roman" w:eastAsiaTheme="minorEastAsia" w:hAnsi="Times New Roman" w:cs="Times New Roman"/>
          <w:color w:val="000000" w:themeColor="text1"/>
        </w:rPr>
        <w:t xml:space="preserve">why </w:t>
      </w:r>
      <w:r w:rsidR="00E65B69" w:rsidRPr="008E2E41">
        <w:rPr>
          <w:rFonts w:ascii="Times New Roman" w:eastAsiaTheme="minorEastAsia" w:hAnsi="Times New Roman" w:cs="Times New Roman"/>
          <w:color w:val="000000" w:themeColor="text1"/>
        </w:rPr>
        <w:t xml:space="preserve">individuals often struggle </w:t>
      </w:r>
      <w:r w:rsidR="002D05BD" w:rsidRPr="008E2E41">
        <w:rPr>
          <w:rFonts w:ascii="Times New Roman" w:eastAsiaTheme="minorEastAsia" w:hAnsi="Times New Roman" w:cs="Times New Roman"/>
          <w:color w:val="000000" w:themeColor="text1"/>
        </w:rPr>
        <w:t xml:space="preserve">to </w:t>
      </w:r>
      <w:r w:rsidR="00E37E39" w:rsidRPr="008E2E41">
        <w:rPr>
          <w:rFonts w:ascii="Times New Roman" w:eastAsiaTheme="minorEastAsia" w:hAnsi="Times New Roman" w:cs="Times New Roman"/>
          <w:color w:val="000000" w:themeColor="text1"/>
        </w:rPr>
        <w:t xml:space="preserve">access and articulate </w:t>
      </w:r>
      <w:r w:rsidR="002D05BD" w:rsidRPr="008E2E41">
        <w:rPr>
          <w:rFonts w:ascii="Times New Roman" w:eastAsiaTheme="minorEastAsia" w:hAnsi="Times New Roman" w:cs="Times New Roman"/>
          <w:color w:val="000000" w:themeColor="text1"/>
        </w:rPr>
        <w:t>their own subjective experiences</w:t>
      </w:r>
      <w:r w:rsidR="00774F2F" w:rsidRPr="008E2E41">
        <w:rPr>
          <w:rFonts w:ascii="Times New Roman" w:eastAsiaTheme="minorEastAsia" w:hAnsi="Times New Roman" w:cs="Times New Roman"/>
          <w:color w:val="000000" w:themeColor="text1"/>
        </w:rPr>
        <w:t xml:space="preserve"> </w:t>
      </w:r>
      <w:r w:rsidR="00BF0A8E" w:rsidRPr="008E2E41">
        <w:rPr>
          <w:rFonts w:ascii="Times New Roman" w:eastAsiaTheme="minorEastAsia" w:hAnsi="Times New Roman" w:cs="Times New Roman"/>
          <w:color w:val="000000" w:themeColor="text1"/>
        </w:rPr>
        <w:fldChar w:fldCharType="begin"/>
      </w:r>
      <w:r w:rsidR="007440A1" w:rsidRPr="008E2E41">
        <w:rPr>
          <w:rFonts w:ascii="Times New Roman" w:eastAsiaTheme="minorEastAsia" w:hAnsi="Times New Roman" w:cs="Times New Roman"/>
          <w:color w:val="000000" w:themeColor="text1"/>
        </w:rPr>
        <w:instrText xml:space="preserve"> ADDIN ZOTERO_ITEM CSL_CITATION {"citationID":"R8kwVsHv","properties":{"formattedCitation":"(Vermersch, 1999)","plainCitation":"(Vermersch, 1999)","noteIndex":0},"citationItems":[{"id":1172,"uris":["http://zotero.org/users/12931235/items/3SRK5R78"],"itemData":{"id":1172,"type":"webpage","genre":"Text","language":"en","note":"publisher: Imprint Academic","title":"Introspection as practice","URL":"https://www.ingentaconnect.com/contentone/imp/jcs/1999/00000006/f0020002/931;jsessionid=1uheiwur2qxmf.x-ic-live-01#","author":[{"family":"Vermersch","given":"P."}],"accessed":{"date-parts":[["2025",1,20]]},"issued":{"date-parts":[["1999",2,1]]},"citation-key":"vermerschIntrospectionPractice1999"}}],"schema":"https://github.com/citation-style-language/schema/raw/master/csl-citation.json"} </w:instrText>
      </w:r>
      <w:r w:rsidR="00BF0A8E" w:rsidRPr="008E2E41">
        <w:rPr>
          <w:rFonts w:ascii="Times New Roman" w:eastAsiaTheme="minorEastAsia" w:hAnsi="Times New Roman" w:cs="Times New Roman"/>
          <w:color w:val="000000" w:themeColor="text1"/>
        </w:rPr>
        <w:fldChar w:fldCharType="separate"/>
      </w:r>
      <w:r w:rsidR="00774F2F" w:rsidRPr="008E2E41">
        <w:rPr>
          <w:rFonts w:ascii="Times New Roman" w:eastAsiaTheme="minorEastAsia" w:hAnsi="Times New Roman" w:cs="Times New Roman"/>
          <w:noProof/>
          <w:color w:val="000000" w:themeColor="text1"/>
        </w:rPr>
        <w:t>(Vermersch, 1999)</w:t>
      </w:r>
      <w:r w:rsidR="00BF0A8E" w:rsidRPr="008E2E41">
        <w:rPr>
          <w:rFonts w:ascii="Times New Roman" w:eastAsiaTheme="minorEastAsia" w:hAnsi="Times New Roman" w:cs="Times New Roman"/>
          <w:color w:val="000000" w:themeColor="text1"/>
        </w:rPr>
        <w:fldChar w:fldCharType="end"/>
      </w:r>
      <w:r w:rsidR="0060244E" w:rsidRPr="008E2E41">
        <w:rPr>
          <w:rFonts w:ascii="Times New Roman" w:eastAsiaTheme="minorEastAsia" w:hAnsi="Times New Roman" w:cs="Times New Roman"/>
          <w:color w:val="000000" w:themeColor="text1"/>
        </w:rPr>
        <w:t xml:space="preserve">. </w:t>
      </w:r>
      <w:r w:rsidR="00067E1B" w:rsidRPr="008E2E41">
        <w:rPr>
          <w:rFonts w:ascii="Times New Roman" w:eastAsiaTheme="minorEastAsia" w:hAnsi="Times New Roman" w:cs="Times New Roman"/>
          <w:color w:val="000000" w:themeColor="text1"/>
        </w:rPr>
        <w:t xml:space="preserve">For </w:t>
      </w:r>
      <w:r w:rsidR="00E37E39" w:rsidRPr="008E2E41">
        <w:rPr>
          <w:rFonts w:ascii="Times New Roman" w:eastAsiaTheme="minorEastAsia" w:hAnsi="Times New Roman" w:cs="Times New Roman"/>
          <w:color w:val="000000" w:themeColor="text1"/>
        </w:rPr>
        <w:t>example</w:t>
      </w:r>
      <w:r w:rsidR="00067E1B" w:rsidRPr="008E2E41">
        <w:rPr>
          <w:rFonts w:ascii="Times New Roman" w:eastAsiaTheme="minorEastAsia" w:hAnsi="Times New Roman" w:cs="Times New Roman"/>
          <w:color w:val="000000" w:themeColor="text1"/>
        </w:rPr>
        <w:t xml:space="preserve">, Claire Petitmengin </w:t>
      </w:r>
      <w:r w:rsidR="00B7033D" w:rsidRPr="008E2E41">
        <w:rPr>
          <w:rFonts w:ascii="Times New Roman" w:eastAsiaTheme="minorEastAsia" w:hAnsi="Times New Roman" w:cs="Times New Roman"/>
          <w:color w:val="000000" w:themeColor="text1"/>
        </w:rPr>
        <w:t>highlights</w:t>
      </w:r>
      <w:r w:rsidR="00067E1B" w:rsidRPr="008E2E41">
        <w:rPr>
          <w:rFonts w:ascii="Times New Roman" w:eastAsiaTheme="minorEastAsia" w:hAnsi="Times New Roman" w:cs="Times New Roman"/>
          <w:color w:val="000000" w:themeColor="text1"/>
        </w:rPr>
        <w:t xml:space="preserve"> </w:t>
      </w:r>
      <w:r w:rsidR="00AF4DF1" w:rsidRPr="008E2E41">
        <w:rPr>
          <w:rFonts w:ascii="Times New Roman" w:eastAsiaTheme="minorEastAsia" w:hAnsi="Times New Roman" w:cs="Times New Roman"/>
          <w:color w:val="000000" w:themeColor="text1"/>
        </w:rPr>
        <w:t>the problem of “absorption in the objective”</w:t>
      </w:r>
      <w:r w:rsidR="008B6399" w:rsidRPr="008E2E41">
        <w:rPr>
          <w:rFonts w:ascii="Times New Roman" w:eastAsiaTheme="minorEastAsia" w:hAnsi="Times New Roman" w:cs="Times New Roman"/>
          <w:color w:val="000000" w:themeColor="text1"/>
        </w:rPr>
        <w:t xml:space="preserve"> </w:t>
      </w:r>
      <w:r w:rsidR="008B6399" w:rsidRPr="008E2E41">
        <w:rPr>
          <w:rFonts w:ascii="Times New Roman" w:eastAsiaTheme="minorEastAsia" w:hAnsi="Times New Roman" w:cs="Times New Roman"/>
          <w:color w:val="000000" w:themeColor="text1"/>
        </w:rPr>
        <w:fldChar w:fldCharType="begin"/>
      </w:r>
      <w:r w:rsidR="007440A1" w:rsidRPr="008E2E41">
        <w:rPr>
          <w:rFonts w:ascii="Times New Roman" w:eastAsiaTheme="minorEastAsia" w:hAnsi="Times New Roman" w:cs="Times New Roman"/>
          <w:color w:val="000000" w:themeColor="text1"/>
        </w:rPr>
        <w:instrText xml:space="preserve"> ADDIN ZOTERO_ITEM CSL_CITATION {"citationID":"UXVcreKL","properties":{"formattedCitation":"(2006, pp. 233\\uc0\\u8211{}234)","plainCitation":"(2006, pp. 233–234)","noteIndex":0},"citationItems":[{"id":1170,"uris":["http://zotero.org/users/12931235/items/849Z43S8"],"itemData":{"id":1170,"type":"article-journal","abstract":"This article presents an interview method which enables us to bring a person, who may not even have been trained, to become aware of his or her subjective experience, and describe it with great precision. It is focused on the difficulties of becoming aware of one’s subjective experience and describing it, and on the processes used by this interview technique to overcome each of these difficulties. The article ends with a discussion of the criteria governing the validity of the descriptions obtained, and then with a brief review of the functions of these descriptions.","container-title":"Phenomenology and the Cognitive Sciences","DOI":"10.1007/s11097-006-9022-2","ISSN":"1572-8676","issue":"3","journalAbbreviation":"Phenom Cogn Sci","language":"en","page":"229-269","source":"Springer Link","title":"Describing one’s subjective experience in the second person: An interview method for the science of consciousness","title-short":"Describing one’s subjective experience in the second person","volume":"5","author":[{"family":"Petitmengin","given":"Claire"}],"issued":{"date-parts":[["2006",12,1]]},"citation-key":"petitmenginDescribingOnesSubjective2006"},"locator":"233-234","label":"page","suppress-author":true}],"schema":"https://github.com/citation-style-language/schema/raw/master/csl-citation.json"} </w:instrText>
      </w:r>
      <w:r w:rsidR="008B6399" w:rsidRPr="008E2E41">
        <w:rPr>
          <w:rFonts w:ascii="Times New Roman" w:eastAsiaTheme="minorEastAsia" w:hAnsi="Times New Roman" w:cs="Times New Roman"/>
          <w:color w:val="000000" w:themeColor="text1"/>
        </w:rPr>
        <w:fldChar w:fldCharType="separate"/>
      </w:r>
      <w:r w:rsidR="008B6399" w:rsidRPr="008E2E41">
        <w:rPr>
          <w:rFonts w:ascii="Times New Roman" w:hAnsi="Times New Roman" w:cs="Times New Roman"/>
          <w:color w:val="000000" w:themeColor="text1"/>
          <w:lang w:val="en-GB"/>
        </w:rPr>
        <w:t>(2006, pp. 233–234)</w:t>
      </w:r>
      <w:r w:rsidR="008B6399" w:rsidRPr="008E2E41">
        <w:rPr>
          <w:rFonts w:ascii="Times New Roman" w:eastAsiaTheme="minorEastAsia" w:hAnsi="Times New Roman" w:cs="Times New Roman"/>
          <w:color w:val="000000" w:themeColor="text1"/>
        </w:rPr>
        <w:fldChar w:fldCharType="end"/>
      </w:r>
      <w:r w:rsidR="005D6992" w:rsidRPr="008E2E41">
        <w:rPr>
          <w:rFonts w:ascii="Times New Roman" w:eastAsiaTheme="minorEastAsia" w:hAnsi="Times New Roman" w:cs="Times New Roman"/>
          <w:color w:val="000000" w:themeColor="text1"/>
        </w:rPr>
        <w:t xml:space="preserve">, </w:t>
      </w:r>
      <w:r w:rsidR="00B74C6B" w:rsidRPr="008E2E41">
        <w:rPr>
          <w:rFonts w:ascii="Times New Roman" w:eastAsiaTheme="minorEastAsia" w:hAnsi="Times New Roman" w:cs="Times New Roman"/>
          <w:color w:val="000000" w:themeColor="text1"/>
        </w:rPr>
        <w:t xml:space="preserve">referring to the way in which the </w:t>
      </w:r>
      <w:r w:rsidR="006F5E30" w:rsidRPr="008E2E41">
        <w:rPr>
          <w:rFonts w:ascii="Times New Roman" w:eastAsiaTheme="minorEastAsia" w:hAnsi="Times New Roman" w:cs="Times New Roman"/>
          <w:color w:val="000000" w:themeColor="text1"/>
        </w:rPr>
        <w:t xml:space="preserve">focus on the practical ends of </w:t>
      </w:r>
      <w:r w:rsidR="00B74C6B" w:rsidRPr="008E2E41">
        <w:rPr>
          <w:rFonts w:ascii="Times New Roman" w:eastAsiaTheme="minorEastAsia" w:hAnsi="Times New Roman" w:cs="Times New Roman"/>
          <w:color w:val="000000" w:themeColor="text1"/>
        </w:rPr>
        <w:t>an</w:t>
      </w:r>
      <w:r w:rsidR="006F5E30" w:rsidRPr="008E2E41">
        <w:rPr>
          <w:rFonts w:ascii="Times New Roman" w:eastAsiaTheme="minorEastAsia" w:hAnsi="Times New Roman" w:cs="Times New Roman"/>
          <w:color w:val="000000" w:themeColor="text1"/>
        </w:rPr>
        <w:t xml:space="preserve"> activit</w:t>
      </w:r>
      <w:r w:rsidR="00B74C6B" w:rsidRPr="008E2E41">
        <w:rPr>
          <w:rFonts w:ascii="Times New Roman" w:eastAsiaTheme="minorEastAsia" w:hAnsi="Times New Roman" w:cs="Times New Roman"/>
          <w:color w:val="000000" w:themeColor="text1"/>
        </w:rPr>
        <w:t>y</w:t>
      </w:r>
      <w:r w:rsidR="006F5E30" w:rsidRPr="008E2E41">
        <w:rPr>
          <w:rFonts w:ascii="Times New Roman" w:eastAsiaTheme="minorEastAsia" w:hAnsi="Times New Roman" w:cs="Times New Roman"/>
          <w:color w:val="000000" w:themeColor="text1"/>
        </w:rPr>
        <w:t xml:space="preserve"> </w:t>
      </w:r>
      <w:r w:rsidR="00DF3D67" w:rsidRPr="008E2E41">
        <w:rPr>
          <w:rFonts w:ascii="Times New Roman" w:eastAsiaTheme="minorEastAsia" w:hAnsi="Times New Roman" w:cs="Times New Roman"/>
          <w:color w:val="000000" w:themeColor="text1"/>
        </w:rPr>
        <w:t xml:space="preserve">typically </w:t>
      </w:r>
      <w:r w:rsidR="00136570" w:rsidRPr="008E2E41">
        <w:rPr>
          <w:rFonts w:ascii="Times New Roman" w:eastAsiaTheme="minorEastAsia" w:hAnsi="Times New Roman" w:cs="Times New Roman"/>
          <w:color w:val="000000" w:themeColor="text1"/>
        </w:rPr>
        <w:t xml:space="preserve">obscures the lived </w:t>
      </w:r>
      <w:r w:rsidR="00FC027A" w:rsidRPr="008E2E41">
        <w:rPr>
          <w:rFonts w:ascii="Times New Roman" w:eastAsiaTheme="minorEastAsia" w:hAnsi="Times New Roman" w:cs="Times New Roman"/>
          <w:color w:val="000000" w:themeColor="text1"/>
        </w:rPr>
        <w:t xml:space="preserve">experience </w:t>
      </w:r>
      <w:r w:rsidR="00136570" w:rsidRPr="008E2E41">
        <w:rPr>
          <w:rFonts w:ascii="Times New Roman" w:eastAsiaTheme="minorEastAsia" w:hAnsi="Times New Roman" w:cs="Times New Roman"/>
          <w:color w:val="000000" w:themeColor="text1"/>
        </w:rPr>
        <w:t xml:space="preserve">of the activity </w:t>
      </w:r>
      <w:r w:rsidR="00C379B9" w:rsidRPr="008E2E41">
        <w:rPr>
          <w:rFonts w:ascii="Times New Roman" w:eastAsiaTheme="minorEastAsia" w:hAnsi="Times New Roman" w:cs="Times New Roman"/>
          <w:color w:val="000000" w:themeColor="text1"/>
        </w:rPr>
        <w:t>itself</w:t>
      </w:r>
      <w:r w:rsidR="00FC027A" w:rsidRPr="008E2E41">
        <w:rPr>
          <w:rFonts w:ascii="Times New Roman" w:eastAsiaTheme="minorEastAsia" w:hAnsi="Times New Roman" w:cs="Times New Roman"/>
          <w:color w:val="000000" w:themeColor="text1"/>
        </w:rPr>
        <w:t xml:space="preserve">. </w:t>
      </w:r>
      <w:r w:rsidR="006572C9" w:rsidRPr="008E2E41">
        <w:rPr>
          <w:rFonts w:ascii="Times New Roman" w:eastAsiaTheme="minorEastAsia" w:hAnsi="Times New Roman" w:cs="Times New Roman"/>
          <w:color w:val="000000" w:themeColor="text1"/>
        </w:rPr>
        <w:t xml:space="preserve">This, </w:t>
      </w:r>
      <w:r w:rsidR="007203AA" w:rsidRPr="008E2E41">
        <w:rPr>
          <w:rFonts w:ascii="Times New Roman" w:eastAsiaTheme="minorEastAsia" w:hAnsi="Times New Roman" w:cs="Times New Roman"/>
          <w:color w:val="000000" w:themeColor="text1"/>
        </w:rPr>
        <w:t>in turn</w:t>
      </w:r>
      <w:r w:rsidR="006572C9" w:rsidRPr="008E2E41">
        <w:rPr>
          <w:rFonts w:ascii="Times New Roman" w:eastAsiaTheme="minorEastAsia" w:hAnsi="Times New Roman" w:cs="Times New Roman"/>
          <w:color w:val="000000" w:themeColor="text1"/>
        </w:rPr>
        <w:t xml:space="preserve">, </w:t>
      </w:r>
      <w:r w:rsidR="007203AA" w:rsidRPr="008E2E41">
        <w:rPr>
          <w:rFonts w:ascii="Times New Roman" w:eastAsiaTheme="minorEastAsia" w:hAnsi="Times New Roman" w:cs="Times New Roman"/>
          <w:color w:val="000000" w:themeColor="text1"/>
        </w:rPr>
        <w:t>increases the likelihood of falling into</w:t>
      </w:r>
      <w:r w:rsidR="006572C9" w:rsidRPr="008E2E41">
        <w:rPr>
          <w:rFonts w:ascii="Times New Roman" w:eastAsiaTheme="minorEastAsia" w:hAnsi="Times New Roman" w:cs="Times New Roman"/>
          <w:color w:val="000000" w:themeColor="text1"/>
        </w:rPr>
        <w:t xml:space="preserve"> </w:t>
      </w:r>
      <w:r w:rsidR="004A31CB" w:rsidRPr="008E2E41">
        <w:rPr>
          <w:rFonts w:ascii="Times New Roman" w:eastAsiaTheme="minorEastAsia" w:hAnsi="Times New Roman" w:cs="Times New Roman"/>
          <w:color w:val="000000" w:themeColor="text1"/>
        </w:rPr>
        <w:t xml:space="preserve">what </w:t>
      </w:r>
      <w:r w:rsidR="004A31CB" w:rsidRPr="008E2E41">
        <w:rPr>
          <w:rFonts w:ascii="Times New Roman" w:eastAsiaTheme="minorEastAsia" w:hAnsi="Times New Roman" w:cs="Times New Roman"/>
          <w:color w:val="000000" w:themeColor="text1"/>
        </w:rPr>
        <w:lastRenderedPageBreak/>
        <w:t xml:space="preserve">Petitmengin </w:t>
      </w:r>
      <w:r w:rsidR="007203AA" w:rsidRPr="008E2E41">
        <w:rPr>
          <w:rFonts w:ascii="Times New Roman" w:eastAsiaTheme="minorEastAsia" w:hAnsi="Times New Roman" w:cs="Times New Roman"/>
          <w:color w:val="000000" w:themeColor="text1"/>
        </w:rPr>
        <w:t>terms</w:t>
      </w:r>
      <w:r w:rsidR="004A31CB" w:rsidRPr="008E2E41">
        <w:rPr>
          <w:rFonts w:ascii="Times New Roman" w:eastAsiaTheme="minorEastAsia" w:hAnsi="Times New Roman" w:cs="Times New Roman"/>
          <w:color w:val="000000" w:themeColor="text1"/>
        </w:rPr>
        <w:t xml:space="preserve"> the “confusion between experience and representation” </w:t>
      </w:r>
      <w:r w:rsidR="004A31CB" w:rsidRPr="008E2E41">
        <w:rPr>
          <w:rFonts w:ascii="Times New Roman" w:eastAsiaTheme="minorEastAsia" w:hAnsi="Times New Roman" w:cs="Times New Roman"/>
          <w:color w:val="000000" w:themeColor="text1"/>
        </w:rPr>
        <w:fldChar w:fldCharType="begin"/>
      </w:r>
      <w:r w:rsidR="007440A1" w:rsidRPr="008E2E41">
        <w:rPr>
          <w:rFonts w:ascii="Times New Roman" w:eastAsiaTheme="minorEastAsia" w:hAnsi="Times New Roman" w:cs="Times New Roman"/>
          <w:color w:val="000000" w:themeColor="text1"/>
        </w:rPr>
        <w:instrText xml:space="preserve"> ADDIN ZOTERO_ITEM CSL_CITATION {"citationID":"aeRwsMdz","properties":{"formattedCitation":"(2006, p. 235)","plainCitation":"(2006, p. 235)","noteIndex":0},"citationItems":[{"id":1170,"uris":["http://zotero.org/users/12931235/items/849Z43S8"],"itemData":{"id":1170,"type":"article-journal","abstract":"This article presents an interview method which enables us to bring a person, who may not even have been trained, to become aware of his or her subjective experience, and describe it with great precision. It is focused on the difficulties of becoming aware of one’s subjective experience and describing it, and on the processes used by this interview technique to overcome each of these difficulties. The article ends with a discussion of the criteria governing the validity of the descriptions obtained, and then with a brief review of the functions of these descriptions.","container-title":"Phenomenology and the Cognitive Sciences","DOI":"10.1007/s11097-006-9022-2","ISSN":"1572-8676","issue":"3","journalAbbreviation":"Phenom Cogn Sci","language":"en","page":"229-269","source":"Springer Link","title":"Describing one’s subjective experience in the second person: An interview method for the science of consciousness","title-short":"Describing one’s subjective experience in the second person","volume":"5","author":[{"family":"Petitmengin","given":"Claire"}],"issued":{"date-parts":[["2006",12,1]]},"citation-key":"petitmenginDescribingOnesSubjective2006"},"locator":"235","label":"page","suppress-author":true}],"schema":"https://github.com/citation-style-language/schema/raw/master/csl-citation.json"} </w:instrText>
      </w:r>
      <w:r w:rsidR="004A31CB" w:rsidRPr="008E2E41">
        <w:rPr>
          <w:rFonts w:ascii="Times New Roman" w:eastAsiaTheme="minorEastAsia" w:hAnsi="Times New Roman" w:cs="Times New Roman"/>
          <w:color w:val="000000" w:themeColor="text1"/>
        </w:rPr>
        <w:fldChar w:fldCharType="separate"/>
      </w:r>
      <w:r w:rsidR="00253525" w:rsidRPr="008E2E41">
        <w:rPr>
          <w:rFonts w:ascii="Times New Roman" w:eastAsiaTheme="minorEastAsia" w:hAnsi="Times New Roman" w:cs="Times New Roman"/>
          <w:noProof/>
          <w:color w:val="000000" w:themeColor="text1"/>
        </w:rPr>
        <w:t>(2006, p. 235)</w:t>
      </w:r>
      <w:r w:rsidR="004A31CB" w:rsidRPr="008E2E41">
        <w:rPr>
          <w:rFonts w:ascii="Times New Roman" w:eastAsiaTheme="minorEastAsia" w:hAnsi="Times New Roman" w:cs="Times New Roman"/>
          <w:color w:val="000000" w:themeColor="text1"/>
        </w:rPr>
        <w:fldChar w:fldCharType="end"/>
      </w:r>
      <w:r w:rsidR="00BB0D54" w:rsidRPr="008E2E41">
        <w:rPr>
          <w:rFonts w:ascii="Times New Roman" w:eastAsiaTheme="minorEastAsia" w:hAnsi="Times New Roman" w:cs="Times New Roman"/>
          <w:color w:val="000000" w:themeColor="text1"/>
        </w:rPr>
        <w:t>—</w:t>
      </w:r>
      <w:r w:rsidR="00253525" w:rsidRPr="008E2E41">
        <w:rPr>
          <w:rFonts w:ascii="Times New Roman" w:eastAsiaTheme="minorEastAsia" w:hAnsi="Times New Roman" w:cs="Times New Roman"/>
          <w:color w:val="000000" w:themeColor="text1"/>
        </w:rPr>
        <w:t xml:space="preserve">the </w:t>
      </w:r>
      <w:r w:rsidR="00BB0D54" w:rsidRPr="008E2E41">
        <w:rPr>
          <w:rFonts w:ascii="Times New Roman" w:eastAsiaTheme="minorEastAsia" w:hAnsi="Times New Roman" w:cs="Times New Roman"/>
          <w:color w:val="000000" w:themeColor="text1"/>
        </w:rPr>
        <w:t xml:space="preserve">aforementioned tendency to substitute </w:t>
      </w:r>
      <w:r w:rsidR="00BF0A8E" w:rsidRPr="008E2E41">
        <w:rPr>
          <w:rFonts w:ascii="Times New Roman" w:eastAsiaTheme="minorEastAsia" w:hAnsi="Times New Roman" w:cs="Times New Roman"/>
          <w:color w:val="000000" w:themeColor="text1"/>
        </w:rPr>
        <w:t xml:space="preserve">a theoretical </w:t>
      </w:r>
      <w:r w:rsidR="00BB0D54" w:rsidRPr="008E2E41">
        <w:rPr>
          <w:rFonts w:ascii="Times New Roman" w:eastAsiaTheme="minorEastAsia" w:hAnsi="Times New Roman" w:cs="Times New Roman"/>
          <w:color w:val="000000" w:themeColor="text1"/>
        </w:rPr>
        <w:t>conceptualization</w:t>
      </w:r>
      <w:r w:rsidR="00BF0A8E" w:rsidRPr="008E2E41">
        <w:rPr>
          <w:rFonts w:ascii="Times New Roman" w:eastAsiaTheme="minorEastAsia" w:hAnsi="Times New Roman" w:cs="Times New Roman"/>
          <w:color w:val="000000" w:themeColor="text1"/>
        </w:rPr>
        <w:t xml:space="preserve"> for the experience</w:t>
      </w:r>
      <w:r w:rsidR="00BB0D54" w:rsidRPr="008E2E41">
        <w:rPr>
          <w:rFonts w:ascii="Times New Roman" w:eastAsiaTheme="minorEastAsia" w:hAnsi="Times New Roman" w:cs="Times New Roman"/>
          <w:color w:val="000000" w:themeColor="text1"/>
        </w:rPr>
        <w:t xml:space="preserve"> itself</w:t>
      </w:r>
      <w:r w:rsidR="00BF0A8E" w:rsidRPr="008E2E41">
        <w:rPr>
          <w:rFonts w:ascii="Times New Roman" w:eastAsiaTheme="minorEastAsia" w:hAnsi="Times New Roman" w:cs="Times New Roman"/>
          <w:color w:val="000000" w:themeColor="text1"/>
        </w:rPr>
        <w:t xml:space="preserve">. </w:t>
      </w:r>
      <w:r w:rsidR="00122A39" w:rsidRPr="008E2E41">
        <w:rPr>
          <w:rFonts w:ascii="Times New Roman" w:eastAsiaTheme="minorEastAsia" w:hAnsi="Times New Roman" w:cs="Times New Roman"/>
          <w:color w:val="000000" w:themeColor="text1"/>
        </w:rPr>
        <w:t xml:space="preserve">However, although </w:t>
      </w:r>
      <w:r w:rsidR="001223F2" w:rsidRPr="008E2E41">
        <w:rPr>
          <w:rFonts w:ascii="Times New Roman" w:eastAsiaTheme="minorEastAsia" w:hAnsi="Times New Roman" w:cs="Times New Roman"/>
          <w:color w:val="000000" w:themeColor="text1"/>
        </w:rPr>
        <w:t xml:space="preserve">issues such as these are arguably </w:t>
      </w:r>
      <w:r w:rsidR="00C25F91" w:rsidRPr="008E2E41">
        <w:rPr>
          <w:rFonts w:ascii="Times New Roman" w:eastAsiaTheme="minorEastAsia" w:hAnsi="Times New Roman" w:cs="Times New Roman"/>
          <w:color w:val="000000" w:themeColor="text1"/>
        </w:rPr>
        <w:t xml:space="preserve">relevant for </w:t>
      </w:r>
      <w:r w:rsidR="00674F95" w:rsidRPr="008E2E41">
        <w:rPr>
          <w:rFonts w:ascii="Times New Roman" w:eastAsiaTheme="minorEastAsia" w:hAnsi="Times New Roman" w:cs="Times New Roman"/>
          <w:color w:val="000000" w:themeColor="text1"/>
        </w:rPr>
        <w:t xml:space="preserve">all interview situations, </w:t>
      </w:r>
      <w:r w:rsidR="00284B60" w:rsidRPr="008E2E41">
        <w:rPr>
          <w:rFonts w:ascii="Times New Roman" w:eastAsiaTheme="minorEastAsia" w:hAnsi="Times New Roman" w:cs="Times New Roman"/>
          <w:color w:val="000000" w:themeColor="text1"/>
        </w:rPr>
        <w:t>I would still argue that scientists are particularly susceptible to objectivist distortions of their own expert e</w:t>
      </w:r>
      <w:r w:rsidR="005563CF" w:rsidRPr="008E2E41">
        <w:rPr>
          <w:rFonts w:ascii="Times New Roman" w:eastAsiaTheme="minorEastAsia" w:hAnsi="Times New Roman" w:cs="Times New Roman"/>
          <w:color w:val="000000" w:themeColor="text1"/>
        </w:rPr>
        <w:t>xperience</w:t>
      </w:r>
      <w:r w:rsidR="00D736F4" w:rsidRPr="008E2E41">
        <w:rPr>
          <w:rFonts w:ascii="Times New Roman" w:eastAsiaTheme="minorEastAsia" w:hAnsi="Times New Roman" w:cs="Times New Roman"/>
          <w:color w:val="000000" w:themeColor="text1"/>
        </w:rPr>
        <w:t xml:space="preserve"> because of their deep immersion in the scientific image from which these distortions emerge</w:t>
      </w:r>
      <w:r w:rsidR="005563CF" w:rsidRPr="008E2E41">
        <w:rPr>
          <w:rFonts w:ascii="Times New Roman" w:eastAsiaTheme="minorEastAsia" w:hAnsi="Times New Roman" w:cs="Times New Roman"/>
          <w:color w:val="000000" w:themeColor="text1"/>
        </w:rPr>
        <w:t xml:space="preserve">. </w:t>
      </w:r>
      <w:r w:rsidRPr="008E2E41">
        <w:rPr>
          <w:rFonts w:ascii="Times New Roman" w:eastAsiaTheme="minorEastAsia" w:hAnsi="Times New Roman" w:cs="Times New Roman"/>
          <w:color w:val="000000" w:themeColor="text1"/>
        </w:rPr>
        <w:t xml:space="preserve">This, in turn, is also why the challenge of expert experience plays out differently for scientists than for other types of skilled experts. Of course, the difficulty of accessing the priviliged forms of experience unqiue to highly trained individuals also arises in other domains, such as phenomenological studies of healthcare professionals </w:t>
      </w:r>
      <w:r w:rsidRPr="008E2E41">
        <w:rPr>
          <w:rFonts w:ascii="Times New Roman" w:eastAsiaTheme="minorEastAsia" w:hAnsi="Times New Roman" w:cs="Times New Roman"/>
          <w:color w:val="000000" w:themeColor="text1"/>
        </w:rPr>
        <w:fldChar w:fldCharType="begin"/>
      </w:r>
      <w:r w:rsidR="007440A1" w:rsidRPr="008E2E41">
        <w:rPr>
          <w:rFonts w:ascii="Times New Roman" w:eastAsiaTheme="minorEastAsia" w:hAnsi="Times New Roman" w:cs="Times New Roman"/>
          <w:color w:val="000000" w:themeColor="text1"/>
        </w:rPr>
        <w:instrText xml:space="preserve"> ADDIN ZOTERO_ITEM CSL_CITATION {"citationID":"Yysu6K0Z","properties":{"formattedCitation":"(Sibeoni et al., 2020)","plainCitation":"(Sibeoni et al., 2020)","noteIndex":0},"citationItems":[{"id":1311,"uris":["http://zotero.org/users/12931235/items/7FCU4M4I"],"itemData":{"id":1311,"type":"article-journal","abstract":"This paper reports the construction and use of a specific method for qualitative medical research: The Inductive Process to Analyze the Structure of lived Experience (IPSE), an inductive and phenomenological approach designed to gain the closest access possible to the patients’ experience and to produce concrete recommendations for improving care. This paper describes this innovative method.","container-title":"BMC Medical Research Methodology","DOI":"10.1186/s12874-020-01099-4","ISSN":"1471-2288","issue":"1","journalAbbreviation":"BMC Medical Research Methodology","page":"216","source":"BioMed Central","title":"A specific method for qualitative medical research: the IPSE (Inductive Process to analyze the Structure of lived Experience) approach","title-short":"A specific method for qualitative medical research","volume":"20","author":[{"family":"Sibeoni","given":"Jordan"},{"family":"Verneuil","given":"Laurence"},{"family":"Manolios","given":"Emilie"},{"family":"Révah-Levy","given":"Anne"}],"issued":{"date-parts":[["2020",8,26]]},"citation-key":"sibeoniSpecificMethodQualitative2020"}}],"schema":"https://github.com/citation-style-language/schema/raw/master/csl-citation.json"} </w:instrText>
      </w:r>
      <w:r w:rsidRPr="008E2E41">
        <w:rPr>
          <w:rFonts w:ascii="Times New Roman" w:eastAsiaTheme="minorEastAsia" w:hAnsi="Times New Roman" w:cs="Times New Roman"/>
          <w:color w:val="000000" w:themeColor="text1"/>
        </w:rPr>
        <w:fldChar w:fldCharType="separate"/>
      </w:r>
      <w:r w:rsidRPr="008E2E41">
        <w:rPr>
          <w:rFonts w:ascii="Times New Roman" w:eastAsiaTheme="minorEastAsia" w:hAnsi="Times New Roman" w:cs="Times New Roman"/>
          <w:color w:val="000000" w:themeColor="text1"/>
        </w:rPr>
        <w:t>(Sibeoni et al., 2020)</w:t>
      </w:r>
      <w:r w:rsidRPr="008E2E41">
        <w:rPr>
          <w:rFonts w:ascii="Times New Roman" w:eastAsiaTheme="minorEastAsia" w:hAnsi="Times New Roman" w:cs="Times New Roman"/>
          <w:color w:val="000000" w:themeColor="text1"/>
        </w:rPr>
        <w:fldChar w:fldCharType="end"/>
      </w:r>
      <w:r w:rsidRPr="008E2E41">
        <w:rPr>
          <w:rFonts w:ascii="Times New Roman" w:eastAsiaTheme="minorEastAsia" w:hAnsi="Times New Roman" w:cs="Times New Roman"/>
          <w:color w:val="000000" w:themeColor="text1"/>
        </w:rPr>
        <w:t xml:space="preserve"> or musicians </w:t>
      </w:r>
      <w:r w:rsidRPr="008E2E41">
        <w:rPr>
          <w:rFonts w:ascii="Times New Roman" w:eastAsiaTheme="minorEastAsia" w:hAnsi="Times New Roman" w:cs="Times New Roman"/>
          <w:color w:val="000000" w:themeColor="text1"/>
        </w:rPr>
        <w:fldChar w:fldCharType="begin"/>
      </w:r>
      <w:r w:rsidR="007440A1" w:rsidRPr="008E2E41">
        <w:rPr>
          <w:rFonts w:ascii="Times New Roman" w:eastAsiaTheme="minorEastAsia" w:hAnsi="Times New Roman" w:cs="Times New Roman"/>
          <w:color w:val="000000" w:themeColor="text1"/>
        </w:rPr>
        <w:instrText xml:space="preserve"> ADDIN ZOTERO_ITEM CSL_CITATION {"citationID":"PoLhRRKl","properties":{"formattedCitation":"(H\\uc0\\u248{}ffding, 2018)","plainCitation":"(Høffding, 2018)","noteIndex":0},"citationItems":[{"id":1314,"uris":["http://zotero.org/users/12931235/items/R9YD6TL7"],"itemData":{"id":1314,"type":"book","event-place":"Cham","publisher":"Springer Verlag","publisher-place":"Cham","source":"PhilPapers","title":"A Phenomenology of Musical Absorption","author":[{"family":"Høffding","given":"Simon"}],"issued":{"date-parts":[["2018"]]},"citation-key":"hoffdingPhenomenologyMusicalAbsorption2018"}}],"schema":"https://github.com/citation-style-language/schema/raw/master/csl-citation.json"} </w:instrText>
      </w:r>
      <w:r w:rsidRPr="008E2E41">
        <w:rPr>
          <w:rFonts w:ascii="Times New Roman" w:eastAsiaTheme="minorEastAsia" w:hAnsi="Times New Roman" w:cs="Times New Roman"/>
          <w:color w:val="000000" w:themeColor="text1"/>
        </w:rPr>
        <w:fldChar w:fldCharType="separate"/>
      </w:r>
      <w:r w:rsidRPr="008E2E41">
        <w:rPr>
          <w:rFonts w:ascii="Times New Roman" w:eastAsiaTheme="minorEastAsia" w:hAnsi="Times New Roman" w:cs="Times New Roman"/>
          <w:color w:val="000000" w:themeColor="text1"/>
          <w:lang w:val="en-GB"/>
        </w:rPr>
        <w:t>(Høffding, 2018)</w:t>
      </w:r>
      <w:r w:rsidRPr="008E2E41">
        <w:rPr>
          <w:rFonts w:ascii="Times New Roman" w:eastAsiaTheme="minorEastAsia" w:hAnsi="Times New Roman" w:cs="Times New Roman"/>
          <w:color w:val="000000" w:themeColor="text1"/>
        </w:rPr>
        <w:fldChar w:fldCharType="end"/>
      </w:r>
      <w:r w:rsidRPr="008E2E41">
        <w:rPr>
          <w:rFonts w:ascii="Times New Roman" w:eastAsiaTheme="minorEastAsia" w:hAnsi="Times New Roman" w:cs="Times New Roman"/>
          <w:color w:val="000000" w:themeColor="text1"/>
        </w:rPr>
        <w:t>. However, the crucial difference is that scientists, unlike these other experts, engage in an enterprise that explicitly aims to interpret reality from within the practice itself. To put it bluntly: no matter how refined the experience of a professional violinist may be, it is typically not part of their self-understanding to treat their musicianship as a means for constructing an overarching interpretation of the world.</w:t>
      </w:r>
    </w:p>
    <w:p w14:paraId="6C4E8ED3" w14:textId="38A1BBD4" w:rsidR="004A40B4" w:rsidRPr="00035BC1" w:rsidRDefault="00966D35" w:rsidP="00F31BF3">
      <w:pPr>
        <w:spacing w:line="480" w:lineRule="auto"/>
        <w:ind w:firstLine="720"/>
        <w:jc w:val="both"/>
        <w:rPr>
          <w:rFonts w:ascii="Times New Roman" w:eastAsiaTheme="minorEastAsia" w:hAnsi="Times New Roman" w:cs="Times New Roman"/>
          <w:color w:val="000000" w:themeColor="text1"/>
        </w:rPr>
      </w:pPr>
      <w:r w:rsidRPr="00035BC1">
        <w:rPr>
          <w:rFonts w:ascii="Times New Roman" w:eastAsiaTheme="minorEastAsia" w:hAnsi="Times New Roman" w:cs="Times New Roman"/>
          <w:color w:val="000000" w:themeColor="text1"/>
        </w:rPr>
        <w:t>If my concerns are justified, then scientists’ self-reports may not provide a reliable starting point for phenomenological analyses of scientific practice, as their descriptions of experience are often shaped by objectivist presuppositions that can obscure key experiential structures</w:t>
      </w:r>
      <w:r w:rsidR="00943DCE" w:rsidRPr="00035BC1">
        <w:rPr>
          <w:rFonts w:ascii="Times New Roman" w:eastAsiaTheme="minorEastAsia" w:hAnsi="Times New Roman" w:cs="Times New Roman"/>
          <w:color w:val="000000" w:themeColor="text1"/>
        </w:rPr>
        <w:t>.</w:t>
      </w:r>
      <w:r w:rsidR="00FD1B95" w:rsidRPr="00035BC1">
        <w:rPr>
          <w:rStyle w:val="FootnoteReference"/>
          <w:rFonts w:ascii="Times New Roman" w:eastAsiaTheme="minorEastAsia" w:hAnsi="Times New Roman" w:cs="Times New Roman"/>
          <w:color w:val="000000" w:themeColor="text1"/>
        </w:rPr>
        <w:footnoteReference w:id="12"/>
      </w:r>
      <w:r w:rsidR="00943DCE" w:rsidRPr="00035BC1">
        <w:rPr>
          <w:rFonts w:ascii="Times New Roman" w:eastAsiaTheme="minorEastAsia" w:hAnsi="Times New Roman" w:cs="Times New Roman"/>
          <w:color w:val="000000" w:themeColor="text1"/>
        </w:rPr>
        <w:t xml:space="preserve"> However, a defender of phenomenological interviews could respond to my worry </w:t>
      </w:r>
      <w:r w:rsidR="00943DCE" w:rsidRPr="00035BC1">
        <w:rPr>
          <w:rFonts w:ascii="Times New Roman" w:eastAsiaTheme="minorEastAsia" w:hAnsi="Times New Roman" w:cs="Times New Roman"/>
          <w:color w:val="000000" w:themeColor="text1"/>
        </w:rPr>
        <w:lastRenderedPageBreak/>
        <w:t xml:space="preserve">by arguing that it is somewhat naïve to expect a completely unaccompanied interview to generate </w:t>
      </w:r>
      <w:r w:rsidR="00B04EC7" w:rsidRPr="00035BC1">
        <w:rPr>
          <w:rFonts w:ascii="Times New Roman" w:eastAsiaTheme="minorEastAsia" w:hAnsi="Times New Roman" w:cs="Times New Roman"/>
          <w:color w:val="000000" w:themeColor="text1"/>
        </w:rPr>
        <w:t>material</w:t>
      </w:r>
      <w:r w:rsidR="00943DCE" w:rsidRPr="00035BC1">
        <w:rPr>
          <w:rFonts w:ascii="Times New Roman" w:eastAsiaTheme="minorEastAsia" w:hAnsi="Times New Roman" w:cs="Times New Roman"/>
          <w:color w:val="000000" w:themeColor="text1"/>
        </w:rPr>
        <w:t xml:space="preserve"> suitable for phenomenological analyses. Interviewees must be primed for a phenomenological interview, perhaps by familiarizing them with basic phenomenological concepts like “horizonal intentionality,” “noesis,” “noema,” “epoché,” or “reduction.” By incorporating these tools, </w:t>
      </w:r>
      <w:r w:rsidR="00A66FC0" w:rsidRPr="00035BC1">
        <w:rPr>
          <w:rFonts w:ascii="Times New Roman" w:eastAsiaTheme="minorEastAsia" w:hAnsi="Times New Roman" w:cs="Times New Roman"/>
          <w:color w:val="000000" w:themeColor="text1"/>
        </w:rPr>
        <w:t>scientists</w:t>
      </w:r>
      <w:r w:rsidR="00943DCE" w:rsidRPr="00035BC1">
        <w:rPr>
          <w:rFonts w:ascii="Times New Roman" w:eastAsiaTheme="minorEastAsia" w:hAnsi="Times New Roman" w:cs="Times New Roman"/>
          <w:color w:val="000000" w:themeColor="text1"/>
        </w:rPr>
        <w:t xml:space="preserve"> might become more attuned to the aims of phenomenological analysis and abstain from an objectivist construal of their own expert experience.</w:t>
      </w:r>
    </w:p>
    <w:p w14:paraId="0A0C309F" w14:textId="0776E593" w:rsidR="003811D1" w:rsidRDefault="004F6230" w:rsidP="00B008F7">
      <w:pPr>
        <w:spacing w:line="480" w:lineRule="auto"/>
        <w:ind w:firstLine="720"/>
        <w:jc w:val="both"/>
        <w:rPr>
          <w:rFonts w:ascii="Times New Roman" w:eastAsiaTheme="minorEastAsia" w:hAnsi="Times New Roman" w:cs="Times New Roman"/>
        </w:rPr>
      </w:pPr>
      <w:r>
        <w:rPr>
          <w:rFonts w:ascii="Times New Roman" w:eastAsiaTheme="minorEastAsia" w:hAnsi="Times New Roman" w:cs="Times New Roman"/>
        </w:rPr>
        <w:t xml:space="preserve">However, it seems to me that such priming of interviewees </w:t>
      </w:r>
      <w:r w:rsidR="00FE09A2">
        <w:rPr>
          <w:rFonts w:ascii="Times New Roman" w:eastAsiaTheme="minorEastAsia" w:hAnsi="Times New Roman" w:cs="Times New Roman"/>
        </w:rPr>
        <w:t xml:space="preserve">isn’t methodologically sound either. </w:t>
      </w:r>
      <w:r w:rsidR="003E6B24">
        <w:rPr>
          <w:rFonts w:ascii="Times New Roman" w:eastAsiaTheme="minorEastAsia" w:hAnsi="Times New Roman" w:cs="Times New Roman"/>
        </w:rPr>
        <w:t>Specifically</w:t>
      </w:r>
      <w:r w:rsidR="00FE09A2">
        <w:rPr>
          <w:rFonts w:ascii="Times New Roman" w:eastAsiaTheme="minorEastAsia" w:hAnsi="Times New Roman" w:cs="Times New Roman"/>
        </w:rPr>
        <w:t xml:space="preserve">, </w:t>
      </w:r>
      <w:r w:rsidR="00E85ACB">
        <w:rPr>
          <w:rFonts w:ascii="Times New Roman" w:eastAsiaTheme="minorEastAsia" w:hAnsi="Times New Roman" w:cs="Times New Roman"/>
        </w:rPr>
        <w:t xml:space="preserve">introducing </w:t>
      </w:r>
      <w:r w:rsidR="00CD706F">
        <w:rPr>
          <w:rFonts w:ascii="Times New Roman" w:eastAsiaTheme="minorEastAsia" w:hAnsi="Times New Roman" w:cs="Times New Roman"/>
        </w:rPr>
        <w:t xml:space="preserve">scientists to the main building blocks of the phenomenological method </w:t>
      </w:r>
      <w:r w:rsidR="00411533">
        <w:rPr>
          <w:rFonts w:ascii="Times New Roman" w:eastAsiaTheme="minorEastAsia" w:hAnsi="Times New Roman" w:cs="Times New Roman"/>
        </w:rPr>
        <w:t>pose</w:t>
      </w:r>
      <w:r w:rsidR="00401F18">
        <w:rPr>
          <w:rFonts w:ascii="Times New Roman" w:eastAsiaTheme="minorEastAsia" w:hAnsi="Times New Roman" w:cs="Times New Roman"/>
        </w:rPr>
        <w:t>s</w:t>
      </w:r>
      <w:r w:rsidR="00411533">
        <w:rPr>
          <w:rFonts w:ascii="Times New Roman" w:eastAsiaTheme="minorEastAsia" w:hAnsi="Times New Roman" w:cs="Times New Roman"/>
        </w:rPr>
        <w:t xml:space="preserve"> </w:t>
      </w:r>
      <w:r w:rsidR="00EB3F2B">
        <w:rPr>
          <w:rFonts w:ascii="Times New Roman" w:eastAsiaTheme="minorEastAsia" w:hAnsi="Times New Roman" w:cs="Times New Roman"/>
        </w:rPr>
        <w:t>a problem known to ethnographers as the “Hawthor</w:t>
      </w:r>
      <w:r w:rsidR="00E606F3">
        <w:rPr>
          <w:rFonts w:ascii="Times New Roman" w:eastAsiaTheme="minorEastAsia" w:hAnsi="Times New Roman" w:cs="Times New Roman"/>
        </w:rPr>
        <w:t>n</w:t>
      </w:r>
      <w:r w:rsidR="00EB3F2B">
        <w:rPr>
          <w:rFonts w:ascii="Times New Roman" w:eastAsiaTheme="minorEastAsia" w:hAnsi="Times New Roman" w:cs="Times New Roman"/>
        </w:rPr>
        <w:t>e Effect”</w:t>
      </w:r>
      <w:r w:rsidR="00264C91">
        <w:rPr>
          <w:rFonts w:ascii="Times New Roman" w:eastAsiaTheme="minorEastAsia" w:hAnsi="Times New Roman" w:cs="Times New Roman"/>
        </w:rPr>
        <w:t xml:space="preserve"> </w:t>
      </w:r>
      <w:r w:rsidR="00264C91">
        <w:rPr>
          <w:rFonts w:ascii="Times New Roman" w:eastAsiaTheme="minorEastAsia" w:hAnsi="Times New Roman" w:cs="Times New Roman"/>
        </w:rPr>
        <w:fldChar w:fldCharType="begin"/>
      </w:r>
      <w:r w:rsidR="007440A1">
        <w:rPr>
          <w:rFonts w:ascii="Times New Roman" w:eastAsiaTheme="minorEastAsia" w:hAnsi="Times New Roman" w:cs="Times New Roman"/>
        </w:rPr>
        <w:instrText xml:space="preserve"> ADDIN ZOTERO_ITEM CSL_CITATION {"citationID":"oLTmm6TN","properties":{"formattedCitation":"(O\\uc0\\u8217{}Reilly, 2008, pp. 209\\uc0\\u8211{}211; Oswald et al., 2014)","plainCitation":"(O’Reilly, 2008, pp. 209–211; Oswald et al., 2014)","noteIndex":0},"citationItems":[{"id":901,"uris":["http://zotero.org/users/12931235/items/C9GIG7WX"],"itemData":{"id":901,"type":"book","abstract":"By critically reviewing over 40 key concepts in the field of contemporary ethnography, this book is a clear, concise and comprehensive introduction to the field.","event-place":"Los Angeles, Calif.","ISBN":"978-1-4129-2865-6","publisher":"Sage","publisher-place":"Los Angeles, Calif.","source":"Amazon","title":"Key Concepts in Ethnography","author":[{"family":"O'Reilly","given":"Karen"}],"issued":{"date-parts":[["2008",11,13]]},"citation-key":"oreillyKeyConceptsEthnography2008"},"locator":"209-211","label":"page"},{"id":895,"uris":["http://zotero.org/users/12931235/items/REQDS9TK"],"itemData":{"id":895,"type":"article-journal","container-title":"Review of Social Studies","issue":"1","language":"English","page":"53-73","source":"www.research.ed.ac.uk","title":"Handling the Hawthorne effect: The challenges surrounding a participant observer","title-short":"Handling the Hawthorne effect","volume":"1","author":[{"family":"Oswald","given":"David"},{"family":"Sherratt","given":"Fred"},{"family":"Smith","given":"Simon"}],"issued":{"date-parts":[["2014",11]]},"citation-key":"oswaldHandlingHawthorneEffect2014"}}],"schema":"https://github.com/citation-style-language/schema/raw/master/csl-citation.json"} </w:instrText>
      </w:r>
      <w:r w:rsidR="00264C91">
        <w:rPr>
          <w:rFonts w:ascii="Times New Roman" w:eastAsiaTheme="minorEastAsia" w:hAnsi="Times New Roman" w:cs="Times New Roman"/>
        </w:rPr>
        <w:fldChar w:fldCharType="separate"/>
      </w:r>
      <w:r w:rsidR="003E6D8F" w:rsidRPr="003E6D8F">
        <w:rPr>
          <w:rFonts w:ascii="Times New Roman" w:hAnsi="Times New Roman" w:cs="Times New Roman"/>
          <w:lang w:val="en-GB"/>
        </w:rPr>
        <w:t>(O’Reilly, 2008, pp. 209–211; Oswald et al., 2014)</w:t>
      </w:r>
      <w:r w:rsidR="00264C91">
        <w:rPr>
          <w:rFonts w:ascii="Times New Roman" w:eastAsiaTheme="minorEastAsia" w:hAnsi="Times New Roman" w:cs="Times New Roman"/>
        </w:rPr>
        <w:fldChar w:fldCharType="end"/>
      </w:r>
      <w:r w:rsidR="00401F18">
        <w:rPr>
          <w:rFonts w:ascii="Times New Roman" w:eastAsiaTheme="minorEastAsia" w:hAnsi="Times New Roman" w:cs="Times New Roman"/>
        </w:rPr>
        <w:t>.</w:t>
      </w:r>
      <w:r w:rsidR="00B32333">
        <w:rPr>
          <w:rFonts w:ascii="Times New Roman" w:eastAsiaTheme="minorEastAsia" w:hAnsi="Times New Roman" w:cs="Times New Roman"/>
        </w:rPr>
        <w:t xml:space="preserve"> </w:t>
      </w:r>
      <w:r w:rsidR="009224DA">
        <w:rPr>
          <w:rFonts w:ascii="Times New Roman" w:eastAsiaTheme="minorEastAsia" w:hAnsi="Times New Roman" w:cs="Times New Roman"/>
        </w:rPr>
        <w:t xml:space="preserve">When ethnographers immerse themselves in a community to observe and document cultural practices, </w:t>
      </w:r>
      <w:r w:rsidR="009626C0">
        <w:rPr>
          <w:rFonts w:ascii="Times New Roman" w:eastAsiaTheme="minorEastAsia" w:hAnsi="Times New Roman" w:cs="Times New Roman"/>
        </w:rPr>
        <w:t xml:space="preserve">their presence </w:t>
      </w:r>
      <w:r w:rsidR="00401F18">
        <w:rPr>
          <w:rFonts w:ascii="Times New Roman" w:eastAsiaTheme="minorEastAsia" w:hAnsi="Times New Roman" w:cs="Times New Roman"/>
        </w:rPr>
        <w:t xml:space="preserve">and </w:t>
      </w:r>
      <w:r w:rsidR="009626C0">
        <w:rPr>
          <w:rFonts w:ascii="Times New Roman" w:eastAsiaTheme="minorEastAsia" w:hAnsi="Times New Roman" w:cs="Times New Roman"/>
        </w:rPr>
        <w:t xml:space="preserve">conceptual tools inadvertedly influence the very cultural practices </w:t>
      </w:r>
      <w:r w:rsidR="00E029C4">
        <w:rPr>
          <w:rFonts w:ascii="Times New Roman" w:eastAsiaTheme="minorEastAsia" w:hAnsi="Times New Roman" w:cs="Times New Roman"/>
        </w:rPr>
        <w:t>the</w:t>
      </w:r>
      <w:r w:rsidR="00CB666F">
        <w:rPr>
          <w:rFonts w:ascii="Times New Roman" w:eastAsiaTheme="minorEastAsia" w:hAnsi="Times New Roman" w:cs="Times New Roman"/>
        </w:rPr>
        <w:t xml:space="preserve">y </w:t>
      </w:r>
      <w:r w:rsidR="00153E1B">
        <w:rPr>
          <w:rFonts w:ascii="Times New Roman" w:eastAsiaTheme="minorEastAsia" w:hAnsi="Times New Roman" w:cs="Times New Roman"/>
        </w:rPr>
        <w:t>seek</w:t>
      </w:r>
      <w:r w:rsidR="00E029C4">
        <w:rPr>
          <w:rFonts w:ascii="Times New Roman" w:eastAsiaTheme="minorEastAsia" w:hAnsi="Times New Roman" w:cs="Times New Roman"/>
        </w:rPr>
        <w:t xml:space="preserve"> to study. </w:t>
      </w:r>
      <w:r w:rsidR="003821E8" w:rsidRPr="003821E8">
        <w:rPr>
          <w:rFonts w:ascii="Times New Roman" w:eastAsiaTheme="minorEastAsia" w:hAnsi="Times New Roman" w:cs="Times New Roman"/>
        </w:rPr>
        <w:t xml:space="preserve">Familiarizing scientists with phenomenological concepts seems to be a clear instance of the “Hawthorne Effect.” If interviewees adopt phenomenological terminology not as a result of proper phenomenological training but due to the interviewers’ intervention, what makes us believe that the resulting interview </w:t>
      </w:r>
      <w:r w:rsidR="00B04EC7">
        <w:rPr>
          <w:rFonts w:ascii="Times New Roman" w:eastAsiaTheme="minorEastAsia" w:hAnsi="Times New Roman" w:cs="Times New Roman"/>
        </w:rPr>
        <w:t>material</w:t>
      </w:r>
      <w:r w:rsidR="003821E8" w:rsidRPr="003821E8">
        <w:rPr>
          <w:rFonts w:ascii="Times New Roman" w:eastAsiaTheme="minorEastAsia" w:hAnsi="Times New Roman" w:cs="Times New Roman"/>
        </w:rPr>
        <w:t xml:space="preserve"> brings us any closer to the things themselves than any other theoretically induced construal of expert experience?</w:t>
      </w:r>
      <w:r w:rsidR="003524E7" w:rsidRPr="00034CF4">
        <w:rPr>
          <w:rStyle w:val="FootnoteReference"/>
        </w:rPr>
        <w:footnoteReference w:id="13"/>
      </w:r>
    </w:p>
    <w:p w14:paraId="18E994FC" w14:textId="77777777" w:rsidR="003D6497" w:rsidRDefault="00605D52" w:rsidP="00F26347">
      <w:pPr>
        <w:spacing w:line="480" w:lineRule="auto"/>
        <w:ind w:firstLine="720"/>
        <w:jc w:val="both"/>
        <w:rPr>
          <w:rFonts w:ascii="Times New Roman" w:eastAsiaTheme="minorEastAsia" w:hAnsi="Times New Roman" w:cs="Times New Roman"/>
        </w:rPr>
      </w:pPr>
      <w:r w:rsidRPr="00605D52">
        <w:rPr>
          <w:rFonts w:ascii="Times New Roman" w:eastAsiaTheme="minorEastAsia" w:hAnsi="Times New Roman" w:cs="Times New Roman"/>
        </w:rPr>
        <w:lastRenderedPageBreak/>
        <w:t xml:space="preserve">A critic might argue against my analysis by suggesting that researchers who routinely use qualitative interviews as part of their methodological toolkit would never propose priming interviewees with phenomenological terms such as “horizonal intentionality,” “noesis,” “noema,” “epoché,” or “reduction,” thus rendering my concerns about the “Hawthorne Effect” somewhat irrelevant. </w:t>
      </w:r>
      <w:r w:rsidR="008F1769">
        <w:rPr>
          <w:rFonts w:ascii="Times New Roman" w:eastAsiaTheme="minorEastAsia" w:hAnsi="Times New Roman" w:cs="Times New Roman"/>
        </w:rPr>
        <w:t xml:space="preserve">Indeed, </w:t>
      </w:r>
      <w:r w:rsidR="00E125DF">
        <w:rPr>
          <w:rFonts w:ascii="Times New Roman" w:eastAsiaTheme="minorEastAsia" w:hAnsi="Times New Roman" w:cs="Times New Roman"/>
        </w:rPr>
        <w:t xml:space="preserve">most </w:t>
      </w:r>
      <w:r w:rsidR="00DB0A59">
        <w:rPr>
          <w:rFonts w:ascii="Times New Roman" w:eastAsiaTheme="minorEastAsia" w:hAnsi="Times New Roman" w:cs="Times New Roman"/>
        </w:rPr>
        <w:t xml:space="preserve">phenomenologists using qualitative methods would freely admit that </w:t>
      </w:r>
      <w:r w:rsidR="008F1769">
        <w:rPr>
          <w:rFonts w:ascii="Times New Roman" w:eastAsiaTheme="minorEastAsia" w:hAnsi="Times New Roman" w:cs="Times New Roman"/>
        </w:rPr>
        <w:t>p</w:t>
      </w:r>
      <w:r w:rsidRPr="00605D52">
        <w:rPr>
          <w:rFonts w:ascii="Times New Roman" w:eastAsiaTheme="minorEastAsia" w:hAnsi="Times New Roman" w:cs="Times New Roman"/>
        </w:rPr>
        <w:t>roviding interviewees with conceptual resources of this kind would represent a clear case of biasing the interview outcomes—an effect that would only be marginally better than accepting the objectivist distortions of expert experience without question.</w:t>
      </w:r>
      <w:r w:rsidR="007B139A">
        <w:rPr>
          <w:rFonts w:ascii="Times New Roman" w:eastAsiaTheme="minorEastAsia" w:hAnsi="Times New Roman" w:cs="Times New Roman"/>
        </w:rPr>
        <w:t xml:space="preserve"> </w:t>
      </w:r>
      <w:r w:rsidR="009D7E9E" w:rsidRPr="009D7E9E">
        <w:rPr>
          <w:rFonts w:ascii="Times New Roman" w:eastAsiaTheme="minorEastAsia" w:hAnsi="Times New Roman" w:cs="Times New Roman"/>
        </w:rPr>
        <w:t xml:space="preserve">However, even if this </w:t>
      </w:r>
      <w:r w:rsidR="005D5611">
        <w:rPr>
          <w:rFonts w:ascii="Times New Roman" w:eastAsiaTheme="minorEastAsia" w:hAnsi="Times New Roman" w:cs="Times New Roman"/>
        </w:rPr>
        <w:t xml:space="preserve">response </w:t>
      </w:r>
      <w:r w:rsidR="009D7E9E" w:rsidRPr="009D7E9E">
        <w:rPr>
          <w:rFonts w:ascii="Times New Roman" w:eastAsiaTheme="minorEastAsia" w:hAnsi="Times New Roman" w:cs="Times New Roman"/>
        </w:rPr>
        <w:t>is valid, it remains unclear how the underlying problem I am addressing can be effectively resolved.</w:t>
      </w:r>
      <w:r w:rsidR="009D7E9E">
        <w:rPr>
          <w:rFonts w:ascii="Times New Roman" w:eastAsiaTheme="minorEastAsia" w:hAnsi="Times New Roman" w:cs="Times New Roman"/>
        </w:rPr>
        <w:t xml:space="preserve"> </w:t>
      </w:r>
    </w:p>
    <w:p w14:paraId="648E6393" w14:textId="126CD71F" w:rsidR="0026276B" w:rsidRDefault="002A35E0">
      <w:pPr>
        <w:spacing w:line="480" w:lineRule="auto"/>
        <w:ind w:firstLine="720"/>
        <w:jc w:val="both"/>
        <w:rPr>
          <w:rFonts w:ascii="Times New Roman" w:eastAsiaTheme="minorEastAsia" w:hAnsi="Times New Roman" w:cs="Times New Roman"/>
        </w:rPr>
      </w:pPr>
      <w:r w:rsidRPr="002A35E0">
        <w:rPr>
          <w:rFonts w:ascii="Times New Roman" w:eastAsiaTheme="minorEastAsia" w:hAnsi="Times New Roman" w:cs="Times New Roman"/>
        </w:rPr>
        <w:t xml:space="preserve">On the one hand, it seems difficult to argue that scientists with no familiarity with phenomenology could come close to providing the type of description of modeling experience I outlined in Section 3. Those of us who teach phenomenology to students are well aware of the challenges involved in helping novices recognize phenomena such as the horizonal structure of experience, </w:t>
      </w:r>
      <w:r w:rsidRPr="00F31BF3">
        <w:rPr>
          <w:rFonts w:ascii="Times New Roman" w:eastAsiaTheme="minorEastAsia" w:hAnsi="Times New Roman" w:cs="Times New Roman"/>
          <w:i/>
          <w:iCs/>
        </w:rPr>
        <w:t>despite the fact that this structure arguably underlies every experiential episode they have ever undergone</w:t>
      </w:r>
      <w:r w:rsidRPr="002A35E0">
        <w:rPr>
          <w:rFonts w:ascii="Times New Roman" w:eastAsiaTheme="minorEastAsia" w:hAnsi="Times New Roman" w:cs="Times New Roman"/>
        </w:rPr>
        <w:t>.</w:t>
      </w:r>
      <w:r w:rsidR="00A33539">
        <w:rPr>
          <w:rFonts w:ascii="Times New Roman" w:eastAsiaTheme="minorEastAsia" w:hAnsi="Times New Roman" w:cs="Times New Roman"/>
        </w:rPr>
        <w:t xml:space="preserve"> </w:t>
      </w:r>
      <w:r w:rsidR="0026276B" w:rsidRPr="0026276B">
        <w:rPr>
          <w:rFonts w:ascii="Times New Roman" w:eastAsiaTheme="minorEastAsia" w:hAnsi="Times New Roman" w:cs="Times New Roman"/>
        </w:rPr>
        <w:t xml:space="preserve">Phenomenology as a discipline would not be possible if this were considered an insurmountable problem. The explanation for why phenomenological description must be learned, despite the fact that everything it reveals </w:t>
      </w:r>
      <w:r w:rsidR="0026276B">
        <w:rPr>
          <w:rFonts w:ascii="Times New Roman" w:eastAsiaTheme="minorEastAsia" w:hAnsi="Times New Roman" w:cs="Times New Roman"/>
        </w:rPr>
        <w:t xml:space="preserve">is </w:t>
      </w:r>
      <w:r w:rsidR="0026276B" w:rsidRPr="0026276B">
        <w:rPr>
          <w:rFonts w:ascii="Times New Roman" w:eastAsiaTheme="minorEastAsia" w:hAnsi="Times New Roman" w:cs="Times New Roman"/>
        </w:rPr>
        <w:t xml:space="preserve">always </w:t>
      </w:r>
      <w:r w:rsidR="0026276B">
        <w:rPr>
          <w:rFonts w:ascii="Times New Roman" w:eastAsiaTheme="minorEastAsia" w:hAnsi="Times New Roman" w:cs="Times New Roman"/>
        </w:rPr>
        <w:t>already operative</w:t>
      </w:r>
      <w:r w:rsidR="0026276B" w:rsidRPr="0026276B">
        <w:rPr>
          <w:rFonts w:ascii="Times New Roman" w:eastAsiaTheme="minorEastAsia" w:hAnsi="Times New Roman" w:cs="Times New Roman"/>
        </w:rPr>
        <w:t>, is that phenomena such as the horizonal structure of experience are so familiar to us that we fail to notice them under normal circumstances. This argument parallels the Pythagorean explanation for why we do not hear the harmony of the spheres: we no longer perceive it precisely because it is always present.</w:t>
      </w:r>
      <w:r w:rsidR="00051F8B">
        <w:rPr>
          <w:rFonts w:ascii="Times New Roman" w:eastAsiaTheme="minorEastAsia" w:hAnsi="Times New Roman" w:cs="Times New Roman"/>
        </w:rPr>
        <w:t xml:space="preserve"> </w:t>
      </w:r>
      <w:r w:rsidR="00C023D9" w:rsidRPr="00C023D9">
        <w:rPr>
          <w:rFonts w:ascii="Times New Roman" w:eastAsiaTheme="minorEastAsia" w:hAnsi="Times New Roman" w:cs="Times New Roman"/>
        </w:rPr>
        <w:t xml:space="preserve">In line with this reasoning, the inability of scientists to provide phenomenological descriptions of their expert experience is both expected </w:t>
      </w:r>
      <w:r w:rsidR="00C023D9">
        <w:rPr>
          <w:rFonts w:ascii="Times New Roman" w:eastAsiaTheme="minorEastAsia" w:hAnsi="Times New Roman" w:cs="Times New Roman"/>
        </w:rPr>
        <w:t xml:space="preserve">but </w:t>
      </w:r>
      <w:r w:rsidR="00C023D9" w:rsidRPr="00C023D9">
        <w:rPr>
          <w:rFonts w:ascii="Times New Roman" w:eastAsiaTheme="minorEastAsia" w:hAnsi="Times New Roman" w:cs="Times New Roman"/>
        </w:rPr>
        <w:t>does not inherently challenge the viability of a phenomenology of science.</w:t>
      </w:r>
    </w:p>
    <w:p w14:paraId="245065D3" w14:textId="76A87977" w:rsidR="003D0943" w:rsidRPr="00FE60EE" w:rsidRDefault="002F3D01">
      <w:pPr>
        <w:spacing w:line="480" w:lineRule="auto"/>
        <w:ind w:firstLine="720"/>
        <w:jc w:val="both"/>
        <w:rPr>
          <w:rFonts w:ascii="Times New Roman" w:eastAsiaTheme="minorEastAsia" w:hAnsi="Times New Roman" w:cs="Times New Roman"/>
          <w:color w:val="000000" w:themeColor="text1"/>
        </w:rPr>
      </w:pPr>
      <w:r w:rsidRPr="002F3D01">
        <w:rPr>
          <w:rFonts w:ascii="Times New Roman" w:eastAsiaTheme="minorEastAsia" w:hAnsi="Times New Roman" w:cs="Times New Roman"/>
        </w:rPr>
        <w:lastRenderedPageBreak/>
        <w:t>However, if, as previously discussed, equipping scientists with the conceptual tools for phenomenological descriptions is not a viable option</w:t>
      </w:r>
      <w:r>
        <w:rPr>
          <w:rFonts w:ascii="Times New Roman" w:eastAsiaTheme="minorEastAsia" w:hAnsi="Times New Roman" w:cs="Times New Roman"/>
        </w:rPr>
        <w:t xml:space="preserve"> either</w:t>
      </w:r>
      <w:r w:rsidRPr="002F3D01">
        <w:rPr>
          <w:rFonts w:ascii="Times New Roman" w:eastAsiaTheme="minorEastAsia" w:hAnsi="Times New Roman" w:cs="Times New Roman"/>
        </w:rPr>
        <w:t>, one might question what the solution to this problem could be.</w:t>
      </w:r>
      <w:r>
        <w:rPr>
          <w:rFonts w:ascii="Times New Roman" w:eastAsiaTheme="minorEastAsia" w:hAnsi="Times New Roman" w:cs="Times New Roman"/>
        </w:rPr>
        <w:t xml:space="preserve"> Once concrete suggestion </w:t>
      </w:r>
      <w:r w:rsidR="00176755">
        <w:rPr>
          <w:rFonts w:ascii="Times New Roman" w:eastAsiaTheme="minorEastAsia" w:hAnsi="Times New Roman" w:cs="Times New Roman"/>
        </w:rPr>
        <w:t>comes from Claire Petitmengin</w:t>
      </w:r>
      <w:r w:rsidR="00BC58F1">
        <w:rPr>
          <w:rFonts w:ascii="Times New Roman" w:eastAsiaTheme="minorEastAsia" w:hAnsi="Times New Roman" w:cs="Times New Roman"/>
        </w:rPr>
        <w:t xml:space="preserve"> who </w:t>
      </w:r>
      <w:r w:rsidR="00236C88">
        <w:rPr>
          <w:rFonts w:ascii="Times New Roman" w:eastAsiaTheme="minorEastAsia" w:hAnsi="Times New Roman" w:cs="Times New Roman"/>
        </w:rPr>
        <w:t xml:space="preserve">recommends </w:t>
      </w:r>
      <w:r w:rsidR="004171A3">
        <w:rPr>
          <w:rFonts w:ascii="Times New Roman" w:eastAsiaTheme="minorEastAsia" w:hAnsi="Times New Roman" w:cs="Times New Roman"/>
        </w:rPr>
        <w:t>“a small training exercise to raise the interviewee’s awareness of [the] different dimensions [of experience]</w:t>
      </w:r>
      <w:r w:rsidR="009B7594">
        <w:rPr>
          <w:rFonts w:ascii="Times New Roman" w:eastAsiaTheme="minorEastAsia" w:hAnsi="Times New Roman" w:cs="Times New Roman"/>
        </w:rPr>
        <w:t>”. According to Petitmengin, “this training will help the interviewee access the ‘attentional position</w:t>
      </w:r>
      <w:r w:rsidR="00070E0E">
        <w:rPr>
          <w:rFonts w:ascii="Times New Roman" w:eastAsiaTheme="minorEastAsia" w:hAnsi="Times New Roman" w:cs="Times New Roman"/>
        </w:rPr>
        <w:t xml:space="preserve">’ required to become conscious of these different dimensions of his experience” </w:t>
      </w:r>
      <w:r w:rsidR="00EF2F0C">
        <w:rPr>
          <w:rFonts w:ascii="Times New Roman" w:eastAsiaTheme="minorEastAsia" w:hAnsi="Times New Roman" w:cs="Times New Roman"/>
        </w:rPr>
        <w:fldChar w:fldCharType="begin"/>
      </w:r>
      <w:r w:rsidR="007440A1">
        <w:rPr>
          <w:rFonts w:ascii="Times New Roman" w:eastAsiaTheme="minorEastAsia" w:hAnsi="Times New Roman" w:cs="Times New Roman"/>
        </w:rPr>
        <w:instrText xml:space="preserve"> ADDIN ZOTERO_ITEM CSL_CITATION {"citationID":"5FAduCR0","properties":{"formattedCitation":"(2006, p. 246)","plainCitation":"(2006, p. 246)","noteIndex":0},"citationItems":[{"id":1170,"uris":["http://zotero.org/users/12931235/items/849Z43S8"],"itemData":{"id":1170,"type":"article-journal","abstract":"This article presents an interview method which enables us to bring a person, who may not even have been trained, to become aware of his or her subjective experience, and describe it with great precision. It is focused on the difficulties of becoming aware of one’s subjective experience and describing it, and on the processes used by this interview technique to overcome each of these difficulties. The article ends with a discussion of the criteria governing the validity of the descriptions obtained, and then with a brief review of the functions of these descriptions.","container-title":"Phenomenology and the Cognitive Sciences","DOI":"10.1007/s11097-006-9022-2","ISSN":"1572-8676","issue":"3","journalAbbreviation":"Phenom Cogn Sci","language":"en","page":"229-269","source":"Springer Link","title":"Describing one’s subjective experience in the second person: An interview method for the science of consciousness","title-short":"Describing one’s subjective experience in the second person","volume":"5","author":[{"family":"Petitmengin","given":"Claire"}],"issued":{"date-parts":[["2006",12,1]]},"citation-key":"petitmenginDescribingOnesSubjective2006"},"locator":"246","label":"page","suppress-author":true}],"schema":"https://github.com/citation-style-language/schema/raw/master/csl-citation.json"} </w:instrText>
      </w:r>
      <w:r w:rsidR="00EF2F0C">
        <w:rPr>
          <w:rFonts w:ascii="Times New Roman" w:eastAsiaTheme="minorEastAsia" w:hAnsi="Times New Roman" w:cs="Times New Roman"/>
        </w:rPr>
        <w:fldChar w:fldCharType="separate"/>
      </w:r>
      <w:r w:rsidR="003E6D8F">
        <w:rPr>
          <w:rFonts w:ascii="Times New Roman" w:eastAsiaTheme="minorEastAsia" w:hAnsi="Times New Roman" w:cs="Times New Roman"/>
          <w:noProof/>
        </w:rPr>
        <w:t>(2006, p. 246)</w:t>
      </w:r>
      <w:r w:rsidR="00EF2F0C">
        <w:rPr>
          <w:rFonts w:ascii="Times New Roman" w:eastAsiaTheme="minorEastAsia" w:hAnsi="Times New Roman" w:cs="Times New Roman"/>
        </w:rPr>
        <w:fldChar w:fldCharType="end"/>
      </w:r>
      <w:r w:rsidR="00EF2F0C">
        <w:rPr>
          <w:rFonts w:ascii="Times New Roman" w:eastAsiaTheme="minorEastAsia" w:hAnsi="Times New Roman" w:cs="Times New Roman"/>
        </w:rPr>
        <w:t>.</w:t>
      </w:r>
      <w:r w:rsidR="00B515D8">
        <w:rPr>
          <w:rFonts w:ascii="Times New Roman" w:eastAsiaTheme="minorEastAsia" w:hAnsi="Times New Roman" w:cs="Times New Roman"/>
        </w:rPr>
        <w:t xml:space="preserve"> </w:t>
      </w:r>
      <w:r w:rsidR="00B515D8" w:rsidRPr="00FE60EE">
        <w:rPr>
          <w:rFonts w:ascii="Times New Roman" w:eastAsiaTheme="minorEastAsia" w:hAnsi="Times New Roman" w:cs="Times New Roman"/>
          <w:color w:val="000000" w:themeColor="text1"/>
        </w:rPr>
        <w:t>I</w:t>
      </w:r>
      <w:r w:rsidR="00EF2F0C" w:rsidRPr="00FE60EE">
        <w:rPr>
          <w:rFonts w:ascii="Times New Roman" w:eastAsiaTheme="minorEastAsia" w:hAnsi="Times New Roman" w:cs="Times New Roman"/>
          <w:color w:val="000000" w:themeColor="text1"/>
        </w:rPr>
        <w:t xml:space="preserve"> </w:t>
      </w:r>
      <w:r w:rsidR="00B515D8" w:rsidRPr="00FE60EE">
        <w:rPr>
          <w:rFonts w:ascii="Times New Roman" w:eastAsiaTheme="minorEastAsia" w:hAnsi="Times New Roman" w:cs="Times New Roman"/>
          <w:color w:val="000000" w:themeColor="text1"/>
        </w:rPr>
        <w:t>don’t deny that this strategy might be the right one in principle,</w:t>
      </w:r>
      <w:r w:rsidR="00F8142F" w:rsidRPr="00FE60EE">
        <w:rPr>
          <w:rFonts w:ascii="Times New Roman" w:eastAsiaTheme="minorEastAsia" w:hAnsi="Times New Roman" w:cs="Times New Roman"/>
          <w:color w:val="000000" w:themeColor="text1"/>
        </w:rPr>
        <w:t xml:space="preserve"> </w:t>
      </w:r>
      <w:r w:rsidR="00244DE4" w:rsidRPr="00FE60EE">
        <w:rPr>
          <w:rFonts w:ascii="Times New Roman" w:eastAsiaTheme="minorEastAsia" w:hAnsi="Times New Roman" w:cs="Times New Roman"/>
          <w:color w:val="000000" w:themeColor="text1"/>
        </w:rPr>
        <w:t xml:space="preserve">and I will return to </w:t>
      </w:r>
      <w:r w:rsidR="00796CA6" w:rsidRPr="00FE60EE">
        <w:rPr>
          <w:rFonts w:ascii="Times New Roman" w:eastAsiaTheme="minorEastAsia" w:hAnsi="Times New Roman" w:cs="Times New Roman"/>
          <w:color w:val="000000" w:themeColor="text1"/>
        </w:rPr>
        <w:t xml:space="preserve">this and other proposals </w:t>
      </w:r>
      <w:r w:rsidR="007E2BB8" w:rsidRPr="00FE60EE">
        <w:rPr>
          <w:rFonts w:ascii="Times New Roman" w:eastAsiaTheme="minorEastAsia" w:hAnsi="Times New Roman" w:cs="Times New Roman"/>
          <w:color w:val="000000" w:themeColor="text1"/>
        </w:rPr>
        <w:t xml:space="preserve">in section 7 </w:t>
      </w:r>
      <w:r w:rsidR="00F21DAA" w:rsidRPr="00FE60EE">
        <w:rPr>
          <w:rFonts w:ascii="Times New Roman" w:eastAsiaTheme="minorEastAsia" w:hAnsi="Times New Roman" w:cs="Times New Roman"/>
          <w:color w:val="000000" w:themeColor="text1"/>
        </w:rPr>
        <w:t xml:space="preserve">of this paper. </w:t>
      </w:r>
      <w:r w:rsidR="00D86EA1" w:rsidRPr="00FE60EE">
        <w:rPr>
          <w:rFonts w:ascii="Times New Roman" w:eastAsiaTheme="minorEastAsia" w:hAnsi="Times New Roman" w:cs="Times New Roman"/>
          <w:color w:val="000000" w:themeColor="text1"/>
        </w:rPr>
        <w:t xml:space="preserve">However, my general problem </w:t>
      </w:r>
      <w:r w:rsidR="00B8597C" w:rsidRPr="00FE60EE">
        <w:rPr>
          <w:rFonts w:ascii="Times New Roman" w:eastAsiaTheme="minorEastAsia" w:hAnsi="Times New Roman" w:cs="Times New Roman"/>
          <w:color w:val="000000" w:themeColor="text1"/>
        </w:rPr>
        <w:t>with many of the available solutions is that they are no</w:t>
      </w:r>
      <w:r w:rsidR="001D5D9D" w:rsidRPr="00FE60EE">
        <w:rPr>
          <w:rFonts w:ascii="Times New Roman" w:eastAsiaTheme="minorEastAsia" w:hAnsi="Times New Roman" w:cs="Times New Roman"/>
          <w:color w:val="000000" w:themeColor="text1"/>
        </w:rPr>
        <w:t xml:space="preserve">t detailed enough </w:t>
      </w:r>
      <w:r w:rsidR="00B515D8" w:rsidRPr="00FE60EE">
        <w:rPr>
          <w:rFonts w:ascii="Times New Roman" w:eastAsiaTheme="minorEastAsia" w:hAnsi="Times New Roman" w:cs="Times New Roman"/>
          <w:color w:val="000000" w:themeColor="text1"/>
        </w:rPr>
        <w:t xml:space="preserve">to show how </w:t>
      </w:r>
      <w:r w:rsidR="001D5D9D" w:rsidRPr="00FE60EE">
        <w:rPr>
          <w:rFonts w:ascii="Times New Roman" w:eastAsiaTheme="minorEastAsia" w:hAnsi="Times New Roman" w:cs="Times New Roman"/>
          <w:color w:val="000000" w:themeColor="text1"/>
        </w:rPr>
        <w:t>they</w:t>
      </w:r>
      <w:r w:rsidR="00B515D8" w:rsidRPr="00FE60EE">
        <w:rPr>
          <w:rFonts w:ascii="Times New Roman" w:eastAsiaTheme="minorEastAsia" w:hAnsi="Times New Roman" w:cs="Times New Roman"/>
          <w:color w:val="000000" w:themeColor="text1"/>
        </w:rPr>
        <w:t xml:space="preserve"> would work in the kinds of situations I</w:t>
      </w:r>
      <w:r w:rsidR="009C03A7" w:rsidRPr="00FE60EE">
        <w:rPr>
          <w:rFonts w:ascii="Times New Roman" w:eastAsiaTheme="minorEastAsia" w:hAnsi="Times New Roman" w:cs="Times New Roman"/>
          <w:color w:val="000000" w:themeColor="text1"/>
        </w:rPr>
        <w:t xml:space="preserve"> a</w:t>
      </w:r>
      <w:r w:rsidR="00B515D8" w:rsidRPr="00FE60EE">
        <w:rPr>
          <w:rFonts w:ascii="Times New Roman" w:eastAsiaTheme="minorEastAsia" w:hAnsi="Times New Roman" w:cs="Times New Roman"/>
          <w:color w:val="000000" w:themeColor="text1"/>
        </w:rPr>
        <w:t>m focusing on here.</w:t>
      </w:r>
      <w:r w:rsidR="00EF38F7" w:rsidRPr="00FE60EE">
        <w:rPr>
          <w:rStyle w:val="FootnoteReference"/>
          <w:rFonts w:ascii="Times New Roman" w:eastAsiaTheme="minorEastAsia" w:hAnsi="Times New Roman" w:cs="Times New Roman"/>
          <w:color w:val="000000" w:themeColor="text1"/>
        </w:rPr>
        <w:footnoteReference w:id="14"/>
      </w:r>
      <w:r w:rsidR="00B515D8" w:rsidRPr="00FE60EE">
        <w:rPr>
          <w:rFonts w:ascii="Times New Roman" w:eastAsiaTheme="minorEastAsia" w:hAnsi="Times New Roman" w:cs="Times New Roman"/>
          <w:color w:val="000000" w:themeColor="text1"/>
        </w:rPr>
        <w:t xml:space="preserve"> For example, if I want to describe how mathematical models take on different roles when an experimentalist in my institution’s quantum information lab shifts from working with an abstract model—represented as symbols on a whiteboard—to “looking through” that model to reconstitute the experimental setup on her lab bench, it</w:t>
      </w:r>
      <w:r w:rsidR="009C03A7" w:rsidRPr="00FE60EE">
        <w:rPr>
          <w:rFonts w:ascii="Times New Roman" w:eastAsiaTheme="minorEastAsia" w:hAnsi="Times New Roman" w:cs="Times New Roman"/>
          <w:color w:val="000000" w:themeColor="text1"/>
        </w:rPr>
        <w:t xml:space="preserve"> i</w:t>
      </w:r>
      <w:r w:rsidR="00B515D8" w:rsidRPr="00FE60EE">
        <w:rPr>
          <w:rFonts w:ascii="Times New Roman" w:eastAsiaTheme="minorEastAsia" w:hAnsi="Times New Roman" w:cs="Times New Roman"/>
          <w:color w:val="000000" w:themeColor="text1"/>
        </w:rPr>
        <w:t xml:space="preserve">s unclear how to create useful training exercises without relying on high-level conceptual </w:t>
      </w:r>
      <w:r w:rsidR="009C03A7" w:rsidRPr="00FE60EE">
        <w:rPr>
          <w:rFonts w:ascii="Times New Roman" w:eastAsiaTheme="minorEastAsia" w:hAnsi="Times New Roman" w:cs="Times New Roman"/>
          <w:color w:val="000000" w:themeColor="text1"/>
        </w:rPr>
        <w:t>resources</w:t>
      </w:r>
      <w:r w:rsidR="00B515D8" w:rsidRPr="00FE60EE">
        <w:rPr>
          <w:rFonts w:ascii="Times New Roman" w:eastAsiaTheme="minorEastAsia" w:hAnsi="Times New Roman" w:cs="Times New Roman"/>
          <w:color w:val="000000" w:themeColor="text1"/>
        </w:rPr>
        <w:t xml:space="preserve"> like “horizonal intentionality,” “noesis,” “noema,” “epoché,” or “reduction.”</w:t>
      </w:r>
      <w:r w:rsidR="002D71DE" w:rsidRPr="00FE60EE">
        <w:rPr>
          <w:rFonts w:ascii="Times New Roman" w:eastAsiaTheme="minorEastAsia" w:hAnsi="Times New Roman" w:cs="Times New Roman"/>
          <w:color w:val="000000" w:themeColor="text1"/>
        </w:rPr>
        <w:t xml:space="preserve"> </w:t>
      </w:r>
      <w:r w:rsidR="0003164F" w:rsidRPr="00FE60EE">
        <w:rPr>
          <w:rFonts w:ascii="Times New Roman" w:eastAsiaTheme="minorEastAsia" w:hAnsi="Times New Roman" w:cs="Times New Roman"/>
          <w:color w:val="000000" w:themeColor="text1"/>
        </w:rPr>
        <w:t xml:space="preserve">Given that concerns about unintentionally priming interviewees are a common critique of study designs </w:t>
      </w:r>
      <w:r w:rsidR="00EE4856" w:rsidRPr="00FE60EE">
        <w:rPr>
          <w:rFonts w:ascii="Times New Roman" w:eastAsiaTheme="minorEastAsia" w:hAnsi="Times New Roman" w:cs="Times New Roman"/>
          <w:color w:val="000000" w:themeColor="text1"/>
        </w:rPr>
        <w:fldChar w:fldCharType="begin"/>
      </w:r>
      <w:r w:rsidR="007440A1" w:rsidRPr="00FE60EE">
        <w:rPr>
          <w:rFonts w:ascii="Times New Roman" w:eastAsiaTheme="minorEastAsia" w:hAnsi="Times New Roman" w:cs="Times New Roman"/>
          <w:color w:val="000000" w:themeColor="text1"/>
        </w:rPr>
        <w:instrText xml:space="preserve"> ADDIN ZOTERO_ITEM CSL_CITATION {"citationID":"D4FqH93g","properties":{"formattedCitation":"(Fernandez, 2024)","plainCitation":"(Fernandez, 2024)","noteIndex":0},"citationItems":[{"id":1174,"uris":["http://zotero.org/users/12931235/items/9WM5EDYT"],"itemData":{"id":1174,"type":"article-journal","container-title":"Philosophy, Psychiatry, and Psychology","DOI":"10.1353/ppp.2024.a922680","issue":"1","page":"43–45","source":"PhilPapers","title":"Priming and Narrative Habits in the Phenomenological Interview: Reflections on a Study of Tourette Syndrome","title-short":"Priming and Narrative Habits in the Phenomenological Interview","volume":"31","author":[{"family":"Fernandez","given":"Anthony V."}],"issued":{"date-parts":[["2024"]]},"citation-key":"fernandezPrimingNarrativeHabits2024"}}],"schema":"https://github.com/citation-style-language/schema/raw/master/csl-citation.json"} </w:instrText>
      </w:r>
      <w:r w:rsidR="00EE4856" w:rsidRPr="00FE60EE">
        <w:rPr>
          <w:rFonts w:ascii="Times New Roman" w:eastAsiaTheme="minorEastAsia" w:hAnsi="Times New Roman" w:cs="Times New Roman"/>
          <w:color w:val="000000" w:themeColor="text1"/>
        </w:rPr>
        <w:fldChar w:fldCharType="separate"/>
      </w:r>
      <w:r w:rsidR="003E6D8F" w:rsidRPr="00FE60EE">
        <w:rPr>
          <w:rFonts w:ascii="Times New Roman" w:eastAsiaTheme="minorEastAsia" w:hAnsi="Times New Roman" w:cs="Times New Roman"/>
          <w:noProof/>
          <w:color w:val="000000" w:themeColor="text1"/>
        </w:rPr>
        <w:t>(Fernandez, 2024)</w:t>
      </w:r>
      <w:r w:rsidR="00EE4856" w:rsidRPr="00FE60EE">
        <w:rPr>
          <w:rFonts w:ascii="Times New Roman" w:eastAsiaTheme="minorEastAsia" w:hAnsi="Times New Roman" w:cs="Times New Roman"/>
          <w:color w:val="000000" w:themeColor="text1"/>
        </w:rPr>
        <w:fldChar w:fldCharType="end"/>
      </w:r>
      <w:r w:rsidR="003D0943" w:rsidRPr="00FE60EE">
        <w:rPr>
          <w:rFonts w:ascii="Times New Roman" w:eastAsiaTheme="minorEastAsia" w:hAnsi="Times New Roman" w:cs="Times New Roman"/>
          <w:color w:val="000000" w:themeColor="text1"/>
        </w:rPr>
        <w:t>, more explicit methodological debates on this issue are needed.</w:t>
      </w:r>
      <w:r w:rsidR="005B5637" w:rsidRPr="00FE60EE">
        <w:rPr>
          <w:rStyle w:val="FootnoteReference"/>
          <w:rFonts w:ascii="Times New Roman" w:eastAsiaTheme="minorEastAsia" w:hAnsi="Times New Roman" w:cs="Times New Roman"/>
          <w:color w:val="000000" w:themeColor="text1"/>
        </w:rPr>
        <w:footnoteReference w:id="15"/>
      </w:r>
    </w:p>
    <w:p w14:paraId="25B324BB" w14:textId="0EC5AE90" w:rsidR="00BD2180" w:rsidRDefault="00966786" w:rsidP="00F31BF3">
      <w:pPr>
        <w:spacing w:line="480" w:lineRule="auto"/>
        <w:ind w:firstLine="720"/>
        <w:jc w:val="both"/>
        <w:rPr>
          <w:rFonts w:ascii="Times New Roman" w:eastAsiaTheme="minorEastAsia" w:hAnsi="Times New Roman" w:cs="Times New Roman"/>
        </w:rPr>
      </w:pPr>
      <w:r>
        <w:rPr>
          <w:rFonts w:ascii="Times New Roman" w:eastAsiaTheme="minorEastAsia" w:hAnsi="Times New Roman" w:cs="Times New Roman"/>
        </w:rPr>
        <w:t xml:space="preserve"> </w:t>
      </w:r>
    </w:p>
    <w:p w14:paraId="3CB879E2" w14:textId="666BD548" w:rsidR="00BD2180" w:rsidRPr="00BD2180" w:rsidRDefault="00BD2180" w:rsidP="00745825">
      <w:pPr>
        <w:pStyle w:val="ListParagraph"/>
        <w:numPr>
          <w:ilvl w:val="0"/>
          <w:numId w:val="3"/>
        </w:numPr>
        <w:spacing w:line="480" w:lineRule="auto"/>
        <w:jc w:val="both"/>
        <w:rPr>
          <w:rFonts w:ascii="Times New Roman" w:eastAsiaTheme="minorEastAsia" w:hAnsi="Times New Roman" w:cs="Times New Roman"/>
        </w:rPr>
      </w:pPr>
      <w:r>
        <w:rPr>
          <w:rFonts w:ascii="Times New Roman" w:eastAsiaTheme="minorEastAsia" w:hAnsi="Times New Roman" w:cs="Times New Roman"/>
        </w:rPr>
        <w:lastRenderedPageBreak/>
        <w:t>From the first tier to the second tier</w:t>
      </w:r>
    </w:p>
    <w:p w14:paraId="10E99AEE" w14:textId="77777777" w:rsidR="00BD2180" w:rsidRDefault="00BD2180" w:rsidP="00943DCE">
      <w:pPr>
        <w:spacing w:line="480" w:lineRule="auto"/>
        <w:jc w:val="both"/>
        <w:rPr>
          <w:rFonts w:ascii="Times New Roman" w:eastAsiaTheme="minorEastAsia" w:hAnsi="Times New Roman" w:cs="Times New Roman"/>
        </w:rPr>
      </w:pPr>
    </w:p>
    <w:p w14:paraId="15B434F2" w14:textId="338A1C11" w:rsidR="008561DE" w:rsidRDefault="00467916" w:rsidP="00CA221C">
      <w:pPr>
        <w:spacing w:line="480" w:lineRule="auto"/>
        <w:jc w:val="both"/>
        <w:rPr>
          <w:rFonts w:ascii="Times New Roman" w:eastAsiaTheme="minorEastAsia" w:hAnsi="Times New Roman" w:cs="Times New Roman"/>
        </w:rPr>
      </w:pPr>
      <w:r>
        <w:rPr>
          <w:rFonts w:ascii="Times New Roman" w:eastAsiaTheme="minorEastAsia" w:hAnsi="Times New Roman" w:cs="Times New Roman"/>
        </w:rPr>
        <w:t xml:space="preserve">So far, I have only been </w:t>
      </w:r>
      <w:r w:rsidR="00E4294C">
        <w:rPr>
          <w:rFonts w:ascii="Times New Roman" w:eastAsiaTheme="minorEastAsia" w:hAnsi="Times New Roman" w:cs="Times New Roman"/>
        </w:rPr>
        <w:t xml:space="preserve">discussing </w:t>
      </w:r>
      <w:r w:rsidR="00E24674">
        <w:rPr>
          <w:rFonts w:ascii="Times New Roman" w:eastAsiaTheme="minorEastAsia" w:hAnsi="Times New Roman" w:cs="Times New Roman"/>
        </w:rPr>
        <w:t xml:space="preserve">what </w:t>
      </w:r>
      <w:r w:rsidR="00E24674" w:rsidRPr="00931EE5">
        <w:rPr>
          <w:rFonts w:ascii="Times New Roman" w:hAnsi="Times New Roman" w:cs="Times New Roman"/>
          <w:lang w:val="en-GB"/>
        </w:rPr>
        <w:t xml:space="preserve">Høffding </w:t>
      </w:r>
      <w:r w:rsidR="00E24674">
        <w:rPr>
          <w:rFonts w:ascii="Times New Roman" w:hAnsi="Times New Roman" w:cs="Times New Roman"/>
          <w:lang w:val="en-GB"/>
        </w:rPr>
        <w:t>and</w:t>
      </w:r>
      <w:r w:rsidR="00E24674" w:rsidRPr="00931EE5">
        <w:rPr>
          <w:rFonts w:ascii="Times New Roman" w:hAnsi="Times New Roman" w:cs="Times New Roman"/>
          <w:lang w:val="en-GB"/>
        </w:rPr>
        <w:t xml:space="preserve"> Martiny</w:t>
      </w:r>
      <w:r w:rsidR="00E24674">
        <w:rPr>
          <w:rFonts w:ascii="Times New Roman" w:hAnsi="Times New Roman" w:cs="Times New Roman"/>
          <w:lang w:val="en-GB"/>
        </w:rPr>
        <w:t xml:space="preserve"> call the </w:t>
      </w:r>
      <w:r w:rsidR="00E4294C">
        <w:rPr>
          <w:rFonts w:ascii="Times New Roman" w:hAnsi="Times New Roman" w:cs="Times New Roman"/>
          <w:lang w:val="en-GB"/>
        </w:rPr>
        <w:t xml:space="preserve">first </w:t>
      </w:r>
      <w:r w:rsidR="00E24674">
        <w:rPr>
          <w:rFonts w:ascii="Times New Roman" w:hAnsi="Times New Roman" w:cs="Times New Roman"/>
          <w:lang w:val="en-GB"/>
        </w:rPr>
        <w:t>tier of the phenomenological interview</w:t>
      </w:r>
      <w:r w:rsidR="00FF6857">
        <w:rPr>
          <w:rFonts w:ascii="Times New Roman" w:hAnsi="Times New Roman" w:cs="Times New Roman"/>
          <w:lang w:val="en-GB"/>
        </w:rPr>
        <w:t>, the stage during which “</w:t>
      </w:r>
      <w:r w:rsidR="00FF6857">
        <w:rPr>
          <w:rFonts w:ascii="Times New Roman" w:eastAsiaTheme="minorEastAsia" w:hAnsi="Times New Roman" w:cs="Times New Roman"/>
        </w:rPr>
        <w:t>we generate descriptions of experiential content and gain intimate first-hand knowledge of the interviewee’s lived experience”</w:t>
      </w:r>
      <w:r w:rsidR="00431088">
        <w:rPr>
          <w:rFonts w:ascii="Times New Roman" w:eastAsiaTheme="minorEastAsia" w:hAnsi="Times New Roman" w:cs="Times New Roman"/>
        </w:rPr>
        <w:t xml:space="preserve"> </w:t>
      </w:r>
      <w:r w:rsidR="00431088">
        <w:rPr>
          <w:rFonts w:ascii="Times New Roman" w:eastAsiaTheme="minorEastAsia" w:hAnsi="Times New Roman" w:cs="Times New Roman"/>
        </w:rPr>
        <w:fldChar w:fldCharType="begin"/>
      </w:r>
      <w:r w:rsidR="007440A1">
        <w:rPr>
          <w:rFonts w:ascii="Times New Roman" w:eastAsiaTheme="minorEastAsia" w:hAnsi="Times New Roman" w:cs="Times New Roman"/>
        </w:rPr>
        <w:instrText xml:space="preserve"> ADDIN ZOTERO_ITEM CSL_CITATION {"citationID":"llKOvB01","properties":{"formattedCitation":"(H\\uc0\\u248{}ffding &amp; Martiny, 2016, p. 543)","plainCitation":"(Høffding &amp; Martiny, 2016, p. 543)","noteIndex":0},"citationItems":[{"id":875,"uris":["http://zotero.org/users/12931235/items/LZAZI4CJ"],"itemData":{"id":875,"type":"article-journal","abstract":"Research in phenomenology has benefitted from using exceptional cases from pathology and expertise. But exactly how are we to generate and apply knowledge from such cases to the phenomenological domain? As researchers of cerebral palsy and musical absorption, we together answer the how question by pointing to the resource of the qualitative interview. Using the qualitative interview is a direct response to Varela’s call for better pragmatics in the methodology of phenomenology and cognitive science and Gallagher’s suggestion for phenomenology to develop its methodology and outsource its tasks. We agree with their proposals, but want to develop them further by discussing and proposing a general framework that can integrate research paradigms of the well-established disciplines of phenomenological philosophy and qualitative science. We give this the working title, a “phenomenological interview”. First we describe the what of the interview, that is the nature of the interview in which one encounters another subject and generates knowledge of a given experience together with this other subject. In the second part, we qualify why it is worthwhile making the time-consuming effort to engage in a phenomenological interview. In the third and fourth parts, we in general terms discuss how to conduct the interview and the subsequent phenomenological analysis, by discussing the pragmatics of Vermersch’s and Petitmengin’s “Explicitation Interview”.","container-title":"Phenomenology and the Cognitive Sciences","DOI":"10.1007/s11097-015-9433-z","ISSN":"1572-8676","issue":"4","journalAbbreviation":"Phenom Cogn Sci","language":"en","page":"539-564","source":"Springer Link","title":"Framing a phenomenological interview: what, why and how","title-short":"Framing a phenomenological interview","volume":"15","author":[{"family":"Høffding","given":"Simon"},{"family":"Martiny","given":"Kristian"}],"issued":{"date-parts":[["2016",12,1]]},"citation-key":"hoffdingFramingPhenomenologicalInterview2016a"},"locator":"543","label":"page"}],"schema":"https://github.com/citation-style-language/schema/raw/master/csl-citation.json"} </w:instrText>
      </w:r>
      <w:r w:rsidR="00431088">
        <w:rPr>
          <w:rFonts w:ascii="Times New Roman" w:eastAsiaTheme="minorEastAsia" w:hAnsi="Times New Roman" w:cs="Times New Roman"/>
        </w:rPr>
        <w:fldChar w:fldCharType="separate"/>
      </w:r>
      <w:r w:rsidR="003E6D8F" w:rsidRPr="003E6D8F">
        <w:rPr>
          <w:rFonts w:ascii="Times New Roman" w:hAnsi="Times New Roman" w:cs="Times New Roman"/>
          <w:lang w:val="en-GB"/>
        </w:rPr>
        <w:t>(Høffding &amp; Martiny, 2016, p. 543)</w:t>
      </w:r>
      <w:r w:rsidR="00431088">
        <w:rPr>
          <w:rFonts w:ascii="Times New Roman" w:eastAsiaTheme="minorEastAsia" w:hAnsi="Times New Roman" w:cs="Times New Roman"/>
        </w:rPr>
        <w:fldChar w:fldCharType="end"/>
      </w:r>
      <w:r w:rsidR="00DF0C56">
        <w:rPr>
          <w:rFonts w:ascii="Times New Roman" w:eastAsiaTheme="minorEastAsia" w:hAnsi="Times New Roman" w:cs="Times New Roman"/>
        </w:rPr>
        <w:t xml:space="preserve">. </w:t>
      </w:r>
      <w:r w:rsidR="00920D89">
        <w:rPr>
          <w:rFonts w:ascii="Times New Roman" w:eastAsiaTheme="minorEastAsia" w:hAnsi="Times New Roman" w:cs="Times New Roman"/>
        </w:rPr>
        <w:t xml:space="preserve">But what about the second tier, the stage during which “we analyze these descriptions, in such a way that they might be generalized to say something about experiential structures and hence subjectivity as such” </w:t>
      </w:r>
      <w:r w:rsidR="00920D89">
        <w:rPr>
          <w:rFonts w:ascii="Times New Roman" w:eastAsiaTheme="minorEastAsia" w:hAnsi="Times New Roman" w:cs="Times New Roman"/>
        </w:rPr>
        <w:fldChar w:fldCharType="begin"/>
      </w:r>
      <w:r w:rsidR="007440A1">
        <w:rPr>
          <w:rFonts w:ascii="Times New Roman" w:eastAsiaTheme="minorEastAsia" w:hAnsi="Times New Roman" w:cs="Times New Roman"/>
        </w:rPr>
        <w:instrText xml:space="preserve"> ADDIN ZOTERO_ITEM CSL_CITATION {"citationID":"WVU27pHx","properties":{"formattedCitation":"(H\\uc0\\u248{}ffding &amp; Martiny, 2016, p. 543)","plainCitation":"(Høffding &amp; Martiny, 2016, p. 543)","noteIndex":0},"citationItems":[{"id":875,"uris":["http://zotero.org/users/12931235/items/LZAZI4CJ"],"itemData":{"id":875,"type":"article-journal","abstract":"Research in phenomenology has benefitted from using exceptional cases from pathology and expertise. But exactly how are we to generate and apply knowledge from such cases to the phenomenological domain? As researchers of cerebral palsy and musical absorption, we together answer the how question by pointing to the resource of the qualitative interview. Using the qualitative interview is a direct response to Varela’s call for better pragmatics in the methodology of phenomenology and cognitive science and Gallagher’s suggestion for phenomenology to develop its methodology and outsource its tasks. We agree with their proposals, but want to develop them further by discussing and proposing a general framework that can integrate research paradigms of the well-established disciplines of phenomenological philosophy and qualitative science. We give this the working title, a “phenomenological interview”. First we describe the what of the interview, that is the nature of the interview in which one encounters another subject and generates knowledge of a given experience together with this other subject. In the second part, we qualify why it is worthwhile making the time-consuming effort to engage in a phenomenological interview. In the third and fourth parts, we in general terms discuss how to conduct the interview and the subsequent phenomenological analysis, by discussing the pragmatics of Vermersch’s and Petitmengin’s “Explicitation Interview”.","container-title":"Phenomenology and the Cognitive Sciences","DOI":"10.1007/s11097-015-9433-z","ISSN":"1572-8676","issue":"4","journalAbbreviation":"Phenom Cogn Sci","language":"en","page":"539-564","source":"Springer Link","title":"Framing a phenomenological interview: what, why and how","title-short":"Framing a phenomenological interview","volume":"15","author":[{"family":"Høffding","given":"Simon"},{"family":"Martiny","given":"Kristian"}],"issued":{"date-parts":[["2016",12,1]]},"citation-key":"hoffdingFramingPhenomenologicalInterview2016a"},"locator":"543","label":"page"}],"schema":"https://github.com/citation-style-language/schema/raw/master/csl-citation.json"} </w:instrText>
      </w:r>
      <w:r w:rsidR="00920D89">
        <w:rPr>
          <w:rFonts w:ascii="Times New Roman" w:eastAsiaTheme="minorEastAsia" w:hAnsi="Times New Roman" w:cs="Times New Roman"/>
        </w:rPr>
        <w:fldChar w:fldCharType="separate"/>
      </w:r>
      <w:r w:rsidR="003E6D8F" w:rsidRPr="003E6D8F">
        <w:rPr>
          <w:rFonts w:ascii="Times New Roman" w:hAnsi="Times New Roman" w:cs="Times New Roman"/>
          <w:lang w:val="en-GB"/>
        </w:rPr>
        <w:t>(Høffding &amp; Martiny, 2016, p. 543)</w:t>
      </w:r>
      <w:r w:rsidR="00920D89">
        <w:rPr>
          <w:rFonts w:ascii="Times New Roman" w:eastAsiaTheme="minorEastAsia" w:hAnsi="Times New Roman" w:cs="Times New Roman"/>
        </w:rPr>
        <w:fldChar w:fldCharType="end"/>
      </w:r>
      <w:r w:rsidR="00E57A7E">
        <w:rPr>
          <w:rFonts w:ascii="Times New Roman" w:eastAsiaTheme="minorEastAsia" w:hAnsi="Times New Roman" w:cs="Times New Roman"/>
        </w:rPr>
        <w:t xml:space="preserve">? </w:t>
      </w:r>
      <w:r w:rsidR="00A365D4" w:rsidRPr="00A365D4">
        <w:rPr>
          <w:rFonts w:ascii="Times New Roman" w:eastAsiaTheme="minorEastAsia" w:hAnsi="Times New Roman" w:cs="Times New Roman"/>
        </w:rPr>
        <w:t xml:space="preserve">Perhaps phenomenologists of science should not place so much emphasis on the </w:t>
      </w:r>
      <w:r w:rsidR="00ED7FFB">
        <w:rPr>
          <w:rFonts w:ascii="Times New Roman" w:eastAsiaTheme="minorEastAsia" w:hAnsi="Times New Roman" w:cs="Times New Roman"/>
        </w:rPr>
        <w:t xml:space="preserve">mere </w:t>
      </w:r>
      <w:r w:rsidR="00A365D4" w:rsidRPr="00A365D4">
        <w:rPr>
          <w:rFonts w:ascii="Times New Roman" w:eastAsiaTheme="minorEastAsia" w:hAnsi="Times New Roman" w:cs="Times New Roman"/>
        </w:rPr>
        <w:t xml:space="preserve">collection of interview </w:t>
      </w:r>
      <w:r w:rsidR="00B04EC7">
        <w:rPr>
          <w:rFonts w:ascii="Times New Roman" w:eastAsiaTheme="minorEastAsia" w:hAnsi="Times New Roman" w:cs="Times New Roman"/>
        </w:rPr>
        <w:t>material</w:t>
      </w:r>
      <w:r w:rsidR="00A365D4" w:rsidRPr="00A365D4">
        <w:rPr>
          <w:rFonts w:ascii="Times New Roman" w:eastAsiaTheme="minorEastAsia" w:hAnsi="Times New Roman" w:cs="Times New Roman"/>
        </w:rPr>
        <w:t xml:space="preserve"> but instead be more confident in their interpretational skills and their ability to distinguish between theoretically induced objectivations of scientists’ self-reports and phenomenologically accurate descriptions. Indeed, there are voices within phenomenology</w:t>
      </w:r>
      <w:r w:rsidR="001B09D7">
        <w:rPr>
          <w:rFonts w:ascii="Times New Roman" w:eastAsiaTheme="minorEastAsia" w:hAnsi="Times New Roman" w:cs="Times New Roman"/>
        </w:rPr>
        <w:t xml:space="preserve"> that seem to</w:t>
      </w:r>
      <w:r w:rsidR="00A365D4" w:rsidRPr="00A365D4">
        <w:rPr>
          <w:rFonts w:ascii="Times New Roman" w:eastAsiaTheme="minorEastAsia" w:hAnsi="Times New Roman" w:cs="Times New Roman"/>
        </w:rPr>
        <w:t xml:space="preserve"> advocat</w:t>
      </w:r>
      <w:r w:rsidR="001B09D7">
        <w:rPr>
          <w:rFonts w:ascii="Times New Roman" w:eastAsiaTheme="minorEastAsia" w:hAnsi="Times New Roman" w:cs="Times New Roman"/>
        </w:rPr>
        <w:t>e</w:t>
      </w:r>
      <w:r w:rsidR="00A365D4" w:rsidRPr="00A365D4">
        <w:rPr>
          <w:rFonts w:ascii="Times New Roman" w:eastAsiaTheme="minorEastAsia" w:hAnsi="Times New Roman" w:cs="Times New Roman"/>
        </w:rPr>
        <w:t xml:space="preserve"> for precisely this attitude:</w:t>
      </w:r>
    </w:p>
    <w:p w14:paraId="595F9B06" w14:textId="77777777" w:rsidR="003E22F4" w:rsidRDefault="003E22F4" w:rsidP="00943DCE">
      <w:pPr>
        <w:spacing w:line="480" w:lineRule="auto"/>
        <w:jc w:val="both"/>
        <w:rPr>
          <w:rFonts w:ascii="Times New Roman" w:eastAsiaTheme="minorEastAsia" w:hAnsi="Times New Roman" w:cs="Times New Roman"/>
        </w:rPr>
      </w:pPr>
    </w:p>
    <w:p w14:paraId="6167D4D7" w14:textId="1702FF72" w:rsidR="003E22F4" w:rsidRDefault="00CD38AF" w:rsidP="002A2F2B">
      <w:pPr>
        <w:spacing w:line="480" w:lineRule="auto"/>
        <w:ind w:left="720"/>
        <w:jc w:val="both"/>
        <w:rPr>
          <w:rFonts w:ascii="Times New Roman" w:eastAsiaTheme="minorEastAsia" w:hAnsi="Times New Roman" w:cs="Times New Roman"/>
        </w:rPr>
      </w:pPr>
      <w:r>
        <w:rPr>
          <w:rFonts w:ascii="Times New Roman" w:eastAsiaTheme="minorEastAsia" w:hAnsi="Times New Roman" w:cs="Times New Roman"/>
        </w:rPr>
        <w:t xml:space="preserve">“Indeed no methodological approach to experience is neutral, it inevitably </w:t>
      </w:r>
      <w:r w:rsidR="002A2F2B">
        <w:rPr>
          <w:rFonts w:ascii="Times New Roman" w:eastAsiaTheme="minorEastAsia" w:hAnsi="Times New Roman" w:cs="Times New Roman"/>
        </w:rPr>
        <w:t xml:space="preserve">introduces an interpretative framework into its gathering of phenomenal data. To the extent that this is so, the hermeneutical dimension </w:t>
      </w:r>
      <w:r w:rsidR="00A4434E">
        <w:rPr>
          <w:rFonts w:ascii="Times New Roman" w:eastAsiaTheme="minorEastAsia" w:hAnsi="Times New Roman" w:cs="Times New Roman"/>
        </w:rPr>
        <w:t xml:space="preserve">of the process is inescapable: every examination is an interpretation, and all interpretation reveals and hides away at the same time. But it does not follow from this that a disciplined approach to experience creates nothing but artifacts </w:t>
      </w:r>
      <w:r w:rsidR="009316E1">
        <w:rPr>
          <w:rFonts w:ascii="Times New Roman" w:eastAsiaTheme="minorEastAsia" w:hAnsi="Times New Roman" w:cs="Times New Roman"/>
        </w:rPr>
        <w:t xml:space="preserve">or a ‘deformed’ version of the way experience ‘really’ is.” </w:t>
      </w:r>
      <w:r w:rsidR="009316E1">
        <w:rPr>
          <w:rFonts w:ascii="Times New Roman" w:eastAsiaTheme="minorEastAsia" w:hAnsi="Times New Roman" w:cs="Times New Roman"/>
        </w:rPr>
        <w:fldChar w:fldCharType="begin"/>
      </w:r>
      <w:r w:rsidR="007440A1">
        <w:rPr>
          <w:rFonts w:ascii="Times New Roman" w:eastAsiaTheme="minorEastAsia" w:hAnsi="Times New Roman" w:cs="Times New Roman"/>
        </w:rPr>
        <w:instrText xml:space="preserve"> ADDIN ZOTERO_ITEM CSL_CITATION {"citationID":"EgmtU8w6","properties":{"formattedCitation":"(Varela &amp; Shear, 1999, p. 14)","plainCitation":"(Varela &amp; Shear, 1999, p. 14)","noteIndex":0},"citationItems":[{"id":905,"uris":["http://zotero.org/users/12931235/items/ZRA2Y8FU"],"itemData":{"id":905,"type":"article-journal","container-title":"Journal of Consciousness Studies","issue":"2-3","page":"1–14","source":"PhilPapers","title":"First-Person Methodologies: What, Why, How?","title-short":"First-Person Methodologies","volume":"6","author":[{"family":"Varela","given":"Francisco"},{"family":"Shear","given":"Jonathan"}],"issued":{"date-parts":[["1999"]]},"citation-key":"varelaFirstPersonMethodologiesWhat1999"},"locator":"14","label":"page"}],"schema":"https://github.com/citation-style-language/schema/raw/master/csl-citation.json"} </w:instrText>
      </w:r>
      <w:r w:rsidR="009316E1">
        <w:rPr>
          <w:rFonts w:ascii="Times New Roman" w:eastAsiaTheme="minorEastAsia" w:hAnsi="Times New Roman" w:cs="Times New Roman"/>
        </w:rPr>
        <w:fldChar w:fldCharType="separate"/>
      </w:r>
      <w:r w:rsidR="003E6D8F">
        <w:rPr>
          <w:rFonts w:ascii="Times New Roman" w:eastAsiaTheme="minorEastAsia" w:hAnsi="Times New Roman" w:cs="Times New Roman"/>
          <w:noProof/>
        </w:rPr>
        <w:t>(Varela &amp; Shear, 1999, p. 14)</w:t>
      </w:r>
      <w:r w:rsidR="009316E1">
        <w:rPr>
          <w:rFonts w:ascii="Times New Roman" w:eastAsiaTheme="minorEastAsia" w:hAnsi="Times New Roman" w:cs="Times New Roman"/>
        </w:rPr>
        <w:fldChar w:fldCharType="end"/>
      </w:r>
    </w:p>
    <w:p w14:paraId="41E2124C" w14:textId="77777777" w:rsidR="00790C31" w:rsidRDefault="00790C31" w:rsidP="00790C31">
      <w:pPr>
        <w:spacing w:line="480" w:lineRule="auto"/>
        <w:jc w:val="both"/>
        <w:rPr>
          <w:rFonts w:ascii="Times New Roman" w:eastAsiaTheme="minorEastAsia" w:hAnsi="Times New Roman" w:cs="Times New Roman"/>
        </w:rPr>
      </w:pPr>
    </w:p>
    <w:p w14:paraId="6EDEA6B3" w14:textId="65C5B368" w:rsidR="00F24AE0" w:rsidRPr="00CA221C" w:rsidRDefault="00283AC5" w:rsidP="003E33D8">
      <w:pPr>
        <w:spacing w:line="480" w:lineRule="auto"/>
        <w:jc w:val="both"/>
        <w:rPr>
          <w:rFonts w:ascii="Times New Roman" w:eastAsiaTheme="minorEastAsia" w:hAnsi="Times New Roman" w:cs="Times New Roman"/>
          <w:color w:val="000000" w:themeColor="text1"/>
        </w:rPr>
      </w:pPr>
      <w:r w:rsidRPr="00CA221C">
        <w:rPr>
          <w:rFonts w:ascii="Times New Roman" w:eastAsiaTheme="minorEastAsia" w:hAnsi="Times New Roman" w:cs="Times New Roman"/>
          <w:color w:val="000000" w:themeColor="text1"/>
        </w:rPr>
        <w:t>The underlying sentiment of this statement appears to be straightforward: Whether we are reading a text or observing an experimental setup, every interaction with the world is</w:t>
      </w:r>
      <w:r w:rsidR="005175F4" w:rsidRPr="00CA221C">
        <w:rPr>
          <w:rFonts w:ascii="Times New Roman" w:eastAsiaTheme="minorEastAsia" w:hAnsi="Times New Roman" w:cs="Times New Roman"/>
          <w:color w:val="000000" w:themeColor="text1"/>
        </w:rPr>
        <w:t xml:space="preserve">, </w:t>
      </w:r>
      <w:r w:rsidR="00E20D51" w:rsidRPr="00CA221C">
        <w:rPr>
          <w:rFonts w:ascii="Times New Roman" w:eastAsiaTheme="minorEastAsia" w:hAnsi="Times New Roman" w:cs="Times New Roman"/>
          <w:color w:val="000000" w:themeColor="text1"/>
        </w:rPr>
        <w:t>according to this view</w:t>
      </w:r>
      <w:r w:rsidR="005175F4" w:rsidRPr="00CA221C">
        <w:rPr>
          <w:rFonts w:ascii="Times New Roman" w:eastAsiaTheme="minorEastAsia" w:hAnsi="Times New Roman" w:cs="Times New Roman"/>
          <w:color w:val="000000" w:themeColor="text1"/>
        </w:rPr>
        <w:t>,</w:t>
      </w:r>
      <w:r w:rsidRPr="00CA221C">
        <w:rPr>
          <w:rFonts w:ascii="Times New Roman" w:eastAsiaTheme="minorEastAsia" w:hAnsi="Times New Roman" w:cs="Times New Roman"/>
          <w:color w:val="000000" w:themeColor="text1"/>
        </w:rPr>
        <w:t xml:space="preserve"> interpretive. This means we selectively experience situations, highlighting certain </w:t>
      </w:r>
      <w:r w:rsidRPr="00CA221C">
        <w:rPr>
          <w:rFonts w:ascii="Times New Roman" w:eastAsiaTheme="minorEastAsia" w:hAnsi="Times New Roman" w:cs="Times New Roman"/>
          <w:color w:val="000000" w:themeColor="text1"/>
        </w:rPr>
        <w:lastRenderedPageBreak/>
        <w:t xml:space="preserve">elements while disregarding others. If this selective perception is inherent in all experiences, then it seems reasonable to trust our abilities to interpret qualitative </w:t>
      </w:r>
      <w:r w:rsidR="00B04EC7" w:rsidRPr="00CA221C">
        <w:rPr>
          <w:rFonts w:ascii="Times New Roman" w:eastAsiaTheme="minorEastAsia" w:hAnsi="Times New Roman" w:cs="Times New Roman"/>
          <w:color w:val="000000" w:themeColor="text1"/>
        </w:rPr>
        <w:t>material</w:t>
      </w:r>
      <w:r w:rsidRPr="00CA221C">
        <w:rPr>
          <w:rFonts w:ascii="Times New Roman" w:eastAsiaTheme="minorEastAsia" w:hAnsi="Times New Roman" w:cs="Times New Roman"/>
          <w:color w:val="000000" w:themeColor="text1"/>
        </w:rPr>
        <w:t xml:space="preserve"> gathered from interviews</w:t>
      </w:r>
      <w:r w:rsidR="00F24AE0" w:rsidRPr="00CA221C">
        <w:rPr>
          <w:rFonts w:ascii="Times New Roman" w:eastAsiaTheme="minorEastAsia" w:hAnsi="Times New Roman" w:cs="Times New Roman"/>
          <w:color w:val="000000" w:themeColor="text1"/>
        </w:rPr>
        <w:t xml:space="preserve">, and consider </w:t>
      </w:r>
      <w:r w:rsidR="00EF6649" w:rsidRPr="00CA221C">
        <w:rPr>
          <w:rFonts w:ascii="Times New Roman" w:eastAsiaTheme="minorEastAsia" w:hAnsi="Times New Roman" w:cs="Times New Roman"/>
          <w:color w:val="000000" w:themeColor="text1"/>
        </w:rPr>
        <w:t xml:space="preserve">what </w:t>
      </w:r>
      <w:r w:rsidR="00EF6649" w:rsidRPr="00CA221C">
        <w:rPr>
          <w:rFonts w:ascii="Times New Roman" w:hAnsi="Times New Roman" w:cs="Times New Roman"/>
          <w:color w:val="000000" w:themeColor="text1"/>
          <w:lang w:val="en-GB"/>
        </w:rPr>
        <w:t xml:space="preserve">Høffding and Martiny call the second tier </w:t>
      </w:r>
      <w:r w:rsidR="00672C9C" w:rsidRPr="00CA221C">
        <w:rPr>
          <w:rFonts w:ascii="Times New Roman" w:hAnsi="Times New Roman" w:cs="Times New Roman"/>
          <w:color w:val="000000" w:themeColor="text1"/>
          <w:lang w:val="en-GB"/>
        </w:rPr>
        <w:t xml:space="preserve">as the crucial part </w:t>
      </w:r>
      <w:r w:rsidR="00EF6649" w:rsidRPr="00CA221C">
        <w:rPr>
          <w:rFonts w:ascii="Times New Roman" w:hAnsi="Times New Roman" w:cs="Times New Roman"/>
          <w:color w:val="000000" w:themeColor="text1"/>
          <w:lang w:val="en-GB"/>
        </w:rPr>
        <w:t>of the phenomenological interview</w:t>
      </w:r>
      <w:r w:rsidRPr="00CA221C">
        <w:rPr>
          <w:rFonts w:ascii="Times New Roman" w:eastAsiaTheme="minorEastAsia" w:hAnsi="Times New Roman" w:cs="Times New Roman"/>
          <w:color w:val="000000" w:themeColor="text1"/>
        </w:rPr>
        <w:t>.</w:t>
      </w:r>
    </w:p>
    <w:p w14:paraId="7641C03A" w14:textId="563FDDF6" w:rsidR="00B04297" w:rsidRPr="00CA221C" w:rsidRDefault="00672C9C" w:rsidP="00F31BF3">
      <w:pPr>
        <w:spacing w:line="480" w:lineRule="auto"/>
        <w:ind w:firstLine="720"/>
        <w:jc w:val="both"/>
        <w:rPr>
          <w:rFonts w:ascii="Times New Roman" w:eastAsiaTheme="minorEastAsia" w:hAnsi="Times New Roman" w:cs="Times New Roman"/>
          <w:color w:val="000000" w:themeColor="text1"/>
        </w:rPr>
      </w:pPr>
      <w:r>
        <w:rPr>
          <w:rFonts w:ascii="Times New Roman" w:eastAsiaTheme="minorEastAsia" w:hAnsi="Times New Roman" w:cs="Times New Roman"/>
        </w:rPr>
        <w:t>Yet</w:t>
      </w:r>
      <w:r w:rsidR="008152D0">
        <w:rPr>
          <w:rFonts w:ascii="Times New Roman" w:eastAsiaTheme="minorEastAsia" w:hAnsi="Times New Roman" w:cs="Times New Roman"/>
        </w:rPr>
        <w:t>, w</w:t>
      </w:r>
      <w:r w:rsidR="003E33D8" w:rsidRPr="003E33D8">
        <w:rPr>
          <w:rFonts w:ascii="Times New Roman" w:eastAsiaTheme="minorEastAsia" w:hAnsi="Times New Roman" w:cs="Times New Roman"/>
        </w:rPr>
        <w:t>hile this attitude might be helpful in some areas of phenomenology,</w:t>
      </w:r>
      <w:r w:rsidR="00B07C9B">
        <w:rPr>
          <w:rStyle w:val="FootnoteReference"/>
          <w:rFonts w:ascii="Times New Roman" w:eastAsiaTheme="minorEastAsia" w:hAnsi="Times New Roman" w:cs="Times New Roman"/>
        </w:rPr>
        <w:footnoteReference w:id="16"/>
      </w:r>
      <w:r w:rsidR="003E33D8" w:rsidRPr="003E33D8">
        <w:rPr>
          <w:rFonts w:ascii="Times New Roman" w:eastAsiaTheme="minorEastAsia" w:hAnsi="Times New Roman" w:cs="Times New Roman"/>
        </w:rPr>
        <w:t xml:space="preserve"> I am skeptical about its usefulness in the phenomenology of science. To illustrate this point, consider the concrete example of a physicist who, in reporting her experience of identifying the SU(2) symmetry group in </w:t>
      </w:r>
      <w:r w:rsidR="00213DF8">
        <w:rPr>
          <w:rFonts w:ascii="Times New Roman" w:eastAsiaTheme="minorEastAsia" w:hAnsi="Times New Roman" w:cs="Times New Roman"/>
        </w:rPr>
        <w:t xml:space="preserve">a </w:t>
      </w:r>
      <w:r w:rsidR="003E33D8" w:rsidRPr="003E33D8">
        <w:rPr>
          <w:rFonts w:ascii="Times New Roman" w:eastAsiaTheme="minorEastAsia" w:hAnsi="Times New Roman" w:cs="Times New Roman"/>
        </w:rPr>
        <w:t xml:space="preserve">quantum </w:t>
      </w:r>
      <w:r w:rsidR="00213DF8">
        <w:rPr>
          <w:rFonts w:ascii="Times New Roman" w:eastAsiaTheme="minorEastAsia" w:hAnsi="Times New Roman" w:cs="Times New Roman"/>
        </w:rPr>
        <w:t>model</w:t>
      </w:r>
      <w:r w:rsidR="003E33D8" w:rsidRPr="003E33D8">
        <w:rPr>
          <w:rFonts w:ascii="Times New Roman" w:eastAsiaTheme="minorEastAsia" w:hAnsi="Times New Roman" w:cs="Times New Roman"/>
        </w:rPr>
        <w:t>, immediately re-frames this experience in an objectivist vein as a direct encounter with angular momentum and, consequently, with the deep structure of mind-independent reality.</w:t>
      </w:r>
      <w:r w:rsidR="003E33D8" w:rsidRPr="00CA221C">
        <w:rPr>
          <w:rFonts w:ascii="Times New Roman" w:eastAsiaTheme="minorEastAsia" w:hAnsi="Times New Roman" w:cs="Times New Roman"/>
          <w:color w:val="000000" w:themeColor="text1"/>
        </w:rPr>
        <w:t xml:space="preserve"> </w:t>
      </w:r>
      <w:r w:rsidR="00675CA5" w:rsidRPr="00CA221C">
        <w:rPr>
          <w:rFonts w:ascii="Times New Roman" w:eastAsiaTheme="minorEastAsia" w:hAnsi="Times New Roman" w:cs="Times New Roman"/>
          <w:color w:val="000000" w:themeColor="text1"/>
        </w:rPr>
        <w:t xml:space="preserve">In doing so, however, she overlooks the aniticipatory structure that underlies her </w:t>
      </w:r>
      <w:r w:rsidR="00E209B1" w:rsidRPr="00CA221C">
        <w:rPr>
          <w:rFonts w:ascii="Times New Roman" w:eastAsiaTheme="minorEastAsia" w:hAnsi="Times New Roman" w:cs="Times New Roman"/>
          <w:color w:val="000000" w:themeColor="text1"/>
        </w:rPr>
        <w:t>engagement with the model—namely</w:t>
      </w:r>
      <w:r w:rsidR="00AB1243" w:rsidRPr="00CA221C">
        <w:rPr>
          <w:rFonts w:ascii="Times New Roman" w:eastAsiaTheme="minorEastAsia" w:hAnsi="Times New Roman" w:cs="Times New Roman"/>
          <w:color w:val="000000" w:themeColor="text1"/>
        </w:rPr>
        <w:t>,</w:t>
      </w:r>
      <w:r w:rsidR="00E209B1" w:rsidRPr="00CA221C">
        <w:rPr>
          <w:rFonts w:ascii="Times New Roman" w:eastAsiaTheme="minorEastAsia" w:hAnsi="Times New Roman" w:cs="Times New Roman"/>
          <w:color w:val="000000" w:themeColor="text1"/>
        </w:rPr>
        <w:t xml:space="preserve"> the expert’s pre</w:t>
      </w:r>
      <w:r w:rsidR="00372A9D" w:rsidRPr="00CA221C">
        <w:rPr>
          <w:rFonts w:ascii="Times New Roman" w:eastAsiaTheme="minorEastAsia" w:hAnsi="Times New Roman" w:cs="Times New Roman"/>
          <w:color w:val="000000" w:themeColor="text1"/>
        </w:rPr>
        <w:t>re</w:t>
      </w:r>
      <w:r w:rsidR="00E209B1" w:rsidRPr="00CA221C">
        <w:rPr>
          <w:rFonts w:ascii="Times New Roman" w:eastAsiaTheme="minorEastAsia" w:hAnsi="Times New Roman" w:cs="Times New Roman"/>
          <w:color w:val="000000" w:themeColor="text1"/>
        </w:rPr>
        <w:t xml:space="preserve">flective readiness </w:t>
      </w:r>
      <w:r w:rsidR="007C35F0" w:rsidRPr="00CA221C">
        <w:rPr>
          <w:rFonts w:ascii="Times New Roman" w:eastAsiaTheme="minorEastAsia" w:hAnsi="Times New Roman" w:cs="Times New Roman"/>
          <w:color w:val="000000" w:themeColor="text1"/>
        </w:rPr>
        <w:t xml:space="preserve">to “see” the SU(2) invariance as salient, meaningful or even “there”. As discussed earlier, this </w:t>
      </w:r>
      <w:r w:rsidR="001105D5" w:rsidRPr="00CA221C">
        <w:rPr>
          <w:rFonts w:ascii="Times New Roman" w:eastAsiaTheme="minorEastAsia" w:hAnsi="Times New Roman" w:cs="Times New Roman"/>
          <w:color w:val="000000" w:themeColor="text1"/>
        </w:rPr>
        <w:t>structure, phenomenologically construed, is no</w:t>
      </w:r>
      <w:r w:rsidR="00351A70" w:rsidRPr="00CA221C">
        <w:rPr>
          <w:rFonts w:ascii="Times New Roman" w:eastAsiaTheme="minorEastAsia" w:hAnsi="Times New Roman" w:cs="Times New Roman"/>
          <w:color w:val="000000" w:themeColor="text1"/>
        </w:rPr>
        <w:t xml:space="preserve">t a theoretical construct which, </w:t>
      </w:r>
      <w:r w:rsidR="00AB1243" w:rsidRPr="00CA221C">
        <w:rPr>
          <w:rFonts w:ascii="Times New Roman" w:eastAsiaTheme="minorEastAsia" w:hAnsi="Times New Roman" w:cs="Times New Roman"/>
          <w:color w:val="000000" w:themeColor="text1"/>
        </w:rPr>
        <w:t xml:space="preserve">by virtue </w:t>
      </w:r>
      <w:r w:rsidR="00351A70" w:rsidRPr="00CA221C">
        <w:rPr>
          <w:rFonts w:ascii="Times New Roman" w:eastAsiaTheme="minorEastAsia" w:hAnsi="Times New Roman" w:cs="Times New Roman"/>
          <w:color w:val="000000" w:themeColor="text1"/>
        </w:rPr>
        <w:t xml:space="preserve">of its </w:t>
      </w:r>
      <w:r w:rsidR="007800E0" w:rsidRPr="00CA221C">
        <w:rPr>
          <w:rFonts w:ascii="Times New Roman" w:eastAsiaTheme="minorEastAsia" w:hAnsi="Times New Roman" w:cs="Times New Roman"/>
          <w:color w:val="000000" w:themeColor="text1"/>
        </w:rPr>
        <w:t>explanatory, predictive</w:t>
      </w:r>
      <w:r w:rsidR="009E38B6" w:rsidRPr="00CA221C">
        <w:rPr>
          <w:rFonts w:ascii="Times New Roman" w:eastAsiaTheme="minorEastAsia" w:hAnsi="Times New Roman" w:cs="Times New Roman"/>
          <w:color w:val="000000" w:themeColor="text1"/>
        </w:rPr>
        <w:t>,</w:t>
      </w:r>
      <w:r w:rsidR="007800E0" w:rsidRPr="00CA221C">
        <w:rPr>
          <w:rFonts w:ascii="Times New Roman" w:eastAsiaTheme="minorEastAsia" w:hAnsi="Times New Roman" w:cs="Times New Roman"/>
          <w:color w:val="000000" w:themeColor="text1"/>
        </w:rPr>
        <w:t xml:space="preserve"> </w:t>
      </w:r>
      <w:r w:rsidR="009E38B6" w:rsidRPr="00CA221C">
        <w:rPr>
          <w:rFonts w:ascii="Times New Roman" w:eastAsiaTheme="minorEastAsia" w:hAnsi="Times New Roman" w:cs="Times New Roman"/>
          <w:color w:val="000000" w:themeColor="text1"/>
        </w:rPr>
        <w:t xml:space="preserve">or </w:t>
      </w:r>
      <w:r w:rsidR="007800E0" w:rsidRPr="00CA221C">
        <w:rPr>
          <w:rFonts w:ascii="Times New Roman" w:eastAsiaTheme="minorEastAsia" w:hAnsi="Times New Roman" w:cs="Times New Roman"/>
          <w:color w:val="000000" w:themeColor="text1"/>
        </w:rPr>
        <w:t xml:space="preserve">technological level, </w:t>
      </w:r>
      <w:r w:rsidR="009E38B6" w:rsidRPr="00CA221C">
        <w:rPr>
          <w:rFonts w:ascii="Times New Roman" w:eastAsiaTheme="minorEastAsia" w:hAnsi="Times New Roman" w:cs="Times New Roman"/>
          <w:color w:val="000000" w:themeColor="text1"/>
        </w:rPr>
        <w:t>would warrant</w:t>
      </w:r>
      <w:r w:rsidR="007800E0" w:rsidRPr="00CA221C">
        <w:rPr>
          <w:rFonts w:ascii="Times New Roman" w:eastAsiaTheme="minorEastAsia" w:hAnsi="Times New Roman" w:cs="Times New Roman"/>
          <w:color w:val="000000" w:themeColor="text1"/>
        </w:rPr>
        <w:t xml:space="preserve"> reification</w:t>
      </w:r>
      <w:r w:rsidR="005F4457" w:rsidRPr="00CA221C">
        <w:rPr>
          <w:rFonts w:ascii="Times New Roman" w:eastAsiaTheme="minorEastAsia" w:hAnsi="Times New Roman" w:cs="Times New Roman"/>
          <w:color w:val="000000" w:themeColor="text1"/>
        </w:rPr>
        <w:t xml:space="preserve">. Rather, it is an invariant feature of how experts relate to their subject matter in a lived, situated </w:t>
      </w:r>
      <w:r w:rsidR="004E1637" w:rsidRPr="00CA221C">
        <w:rPr>
          <w:rFonts w:ascii="Times New Roman" w:eastAsiaTheme="minorEastAsia" w:hAnsi="Times New Roman" w:cs="Times New Roman"/>
          <w:color w:val="000000" w:themeColor="text1"/>
        </w:rPr>
        <w:t>and embodied manner. From a phenomenological perspective, it is this anticipatory intentionality</w:t>
      </w:r>
      <w:r w:rsidR="00665F71" w:rsidRPr="00CA221C">
        <w:rPr>
          <w:rFonts w:ascii="Times New Roman" w:eastAsiaTheme="minorEastAsia" w:hAnsi="Times New Roman" w:cs="Times New Roman"/>
          <w:color w:val="000000" w:themeColor="text1"/>
        </w:rPr>
        <w:t xml:space="preserve">—rather than the reified content of angular momentum—that constitutes the normatively relevant core of expert experience. </w:t>
      </w:r>
    </w:p>
    <w:p w14:paraId="1AEFA206" w14:textId="4A7BA773" w:rsidR="00790C31" w:rsidRDefault="00821907" w:rsidP="00F31BF3">
      <w:pPr>
        <w:spacing w:line="480" w:lineRule="auto"/>
        <w:ind w:firstLine="720"/>
        <w:jc w:val="both"/>
        <w:rPr>
          <w:rFonts w:ascii="Times New Roman" w:eastAsiaTheme="minorEastAsia" w:hAnsi="Times New Roman" w:cs="Times New Roman"/>
        </w:rPr>
      </w:pPr>
      <w:r w:rsidRPr="00E0002F">
        <w:rPr>
          <w:rFonts w:ascii="Times New Roman" w:eastAsiaTheme="minorEastAsia" w:hAnsi="Times New Roman" w:cs="Times New Roman"/>
          <w:color w:val="000000" w:themeColor="text1"/>
        </w:rPr>
        <w:t xml:space="preserve">The point of what I have just said is that </w:t>
      </w:r>
      <w:r w:rsidR="002C3336" w:rsidRPr="00E0002F">
        <w:rPr>
          <w:rFonts w:ascii="Times New Roman" w:eastAsiaTheme="minorEastAsia" w:hAnsi="Times New Roman" w:cs="Times New Roman"/>
          <w:color w:val="000000" w:themeColor="text1"/>
        </w:rPr>
        <w:t xml:space="preserve">the anticipatory structures of horizonal intentionality </w:t>
      </w:r>
      <w:r w:rsidR="008D360C" w:rsidRPr="00E0002F">
        <w:rPr>
          <w:rFonts w:ascii="Times New Roman" w:eastAsiaTheme="minorEastAsia" w:hAnsi="Times New Roman" w:cs="Times New Roman"/>
          <w:color w:val="000000" w:themeColor="text1"/>
        </w:rPr>
        <w:t>discussed</w:t>
      </w:r>
      <w:r w:rsidR="008C4443" w:rsidRPr="00E0002F">
        <w:rPr>
          <w:rFonts w:ascii="Times New Roman" w:eastAsiaTheme="minorEastAsia" w:hAnsi="Times New Roman" w:cs="Times New Roman"/>
          <w:color w:val="000000" w:themeColor="text1"/>
        </w:rPr>
        <w:t xml:space="preserve"> in section 3 are </w:t>
      </w:r>
      <w:r w:rsidR="00DF1D9B" w:rsidRPr="00E0002F">
        <w:rPr>
          <w:rFonts w:ascii="Times New Roman" w:eastAsiaTheme="minorEastAsia" w:hAnsi="Times New Roman" w:cs="Times New Roman"/>
          <w:color w:val="000000" w:themeColor="text1"/>
        </w:rPr>
        <w:t xml:space="preserve">obscured when the expert reinterprets her own experience as a direct encounter with angular momentum—that is, when she objectifies what </w:t>
      </w:r>
      <w:r w:rsidR="00DF1D9B" w:rsidRPr="00E0002F">
        <w:rPr>
          <w:rFonts w:ascii="Times New Roman" w:eastAsiaTheme="minorEastAsia" w:hAnsi="Times New Roman" w:cs="Times New Roman"/>
          <w:color w:val="000000" w:themeColor="text1"/>
        </w:rPr>
        <w:lastRenderedPageBreak/>
        <w:t xml:space="preserve">is, phenomenologically, a lived, horizonally structured </w:t>
      </w:r>
      <w:r w:rsidR="004434A2" w:rsidRPr="00E0002F">
        <w:rPr>
          <w:rFonts w:ascii="Times New Roman" w:eastAsiaTheme="minorEastAsia" w:hAnsi="Times New Roman" w:cs="Times New Roman"/>
          <w:color w:val="000000" w:themeColor="text1"/>
        </w:rPr>
        <w:t xml:space="preserve">intentional relation. </w:t>
      </w:r>
      <w:r w:rsidR="00BF38D2" w:rsidRPr="00E0002F">
        <w:rPr>
          <w:rFonts w:ascii="Times New Roman" w:eastAsiaTheme="minorEastAsia" w:hAnsi="Times New Roman" w:cs="Times New Roman"/>
          <w:color w:val="000000" w:themeColor="text1"/>
        </w:rPr>
        <w:t>Given such a</w:t>
      </w:r>
      <w:r w:rsidR="004434A2" w:rsidRPr="00E0002F">
        <w:rPr>
          <w:rFonts w:ascii="Times New Roman" w:eastAsiaTheme="minorEastAsia" w:hAnsi="Times New Roman" w:cs="Times New Roman"/>
          <w:color w:val="000000" w:themeColor="text1"/>
        </w:rPr>
        <w:t>n objectified</w:t>
      </w:r>
      <w:r w:rsidR="00BF38D2" w:rsidRPr="00E0002F">
        <w:rPr>
          <w:rFonts w:ascii="Times New Roman" w:eastAsiaTheme="minorEastAsia" w:hAnsi="Times New Roman" w:cs="Times New Roman"/>
          <w:color w:val="000000" w:themeColor="text1"/>
        </w:rPr>
        <w:t xml:space="preserve"> self-report, the phenomenologist could either </w:t>
      </w:r>
      <w:r w:rsidR="0050787D" w:rsidRPr="00E0002F">
        <w:rPr>
          <w:rFonts w:ascii="Times New Roman" w:eastAsiaTheme="minorEastAsia" w:hAnsi="Times New Roman" w:cs="Times New Roman"/>
          <w:color w:val="000000" w:themeColor="text1"/>
        </w:rPr>
        <w:t>advocate neutrality in matters of interpretation,</w:t>
      </w:r>
      <w:r w:rsidR="00BF38D2" w:rsidRPr="00E0002F">
        <w:rPr>
          <w:rFonts w:ascii="Times New Roman" w:eastAsiaTheme="minorEastAsia" w:hAnsi="Times New Roman" w:cs="Times New Roman"/>
          <w:color w:val="000000" w:themeColor="text1"/>
        </w:rPr>
        <w:t xml:space="preserve"> and take the scientist’s description at face value. </w:t>
      </w:r>
      <w:r w:rsidR="00BF38D2" w:rsidRPr="00BF38D2">
        <w:rPr>
          <w:rFonts w:ascii="Times New Roman" w:eastAsiaTheme="minorEastAsia" w:hAnsi="Times New Roman" w:cs="Times New Roman"/>
        </w:rPr>
        <w:t xml:space="preserve">However, if the phenomenology of science were to reduce to merely recording scientists’ self-reports without taking a stand on whether particular reports are actual descriptions of expert experience or objectivist construals of that experience, the phenomenology of science as a program would </w:t>
      </w:r>
      <w:r w:rsidR="00B40DD3">
        <w:rPr>
          <w:rFonts w:ascii="Times New Roman" w:eastAsiaTheme="minorEastAsia" w:hAnsi="Times New Roman" w:cs="Times New Roman"/>
        </w:rPr>
        <w:t>lack</w:t>
      </w:r>
      <w:r w:rsidR="00BF38D2" w:rsidRPr="00BF38D2">
        <w:rPr>
          <w:rFonts w:ascii="Times New Roman" w:eastAsiaTheme="minorEastAsia" w:hAnsi="Times New Roman" w:cs="Times New Roman"/>
        </w:rPr>
        <w:t xml:space="preserve"> any normative punch.</w:t>
      </w:r>
      <w:r w:rsidR="00BF38D2">
        <w:rPr>
          <w:rFonts w:ascii="Times New Roman" w:eastAsiaTheme="minorEastAsia" w:hAnsi="Times New Roman" w:cs="Times New Roman"/>
        </w:rPr>
        <w:t xml:space="preserve"> </w:t>
      </w:r>
      <w:r w:rsidR="007C1970">
        <w:rPr>
          <w:rFonts w:ascii="Times New Roman" w:eastAsiaTheme="minorEastAsia" w:hAnsi="Times New Roman" w:cs="Times New Roman"/>
        </w:rPr>
        <w:t>Worse still</w:t>
      </w:r>
      <w:r w:rsidR="00337C32" w:rsidRPr="00337C32">
        <w:rPr>
          <w:rFonts w:ascii="Times New Roman" w:eastAsiaTheme="minorEastAsia" w:hAnsi="Times New Roman" w:cs="Times New Roman"/>
        </w:rPr>
        <w:t>, the phenomenology of science would lose any connection to its traditional self-understanding as a critical corrective for metaphysical hypostatizations that are not grounded in, but rather imposed on, the realities of scientific practice.</w:t>
      </w:r>
    </w:p>
    <w:p w14:paraId="3A80D60E" w14:textId="7CD11194" w:rsidR="003017E1" w:rsidRDefault="00935DEB">
      <w:pPr>
        <w:spacing w:line="480" w:lineRule="auto"/>
        <w:ind w:firstLine="720"/>
        <w:jc w:val="both"/>
        <w:rPr>
          <w:rFonts w:ascii="Times New Roman" w:eastAsiaTheme="minorEastAsia" w:hAnsi="Times New Roman" w:cs="Times New Roman"/>
        </w:rPr>
      </w:pPr>
      <w:r w:rsidRPr="00935DEB">
        <w:rPr>
          <w:rFonts w:ascii="Times New Roman" w:eastAsiaTheme="minorEastAsia" w:hAnsi="Times New Roman" w:cs="Times New Roman"/>
        </w:rPr>
        <w:t>Rather than advocating for interpretational neutrality</w:t>
      </w:r>
      <w:r w:rsidR="0050787D">
        <w:rPr>
          <w:rFonts w:ascii="Times New Roman" w:eastAsiaTheme="minorEastAsia" w:hAnsi="Times New Roman" w:cs="Times New Roman"/>
        </w:rPr>
        <w:t xml:space="preserve"> in this manner</w:t>
      </w:r>
      <w:r w:rsidRPr="00935DEB">
        <w:rPr>
          <w:rFonts w:ascii="Times New Roman" w:eastAsiaTheme="minorEastAsia" w:hAnsi="Times New Roman" w:cs="Times New Roman"/>
        </w:rPr>
        <w:t>, a phenomenologist might choose to completely dismiss the scientist’s self-report as an objective misinterpretation of their own experience. However, if the phenomenologist’s interpretive practice involves disregarding portions of the scientist’s self-reports, based on specific criteria determining what is or isn’t a valid description of expert experience, then the overall utility of qualitative methods in the phenomenology of science</w:t>
      </w:r>
      <w:r w:rsidR="00103394">
        <w:rPr>
          <w:rFonts w:ascii="Times New Roman" w:eastAsiaTheme="minorEastAsia" w:hAnsi="Times New Roman" w:cs="Times New Roman"/>
        </w:rPr>
        <w:t xml:space="preserve"> </w:t>
      </w:r>
      <w:r w:rsidR="00F54082">
        <w:rPr>
          <w:rFonts w:ascii="Times New Roman" w:eastAsiaTheme="minorEastAsia" w:hAnsi="Times New Roman" w:cs="Times New Roman"/>
        </w:rPr>
        <w:t>become</w:t>
      </w:r>
      <w:r w:rsidR="00172767">
        <w:rPr>
          <w:rFonts w:ascii="Times New Roman" w:eastAsiaTheme="minorEastAsia" w:hAnsi="Times New Roman" w:cs="Times New Roman"/>
        </w:rPr>
        <w:t>s somewhat</w:t>
      </w:r>
      <w:r w:rsidR="00F54082">
        <w:rPr>
          <w:rFonts w:ascii="Times New Roman" w:eastAsiaTheme="minorEastAsia" w:hAnsi="Times New Roman" w:cs="Times New Roman"/>
        </w:rPr>
        <w:t xml:space="preserve"> </w:t>
      </w:r>
      <w:r w:rsidR="009135C6">
        <w:rPr>
          <w:rFonts w:ascii="Times New Roman" w:eastAsiaTheme="minorEastAsia" w:hAnsi="Times New Roman" w:cs="Times New Roman"/>
        </w:rPr>
        <w:t>dubious</w:t>
      </w:r>
      <w:r w:rsidR="00F54082">
        <w:rPr>
          <w:rFonts w:ascii="Times New Roman" w:eastAsiaTheme="minorEastAsia" w:hAnsi="Times New Roman" w:cs="Times New Roman"/>
        </w:rPr>
        <w:t xml:space="preserve">. </w:t>
      </w:r>
      <w:r w:rsidR="003D5D6F">
        <w:rPr>
          <w:rFonts w:ascii="Times New Roman" w:eastAsiaTheme="minorEastAsia" w:hAnsi="Times New Roman" w:cs="Times New Roman"/>
        </w:rPr>
        <w:t>A</w:t>
      </w:r>
      <w:r w:rsidR="000B0A63">
        <w:rPr>
          <w:rFonts w:ascii="Times New Roman" w:eastAsiaTheme="minorEastAsia" w:hAnsi="Times New Roman" w:cs="Times New Roman"/>
        </w:rPr>
        <w:t>n obvious</w:t>
      </w:r>
      <w:r w:rsidR="003D5D6F">
        <w:rPr>
          <w:rFonts w:ascii="Times New Roman" w:eastAsiaTheme="minorEastAsia" w:hAnsi="Times New Roman" w:cs="Times New Roman"/>
        </w:rPr>
        <w:t xml:space="preserve"> issue</w:t>
      </w:r>
      <w:r w:rsidR="00D21FF8">
        <w:rPr>
          <w:rFonts w:ascii="Times New Roman" w:eastAsiaTheme="minorEastAsia" w:hAnsi="Times New Roman" w:cs="Times New Roman"/>
        </w:rPr>
        <w:t xml:space="preserve"> with </w:t>
      </w:r>
      <w:r w:rsidR="003D5D6F">
        <w:rPr>
          <w:rFonts w:ascii="Times New Roman" w:eastAsiaTheme="minorEastAsia" w:hAnsi="Times New Roman" w:cs="Times New Roman"/>
        </w:rPr>
        <w:t xml:space="preserve">this </w:t>
      </w:r>
      <w:r w:rsidR="00D21FF8">
        <w:rPr>
          <w:rFonts w:ascii="Times New Roman" w:eastAsiaTheme="minorEastAsia" w:hAnsi="Times New Roman" w:cs="Times New Roman"/>
        </w:rPr>
        <w:t xml:space="preserve">approach is its </w:t>
      </w:r>
      <w:r w:rsidR="00CA6B00" w:rsidRPr="00CA6B00">
        <w:rPr>
          <w:rFonts w:ascii="Times New Roman" w:eastAsiaTheme="minorEastAsia" w:hAnsi="Times New Roman" w:cs="Times New Roman"/>
          <w:i/>
          <w:iCs/>
        </w:rPr>
        <w:t>circularity</w:t>
      </w:r>
      <w:r w:rsidR="00CA6B00">
        <w:rPr>
          <w:rFonts w:ascii="Times New Roman" w:eastAsiaTheme="minorEastAsia" w:hAnsi="Times New Roman" w:cs="Times New Roman"/>
        </w:rPr>
        <w:t xml:space="preserve">: </w:t>
      </w:r>
      <w:r w:rsidR="003A1619" w:rsidRPr="003A1619">
        <w:rPr>
          <w:rFonts w:ascii="Times New Roman" w:eastAsiaTheme="minorEastAsia" w:hAnsi="Times New Roman" w:cs="Times New Roman"/>
        </w:rPr>
        <w:t xml:space="preserve">The </w:t>
      </w:r>
      <w:r w:rsidR="003A1619">
        <w:rPr>
          <w:rFonts w:ascii="Times New Roman" w:eastAsiaTheme="minorEastAsia" w:hAnsi="Times New Roman" w:cs="Times New Roman"/>
        </w:rPr>
        <w:t>primary motivation</w:t>
      </w:r>
      <w:r w:rsidR="003A1619" w:rsidRPr="003A1619">
        <w:rPr>
          <w:rFonts w:ascii="Times New Roman" w:eastAsiaTheme="minorEastAsia" w:hAnsi="Times New Roman" w:cs="Times New Roman"/>
        </w:rPr>
        <w:t xml:space="preserve"> for acknowledging scientists’ self-reports as a viable basis for phenomenological </w:t>
      </w:r>
      <w:r w:rsidR="003A1619">
        <w:rPr>
          <w:rFonts w:ascii="Times New Roman" w:eastAsiaTheme="minorEastAsia" w:hAnsi="Times New Roman" w:cs="Times New Roman"/>
        </w:rPr>
        <w:t xml:space="preserve">analyses </w:t>
      </w:r>
      <w:r w:rsidR="003A1619" w:rsidRPr="003A1619">
        <w:rPr>
          <w:rFonts w:ascii="Times New Roman" w:eastAsiaTheme="minorEastAsia" w:hAnsi="Times New Roman" w:cs="Times New Roman"/>
        </w:rPr>
        <w:t xml:space="preserve">of science was to sidestep preconceived notions of science that predominantly echo the biases of philosophers, rather than the actualities of scientific practice. However, if the methodological </w:t>
      </w:r>
      <w:r w:rsidR="003A1619">
        <w:rPr>
          <w:rFonts w:ascii="Times New Roman" w:eastAsiaTheme="minorEastAsia" w:hAnsi="Times New Roman" w:cs="Times New Roman"/>
        </w:rPr>
        <w:t xml:space="preserve">directive </w:t>
      </w:r>
      <w:r w:rsidR="003A1619" w:rsidRPr="003A1619">
        <w:rPr>
          <w:rFonts w:ascii="Times New Roman" w:eastAsiaTheme="minorEastAsia" w:hAnsi="Times New Roman" w:cs="Times New Roman"/>
        </w:rPr>
        <w:t xml:space="preserve">within the second stage of the phenomenological interview now advises selectively disregarding certain parts of scientists’ self-reports, then phenomenologists appear to be doing precisely what they initially sought to evade: They depend on preconceived notions of science to pinpoint those parts of scientists’ self-reports from which they </w:t>
      </w:r>
      <w:r w:rsidR="00744583">
        <w:rPr>
          <w:rFonts w:ascii="Times New Roman" w:eastAsiaTheme="minorEastAsia" w:hAnsi="Times New Roman" w:cs="Times New Roman"/>
        </w:rPr>
        <w:t xml:space="preserve">hope </w:t>
      </w:r>
      <w:r w:rsidR="003A1619" w:rsidRPr="003A1619">
        <w:rPr>
          <w:rFonts w:ascii="Times New Roman" w:eastAsiaTheme="minorEastAsia" w:hAnsi="Times New Roman" w:cs="Times New Roman"/>
        </w:rPr>
        <w:t>to derive a conception of science that isn’t already tainted with preconceived notions of science.</w:t>
      </w:r>
    </w:p>
    <w:p w14:paraId="35A8CCE1" w14:textId="543781CC" w:rsidR="005B01F1" w:rsidRPr="001F4B50" w:rsidRDefault="005B01F1">
      <w:pPr>
        <w:spacing w:line="480" w:lineRule="auto"/>
        <w:ind w:firstLine="720"/>
        <w:jc w:val="both"/>
        <w:rPr>
          <w:rFonts w:ascii="Times New Roman" w:eastAsiaTheme="minorEastAsia" w:hAnsi="Times New Roman" w:cs="Times New Roman"/>
          <w:color w:val="000000" w:themeColor="text1"/>
        </w:rPr>
      </w:pPr>
      <w:r w:rsidRPr="001F4B50">
        <w:rPr>
          <w:rFonts w:ascii="Times New Roman" w:eastAsiaTheme="minorEastAsia" w:hAnsi="Times New Roman" w:cs="Times New Roman"/>
          <w:color w:val="000000" w:themeColor="text1"/>
        </w:rPr>
        <w:lastRenderedPageBreak/>
        <w:t xml:space="preserve">Before considering a possible response to this challenge, it is important to clarify a potential misunderstanding: the concern raised here is not </w:t>
      </w:r>
      <w:r w:rsidR="00950F91" w:rsidRPr="001F4B50">
        <w:rPr>
          <w:rFonts w:ascii="Times New Roman" w:eastAsiaTheme="minorEastAsia" w:hAnsi="Times New Roman" w:cs="Times New Roman"/>
          <w:color w:val="000000" w:themeColor="text1"/>
        </w:rPr>
        <w:t>that phenomenologists reject interpretation as such. As discussed earlier in connection with horizonal intentionality, experience</w:t>
      </w:r>
      <w:r w:rsidR="005911C4" w:rsidRPr="001F4B50">
        <w:rPr>
          <w:rFonts w:ascii="Times New Roman" w:eastAsiaTheme="minorEastAsia" w:hAnsi="Times New Roman" w:cs="Times New Roman"/>
          <w:color w:val="000000" w:themeColor="text1"/>
        </w:rPr>
        <w:t xml:space="preserve">—scientific or </w:t>
      </w:r>
      <w:r w:rsidR="005F4885" w:rsidRPr="001F4B50">
        <w:rPr>
          <w:rFonts w:ascii="Times New Roman" w:eastAsiaTheme="minorEastAsia" w:hAnsi="Times New Roman" w:cs="Times New Roman"/>
          <w:color w:val="000000" w:themeColor="text1"/>
        </w:rPr>
        <w:t>otherwise</w:t>
      </w:r>
      <w:r w:rsidR="005911C4" w:rsidRPr="001F4B50">
        <w:rPr>
          <w:rFonts w:ascii="Times New Roman" w:eastAsiaTheme="minorEastAsia" w:hAnsi="Times New Roman" w:cs="Times New Roman"/>
          <w:color w:val="000000" w:themeColor="text1"/>
        </w:rPr>
        <w:t xml:space="preserve">—is inherently structured by anticipations that are shaped </w:t>
      </w:r>
      <w:r w:rsidR="008552FF" w:rsidRPr="001F4B50">
        <w:rPr>
          <w:rFonts w:ascii="Times New Roman" w:eastAsiaTheme="minorEastAsia" w:hAnsi="Times New Roman" w:cs="Times New Roman"/>
          <w:color w:val="000000" w:themeColor="text1"/>
        </w:rPr>
        <w:t>through</w:t>
      </w:r>
      <w:r w:rsidR="005911C4" w:rsidRPr="001F4B50">
        <w:rPr>
          <w:rFonts w:ascii="Times New Roman" w:eastAsiaTheme="minorEastAsia" w:hAnsi="Times New Roman" w:cs="Times New Roman"/>
          <w:color w:val="000000" w:themeColor="text1"/>
        </w:rPr>
        <w:t xml:space="preserve"> prior </w:t>
      </w:r>
      <w:r w:rsidR="008552FF" w:rsidRPr="001F4B50">
        <w:rPr>
          <w:rFonts w:ascii="Times New Roman" w:eastAsiaTheme="minorEastAsia" w:hAnsi="Times New Roman" w:cs="Times New Roman"/>
          <w:color w:val="000000" w:themeColor="text1"/>
        </w:rPr>
        <w:t xml:space="preserve">familiarity and </w:t>
      </w:r>
      <w:r w:rsidR="005911C4" w:rsidRPr="001F4B50">
        <w:rPr>
          <w:rFonts w:ascii="Times New Roman" w:eastAsiaTheme="minorEastAsia" w:hAnsi="Times New Roman" w:cs="Times New Roman"/>
          <w:color w:val="000000" w:themeColor="text1"/>
        </w:rPr>
        <w:t xml:space="preserve">experience. What is at issue, then, is not whether interpretation plays a role in expert experience—it clearly does—but whether certain interpretitive frameworks (e.g., strongly objectivist ones) obscure, rather than disclose, the essential structures underlying </w:t>
      </w:r>
      <w:r w:rsidR="00DA215A" w:rsidRPr="001F4B50">
        <w:rPr>
          <w:rFonts w:ascii="Times New Roman" w:eastAsiaTheme="minorEastAsia" w:hAnsi="Times New Roman" w:cs="Times New Roman"/>
          <w:color w:val="000000" w:themeColor="text1"/>
        </w:rPr>
        <w:t xml:space="preserve">experience. The methodological aim is therefore not “interpretational presuppositionlessness” in the strong sense, but a careful bracketing in favor of descriptions that remain accountable to the invariances of experience. </w:t>
      </w:r>
      <w:r w:rsidR="00194C51" w:rsidRPr="001F4B50">
        <w:rPr>
          <w:rFonts w:ascii="Times New Roman" w:eastAsiaTheme="minorEastAsia" w:hAnsi="Times New Roman" w:cs="Times New Roman"/>
          <w:color w:val="000000" w:themeColor="text1"/>
        </w:rPr>
        <w:t xml:space="preserve">In phenomenological terms, this means assessing the </w:t>
      </w:r>
      <w:r w:rsidR="00194C51" w:rsidRPr="001F4B50">
        <w:rPr>
          <w:rFonts w:ascii="Times New Roman" w:eastAsiaTheme="minorEastAsia" w:hAnsi="Times New Roman" w:cs="Times New Roman"/>
          <w:i/>
          <w:iCs/>
          <w:color w:val="000000" w:themeColor="text1"/>
        </w:rPr>
        <w:t>eidetic adequacy</w:t>
      </w:r>
      <w:r w:rsidR="00194C51" w:rsidRPr="001F4B50">
        <w:rPr>
          <w:rFonts w:ascii="Times New Roman" w:eastAsiaTheme="minorEastAsia" w:hAnsi="Times New Roman" w:cs="Times New Roman"/>
          <w:color w:val="000000" w:themeColor="text1"/>
        </w:rPr>
        <w:t xml:space="preserve"> of a description—that is, whether it captures the essential features of the experience under investigation, rather than offering a merely idiosyncratic or theoretically overdetermined account.</w:t>
      </w:r>
    </w:p>
    <w:p w14:paraId="7F503E74" w14:textId="12BF4BE1" w:rsidR="0091252A" w:rsidRDefault="004B5BE2" w:rsidP="00770FE8">
      <w:pPr>
        <w:spacing w:line="480" w:lineRule="auto"/>
        <w:ind w:firstLine="720"/>
        <w:jc w:val="both"/>
        <w:rPr>
          <w:rFonts w:ascii="Times New Roman" w:eastAsiaTheme="minorEastAsia" w:hAnsi="Times New Roman" w:cs="Times New Roman"/>
        </w:rPr>
      </w:pPr>
      <w:r w:rsidRPr="007B66B4">
        <w:rPr>
          <w:rFonts w:ascii="Times New Roman" w:eastAsiaTheme="minorEastAsia" w:hAnsi="Times New Roman" w:cs="Times New Roman"/>
          <w:color w:val="000000" w:themeColor="text1"/>
        </w:rPr>
        <w:t>With this clarification in mind, we can now consider a possible response to the problem of circularity</w:t>
      </w:r>
      <w:r w:rsidR="0052033F" w:rsidRPr="007B66B4">
        <w:rPr>
          <w:rFonts w:ascii="Times New Roman" w:eastAsiaTheme="minorEastAsia" w:hAnsi="Times New Roman" w:cs="Times New Roman"/>
          <w:color w:val="000000" w:themeColor="text1"/>
        </w:rPr>
        <w:t>—</w:t>
      </w:r>
      <w:r w:rsidRPr="007B66B4">
        <w:rPr>
          <w:rFonts w:ascii="Times New Roman" w:eastAsiaTheme="minorEastAsia" w:hAnsi="Times New Roman" w:cs="Times New Roman"/>
          <w:color w:val="000000" w:themeColor="text1"/>
        </w:rPr>
        <w:t>namely</w:t>
      </w:r>
      <w:r w:rsidR="0052033F" w:rsidRPr="007B66B4">
        <w:rPr>
          <w:rFonts w:ascii="Times New Roman" w:eastAsiaTheme="minorEastAsia" w:hAnsi="Times New Roman" w:cs="Times New Roman"/>
          <w:color w:val="000000" w:themeColor="text1"/>
        </w:rPr>
        <w:t>,</w:t>
      </w:r>
      <w:r w:rsidRPr="007B66B4">
        <w:rPr>
          <w:rFonts w:ascii="Times New Roman" w:eastAsiaTheme="minorEastAsia" w:hAnsi="Times New Roman" w:cs="Times New Roman"/>
          <w:color w:val="000000" w:themeColor="text1"/>
        </w:rPr>
        <w:t xml:space="preserve"> </w:t>
      </w:r>
      <w:r w:rsidR="005A0FF5" w:rsidRPr="007B66B4">
        <w:rPr>
          <w:rFonts w:ascii="Times New Roman" w:eastAsiaTheme="minorEastAsia" w:hAnsi="Times New Roman" w:cs="Times New Roman"/>
          <w:color w:val="000000" w:themeColor="text1"/>
        </w:rPr>
        <w:t xml:space="preserve">to deny </w:t>
      </w:r>
      <w:r w:rsidR="0048600E" w:rsidRPr="007B66B4">
        <w:rPr>
          <w:rFonts w:ascii="Times New Roman" w:eastAsiaTheme="minorEastAsia" w:hAnsi="Times New Roman" w:cs="Times New Roman"/>
          <w:color w:val="000000" w:themeColor="text1"/>
        </w:rPr>
        <w:t xml:space="preserve">that it </w:t>
      </w:r>
      <w:r w:rsidR="0052033F" w:rsidRPr="007B66B4">
        <w:rPr>
          <w:rFonts w:ascii="Times New Roman" w:eastAsiaTheme="minorEastAsia" w:hAnsi="Times New Roman" w:cs="Times New Roman"/>
          <w:color w:val="000000" w:themeColor="text1"/>
        </w:rPr>
        <w:t>constitutes</w:t>
      </w:r>
      <w:r w:rsidR="0048600E" w:rsidRPr="007B66B4">
        <w:rPr>
          <w:rFonts w:ascii="Times New Roman" w:eastAsiaTheme="minorEastAsia" w:hAnsi="Times New Roman" w:cs="Times New Roman"/>
          <w:color w:val="000000" w:themeColor="text1"/>
        </w:rPr>
        <w:t xml:space="preserve"> a problem at all</w:t>
      </w:r>
      <w:r w:rsidR="0050458B" w:rsidRPr="007B66B4">
        <w:rPr>
          <w:rFonts w:ascii="Times New Roman" w:eastAsiaTheme="minorEastAsia" w:hAnsi="Times New Roman" w:cs="Times New Roman"/>
          <w:color w:val="000000" w:themeColor="text1"/>
        </w:rPr>
        <w:t xml:space="preserve">. </w:t>
      </w:r>
      <w:r w:rsidR="0050458B" w:rsidRPr="0050458B">
        <w:rPr>
          <w:rFonts w:ascii="Times New Roman" w:eastAsiaTheme="minorEastAsia" w:hAnsi="Times New Roman" w:cs="Times New Roman"/>
        </w:rPr>
        <w:t xml:space="preserve">Specifically, one could argue that phenomenologists are justified in disregarding instances where the interviewee (scientist or otherwise) offers explanations rather than descriptions of their experience. For example, if interviewees </w:t>
      </w:r>
      <w:r w:rsidR="0050458B">
        <w:rPr>
          <w:rFonts w:ascii="Times New Roman" w:eastAsiaTheme="minorEastAsia" w:hAnsi="Times New Roman" w:cs="Times New Roman"/>
        </w:rPr>
        <w:t xml:space="preserve">talk about </w:t>
      </w:r>
      <w:r w:rsidR="0050458B" w:rsidRPr="0050458B">
        <w:rPr>
          <w:rFonts w:ascii="Times New Roman" w:eastAsiaTheme="minorEastAsia" w:hAnsi="Times New Roman" w:cs="Times New Roman"/>
        </w:rPr>
        <w:t>photons, biochemical pathways, or photoreceptor cones when asked about their experience of perceiving a lab workbench, the phenomenologist is not obligated to treat such reports as meaningful attempts to describe the interviewee’s actual lived experience.</w:t>
      </w:r>
      <w:r w:rsidR="00770FE8">
        <w:rPr>
          <w:rFonts w:ascii="Times New Roman" w:eastAsiaTheme="minorEastAsia" w:hAnsi="Times New Roman" w:cs="Times New Roman"/>
        </w:rPr>
        <w:t xml:space="preserve"> </w:t>
      </w:r>
      <w:r w:rsidR="00E8165F" w:rsidRPr="00E8165F">
        <w:rPr>
          <w:rFonts w:ascii="Times New Roman" w:eastAsiaTheme="minorEastAsia" w:hAnsi="Times New Roman" w:cs="Times New Roman"/>
        </w:rPr>
        <w:t xml:space="preserve">However, while this point might hold in </w:t>
      </w:r>
      <w:r w:rsidR="00A82B8B">
        <w:rPr>
          <w:rFonts w:ascii="Times New Roman" w:eastAsiaTheme="minorEastAsia" w:hAnsi="Times New Roman" w:cs="Times New Roman"/>
        </w:rPr>
        <w:t xml:space="preserve">somewhat simplistic </w:t>
      </w:r>
      <w:r w:rsidR="00E8165F" w:rsidRPr="00E8165F">
        <w:rPr>
          <w:rFonts w:ascii="Times New Roman" w:eastAsiaTheme="minorEastAsia" w:hAnsi="Times New Roman" w:cs="Times New Roman"/>
        </w:rPr>
        <w:t xml:space="preserve">cases like the one mentioned, more </w:t>
      </w:r>
      <w:r w:rsidR="00E8165F">
        <w:rPr>
          <w:rFonts w:ascii="Times New Roman" w:eastAsiaTheme="minorEastAsia" w:hAnsi="Times New Roman" w:cs="Times New Roman"/>
        </w:rPr>
        <w:t xml:space="preserve">realistic </w:t>
      </w:r>
      <w:r w:rsidR="00E8165F" w:rsidRPr="00E8165F">
        <w:rPr>
          <w:rFonts w:ascii="Times New Roman" w:eastAsiaTheme="minorEastAsia" w:hAnsi="Times New Roman" w:cs="Times New Roman"/>
        </w:rPr>
        <w:t>scenarios</w:t>
      </w:r>
      <w:r w:rsidR="00E8165F">
        <w:rPr>
          <w:rFonts w:ascii="Times New Roman" w:eastAsiaTheme="minorEastAsia" w:hAnsi="Times New Roman" w:cs="Times New Roman"/>
        </w:rPr>
        <w:t xml:space="preserve"> </w:t>
      </w:r>
      <w:r w:rsidR="00E8165F" w:rsidRPr="00E8165F">
        <w:rPr>
          <w:rFonts w:ascii="Times New Roman" w:eastAsiaTheme="minorEastAsia" w:hAnsi="Times New Roman" w:cs="Times New Roman"/>
        </w:rPr>
        <w:t>where scientists discuss their expert experiences</w:t>
      </w:r>
      <w:r w:rsidR="00E8165F">
        <w:rPr>
          <w:rFonts w:ascii="Times New Roman" w:eastAsiaTheme="minorEastAsia" w:hAnsi="Times New Roman" w:cs="Times New Roman"/>
        </w:rPr>
        <w:t xml:space="preserve"> </w:t>
      </w:r>
      <w:r w:rsidR="00E8165F" w:rsidRPr="00E8165F">
        <w:rPr>
          <w:rFonts w:ascii="Times New Roman" w:eastAsiaTheme="minorEastAsia" w:hAnsi="Times New Roman" w:cs="Times New Roman"/>
        </w:rPr>
        <w:t>highlight that the issue cannot be so easily dismissed.</w:t>
      </w:r>
      <w:r w:rsidR="00AB115A">
        <w:rPr>
          <w:rFonts w:ascii="Times New Roman" w:eastAsiaTheme="minorEastAsia" w:hAnsi="Times New Roman" w:cs="Times New Roman"/>
        </w:rPr>
        <w:t xml:space="preserve"> </w:t>
      </w:r>
    </w:p>
    <w:p w14:paraId="7C49DE71" w14:textId="3FC5EB6A" w:rsidR="00067FC1" w:rsidRPr="006617B1" w:rsidRDefault="006C0163" w:rsidP="00D0597C">
      <w:pPr>
        <w:spacing w:line="480" w:lineRule="auto"/>
        <w:ind w:firstLine="720"/>
        <w:jc w:val="both"/>
        <w:rPr>
          <w:rFonts w:ascii="Times New Roman" w:eastAsiaTheme="minorEastAsia" w:hAnsi="Times New Roman" w:cs="Times New Roman"/>
        </w:rPr>
      </w:pPr>
      <w:r w:rsidRPr="006C0163">
        <w:rPr>
          <w:rFonts w:ascii="Times New Roman" w:eastAsiaTheme="minorEastAsia" w:hAnsi="Times New Roman" w:cs="Times New Roman"/>
        </w:rPr>
        <w:t xml:space="preserve">To understand why, consider my earlier example of a physicist who describes her experience of identifying the SU(2) symmetry group in a quantum model as a direct encounter </w:t>
      </w:r>
      <w:r w:rsidRPr="006C0163">
        <w:rPr>
          <w:rFonts w:ascii="Times New Roman" w:eastAsiaTheme="minorEastAsia" w:hAnsi="Times New Roman" w:cs="Times New Roman"/>
        </w:rPr>
        <w:lastRenderedPageBreak/>
        <w:t xml:space="preserve">with angular momentum. As previously argued, such a report </w:t>
      </w:r>
      <w:r w:rsidR="00241585">
        <w:rPr>
          <w:rFonts w:ascii="Times New Roman" w:eastAsiaTheme="minorEastAsia" w:hAnsi="Times New Roman" w:cs="Times New Roman"/>
        </w:rPr>
        <w:t xml:space="preserve">could initially be taken to </w:t>
      </w:r>
      <w:r w:rsidRPr="006C0163">
        <w:rPr>
          <w:rFonts w:ascii="Times New Roman" w:eastAsiaTheme="minorEastAsia" w:hAnsi="Times New Roman" w:cs="Times New Roman"/>
        </w:rPr>
        <w:t>reflect a clear objectivist distortion, akin to confusing explanations involving photons, biochemical pathways, or photoreceptor cones with the actual experience of perceiving a lab workbench.</w:t>
      </w:r>
      <w:r>
        <w:rPr>
          <w:rFonts w:ascii="Times New Roman" w:eastAsiaTheme="minorEastAsia" w:hAnsi="Times New Roman" w:cs="Times New Roman"/>
        </w:rPr>
        <w:t xml:space="preserve"> </w:t>
      </w:r>
      <w:r w:rsidR="00E179F8">
        <w:rPr>
          <w:rFonts w:ascii="Times New Roman" w:eastAsiaTheme="minorEastAsia" w:hAnsi="Times New Roman" w:cs="Times New Roman"/>
        </w:rPr>
        <w:t>However, o</w:t>
      </w:r>
      <w:r w:rsidR="0058410F" w:rsidRPr="0058410F">
        <w:rPr>
          <w:rFonts w:ascii="Times New Roman" w:eastAsiaTheme="minorEastAsia" w:hAnsi="Times New Roman" w:cs="Times New Roman"/>
        </w:rPr>
        <w:t xml:space="preserve">n closer inspection, the situation is more complex than </w:t>
      </w:r>
      <w:r w:rsidR="00C43F6A">
        <w:rPr>
          <w:rFonts w:ascii="Times New Roman" w:eastAsiaTheme="minorEastAsia" w:hAnsi="Times New Roman" w:cs="Times New Roman"/>
        </w:rPr>
        <w:t>this</w:t>
      </w:r>
      <w:r w:rsidR="0058410F" w:rsidRPr="0058410F">
        <w:rPr>
          <w:rFonts w:ascii="Times New Roman" w:eastAsiaTheme="minorEastAsia" w:hAnsi="Times New Roman" w:cs="Times New Roman"/>
        </w:rPr>
        <w:t xml:space="preserve">. Shannon Vallor, drawing on earlier phenomenological work by Maurice Merleau-Ponty, Patrick Heelan, and others, argues that “[w]hen an experimenter can […] ‘read’ […] distinctive quantum numbers off the data produced by high-energy particle collisions, the pregnant signature of that particle becomes manifest to the experimenter in a </w:t>
      </w:r>
      <w:r w:rsidR="0058410F" w:rsidRPr="00F31BF3">
        <w:rPr>
          <w:rFonts w:ascii="Times New Roman" w:eastAsiaTheme="minorEastAsia" w:hAnsi="Times New Roman" w:cs="Times New Roman"/>
          <w:i/>
          <w:iCs/>
        </w:rPr>
        <w:t>perceptual style</w:t>
      </w:r>
      <w:r w:rsidR="0058410F" w:rsidRPr="0058410F">
        <w:rPr>
          <w:rFonts w:ascii="Times New Roman" w:eastAsiaTheme="minorEastAsia" w:hAnsi="Times New Roman" w:cs="Times New Roman"/>
        </w:rPr>
        <w:t>, which is why the experimenter so naturally speaks of having observed the particle”</w:t>
      </w:r>
      <w:r w:rsidR="009732E8">
        <w:rPr>
          <w:rFonts w:ascii="Times New Roman" w:eastAsiaTheme="minorEastAsia" w:hAnsi="Times New Roman" w:cs="Times New Roman"/>
        </w:rPr>
        <w:t xml:space="preserve"> </w:t>
      </w:r>
      <w:r w:rsidR="007536C5">
        <w:rPr>
          <w:rFonts w:ascii="Times New Roman" w:eastAsiaTheme="minorEastAsia" w:hAnsi="Times New Roman" w:cs="Times New Roman"/>
        </w:rPr>
        <w:fldChar w:fldCharType="begin"/>
      </w:r>
      <w:r w:rsidR="007440A1">
        <w:rPr>
          <w:rFonts w:ascii="Times New Roman" w:eastAsiaTheme="minorEastAsia" w:hAnsi="Times New Roman" w:cs="Times New Roman"/>
        </w:rPr>
        <w:instrText xml:space="preserve"> ADDIN ZOTERO_ITEM CSL_CITATION {"citationID":"koG1terC","properties":{"formattedCitation":"(2009, p. 15)","plainCitation":"(2009, p. 15)","dontUpdate":true,"noteIndex":0},"citationItems":[{"id":514,"uris":["http://zotero.org/users/12931235/items/FGVF6S48"],"itemData":{"id":514,"type":"article-journal","abstract":"This paper develops a phenomenological defense of Ian Hacking's experimental realism about unobservable entities in physical science, employing historically undervalued resources from the phenomenological tradition in order to clarify the warrant for our ontological commitments in science. Building upon the work of Husserl, Merleau‐Ponty and Heelan, the paper provides a phenomenological correction of the positivistic conception of perceptual evidence maintained by antirealists such as van Fraassen, the experimental relevance of which is illustrated through a phenomenological interpretation of the 1974 discovery of the J/ψ particle generally regarded as evidence for the charmed quark. The argument then turns to address known problems in Hacking's account, demonstrating that his own instrumentalist criterion of the real is inadequately rooted in the phenomenology of perception, and as a result, passes over the true ontological significance of experimental phenomena. The paper maintains that the proper criterion, only indirectly related to instrumentality, is the distinctive style of the real encountered in perception: empirical pregnancy. With this notion and Merleau‐Ponty's associated reversibility thesis, I show that the phenomenological tradition provides insights into the warrant for our realist commitments that have yet to be adequately acknowledged by philosophers of science.","container-title":"Inquiry","DOI":"10.1080/00201740802661478","ISSN":"0020-174X","issue":"1","note":"publisher: Routledge\n_eprint: https://doi.org/10.1080/00201740802661478","page":"1-25","source":"Taylor and Francis+NEJM","title":"The Pregnancy of the Real: A Phenomenological Defense of Experimental Realism","title-short":"The Pregnancy of the Real","volume":"52","author":[{"family":"Vallor","given":"Shannon"}],"issued":{"date-parts":[["2009",2,1]]},"citation-key":"vallorPregnancyRealPhenomenological2009"},"locator":"15","label":"page","suppress-author":true}],"schema":"https://github.com/citation-style-language/schema/raw/master/csl-citation.json"} </w:instrText>
      </w:r>
      <w:r w:rsidR="007536C5">
        <w:rPr>
          <w:rFonts w:ascii="Times New Roman" w:eastAsiaTheme="minorEastAsia" w:hAnsi="Times New Roman" w:cs="Times New Roman"/>
        </w:rPr>
        <w:fldChar w:fldCharType="separate"/>
      </w:r>
      <w:r w:rsidR="009732E8">
        <w:rPr>
          <w:rFonts w:ascii="Times New Roman" w:eastAsiaTheme="minorEastAsia" w:hAnsi="Times New Roman" w:cs="Times New Roman"/>
          <w:noProof/>
        </w:rPr>
        <w:t>(2009, p. 15; my emphasis)</w:t>
      </w:r>
      <w:r w:rsidR="007536C5">
        <w:rPr>
          <w:rFonts w:ascii="Times New Roman" w:eastAsiaTheme="minorEastAsia" w:hAnsi="Times New Roman" w:cs="Times New Roman"/>
        </w:rPr>
        <w:fldChar w:fldCharType="end"/>
      </w:r>
      <w:r w:rsidR="0058410F" w:rsidRPr="0058410F">
        <w:rPr>
          <w:rFonts w:ascii="Times New Roman" w:eastAsiaTheme="minorEastAsia" w:hAnsi="Times New Roman" w:cs="Times New Roman"/>
        </w:rPr>
        <w:t xml:space="preserve">. </w:t>
      </w:r>
      <w:r w:rsidR="00C24942">
        <w:rPr>
          <w:rFonts w:ascii="Times New Roman" w:eastAsiaTheme="minorEastAsia" w:hAnsi="Times New Roman" w:cs="Times New Roman"/>
        </w:rPr>
        <w:t xml:space="preserve">The point of Vallor’s </w:t>
      </w:r>
      <w:r w:rsidR="002A64C9">
        <w:rPr>
          <w:rFonts w:ascii="Times New Roman" w:eastAsiaTheme="minorEastAsia" w:hAnsi="Times New Roman" w:cs="Times New Roman"/>
        </w:rPr>
        <w:t>argument is that</w:t>
      </w:r>
      <w:r w:rsidR="001D44D6">
        <w:rPr>
          <w:rFonts w:ascii="Times New Roman" w:eastAsiaTheme="minorEastAsia" w:hAnsi="Times New Roman" w:cs="Times New Roman"/>
        </w:rPr>
        <w:t xml:space="preserve">, in the case of successful encounters with unobservables such as </w:t>
      </w:r>
      <w:r w:rsidR="00BA0198">
        <w:rPr>
          <w:rFonts w:ascii="Times New Roman" w:eastAsiaTheme="minorEastAsia" w:hAnsi="Times New Roman" w:cs="Times New Roman"/>
        </w:rPr>
        <w:t xml:space="preserve">quantum entities, </w:t>
      </w:r>
      <w:r w:rsidR="00256979">
        <w:rPr>
          <w:rFonts w:ascii="Times New Roman" w:eastAsiaTheme="minorEastAsia" w:hAnsi="Times New Roman" w:cs="Times New Roman"/>
        </w:rPr>
        <w:t xml:space="preserve">these entities are perceived “in a manner isomorphic with ordinary perceptual judgments” </w:t>
      </w:r>
      <w:r w:rsidR="00321697">
        <w:rPr>
          <w:rFonts w:ascii="Times New Roman" w:eastAsiaTheme="minorEastAsia" w:hAnsi="Times New Roman" w:cs="Times New Roman"/>
        </w:rPr>
        <w:t xml:space="preserve">(ibid., p. 13), thus turning the </w:t>
      </w:r>
      <w:r w:rsidR="00E965AE">
        <w:rPr>
          <w:rFonts w:ascii="Times New Roman" w:eastAsiaTheme="minorEastAsia" w:hAnsi="Times New Roman" w:cs="Times New Roman"/>
        </w:rPr>
        <w:t>scientist’s report of a</w:t>
      </w:r>
      <w:r w:rsidR="0058410F" w:rsidRPr="0058410F">
        <w:rPr>
          <w:rFonts w:ascii="Times New Roman" w:eastAsiaTheme="minorEastAsia" w:hAnsi="Times New Roman" w:cs="Times New Roman"/>
        </w:rPr>
        <w:t xml:space="preserve"> direct encounter with angular momentum </w:t>
      </w:r>
      <w:r w:rsidR="00E965AE">
        <w:rPr>
          <w:rFonts w:ascii="Times New Roman" w:eastAsiaTheme="minorEastAsia" w:hAnsi="Times New Roman" w:cs="Times New Roman"/>
          <w:i/>
          <w:iCs/>
        </w:rPr>
        <w:t>i</w:t>
      </w:r>
      <w:r w:rsidR="00A45CEE">
        <w:rPr>
          <w:rFonts w:ascii="Times New Roman" w:eastAsiaTheme="minorEastAsia" w:hAnsi="Times New Roman" w:cs="Times New Roman"/>
          <w:i/>
          <w:iCs/>
        </w:rPr>
        <w:t>nto</w:t>
      </w:r>
      <w:r w:rsidR="0058410F" w:rsidRPr="0058410F">
        <w:rPr>
          <w:rFonts w:ascii="Times New Roman" w:eastAsiaTheme="minorEastAsia" w:hAnsi="Times New Roman" w:cs="Times New Roman"/>
        </w:rPr>
        <w:t xml:space="preserve"> </w:t>
      </w:r>
      <w:r w:rsidR="0058410F" w:rsidRPr="00F31BF3">
        <w:rPr>
          <w:rFonts w:ascii="Times New Roman" w:eastAsiaTheme="minorEastAsia" w:hAnsi="Times New Roman" w:cs="Times New Roman"/>
          <w:i/>
          <w:iCs/>
        </w:rPr>
        <w:t>a faithful report of expert experience</w:t>
      </w:r>
      <w:r w:rsidR="0058410F" w:rsidRPr="0058410F">
        <w:rPr>
          <w:rFonts w:ascii="Times New Roman" w:eastAsiaTheme="minorEastAsia" w:hAnsi="Times New Roman" w:cs="Times New Roman"/>
        </w:rPr>
        <w:t>.</w:t>
      </w:r>
      <w:r w:rsidR="009732E8">
        <w:rPr>
          <w:rFonts w:ascii="Times New Roman" w:eastAsiaTheme="minorEastAsia" w:hAnsi="Times New Roman" w:cs="Times New Roman"/>
        </w:rPr>
        <w:t xml:space="preserve"> </w:t>
      </w:r>
      <w:r w:rsidR="00067FC1" w:rsidRPr="00067FC1">
        <w:rPr>
          <w:rFonts w:ascii="Times New Roman" w:eastAsiaTheme="minorEastAsia" w:hAnsi="Times New Roman" w:cs="Times New Roman"/>
        </w:rPr>
        <w:t>This raises an obvious problem</w:t>
      </w:r>
      <w:r w:rsidR="00067FC1" w:rsidRPr="003733BF">
        <w:rPr>
          <w:rFonts w:ascii="Times New Roman" w:eastAsiaTheme="minorEastAsia" w:hAnsi="Times New Roman" w:cs="Times New Roman"/>
          <w:color w:val="000000" w:themeColor="text1"/>
        </w:rPr>
        <w:t xml:space="preserve">: Given the existence of competing phenomenological perspectives on </w:t>
      </w:r>
      <w:r w:rsidR="00A0184C" w:rsidRPr="003733BF">
        <w:rPr>
          <w:rFonts w:ascii="Times New Roman" w:eastAsiaTheme="minorEastAsia" w:hAnsi="Times New Roman" w:cs="Times New Roman"/>
          <w:color w:val="000000" w:themeColor="text1"/>
        </w:rPr>
        <w:t>the issue of scientific realism</w:t>
      </w:r>
      <w:r w:rsidR="00067FC1" w:rsidRPr="003733BF">
        <w:rPr>
          <w:rFonts w:ascii="Times New Roman" w:eastAsiaTheme="minorEastAsia" w:hAnsi="Times New Roman" w:cs="Times New Roman"/>
          <w:color w:val="000000" w:themeColor="text1"/>
        </w:rPr>
        <w:t>, how are we, as phenomenological interviewers, to determine whether scientists</w:t>
      </w:r>
      <w:r w:rsidR="00CD5DDC" w:rsidRPr="003733BF">
        <w:rPr>
          <w:rFonts w:ascii="Times New Roman" w:eastAsiaTheme="minorEastAsia" w:hAnsi="Times New Roman" w:cs="Times New Roman"/>
          <w:color w:val="000000" w:themeColor="text1"/>
        </w:rPr>
        <w:t>’</w:t>
      </w:r>
      <w:r w:rsidR="00067FC1" w:rsidRPr="003733BF">
        <w:rPr>
          <w:rFonts w:ascii="Times New Roman" w:eastAsiaTheme="minorEastAsia" w:hAnsi="Times New Roman" w:cs="Times New Roman"/>
          <w:color w:val="000000" w:themeColor="text1"/>
        </w:rPr>
        <w:t xml:space="preserve"> self-report</w:t>
      </w:r>
      <w:r w:rsidR="00CD5DDC" w:rsidRPr="003733BF">
        <w:rPr>
          <w:rFonts w:ascii="Times New Roman" w:eastAsiaTheme="minorEastAsia" w:hAnsi="Times New Roman" w:cs="Times New Roman"/>
          <w:color w:val="000000" w:themeColor="text1"/>
        </w:rPr>
        <w:t>s</w:t>
      </w:r>
      <w:r w:rsidR="00067FC1" w:rsidRPr="003733BF">
        <w:rPr>
          <w:rFonts w:ascii="Times New Roman" w:eastAsiaTheme="minorEastAsia" w:hAnsi="Times New Roman" w:cs="Times New Roman"/>
          <w:color w:val="000000" w:themeColor="text1"/>
        </w:rPr>
        <w:t xml:space="preserve"> constitute a faithful description of experience or an unintended explanation? </w:t>
      </w:r>
      <w:r w:rsidR="00067FC1" w:rsidRPr="00067FC1">
        <w:rPr>
          <w:rFonts w:ascii="Times New Roman" w:eastAsiaTheme="minorEastAsia" w:hAnsi="Times New Roman" w:cs="Times New Roman"/>
        </w:rPr>
        <w:t>If making this distinction requires adopting a prior theoretical stance, then the incorporation of qualitative interviews as an extension of phenomenology’s descriptive methodology risks falling into the circularity problem I described earlier.</w:t>
      </w:r>
    </w:p>
    <w:p w14:paraId="37747DC0" w14:textId="1C19B4D2" w:rsidR="00337C32" w:rsidRDefault="004508A3" w:rsidP="00F31BF3">
      <w:pPr>
        <w:spacing w:line="480" w:lineRule="auto"/>
        <w:ind w:firstLine="720"/>
        <w:jc w:val="both"/>
        <w:rPr>
          <w:rFonts w:ascii="Times New Roman" w:eastAsiaTheme="minorEastAsia" w:hAnsi="Times New Roman" w:cs="Times New Roman"/>
        </w:rPr>
      </w:pPr>
      <w:r>
        <w:rPr>
          <w:rFonts w:ascii="Times New Roman" w:eastAsiaTheme="minorEastAsia" w:hAnsi="Times New Roman" w:cs="Times New Roman"/>
        </w:rPr>
        <w:t xml:space="preserve">The problem I have just addressed can also be reframed </w:t>
      </w:r>
      <w:r w:rsidR="00E30A59">
        <w:rPr>
          <w:rFonts w:ascii="Times New Roman" w:eastAsiaTheme="minorEastAsia" w:hAnsi="Times New Roman" w:cs="Times New Roman"/>
        </w:rPr>
        <w:t xml:space="preserve">as an issue regarding the descriptive character of phenomenology of science. </w:t>
      </w:r>
      <w:r w:rsidR="00376A1F">
        <w:rPr>
          <w:rFonts w:ascii="Times New Roman" w:eastAsiaTheme="minorEastAsia" w:hAnsi="Times New Roman" w:cs="Times New Roman"/>
        </w:rPr>
        <w:t xml:space="preserve">Already in the </w:t>
      </w:r>
      <w:r w:rsidR="00376A1F">
        <w:rPr>
          <w:rFonts w:ascii="Times New Roman" w:eastAsiaTheme="minorEastAsia" w:hAnsi="Times New Roman" w:cs="Times New Roman"/>
          <w:i/>
          <w:iCs/>
        </w:rPr>
        <w:t>Logical Investigations</w:t>
      </w:r>
      <w:r w:rsidR="00376A1F">
        <w:rPr>
          <w:rFonts w:ascii="Times New Roman" w:eastAsiaTheme="minorEastAsia" w:hAnsi="Times New Roman" w:cs="Times New Roman"/>
        </w:rPr>
        <w:t xml:space="preserve">, Husserl emphasized </w:t>
      </w:r>
      <w:r w:rsidR="005E2E7D">
        <w:rPr>
          <w:rFonts w:ascii="Times New Roman" w:eastAsiaTheme="minorEastAsia" w:hAnsi="Times New Roman" w:cs="Times New Roman"/>
        </w:rPr>
        <w:t xml:space="preserve">that “theory of knowledge, properly described, </w:t>
      </w:r>
      <w:r w:rsidR="00726CE5">
        <w:rPr>
          <w:rFonts w:ascii="Times New Roman" w:eastAsiaTheme="minorEastAsia" w:hAnsi="Times New Roman" w:cs="Times New Roman"/>
        </w:rPr>
        <w:t xml:space="preserve">is </w:t>
      </w:r>
      <w:r w:rsidR="00726CE5" w:rsidRPr="00726CE5">
        <w:rPr>
          <w:rFonts w:ascii="Times New Roman" w:eastAsiaTheme="minorEastAsia" w:hAnsi="Times New Roman" w:cs="Times New Roman"/>
          <w:i/>
          <w:iCs/>
        </w:rPr>
        <w:t>no theory</w:t>
      </w:r>
      <w:r w:rsidR="00726CE5">
        <w:rPr>
          <w:rFonts w:ascii="Times New Roman" w:eastAsiaTheme="minorEastAsia" w:hAnsi="Times New Roman" w:cs="Times New Roman"/>
        </w:rPr>
        <w:t xml:space="preserve">” </w:t>
      </w:r>
      <w:r w:rsidR="007F1182">
        <w:rPr>
          <w:rFonts w:ascii="Times New Roman" w:eastAsiaTheme="minorEastAsia" w:hAnsi="Times New Roman" w:cs="Times New Roman"/>
        </w:rPr>
        <w:fldChar w:fldCharType="begin"/>
      </w:r>
      <w:r w:rsidR="007440A1">
        <w:rPr>
          <w:rFonts w:ascii="Times New Roman" w:eastAsiaTheme="minorEastAsia" w:hAnsi="Times New Roman" w:cs="Times New Roman"/>
        </w:rPr>
        <w:instrText xml:space="preserve"> ADDIN ZOTERO_ITEM CSL_CITATION {"citationID":"IsvUZ28m","properties":{"formattedCitation":"(Husserl, 2001, p. 178)","plainCitation":"(Husserl, 2001, p. 178)","noteIndex":0},"citationItems":[{"id":841,"uris":["http://zotero.org/users/12931235/items/HZW2DMI9"],"itemData":{"id":841,"type":"book","event-place":"New York","publisher":"Routledge","publisher-place":"New York","source":"PhilArchive","title":"Logical Investigations Volume 1","URL":"https://philarchive.org/rec/HUSLIV","author":[{"family":"Husserl","given":"Edmund"}],"editor":[{"family":"Moran","given":"Dermot"}],"accessed":{"date-parts":[["2024",8,26]]},"issued":{"date-parts":[["2001"]]},"citation-key":"husserlLogicalInvestigationsVolume2001"},"locator":"178","label":"page"}],"schema":"https://github.com/citation-style-language/schema/raw/master/csl-citation.json"} </w:instrText>
      </w:r>
      <w:r w:rsidR="007F1182">
        <w:rPr>
          <w:rFonts w:ascii="Times New Roman" w:eastAsiaTheme="minorEastAsia" w:hAnsi="Times New Roman" w:cs="Times New Roman"/>
        </w:rPr>
        <w:fldChar w:fldCharType="separate"/>
      </w:r>
      <w:r w:rsidR="003E6D8F">
        <w:rPr>
          <w:rFonts w:ascii="Times New Roman" w:eastAsiaTheme="minorEastAsia" w:hAnsi="Times New Roman" w:cs="Times New Roman"/>
          <w:noProof/>
        </w:rPr>
        <w:t>(Husserl, 2001, p. 178)</w:t>
      </w:r>
      <w:r w:rsidR="007F1182">
        <w:rPr>
          <w:rFonts w:ascii="Times New Roman" w:eastAsiaTheme="minorEastAsia" w:hAnsi="Times New Roman" w:cs="Times New Roman"/>
        </w:rPr>
        <w:fldChar w:fldCharType="end"/>
      </w:r>
      <w:r w:rsidR="00BC19EA">
        <w:rPr>
          <w:rFonts w:ascii="Times New Roman" w:eastAsiaTheme="minorEastAsia" w:hAnsi="Times New Roman" w:cs="Times New Roman"/>
        </w:rPr>
        <w:t xml:space="preserve">. </w:t>
      </w:r>
      <w:r w:rsidR="0032533B">
        <w:rPr>
          <w:rFonts w:ascii="Times New Roman" w:eastAsiaTheme="minorEastAsia" w:hAnsi="Times New Roman" w:cs="Times New Roman"/>
        </w:rPr>
        <w:t xml:space="preserve">According to </w:t>
      </w:r>
      <w:r w:rsidR="00B123B0">
        <w:rPr>
          <w:rFonts w:ascii="Times New Roman" w:eastAsiaTheme="minorEastAsia" w:hAnsi="Times New Roman" w:cs="Times New Roman"/>
        </w:rPr>
        <w:t xml:space="preserve">Husserl, the </w:t>
      </w:r>
      <w:r w:rsidR="0032533B">
        <w:rPr>
          <w:rFonts w:ascii="Times New Roman" w:eastAsiaTheme="minorEastAsia" w:hAnsi="Times New Roman" w:cs="Times New Roman"/>
        </w:rPr>
        <w:t xml:space="preserve">issue </w:t>
      </w:r>
      <w:r w:rsidR="008D4B85">
        <w:rPr>
          <w:rFonts w:ascii="Times New Roman" w:eastAsiaTheme="minorEastAsia" w:hAnsi="Times New Roman" w:cs="Times New Roman"/>
        </w:rPr>
        <w:t xml:space="preserve">with </w:t>
      </w:r>
      <w:r w:rsidR="0032533B">
        <w:rPr>
          <w:rFonts w:ascii="Times New Roman" w:eastAsiaTheme="minorEastAsia" w:hAnsi="Times New Roman" w:cs="Times New Roman"/>
        </w:rPr>
        <w:t xml:space="preserve">many existing epistemological </w:t>
      </w:r>
      <w:r w:rsidR="008D4B85">
        <w:rPr>
          <w:rFonts w:ascii="Times New Roman" w:eastAsiaTheme="minorEastAsia" w:hAnsi="Times New Roman" w:cs="Times New Roman"/>
        </w:rPr>
        <w:t xml:space="preserve">approaches is that they are </w:t>
      </w:r>
      <w:r w:rsidR="00C3096C">
        <w:rPr>
          <w:rFonts w:ascii="Times New Roman" w:eastAsiaTheme="minorEastAsia" w:hAnsi="Times New Roman" w:cs="Times New Roman"/>
        </w:rPr>
        <w:t xml:space="preserve">contanimated </w:t>
      </w:r>
      <w:r w:rsidR="008D4B85">
        <w:rPr>
          <w:rFonts w:ascii="Times New Roman" w:eastAsiaTheme="minorEastAsia" w:hAnsi="Times New Roman" w:cs="Times New Roman"/>
        </w:rPr>
        <w:t>with pre</w:t>
      </w:r>
      <w:r w:rsidR="00B72226">
        <w:rPr>
          <w:rFonts w:ascii="Times New Roman" w:eastAsiaTheme="minorEastAsia" w:hAnsi="Times New Roman" w:cs="Times New Roman"/>
        </w:rPr>
        <w:t xml:space="preserve">-established theoretical assumptions </w:t>
      </w:r>
      <w:r w:rsidR="000E7779">
        <w:rPr>
          <w:rFonts w:ascii="Times New Roman" w:eastAsiaTheme="minorEastAsia" w:hAnsi="Times New Roman" w:cs="Times New Roman"/>
        </w:rPr>
        <w:t>from the very outset</w:t>
      </w:r>
      <w:r w:rsidR="00B72226">
        <w:rPr>
          <w:rFonts w:ascii="Times New Roman" w:eastAsiaTheme="minorEastAsia" w:hAnsi="Times New Roman" w:cs="Times New Roman"/>
        </w:rPr>
        <w:t xml:space="preserve">. </w:t>
      </w:r>
      <w:r w:rsidR="002F016C">
        <w:rPr>
          <w:rFonts w:ascii="Times New Roman" w:eastAsiaTheme="minorEastAsia" w:hAnsi="Times New Roman" w:cs="Times New Roman"/>
        </w:rPr>
        <w:t xml:space="preserve">For instance, when epistemologists ask how a self-enclosed subject </w:t>
      </w:r>
      <w:r w:rsidR="000E7779">
        <w:rPr>
          <w:rFonts w:ascii="Times New Roman" w:eastAsiaTheme="minorEastAsia" w:hAnsi="Times New Roman" w:cs="Times New Roman"/>
        </w:rPr>
        <w:t xml:space="preserve">can access </w:t>
      </w:r>
      <w:r w:rsidR="00AF67B1">
        <w:rPr>
          <w:rFonts w:ascii="Times New Roman" w:eastAsiaTheme="minorEastAsia" w:hAnsi="Times New Roman" w:cs="Times New Roman"/>
        </w:rPr>
        <w:t xml:space="preserve">the external </w:t>
      </w:r>
      <w:r w:rsidR="00AF67B1">
        <w:rPr>
          <w:rFonts w:ascii="Times New Roman" w:eastAsiaTheme="minorEastAsia" w:hAnsi="Times New Roman" w:cs="Times New Roman"/>
        </w:rPr>
        <w:lastRenderedPageBreak/>
        <w:t xml:space="preserve">world to </w:t>
      </w:r>
      <w:r w:rsidR="001F20E9">
        <w:rPr>
          <w:rFonts w:ascii="Times New Roman" w:eastAsiaTheme="minorEastAsia" w:hAnsi="Times New Roman" w:cs="Times New Roman"/>
        </w:rPr>
        <w:t xml:space="preserve">acquire </w:t>
      </w:r>
      <w:r w:rsidR="00AF67B1">
        <w:rPr>
          <w:rFonts w:ascii="Times New Roman" w:eastAsiaTheme="minorEastAsia" w:hAnsi="Times New Roman" w:cs="Times New Roman"/>
        </w:rPr>
        <w:t xml:space="preserve">justified true beliefs about reality, </w:t>
      </w:r>
      <w:r w:rsidR="00F9449F">
        <w:rPr>
          <w:rFonts w:ascii="Times New Roman" w:eastAsiaTheme="minorEastAsia" w:hAnsi="Times New Roman" w:cs="Times New Roman"/>
        </w:rPr>
        <w:t xml:space="preserve">this </w:t>
      </w:r>
      <w:r w:rsidR="001F20E9">
        <w:rPr>
          <w:rFonts w:ascii="Times New Roman" w:eastAsiaTheme="minorEastAsia" w:hAnsi="Times New Roman" w:cs="Times New Roman"/>
        </w:rPr>
        <w:t xml:space="preserve">inherently assumes </w:t>
      </w:r>
      <w:r w:rsidR="00A0216B">
        <w:rPr>
          <w:rFonts w:ascii="Times New Roman" w:eastAsiaTheme="minorEastAsia" w:hAnsi="Times New Roman" w:cs="Times New Roman"/>
        </w:rPr>
        <w:t xml:space="preserve">extensive </w:t>
      </w:r>
      <w:r w:rsidR="00F9449F">
        <w:rPr>
          <w:rFonts w:ascii="Times New Roman" w:eastAsiaTheme="minorEastAsia" w:hAnsi="Times New Roman" w:cs="Times New Roman"/>
        </w:rPr>
        <w:t xml:space="preserve">presuppositions about </w:t>
      </w:r>
      <w:r w:rsidR="00F71910">
        <w:rPr>
          <w:rFonts w:ascii="Times New Roman" w:eastAsiaTheme="minorEastAsia" w:hAnsi="Times New Roman" w:cs="Times New Roman"/>
        </w:rPr>
        <w:t xml:space="preserve">the nature of knowledge </w:t>
      </w:r>
      <w:r w:rsidR="00A0216B">
        <w:rPr>
          <w:rFonts w:ascii="Times New Roman" w:eastAsiaTheme="minorEastAsia" w:hAnsi="Times New Roman" w:cs="Times New Roman"/>
        </w:rPr>
        <w:t xml:space="preserve">and </w:t>
      </w:r>
      <w:r w:rsidR="00F71910">
        <w:rPr>
          <w:rFonts w:ascii="Times New Roman" w:eastAsiaTheme="minorEastAsia" w:hAnsi="Times New Roman" w:cs="Times New Roman"/>
        </w:rPr>
        <w:t xml:space="preserve">the relation between </w:t>
      </w:r>
      <w:r w:rsidR="00A0216B">
        <w:rPr>
          <w:rFonts w:ascii="Times New Roman" w:eastAsiaTheme="minorEastAsia" w:hAnsi="Times New Roman" w:cs="Times New Roman"/>
        </w:rPr>
        <w:t xml:space="preserve">the supposed </w:t>
      </w:r>
      <w:r w:rsidR="00C9141F">
        <w:rPr>
          <w:rFonts w:ascii="Times New Roman" w:eastAsiaTheme="minorEastAsia" w:hAnsi="Times New Roman" w:cs="Times New Roman"/>
        </w:rPr>
        <w:t xml:space="preserve">interiority of the mind and </w:t>
      </w:r>
      <w:r w:rsidR="00A0216B">
        <w:rPr>
          <w:rFonts w:ascii="Times New Roman" w:eastAsiaTheme="minorEastAsia" w:hAnsi="Times New Roman" w:cs="Times New Roman"/>
        </w:rPr>
        <w:t xml:space="preserve">the </w:t>
      </w:r>
      <w:r w:rsidR="00C9141F">
        <w:rPr>
          <w:rFonts w:ascii="Times New Roman" w:eastAsiaTheme="minorEastAsia" w:hAnsi="Times New Roman" w:cs="Times New Roman"/>
        </w:rPr>
        <w:t xml:space="preserve">alleged exteriority of the world. </w:t>
      </w:r>
      <w:r w:rsidR="00CA666B">
        <w:rPr>
          <w:rFonts w:ascii="Times New Roman" w:eastAsiaTheme="minorEastAsia" w:hAnsi="Times New Roman" w:cs="Times New Roman"/>
        </w:rPr>
        <w:t xml:space="preserve">To </w:t>
      </w:r>
      <w:r w:rsidR="00D853DD">
        <w:rPr>
          <w:rFonts w:ascii="Times New Roman" w:eastAsiaTheme="minorEastAsia" w:hAnsi="Times New Roman" w:cs="Times New Roman"/>
        </w:rPr>
        <w:t>prevent</w:t>
      </w:r>
      <w:r w:rsidR="00CA666B">
        <w:rPr>
          <w:rFonts w:ascii="Times New Roman" w:eastAsiaTheme="minorEastAsia" w:hAnsi="Times New Roman" w:cs="Times New Roman"/>
        </w:rPr>
        <w:t xml:space="preserve"> </w:t>
      </w:r>
      <w:r w:rsidR="00852591">
        <w:rPr>
          <w:rFonts w:ascii="Times New Roman" w:eastAsiaTheme="minorEastAsia" w:hAnsi="Times New Roman" w:cs="Times New Roman"/>
        </w:rPr>
        <w:t xml:space="preserve">such presuppositions </w:t>
      </w:r>
      <w:r w:rsidR="007120B2">
        <w:rPr>
          <w:rFonts w:ascii="Times New Roman" w:eastAsiaTheme="minorEastAsia" w:hAnsi="Times New Roman" w:cs="Times New Roman"/>
        </w:rPr>
        <w:t xml:space="preserve">from pre-determining the outcome </w:t>
      </w:r>
      <w:r w:rsidR="008C261B">
        <w:rPr>
          <w:rFonts w:ascii="Times New Roman" w:eastAsiaTheme="minorEastAsia" w:hAnsi="Times New Roman" w:cs="Times New Roman"/>
        </w:rPr>
        <w:t xml:space="preserve">of </w:t>
      </w:r>
      <w:r w:rsidR="00D853DD">
        <w:rPr>
          <w:rFonts w:ascii="Times New Roman" w:eastAsiaTheme="minorEastAsia" w:hAnsi="Times New Roman" w:cs="Times New Roman"/>
        </w:rPr>
        <w:t>our analyses</w:t>
      </w:r>
      <w:r w:rsidR="008C261B">
        <w:rPr>
          <w:rFonts w:ascii="Times New Roman" w:eastAsiaTheme="minorEastAsia" w:hAnsi="Times New Roman" w:cs="Times New Roman"/>
        </w:rPr>
        <w:t xml:space="preserve">, Husserl </w:t>
      </w:r>
      <w:r w:rsidR="00293DF6">
        <w:rPr>
          <w:rFonts w:ascii="Times New Roman" w:eastAsiaTheme="minorEastAsia" w:hAnsi="Times New Roman" w:cs="Times New Roman"/>
        </w:rPr>
        <w:t xml:space="preserve">thus </w:t>
      </w:r>
      <w:r w:rsidR="008C261B">
        <w:rPr>
          <w:rFonts w:ascii="Times New Roman" w:eastAsiaTheme="minorEastAsia" w:hAnsi="Times New Roman" w:cs="Times New Roman"/>
        </w:rPr>
        <w:t xml:space="preserve">advocates </w:t>
      </w:r>
      <w:r w:rsidR="00D853DD">
        <w:rPr>
          <w:rFonts w:ascii="Times New Roman" w:eastAsiaTheme="minorEastAsia" w:hAnsi="Times New Roman" w:cs="Times New Roman"/>
        </w:rPr>
        <w:t xml:space="preserve">for </w:t>
      </w:r>
      <w:r w:rsidR="008C261B">
        <w:rPr>
          <w:rFonts w:ascii="Times New Roman" w:eastAsiaTheme="minorEastAsia" w:hAnsi="Times New Roman" w:cs="Times New Roman"/>
        </w:rPr>
        <w:t xml:space="preserve">a descriptive </w:t>
      </w:r>
      <w:r w:rsidR="005943B3">
        <w:rPr>
          <w:rFonts w:ascii="Times New Roman" w:eastAsiaTheme="minorEastAsia" w:hAnsi="Times New Roman" w:cs="Times New Roman"/>
        </w:rPr>
        <w:t>methodology</w:t>
      </w:r>
      <w:r w:rsidR="003C064D">
        <w:rPr>
          <w:rFonts w:ascii="Times New Roman" w:eastAsiaTheme="minorEastAsia" w:hAnsi="Times New Roman" w:cs="Times New Roman"/>
        </w:rPr>
        <w:t xml:space="preserve"> which </w:t>
      </w:r>
      <w:r w:rsidR="00DA3276">
        <w:rPr>
          <w:rFonts w:ascii="Times New Roman" w:eastAsiaTheme="minorEastAsia" w:hAnsi="Times New Roman" w:cs="Times New Roman"/>
        </w:rPr>
        <w:t>requires us to stay as close to the “how” of experience as possible.</w:t>
      </w:r>
    </w:p>
    <w:p w14:paraId="17623B06" w14:textId="41AE4143" w:rsidR="00363E30" w:rsidRDefault="00363E30" w:rsidP="00F31BF3">
      <w:pPr>
        <w:spacing w:line="480" w:lineRule="auto"/>
        <w:ind w:firstLine="720"/>
        <w:jc w:val="both"/>
        <w:rPr>
          <w:rFonts w:ascii="Times New Roman" w:eastAsiaTheme="minorEastAsia" w:hAnsi="Times New Roman" w:cs="Times New Roman"/>
        </w:rPr>
      </w:pPr>
      <w:r>
        <w:rPr>
          <w:rFonts w:ascii="Times New Roman" w:eastAsiaTheme="minorEastAsia" w:hAnsi="Times New Roman" w:cs="Times New Roman"/>
        </w:rPr>
        <w:t xml:space="preserve">As I have mentioned in section one, </w:t>
      </w:r>
      <w:r w:rsidR="00495DA7">
        <w:rPr>
          <w:rFonts w:ascii="Times New Roman" w:eastAsiaTheme="minorEastAsia" w:hAnsi="Times New Roman" w:cs="Times New Roman"/>
        </w:rPr>
        <w:t xml:space="preserve">phenomenology of science follows this </w:t>
      </w:r>
      <w:r w:rsidR="00053E16">
        <w:rPr>
          <w:rFonts w:ascii="Times New Roman" w:eastAsiaTheme="minorEastAsia" w:hAnsi="Times New Roman" w:cs="Times New Roman"/>
        </w:rPr>
        <w:t>methodological strategy. However, as I have also made clear</w:t>
      </w:r>
      <w:r w:rsidR="009C69FB">
        <w:rPr>
          <w:rFonts w:ascii="Times New Roman" w:eastAsiaTheme="minorEastAsia" w:hAnsi="Times New Roman" w:cs="Times New Roman"/>
        </w:rPr>
        <w:t xml:space="preserve"> in section three</w:t>
      </w:r>
      <w:r w:rsidR="00053E16">
        <w:rPr>
          <w:rFonts w:ascii="Times New Roman" w:eastAsiaTheme="minorEastAsia" w:hAnsi="Times New Roman" w:cs="Times New Roman"/>
        </w:rPr>
        <w:t xml:space="preserve">, </w:t>
      </w:r>
      <w:r w:rsidR="004433CF">
        <w:rPr>
          <w:rFonts w:ascii="Times New Roman" w:eastAsiaTheme="minorEastAsia" w:hAnsi="Times New Roman" w:cs="Times New Roman"/>
        </w:rPr>
        <w:t xml:space="preserve">the subject matter of </w:t>
      </w:r>
      <w:r w:rsidR="002C1539">
        <w:rPr>
          <w:rFonts w:ascii="Times New Roman" w:eastAsiaTheme="minorEastAsia" w:hAnsi="Times New Roman" w:cs="Times New Roman"/>
        </w:rPr>
        <w:t>this field presents unique</w:t>
      </w:r>
      <w:r w:rsidR="004433CF">
        <w:rPr>
          <w:rFonts w:ascii="Times New Roman" w:eastAsiaTheme="minorEastAsia" w:hAnsi="Times New Roman" w:cs="Times New Roman"/>
        </w:rPr>
        <w:t xml:space="preserve"> </w:t>
      </w:r>
      <w:r w:rsidR="00F929B6">
        <w:rPr>
          <w:rFonts w:ascii="Times New Roman" w:eastAsiaTheme="minorEastAsia" w:hAnsi="Times New Roman" w:cs="Times New Roman"/>
        </w:rPr>
        <w:t xml:space="preserve">challenges </w:t>
      </w:r>
      <w:r w:rsidR="008D1F64">
        <w:rPr>
          <w:rFonts w:ascii="Times New Roman" w:eastAsiaTheme="minorEastAsia" w:hAnsi="Times New Roman" w:cs="Times New Roman"/>
        </w:rPr>
        <w:t xml:space="preserve">not typically encountered in </w:t>
      </w:r>
      <w:r w:rsidR="00F929B6">
        <w:rPr>
          <w:rFonts w:ascii="Times New Roman" w:eastAsiaTheme="minorEastAsia" w:hAnsi="Times New Roman" w:cs="Times New Roman"/>
        </w:rPr>
        <w:t xml:space="preserve">epistemology or other </w:t>
      </w:r>
      <w:r w:rsidR="008D1F64">
        <w:rPr>
          <w:rFonts w:ascii="Times New Roman" w:eastAsiaTheme="minorEastAsia" w:hAnsi="Times New Roman" w:cs="Times New Roman"/>
        </w:rPr>
        <w:t xml:space="preserve">philosophical </w:t>
      </w:r>
      <w:r w:rsidR="00F929B6">
        <w:rPr>
          <w:rFonts w:ascii="Times New Roman" w:eastAsiaTheme="minorEastAsia" w:hAnsi="Times New Roman" w:cs="Times New Roman"/>
        </w:rPr>
        <w:t>areas</w:t>
      </w:r>
      <w:r w:rsidR="008D1F64">
        <w:rPr>
          <w:rFonts w:ascii="Times New Roman" w:eastAsiaTheme="minorEastAsia" w:hAnsi="Times New Roman" w:cs="Times New Roman"/>
        </w:rPr>
        <w:t>.</w:t>
      </w:r>
      <w:r w:rsidR="00F929B6">
        <w:rPr>
          <w:rFonts w:ascii="Times New Roman" w:eastAsiaTheme="minorEastAsia" w:hAnsi="Times New Roman" w:cs="Times New Roman"/>
        </w:rPr>
        <w:t xml:space="preserve"> </w:t>
      </w:r>
      <w:r w:rsidR="006A03D3">
        <w:rPr>
          <w:rFonts w:ascii="Times New Roman" w:eastAsiaTheme="minorEastAsia" w:hAnsi="Times New Roman" w:cs="Times New Roman"/>
        </w:rPr>
        <w:t xml:space="preserve">While it </w:t>
      </w:r>
      <w:r w:rsidR="008D1F64">
        <w:rPr>
          <w:rFonts w:ascii="Times New Roman" w:eastAsiaTheme="minorEastAsia" w:hAnsi="Times New Roman" w:cs="Times New Roman"/>
        </w:rPr>
        <w:t xml:space="preserve">is reasonable </w:t>
      </w:r>
      <w:r w:rsidR="006A03D3">
        <w:rPr>
          <w:rFonts w:ascii="Times New Roman" w:eastAsiaTheme="minorEastAsia" w:hAnsi="Times New Roman" w:cs="Times New Roman"/>
        </w:rPr>
        <w:t xml:space="preserve">to assume that </w:t>
      </w:r>
      <w:r w:rsidR="00B954E2">
        <w:rPr>
          <w:rFonts w:ascii="Times New Roman" w:eastAsiaTheme="minorEastAsia" w:hAnsi="Times New Roman" w:cs="Times New Roman"/>
        </w:rPr>
        <w:t>most individuals</w:t>
      </w:r>
      <w:r w:rsidR="00322096">
        <w:rPr>
          <w:rFonts w:ascii="Times New Roman" w:eastAsiaTheme="minorEastAsia" w:hAnsi="Times New Roman" w:cs="Times New Roman"/>
        </w:rPr>
        <w:t xml:space="preserve"> </w:t>
      </w:r>
      <w:r w:rsidR="00277E76">
        <w:rPr>
          <w:rFonts w:ascii="Times New Roman" w:eastAsiaTheme="minorEastAsia" w:hAnsi="Times New Roman" w:cs="Times New Roman"/>
        </w:rPr>
        <w:t>ha</w:t>
      </w:r>
      <w:r w:rsidR="00B954E2">
        <w:rPr>
          <w:rFonts w:ascii="Times New Roman" w:eastAsiaTheme="minorEastAsia" w:hAnsi="Times New Roman" w:cs="Times New Roman"/>
        </w:rPr>
        <w:t>ve</w:t>
      </w:r>
      <w:r w:rsidR="00277E76">
        <w:rPr>
          <w:rFonts w:ascii="Times New Roman" w:eastAsiaTheme="minorEastAsia" w:hAnsi="Times New Roman" w:cs="Times New Roman"/>
        </w:rPr>
        <w:t xml:space="preserve"> a basic familiarity with experiences </w:t>
      </w:r>
      <w:r w:rsidR="000C7BAB">
        <w:rPr>
          <w:rFonts w:ascii="Times New Roman" w:eastAsiaTheme="minorEastAsia" w:hAnsi="Times New Roman" w:cs="Times New Roman"/>
        </w:rPr>
        <w:t xml:space="preserve">of general epistemic relevance, </w:t>
      </w:r>
      <w:r w:rsidR="0062794D">
        <w:rPr>
          <w:rFonts w:ascii="Times New Roman" w:eastAsiaTheme="minorEastAsia" w:hAnsi="Times New Roman" w:cs="Times New Roman"/>
        </w:rPr>
        <w:t xml:space="preserve">the expert </w:t>
      </w:r>
      <w:r w:rsidR="000C7BAB">
        <w:rPr>
          <w:rFonts w:ascii="Times New Roman" w:eastAsiaTheme="minorEastAsia" w:hAnsi="Times New Roman" w:cs="Times New Roman"/>
        </w:rPr>
        <w:t>experience</w:t>
      </w:r>
      <w:r w:rsidR="0062794D">
        <w:rPr>
          <w:rFonts w:ascii="Times New Roman" w:eastAsiaTheme="minorEastAsia" w:hAnsi="Times New Roman" w:cs="Times New Roman"/>
        </w:rPr>
        <w:t xml:space="preserve"> </w:t>
      </w:r>
      <w:r w:rsidR="00505AE6">
        <w:rPr>
          <w:rFonts w:ascii="Times New Roman" w:eastAsiaTheme="minorEastAsia" w:hAnsi="Times New Roman" w:cs="Times New Roman"/>
        </w:rPr>
        <w:t>accompan</w:t>
      </w:r>
      <w:r w:rsidR="00332B07">
        <w:rPr>
          <w:rFonts w:ascii="Times New Roman" w:eastAsiaTheme="minorEastAsia" w:hAnsi="Times New Roman" w:cs="Times New Roman"/>
        </w:rPr>
        <w:t>ying</w:t>
      </w:r>
      <w:r w:rsidR="00505AE6">
        <w:rPr>
          <w:rFonts w:ascii="Times New Roman" w:eastAsiaTheme="minorEastAsia" w:hAnsi="Times New Roman" w:cs="Times New Roman"/>
        </w:rPr>
        <w:t xml:space="preserve"> scientific practice is </w:t>
      </w:r>
      <w:r w:rsidR="00503827">
        <w:rPr>
          <w:rFonts w:ascii="Times New Roman" w:eastAsiaTheme="minorEastAsia" w:hAnsi="Times New Roman" w:cs="Times New Roman"/>
        </w:rPr>
        <w:t>confined to those</w:t>
      </w:r>
      <w:r w:rsidR="00505AE6">
        <w:rPr>
          <w:rFonts w:ascii="Times New Roman" w:eastAsiaTheme="minorEastAsia" w:hAnsi="Times New Roman" w:cs="Times New Roman"/>
        </w:rPr>
        <w:t xml:space="preserve"> with the </w:t>
      </w:r>
      <w:r w:rsidR="00503827">
        <w:rPr>
          <w:rFonts w:ascii="Times New Roman" w:eastAsiaTheme="minorEastAsia" w:hAnsi="Times New Roman" w:cs="Times New Roman"/>
        </w:rPr>
        <w:t xml:space="preserve">necessary </w:t>
      </w:r>
      <w:r w:rsidR="00505AE6">
        <w:rPr>
          <w:rFonts w:ascii="Times New Roman" w:eastAsiaTheme="minorEastAsia" w:hAnsi="Times New Roman" w:cs="Times New Roman"/>
        </w:rPr>
        <w:t xml:space="preserve">skill and </w:t>
      </w:r>
      <w:r w:rsidR="00690E6A">
        <w:rPr>
          <w:rFonts w:ascii="Times New Roman" w:eastAsiaTheme="minorEastAsia" w:hAnsi="Times New Roman" w:cs="Times New Roman"/>
        </w:rPr>
        <w:t>expertise</w:t>
      </w:r>
      <w:r w:rsidR="00505AE6">
        <w:rPr>
          <w:rFonts w:ascii="Times New Roman" w:eastAsiaTheme="minorEastAsia" w:hAnsi="Times New Roman" w:cs="Times New Roman"/>
        </w:rPr>
        <w:t xml:space="preserve">. </w:t>
      </w:r>
      <w:r w:rsidR="007C4571">
        <w:rPr>
          <w:rFonts w:ascii="Times New Roman" w:eastAsiaTheme="minorEastAsia" w:hAnsi="Times New Roman" w:cs="Times New Roman"/>
        </w:rPr>
        <w:t xml:space="preserve">It is this </w:t>
      </w:r>
      <w:r w:rsidR="004B34CE">
        <w:rPr>
          <w:rFonts w:ascii="Times New Roman" w:eastAsiaTheme="minorEastAsia" w:hAnsi="Times New Roman" w:cs="Times New Roman"/>
        </w:rPr>
        <w:t xml:space="preserve">inaccessibility of expert experience that </w:t>
      </w:r>
      <w:r w:rsidR="008C251B">
        <w:rPr>
          <w:rFonts w:ascii="Times New Roman" w:eastAsiaTheme="minorEastAsia" w:hAnsi="Times New Roman" w:cs="Times New Roman"/>
        </w:rPr>
        <w:t>necessitates the use of</w:t>
      </w:r>
      <w:r w:rsidR="00F6068B">
        <w:rPr>
          <w:rFonts w:ascii="Times New Roman" w:eastAsiaTheme="minorEastAsia" w:hAnsi="Times New Roman" w:cs="Times New Roman"/>
        </w:rPr>
        <w:t xml:space="preserve"> qualitative interview to </w:t>
      </w:r>
      <w:r w:rsidR="00B4365B">
        <w:rPr>
          <w:rFonts w:ascii="Times New Roman" w:eastAsiaTheme="minorEastAsia" w:hAnsi="Times New Roman" w:cs="Times New Roman"/>
        </w:rPr>
        <w:t>broaden our “descriptive reach”</w:t>
      </w:r>
      <w:r w:rsidR="00F6068B">
        <w:rPr>
          <w:rFonts w:ascii="Times New Roman" w:eastAsiaTheme="minorEastAsia" w:hAnsi="Times New Roman" w:cs="Times New Roman"/>
        </w:rPr>
        <w:t xml:space="preserve">: </w:t>
      </w:r>
      <w:r w:rsidR="00FE5F0A">
        <w:rPr>
          <w:rFonts w:ascii="Times New Roman" w:eastAsiaTheme="minorEastAsia" w:hAnsi="Times New Roman" w:cs="Times New Roman"/>
        </w:rPr>
        <w:t xml:space="preserve">Given that </w:t>
      </w:r>
      <w:r w:rsidR="00F6068B">
        <w:rPr>
          <w:rFonts w:ascii="Times New Roman" w:eastAsiaTheme="minorEastAsia" w:hAnsi="Times New Roman" w:cs="Times New Roman"/>
        </w:rPr>
        <w:t xml:space="preserve">the </w:t>
      </w:r>
      <w:r w:rsidR="00FE5F0A">
        <w:rPr>
          <w:rFonts w:ascii="Times New Roman" w:eastAsiaTheme="minorEastAsia" w:hAnsi="Times New Roman" w:cs="Times New Roman"/>
        </w:rPr>
        <w:t>individual conducting</w:t>
      </w:r>
      <w:r w:rsidR="00AC4223">
        <w:rPr>
          <w:rFonts w:ascii="Times New Roman" w:eastAsiaTheme="minorEastAsia" w:hAnsi="Times New Roman" w:cs="Times New Roman"/>
        </w:rPr>
        <w:t xml:space="preserve"> the phenomenological analysis is </w:t>
      </w:r>
      <w:r w:rsidR="00F6068B">
        <w:rPr>
          <w:rFonts w:ascii="Times New Roman" w:eastAsiaTheme="minorEastAsia" w:hAnsi="Times New Roman" w:cs="Times New Roman"/>
        </w:rPr>
        <w:t xml:space="preserve">typically </w:t>
      </w:r>
      <w:r w:rsidR="007B2391">
        <w:rPr>
          <w:rFonts w:ascii="Times New Roman" w:eastAsiaTheme="minorEastAsia" w:hAnsi="Times New Roman" w:cs="Times New Roman"/>
        </w:rPr>
        <w:t xml:space="preserve">not </w:t>
      </w:r>
      <w:r w:rsidR="00F6068B">
        <w:rPr>
          <w:rFonts w:ascii="Times New Roman" w:eastAsiaTheme="minorEastAsia" w:hAnsi="Times New Roman" w:cs="Times New Roman"/>
        </w:rPr>
        <w:t xml:space="preserve">the one </w:t>
      </w:r>
      <w:r w:rsidR="007B2391">
        <w:rPr>
          <w:rFonts w:ascii="Times New Roman" w:eastAsiaTheme="minorEastAsia" w:hAnsi="Times New Roman" w:cs="Times New Roman"/>
        </w:rPr>
        <w:t xml:space="preserve">with </w:t>
      </w:r>
      <w:r w:rsidR="00F6068B">
        <w:rPr>
          <w:rFonts w:ascii="Times New Roman" w:eastAsiaTheme="minorEastAsia" w:hAnsi="Times New Roman" w:cs="Times New Roman"/>
        </w:rPr>
        <w:t xml:space="preserve">expert experience, </w:t>
      </w:r>
      <w:r w:rsidR="000960B4">
        <w:rPr>
          <w:rFonts w:ascii="Times New Roman" w:eastAsiaTheme="minorEastAsia" w:hAnsi="Times New Roman" w:cs="Times New Roman"/>
        </w:rPr>
        <w:t xml:space="preserve">the material for our descriptive efforts </w:t>
      </w:r>
      <w:r w:rsidR="001F6F39">
        <w:rPr>
          <w:rFonts w:ascii="Times New Roman" w:eastAsiaTheme="minorEastAsia" w:hAnsi="Times New Roman" w:cs="Times New Roman"/>
        </w:rPr>
        <w:t xml:space="preserve">must be </w:t>
      </w:r>
      <w:r w:rsidR="002D0512">
        <w:rPr>
          <w:rFonts w:ascii="Times New Roman" w:eastAsiaTheme="minorEastAsia" w:hAnsi="Times New Roman" w:cs="Times New Roman"/>
        </w:rPr>
        <w:t>gathered by interview</w:t>
      </w:r>
      <w:r w:rsidR="007B2391">
        <w:rPr>
          <w:rFonts w:ascii="Times New Roman" w:eastAsiaTheme="minorEastAsia" w:hAnsi="Times New Roman" w:cs="Times New Roman"/>
        </w:rPr>
        <w:t>ing</w:t>
      </w:r>
      <w:r w:rsidR="002D0512">
        <w:rPr>
          <w:rFonts w:ascii="Times New Roman" w:eastAsiaTheme="minorEastAsia" w:hAnsi="Times New Roman" w:cs="Times New Roman"/>
        </w:rPr>
        <w:t xml:space="preserve"> experts.</w:t>
      </w:r>
    </w:p>
    <w:p w14:paraId="7F683341" w14:textId="20564907" w:rsidR="00226F0D" w:rsidRDefault="00D941DD" w:rsidP="00F31BF3">
      <w:pPr>
        <w:spacing w:line="480" w:lineRule="auto"/>
        <w:ind w:firstLine="720"/>
        <w:jc w:val="both"/>
        <w:rPr>
          <w:rFonts w:ascii="Times New Roman" w:eastAsiaTheme="minorEastAsia" w:hAnsi="Times New Roman" w:cs="Times New Roman"/>
        </w:rPr>
      </w:pPr>
      <w:r>
        <w:rPr>
          <w:rFonts w:ascii="Times New Roman" w:eastAsiaTheme="minorEastAsia" w:hAnsi="Times New Roman" w:cs="Times New Roman"/>
        </w:rPr>
        <w:t>When</w:t>
      </w:r>
      <w:r w:rsidR="00152FFD">
        <w:rPr>
          <w:rFonts w:ascii="Times New Roman" w:eastAsiaTheme="minorEastAsia" w:hAnsi="Times New Roman" w:cs="Times New Roman"/>
        </w:rPr>
        <w:t xml:space="preserve"> interviews are correctly </w:t>
      </w:r>
      <w:r>
        <w:rPr>
          <w:rFonts w:ascii="Times New Roman" w:eastAsiaTheme="minorEastAsia" w:hAnsi="Times New Roman" w:cs="Times New Roman"/>
        </w:rPr>
        <w:t xml:space="preserve">categorized </w:t>
      </w:r>
      <w:r w:rsidR="00152FFD">
        <w:rPr>
          <w:rFonts w:ascii="Times New Roman" w:eastAsiaTheme="minorEastAsia" w:hAnsi="Times New Roman" w:cs="Times New Roman"/>
        </w:rPr>
        <w:t xml:space="preserve">as extensions </w:t>
      </w:r>
      <w:r>
        <w:rPr>
          <w:rFonts w:ascii="Times New Roman" w:eastAsiaTheme="minorEastAsia" w:hAnsi="Times New Roman" w:cs="Times New Roman"/>
        </w:rPr>
        <w:t xml:space="preserve">of </w:t>
      </w:r>
      <w:r w:rsidR="00152FFD">
        <w:rPr>
          <w:rFonts w:ascii="Times New Roman" w:eastAsiaTheme="minorEastAsia" w:hAnsi="Times New Roman" w:cs="Times New Roman"/>
        </w:rPr>
        <w:t xml:space="preserve">our descriptive methodology, </w:t>
      </w:r>
      <w:r w:rsidR="00E94330">
        <w:rPr>
          <w:rFonts w:ascii="Times New Roman" w:eastAsiaTheme="minorEastAsia" w:hAnsi="Times New Roman" w:cs="Times New Roman"/>
        </w:rPr>
        <w:t xml:space="preserve">the </w:t>
      </w:r>
      <w:r w:rsidR="00872742">
        <w:rPr>
          <w:rFonts w:ascii="Times New Roman" w:eastAsiaTheme="minorEastAsia" w:hAnsi="Times New Roman" w:cs="Times New Roman"/>
        </w:rPr>
        <w:t xml:space="preserve">problem </w:t>
      </w:r>
      <w:r w:rsidR="008F0C97">
        <w:rPr>
          <w:rFonts w:ascii="Times New Roman" w:eastAsiaTheme="minorEastAsia" w:hAnsi="Times New Roman" w:cs="Times New Roman"/>
        </w:rPr>
        <w:t>I am hoping to address here</w:t>
      </w:r>
      <w:r w:rsidR="00D74C33">
        <w:rPr>
          <w:rFonts w:ascii="Times New Roman" w:eastAsiaTheme="minorEastAsia" w:hAnsi="Times New Roman" w:cs="Times New Roman"/>
        </w:rPr>
        <w:t xml:space="preserve"> </w:t>
      </w:r>
      <w:r w:rsidR="00E94330">
        <w:rPr>
          <w:rFonts w:ascii="Times New Roman" w:eastAsiaTheme="minorEastAsia" w:hAnsi="Times New Roman" w:cs="Times New Roman"/>
        </w:rPr>
        <w:t xml:space="preserve">becomes </w:t>
      </w:r>
      <w:r w:rsidR="00872742">
        <w:rPr>
          <w:rFonts w:ascii="Times New Roman" w:eastAsiaTheme="minorEastAsia" w:hAnsi="Times New Roman" w:cs="Times New Roman"/>
        </w:rPr>
        <w:t>even more evident</w:t>
      </w:r>
      <w:r w:rsidR="00226F0D">
        <w:rPr>
          <w:rFonts w:ascii="Times New Roman" w:eastAsiaTheme="minorEastAsia" w:hAnsi="Times New Roman" w:cs="Times New Roman"/>
        </w:rPr>
        <w:t xml:space="preserve">. While </w:t>
      </w:r>
      <w:r w:rsidR="00872742">
        <w:rPr>
          <w:rFonts w:ascii="Times New Roman" w:eastAsiaTheme="minorEastAsia" w:hAnsi="Times New Roman" w:cs="Times New Roman"/>
        </w:rPr>
        <w:t>the adoption of a</w:t>
      </w:r>
      <w:r w:rsidR="00226F0D">
        <w:rPr>
          <w:rFonts w:ascii="Times New Roman" w:eastAsiaTheme="minorEastAsia" w:hAnsi="Times New Roman" w:cs="Times New Roman"/>
        </w:rPr>
        <w:t xml:space="preserve"> descriptive </w:t>
      </w:r>
      <w:r w:rsidR="00754F80">
        <w:rPr>
          <w:rFonts w:ascii="Times New Roman" w:eastAsiaTheme="minorEastAsia" w:hAnsi="Times New Roman" w:cs="Times New Roman"/>
        </w:rPr>
        <w:t xml:space="preserve">methodology </w:t>
      </w:r>
      <w:r w:rsidR="00872742">
        <w:rPr>
          <w:rFonts w:ascii="Times New Roman" w:eastAsiaTheme="minorEastAsia" w:hAnsi="Times New Roman" w:cs="Times New Roman"/>
        </w:rPr>
        <w:t xml:space="preserve">aims to prevent </w:t>
      </w:r>
      <w:r w:rsidR="00A52C38">
        <w:rPr>
          <w:rFonts w:ascii="Times New Roman" w:eastAsiaTheme="minorEastAsia" w:hAnsi="Times New Roman" w:cs="Times New Roman"/>
        </w:rPr>
        <w:t xml:space="preserve">our analyses from being contaminated </w:t>
      </w:r>
      <w:r w:rsidR="00001683">
        <w:rPr>
          <w:rFonts w:ascii="Times New Roman" w:eastAsiaTheme="minorEastAsia" w:hAnsi="Times New Roman" w:cs="Times New Roman"/>
        </w:rPr>
        <w:t xml:space="preserve">by pre-conceived theoretical assumptions, </w:t>
      </w:r>
      <w:r w:rsidR="00AA6ECE">
        <w:rPr>
          <w:rFonts w:ascii="Times New Roman" w:eastAsiaTheme="minorEastAsia" w:hAnsi="Times New Roman" w:cs="Times New Roman"/>
        </w:rPr>
        <w:t xml:space="preserve">we </w:t>
      </w:r>
      <w:r w:rsidR="00A52C38">
        <w:rPr>
          <w:rFonts w:ascii="Times New Roman" w:eastAsiaTheme="minorEastAsia" w:hAnsi="Times New Roman" w:cs="Times New Roman"/>
        </w:rPr>
        <w:t xml:space="preserve">contradict our own objective </w:t>
      </w:r>
      <w:r w:rsidR="00625AA0">
        <w:rPr>
          <w:rFonts w:ascii="Times New Roman" w:eastAsiaTheme="minorEastAsia" w:hAnsi="Times New Roman" w:cs="Times New Roman"/>
        </w:rPr>
        <w:t xml:space="preserve">by discarding </w:t>
      </w:r>
      <w:r w:rsidR="000A556E">
        <w:rPr>
          <w:rFonts w:ascii="Times New Roman" w:eastAsiaTheme="minorEastAsia" w:hAnsi="Times New Roman" w:cs="Times New Roman"/>
        </w:rPr>
        <w:t xml:space="preserve">parts of scientists’ self-reports on the basis of </w:t>
      </w:r>
      <w:r w:rsidR="00466450">
        <w:rPr>
          <w:rFonts w:ascii="Times New Roman" w:eastAsiaTheme="minorEastAsia" w:hAnsi="Times New Roman" w:cs="Times New Roman"/>
        </w:rPr>
        <w:t xml:space="preserve">pre-established ideas of what </w:t>
      </w:r>
      <w:r w:rsidR="008248C2" w:rsidRPr="00935DEB">
        <w:rPr>
          <w:rFonts w:ascii="Times New Roman" w:eastAsiaTheme="minorEastAsia" w:hAnsi="Times New Roman" w:cs="Times New Roman"/>
        </w:rPr>
        <w:t>what is or isn’t a valid description of expert experience</w:t>
      </w:r>
      <w:r w:rsidR="008248C2">
        <w:rPr>
          <w:rFonts w:ascii="Times New Roman" w:eastAsiaTheme="minorEastAsia" w:hAnsi="Times New Roman" w:cs="Times New Roman"/>
        </w:rPr>
        <w:t>.</w:t>
      </w:r>
    </w:p>
    <w:p w14:paraId="0BA5FAA9" w14:textId="34494C6A" w:rsidR="00F212AD" w:rsidRDefault="003810BA" w:rsidP="00F31BF3">
      <w:pPr>
        <w:spacing w:line="480" w:lineRule="auto"/>
        <w:ind w:firstLine="720"/>
        <w:jc w:val="both"/>
        <w:rPr>
          <w:rFonts w:ascii="Times New Roman" w:eastAsiaTheme="minorEastAsia" w:hAnsi="Times New Roman" w:cs="Times New Roman"/>
        </w:rPr>
      </w:pPr>
      <w:r>
        <w:rPr>
          <w:rFonts w:ascii="Times New Roman" w:eastAsiaTheme="minorEastAsia" w:hAnsi="Times New Roman" w:cs="Times New Roman"/>
        </w:rPr>
        <w:t xml:space="preserve">At this point, </w:t>
      </w:r>
      <w:r w:rsidR="00F212AD">
        <w:rPr>
          <w:rFonts w:ascii="Times New Roman" w:eastAsiaTheme="minorEastAsia" w:hAnsi="Times New Roman" w:cs="Times New Roman"/>
        </w:rPr>
        <w:t xml:space="preserve">a critic </w:t>
      </w:r>
      <w:r>
        <w:rPr>
          <w:rFonts w:ascii="Times New Roman" w:eastAsiaTheme="minorEastAsia" w:hAnsi="Times New Roman" w:cs="Times New Roman"/>
        </w:rPr>
        <w:t xml:space="preserve">might once </w:t>
      </w:r>
      <w:r w:rsidR="00F212AD">
        <w:rPr>
          <w:rFonts w:ascii="Times New Roman" w:eastAsiaTheme="minorEastAsia" w:hAnsi="Times New Roman" w:cs="Times New Roman"/>
        </w:rPr>
        <w:t xml:space="preserve">again </w:t>
      </w:r>
      <w:r>
        <w:rPr>
          <w:rFonts w:ascii="Times New Roman" w:eastAsiaTheme="minorEastAsia" w:hAnsi="Times New Roman" w:cs="Times New Roman"/>
        </w:rPr>
        <w:t xml:space="preserve">charge </w:t>
      </w:r>
      <w:r w:rsidR="00F212AD">
        <w:rPr>
          <w:rFonts w:ascii="Times New Roman" w:eastAsiaTheme="minorEastAsia" w:hAnsi="Times New Roman" w:cs="Times New Roman"/>
        </w:rPr>
        <w:t xml:space="preserve">me </w:t>
      </w:r>
      <w:r>
        <w:rPr>
          <w:rFonts w:ascii="Times New Roman" w:eastAsiaTheme="minorEastAsia" w:hAnsi="Times New Roman" w:cs="Times New Roman"/>
        </w:rPr>
        <w:t xml:space="preserve">with exaggerating the issue. </w:t>
      </w:r>
      <w:r w:rsidR="0019748D">
        <w:rPr>
          <w:rFonts w:ascii="Times New Roman" w:eastAsiaTheme="minorEastAsia" w:hAnsi="Times New Roman" w:cs="Times New Roman"/>
        </w:rPr>
        <w:t xml:space="preserve">A counterpoint could be articulated </w:t>
      </w:r>
      <w:r w:rsidR="00D55592">
        <w:rPr>
          <w:rFonts w:ascii="Times New Roman" w:eastAsiaTheme="minorEastAsia" w:hAnsi="Times New Roman" w:cs="Times New Roman"/>
        </w:rPr>
        <w:t xml:space="preserve">as follows: </w:t>
      </w:r>
      <w:r w:rsidR="0019748D">
        <w:rPr>
          <w:rFonts w:ascii="Times New Roman" w:eastAsiaTheme="minorEastAsia" w:hAnsi="Times New Roman" w:cs="Times New Roman"/>
        </w:rPr>
        <w:t xml:space="preserve">While </w:t>
      </w:r>
      <w:r w:rsidR="0049137D">
        <w:rPr>
          <w:rFonts w:ascii="Times New Roman" w:eastAsiaTheme="minorEastAsia" w:hAnsi="Times New Roman" w:cs="Times New Roman"/>
        </w:rPr>
        <w:t xml:space="preserve">it is true that </w:t>
      </w:r>
      <w:r w:rsidR="009A2D70" w:rsidRPr="009A2D70">
        <w:rPr>
          <w:rFonts w:ascii="Times New Roman" w:eastAsiaTheme="minorEastAsia" w:hAnsi="Times New Roman" w:cs="Times New Roman"/>
        </w:rPr>
        <w:t xml:space="preserve">a descriptive methodology seeks to keep our analyses free from the influence of pre-existing theoretical assumptions, this doesn’t preclude us from selectively focusing on aspects of our descriptions that </w:t>
      </w:r>
      <w:r w:rsidR="0049137D">
        <w:rPr>
          <w:rFonts w:ascii="Times New Roman" w:eastAsiaTheme="minorEastAsia" w:hAnsi="Times New Roman" w:cs="Times New Roman"/>
        </w:rPr>
        <w:t xml:space="preserve">are relevant </w:t>
      </w:r>
      <w:r w:rsidR="0049137D">
        <w:rPr>
          <w:rFonts w:ascii="Times New Roman" w:eastAsiaTheme="minorEastAsia" w:hAnsi="Times New Roman" w:cs="Times New Roman"/>
        </w:rPr>
        <w:lastRenderedPageBreak/>
        <w:t>for whatever our</w:t>
      </w:r>
      <w:r w:rsidR="009A2D70" w:rsidRPr="009A2D70">
        <w:rPr>
          <w:rFonts w:ascii="Times New Roman" w:eastAsiaTheme="minorEastAsia" w:hAnsi="Times New Roman" w:cs="Times New Roman"/>
        </w:rPr>
        <w:t xml:space="preserve"> theoretical objectives</w:t>
      </w:r>
      <w:r w:rsidR="0049137D">
        <w:rPr>
          <w:rFonts w:ascii="Times New Roman" w:eastAsiaTheme="minorEastAsia" w:hAnsi="Times New Roman" w:cs="Times New Roman"/>
        </w:rPr>
        <w:t xml:space="preserve"> are</w:t>
      </w:r>
      <w:r w:rsidR="009A2D70" w:rsidRPr="009A2D70">
        <w:rPr>
          <w:rFonts w:ascii="Times New Roman" w:eastAsiaTheme="minorEastAsia" w:hAnsi="Times New Roman" w:cs="Times New Roman"/>
        </w:rPr>
        <w:t>.</w:t>
      </w:r>
      <w:r w:rsidR="00B205F4">
        <w:rPr>
          <w:rFonts w:ascii="Times New Roman" w:eastAsiaTheme="minorEastAsia" w:hAnsi="Times New Roman" w:cs="Times New Roman"/>
        </w:rPr>
        <w:t xml:space="preserve"> </w:t>
      </w:r>
      <w:r w:rsidR="00BC58FF">
        <w:rPr>
          <w:rFonts w:ascii="Times New Roman" w:eastAsiaTheme="minorEastAsia" w:hAnsi="Times New Roman" w:cs="Times New Roman"/>
        </w:rPr>
        <w:t xml:space="preserve">For instance, </w:t>
      </w:r>
      <w:r w:rsidR="000A19C1">
        <w:rPr>
          <w:rFonts w:ascii="Times New Roman" w:eastAsiaTheme="minorEastAsia" w:hAnsi="Times New Roman" w:cs="Times New Roman"/>
        </w:rPr>
        <w:t xml:space="preserve">if </w:t>
      </w:r>
      <w:r w:rsidR="00A057C4">
        <w:rPr>
          <w:rFonts w:ascii="Times New Roman" w:eastAsiaTheme="minorEastAsia" w:hAnsi="Times New Roman" w:cs="Times New Roman"/>
        </w:rPr>
        <w:t xml:space="preserve">we </w:t>
      </w:r>
      <w:r w:rsidR="00A35319">
        <w:rPr>
          <w:rFonts w:ascii="Times New Roman" w:eastAsiaTheme="minorEastAsia" w:hAnsi="Times New Roman" w:cs="Times New Roman"/>
        </w:rPr>
        <w:t xml:space="preserve">are interested in the essential structures </w:t>
      </w:r>
      <w:r w:rsidR="000A19C1">
        <w:rPr>
          <w:rFonts w:ascii="Times New Roman" w:eastAsiaTheme="minorEastAsia" w:hAnsi="Times New Roman" w:cs="Times New Roman"/>
        </w:rPr>
        <w:t xml:space="preserve">that </w:t>
      </w:r>
      <w:r w:rsidR="000E3681">
        <w:rPr>
          <w:rFonts w:ascii="Times New Roman" w:eastAsiaTheme="minorEastAsia" w:hAnsi="Times New Roman" w:cs="Times New Roman"/>
        </w:rPr>
        <w:t>underl</w:t>
      </w:r>
      <w:r w:rsidR="000A19C1">
        <w:rPr>
          <w:rFonts w:ascii="Times New Roman" w:eastAsiaTheme="minorEastAsia" w:hAnsi="Times New Roman" w:cs="Times New Roman"/>
        </w:rPr>
        <w:t>ie</w:t>
      </w:r>
      <w:r w:rsidR="000E3681">
        <w:rPr>
          <w:rFonts w:ascii="Times New Roman" w:eastAsiaTheme="minorEastAsia" w:hAnsi="Times New Roman" w:cs="Times New Roman"/>
        </w:rPr>
        <w:t xml:space="preserve"> the </w:t>
      </w:r>
      <w:r w:rsidR="00A35319">
        <w:rPr>
          <w:rFonts w:ascii="Times New Roman" w:eastAsiaTheme="minorEastAsia" w:hAnsi="Times New Roman" w:cs="Times New Roman"/>
        </w:rPr>
        <w:t>perceptual experience</w:t>
      </w:r>
      <w:r w:rsidR="000E3681">
        <w:rPr>
          <w:rFonts w:ascii="Times New Roman" w:eastAsiaTheme="minorEastAsia" w:hAnsi="Times New Roman" w:cs="Times New Roman"/>
        </w:rPr>
        <w:t xml:space="preserve"> of everyday objects, </w:t>
      </w:r>
      <w:r w:rsidR="000A19C1">
        <w:rPr>
          <w:rFonts w:ascii="Times New Roman" w:eastAsiaTheme="minorEastAsia" w:hAnsi="Times New Roman" w:cs="Times New Roman"/>
        </w:rPr>
        <w:t xml:space="preserve">our </w:t>
      </w:r>
      <w:r w:rsidR="000E3681">
        <w:rPr>
          <w:rFonts w:ascii="Times New Roman" w:eastAsiaTheme="minorEastAsia" w:hAnsi="Times New Roman" w:cs="Times New Roman"/>
        </w:rPr>
        <w:t xml:space="preserve">phenomenological analyses </w:t>
      </w:r>
      <w:r w:rsidR="000A19C1">
        <w:rPr>
          <w:rFonts w:ascii="Times New Roman" w:eastAsiaTheme="minorEastAsia" w:hAnsi="Times New Roman" w:cs="Times New Roman"/>
        </w:rPr>
        <w:t xml:space="preserve">would </w:t>
      </w:r>
      <w:r w:rsidR="000E3681">
        <w:rPr>
          <w:rFonts w:ascii="Times New Roman" w:eastAsiaTheme="minorEastAsia" w:hAnsi="Times New Roman" w:cs="Times New Roman"/>
        </w:rPr>
        <w:t xml:space="preserve">begin with a </w:t>
      </w:r>
      <w:r w:rsidR="000A19C1">
        <w:rPr>
          <w:rFonts w:ascii="Times New Roman" w:eastAsiaTheme="minorEastAsia" w:hAnsi="Times New Roman" w:cs="Times New Roman"/>
        </w:rPr>
        <w:t xml:space="preserve">detailed </w:t>
      </w:r>
      <w:r w:rsidR="000E3681">
        <w:rPr>
          <w:rFonts w:ascii="Times New Roman" w:eastAsiaTheme="minorEastAsia" w:hAnsi="Times New Roman" w:cs="Times New Roman"/>
        </w:rPr>
        <w:t xml:space="preserve">description of </w:t>
      </w:r>
      <w:r w:rsidR="00E114B8">
        <w:rPr>
          <w:rFonts w:ascii="Times New Roman" w:eastAsiaTheme="minorEastAsia" w:hAnsi="Times New Roman" w:cs="Times New Roman"/>
        </w:rPr>
        <w:t>perceiving</w:t>
      </w:r>
      <w:r w:rsidR="00172B2E">
        <w:rPr>
          <w:rFonts w:ascii="Times New Roman" w:eastAsiaTheme="minorEastAsia" w:hAnsi="Times New Roman" w:cs="Times New Roman"/>
        </w:rPr>
        <w:t xml:space="preserve"> an everyday object</w:t>
      </w:r>
      <w:r w:rsidR="00E114B8">
        <w:rPr>
          <w:rFonts w:ascii="Times New Roman" w:eastAsiaTheme="minorEastAsia" w:hAnsi="Times New Roman" w:cs="Times New Roman"/>
        </w:rPr>
        <w:t>,</w:t>
      </w:r>
      <w:r w:rsidR="00172B2E">
        <w:rPr>
          <w:rFonts w:ascii="Times New Roman" w:eastAsiaTheme="minorEastAsia" w:hAnsi="Times New Roman" w:cs="Times New Roman"/>
        </w:rPr>
        <w:t xml:space="preserve"> such as</w:t>
      </w:r>
      <w:r w:rsidR="00E114B8">
        <w:rPr>
          <w:rFonts w:ascii="Times New Roman" w:eastAsiaTheme="minorEastAsia" w:hAnsi="Times New Roman" w:cs="Times New Roman"/>
        </w:rPr>
        <w:t xml:space="preserve"> a coffee mug. </w:t>
      </w:r>
      <w:r w:rsidR="00A17FDE" w:rsidRPr="00A17FDE">
        <w:rPr>
          <w:rFonts w:ascii="Times New Roman" w:eastAsiaTheme="minorEastAsia" w:hAnsi="Times New Roman" w:cs="Times New Roman"/>
        </w:rPr>
        <w:t>However, employing a descriptive methodology in this manner does not imply an indiscriminate adherence to every facet of the perceptual episode.</w:t>
      </w:r>
      <w:r w:rsidR="00A17FDE">
        <w:rPr>
          <w:rFonts w:ascii="Times New Roman" w:eastAsiaTheme="minorEastAsia" w:hAnsi="Times New Roman" w:cs="Times New Roman"/>
        </w:rPr>
        <w:t xml:space="preserve"> </w:t>
      </w:r>
      <w:r w:rsidR="00D81AA1">
        <w:rPr>
          <w:rFonts w:ascii="Times New Roman" w:eastAsiaTheme="minorEastAsia" w:hAnsi="Times New Roman" w:cs="Times New Roman"/>
        </w:rPr>
        <w:t xml:space="preserve">On the contrary, </w:t>
      </w:r>
      <w:r w:rsidR="003A5B8C">
        <w:rPr>
          <w:rFonts w:ascii="Times New Roman" w:eastAsiaTheme="minorEastAsia" w:hAnsi="Times New Roman" w:cs="Times New Roman"/>
        </w:rPr>
        <w:t>t</w:t>
      </w:r>
      <w:r w:rsidR="003A5B8C" w:rsidRPr="003A5B8C">
        <w:rPr>
          <w:rFonts w:ascii="Times New Roman" w:eastAsiaTheme="minorEastAsia" w:hAnsi="Times New Roman" w:cs="Times New Roman"/>
        </w:rPr>
        <w:t>he ability to pinpoint</w:t>
      </w:r>
      <w:r w:rsidR="00335062">
        <w:rPr>
          <w:rFonts w:ascii="Times New Roman" w:eastAsiaTheme="minorEastAsia" w:hAnsi="Times New Roman" w:cs="Times New Roman"/>
        </w:rPr>
        <w:t xml:space="preserve">, say, </w:t>
      </w:r>
      <w:r w:rsidR="003A5B8C" w:rsidRPr="003A5B8C">
        <w:rPr>
          <w:rFonts w:ascii="Times New Roman" w:eastAsiaTheme="minorEastAsia" w:hAnsi="Times New Roman" w:cs="Times New Roman"/>
        </w:rPr>
        <w:t>perspectival givenness as a structural characteristic of perceptual experience hinges on the capacity to discard elements of the perceptual episode deemed irrelevant to the pertinent structural feature</w:t>
      </w:r>
      <w:r w:rsidR="0091531D">
        <w:rPr>
          <w:rFonts w:ascii="Times New Roman" w:eastAsiaTheme="minorEastAsia" w:hAnsi="Times New Roman" w:cs="Times New Roman"/>
        </w:rPr>
        <w:t xml:space="preserve">. </w:t>
      </w:r>
      <w:r w:rsidR="00E1163C">
        <w:rPr>
          <w:rFonts w:ascii="Times New Roman" w:eastAsiaTheme="minorEastAsia" w:hAnsi="Times New Roman" w:cs="Times New Roman"/>
        </w:rPr>
        <w:t xml:space="preserve">Yet, </w:t>
      </w:r>
      <w:r w:rsidR="003E2652" w:rsidRPr="003E2652">
        <w:rPr>
          <w:rFonts w:ascii="Times New Roman" w:eastAsiaTheme="minorEastAsia" w:hAnsi="Times New Roman" w:cs="Times New Roman"/>
        </w:rPr>
        <w:t xml:space="preserve">if we have the liberty to disregard elements of our descriptions in </w:t>
      </w:r>
      <w:r w:rsidR="003E2652">
        <w:rPr>
          <w:rFonts w:ascii="Times New Roman" w:eastAsiaTheme="minorEastAsia" w:hAnsi="Times New Roman" w:cs="Times New Roman"/>
        </w:rPr>
        <w:t>more conventional</w:t>
      </w:r>
      <w:r w:rsidR="003E2652" w:rsidRPr="003E2652">
        <w:rPr>
          <w:rFonts w:ascii="Times New Roman" w:eastAsiaTheme="minorEastAsia" w:hAnsi="Times New Roman" w:cs="Times New Roman"/>
        </w:rPr>
        <w:t xml:space="preserve"> cases of phenomenological analysis, shouldn’t we </w:t>
      </w:r>
      <w:r w:rsidR="003E2652">
        <w:rPr>
          <w:rFonts w:ascii="Times New Roman" w:eastAsiaTheme="minorEastAsia" w:hAnsi="Times New Roman" w:cs="Times New Roman"/>
        </w:rPr>
        <w:t xml:space="preserve">be able to do the same </w:t>
      </w:r>
      <w:r w:rsidR="003E2652" w:rsidRPr="003E2652">
        <w:rPr>
          <w:rFonts w:ascii="Times New Roman" w:eastAsiaTheme="minorEastAsia" w:hAnsi="Times New Roman" w:cs="Times New Roman"/>
        </w:rPr>
        <w:t>when dealing with descriptive material collected through interviews?</w:t>
      </w:r>
    </w:p>
    <w:p w14:paraId="4B647A67" w14:textId="656B74F8" w:rsidR="003E2652" w:rsidRDefault="0005100B" w:rsidP="00F31BF3">
      <w:pPr>
        <w:spacing w:line="480" w:lineRule="auto"/>
        <w:ind w:firstLine="720"/>
        <w:jc w:val="both"/>
        <w:rPr>
          <w:rFonts w:ascii="Times New Roman" w:eastAsiaTheme="minorEastAsia" w:hAnsi="Times New Roman" w:cs="Times New Roman"/>
        </w:rPr>
      </w:pPr>
      <w:r w:rsidRPr="0005100B">
        <w:rPr>
          <w:rFonts w:ascii="Times New Roman" w:eastAsiaTheme="minorEastAsia" w:hAnsi="Times New Roman" w:cs="Times New Roman"/>
        </w:rPr>
        <w:t>The issue with this argument is that there can be a wide range of reasons for omitting elements of phenomenological descriptions, some of which are methodologically acceptable, while others are not.</w:t>
      </w:r>
      <w:r>
        <w:rPr>
          <w:rFonts w:ascii="Times New Roman" w:eastAsiaTheme="minorEastAsia" w:hAnsi="Times New Roman" w:cs="Times New Roman"/>
        </w:rPr>
        <w:t xml:space="preserve"> </w:t>
      </w:r>
      <w:r w:rsidR="00820277" w:rsidRPr="00820277">
        <w:rPr>
          <w:rFonts w:ascii="Times New Roman" w:eastAsiaTheme="minorEastAsia" w:hAnsi="Times New Roman" w:cs="Times New Roman"/>
        </w:rPr>
        <w:t>When one omits specific aspects of the perceptual experience of a coffee mug to highlight the structural characteristic of perspectival givenness, the differentiation between essential and non-essential features isn’t determined by a preconceived notion of what the perceptual experience of a physical object entails.</w:t>
      </w:r>
      <w:r w:rsidR="00673CF9">
        <w:rPr>
          <w:rFonts w:ascii="Times New Roman" w:eastAsiaTheme="minorEastAsia" w:hAnsi="Times New Roman" w:cs="Times New Roman"/>
        </w:rPr>
        <w:t xml:space="preserve"> </w:t>
      </w:r>
      <w:r w:rsidR="00D66E49">
        <w:rPr>
          <w:rFonts w:ascii="Times New Roman" w:eastAsiaTheme="minorEastAsia" w:hAnsi="Times New Roman" w:cs="Times New Roman"/>
        </w:rPr>
        <w:t>Rather, i</w:t>
      </w:r>
      <w:r w:rsidR="00673CF9">
        <w:rPr>
          <w:rFonts w:ascii="Times New Roman" w:eastAsiaTheme="minorEastAsia" w:hAnsi="Times New Roman" w:cs="Times New Roman"/>
        </w:rPr>
        <w:t xml:space="preserve">t is the other way around: </w:t>
      </w:r>
      <w:r w:rsidR="009C4035" w:rsidRPr="009C4035">
        <w:rPr>
          <w:rFonts w:ascii="Times New Roman" w:eastAsiaTheme="minorEastAsia" w:hAnsi="Times New Roman" w:cs="Times New Roman"/>
        </w:rPr>
        <w:t>We identify perspectival givenness as a structural feature of perceptual experience because it remains invariant throughout the entire perceptual episode, suggesting itself as an essential component of our notion of physical thinghood</w:t>
      </w:r>
      <w:r w:rsidR="00A33D75">
        <w:rPr>
          <w:rFonts w:ascii="Times New Roman" w:eastAsiaTheme="minorEastAsia" w:hAnsi="Times New Roman" w:cs="Times New Roman"/>
        </w:rPr>
        <w:t xml:space="preserve"> </w:t>
      </w:r>
      <w:r w:rsidR="00BE4D62">
        <w:rPr>
          <w:rFonts w:ascii="Times New Roman" w:eastAsiaTheme="minorEastAsia" w:hAnsi="Times New Roman" w:cs="Times New Roman"/>
        </w:rPr>
        <w:fldChar w:fldCharType="begin"/>
      </w:r>
      <w:r w:rsidR="00C63304">
        <w:rPr>
          <w:rFonts w:ascii="Times New Roman" w:eastAsiaTheme="minorEastAsia" w:hAnsi="Times New Roman" w:cs="Times New Roman"/>
        </w:rPr>
        <w:instrText xml:space="preserve"> ADDIN ZOTERO_ITEM CSL_CITATION {"citationID":"z2p2RbS8","properties":{"unsorted":false,"formattedCitation":"(Berghofer &amp; Wiltsche, 2019; H. Wiltsche, 2013)","plainCitation":"(Berghofer &amp; Wiltsche, 2019; H. Wiltsche, 2013)","noteIndex":0},"citationItems":[{"id":911,"uris":["http://zotero.org/users/12931235/items/DMEKZZYH"],"itemData":{"id":911,"type":"chapter","container-title":"The Philosophy of Perception: Proceedings of the 40th International Ludwig Wittgenstein Symposium","page":"303–322","publisher":"De Gruyter","source":"PhilPapers","title":"The Co-Presentational Character of Perception","author":[{"family":"Berghofer","given":"Philipp"},{"family":"Wiltsche","given":"Harald A."}],"editor":[{"family":"Limbeck-Lilienau","given":"Christoph"},{"family":"Stadler","given":"Friedrich"}],"issued":{"date-parts":[["2019"]]},"citation-key":"berghoferCoPresentationalCharacterPerception2019"}},{"id":879,"uris":["http://zotero.org/users/12931235/items/3MET858M"],"itemData":{"id":879,"type":"chapter","container-title":"Wahrnehmen, Fühlen, Handeln. Phänomenologie im Widerstreit der Methoden","page":"421–436","publisher":"Mentis","source":"PhilArchive","title":"How Essential Are Essential Laws? A Thought Experiment on Physical Things and Their Givenness in Adumbrations","title-short":"How Essential Are Essential Laws?","URL":"https://philarchive.org/rec/HARHEA-3","author":[{"family":"Wiltsche","given":"Harald"}],"editor":[{"family":"Mertens","given":"Karl"},{"family":"Günzler","given":"Ingo"}],"accessed":{"date-parts":[["2024",9,5]]},"issued":{"date-parts":[["2013"]]},"citation-key":"wiltscheHowEssentialAre2013a"}}],"schema":"https://github.com/citation-style-language/schema/raw/master/csl-citation.json"} </w:instrText>
      </w:r>
      <w:r w:rsidR="00BE4D62">
        <w:rPr>
          <w:rFonts w:ascii="Times New Roman" w:eastAsiaTheme="minorEastAsia" w:hAnsi="Times New Roman" w:cs="Times New Roman"/>
        </w:rPr>
        <w:fldChar w:fldCharType="separate"/>
      </w:r>
      <w:r w:rsidR="00C63304">
        <w:rPr>
          <w:rFonts w:ascii="Times New Roman" w:eastAsiaTheme="minorEastAsia" w:hAnsi="Times New Roman" w:cs="Times New Roman"/>
          <w:noProof/>
        </w:rPr>
        <w:t>(Berghofer &amp; Wiltsche, 2019; Wiltsche, 2013)</w:t>
      </w:r>
      <w:r w:rsidR="00BE4D62">
        <w:rPr>
          <w:rFonts w:ascii="Times New Roman" w:eastAsiaTheme="minorEastAsia" w:hAnsi="Times New Roman" w:cs="Times New Roman"/>
        </w:rPr>
        <w:fldChar w:fldCharType="end"/>
      </w:r>
      <w:r w:rsidR="009C4035" w:rsidRPr="009C4035">
        <w:rPr>
          <w:rFonts w:ascii="Times New Roman" w:eastAsiaTheme="minorEastAsia" w:hAnsi="Times New Roman" w:cs="Times New Roman"/>
        </w:rPr>
        <w:t>.</w:t>
      </w:r>
      <w:r w:rsidR="00230849">
        <w:rPr>
          <w:rFonts w:ascii="Times New Roman" w:eastAsiaTheme="minorEastAsia" w:hAnsi="Times New Roman" w:cs="Times New Roman"/>
        </w:rPr>
        <w:t xml:space="preserve"> </w:t>
      </w:r>
      <w:r w:rsidR="00AA219E" w:rsidRPr="00AA219E">
        <w:rPr>
          <w:rFonts w:ascii="Times New Roman" w:eastAsiaTheme="minorEastAsia" w:hAnsi="Times New Roman" w:cs="Times New Roman"/>
        </w:rPr>
        <w:t xml:space="preserve">On the other hand, if we discard parts of scientists’ self-reports because we consider them to be objectivist misconstruals of actual expert experience, the problem is not only that this demarcation is imposed by someone who is not </w:t>
      </w:r>
      <w:r w:rsidR="00AA219E">
        <w:rPr>
          <w:rFonts w:ascii="Times New Roman" w:eastAsiaTheme="minorEastAsia" w:hAnsi="Times New Roman" w:cs="Times New Roman"/>
        </w:rPr>
        <w:t xml:space="preserve">the one </w:t>
      </w:r>
      <w:r w:rsidR="00AA219E" w:rsidRPr="00AA219E">
        <w:rPr>
          <w:rFonts w:ascii="Times New Roman" w:eastAsiaTheme="minorEastAsia" w:hAnsi="Times New Roman" w:cs="Times New Roman"/>
        </w:rPr>
        <w:t xml:space="preserve">having the experience. The main issue is that the line between essential and inessential elements of the descriptive material is drawn based on </w:t>
      </w:r>
      <w:r w:rsidR="00AA219E" w:rsidRPr="004056C7">
        <w:rPr>
          <w:rFonts w:ascii="Times New Roman" w:eastAsiaTheme="minorEastAsia" w:hAnsi="Times New Roman" w:cs="Times New Roman"/>
          <w:i/>
          <w:iCs/>
        </w:rPr>
        <w:t>external</w:t>
      </w:r>
      <w:r w:rsidR="00AA219E" w:rsidRPr="00AA219E">
        <w:rPr>
          <w:rFonts w:ascii="Times New Roman" w:eastAsiaTheme="minorEastAsia" w:hAnsi="Times New Roman" w:cs="Times New Roman"/>
        </w:rPr>
        <w:t xml:space="preserve"> criteria instead of characteristics inherent to the descriptive material itself</w:t>
      </w:r>
      <w:r w:rsidR="002552BC">
        <w:rPr>
          <w:rFonts w:ascii="Times New Roman" w:eastAsiaTheme="minorEastAsia" w:hAnsi="Times New Roman" w:cs="Times New Roman"/>
        </w:rPr>
        <w:t>, thus undermining the very goal a descriptive methodology</w:t>
      </w:r>
      <w:r w:rsidR="00AA219E" w:rsidRPr="00AA219E">
        <w:rPr>
          <w:rFonts w:ascii="Times New Roman" w:eastAsiaTheme="minorEastAsia" w:hAnsi="Times New Roman" w:cs="Times New Roman"/>
        </w:rPr>
        <w:t>.</w:t>
      </w:r>
    </w:p>
    <w:p w14:paraId="4BDB4EFE" w14:textId="2523AD14" w:rsidR="00244EE1" w:rsidRPr="00CB65FC" w:rsidRDefault="00A63755" w:rsidP="00037306">
      <w:pPr>
        <w:spacing w:line="480" w:lineRule="auto"/>
        <w:ind w:firstLine="720"/>
        <w:jc w:val="both"/>
        <w:rPr>
          <w:rFonts w:ascii="Times New Roman" w:eastAsiaTheme="minorEastAsia" w:hAnsi="Times New Roman" w:cs="Times New Roman"/>
          <w:color w:val="000000" w:themeColor="text1"/>
        </w:rPr>
      </w:pPr>
      <w:r w:rsidRPr="00CB65FC">
        <w:rPr>
          <w:rFonts w:ascii="Times New Roman" w:eastAsiaTheme="minorEastAsia" w:hAnsi="Times New Roman" w:cs="Times New Roman"/>
          <w:color w:val="000000" w:themeColor="text1"/>
        </w:rPr>
        <w:lastRenderedPageBreak/>
        <w:t xml:space="preserve">Let me anticipate one </w:t>
      </w:r>
      <w:r w:rsidR="00E44362" w:rsidRPr="00CB65FC">
        <w:rPr>
          <w:rFonts w:ascii="Times New Roman" w:eastAsiaTheme="minorEastAsia" w:hAnsi="Times New Roman" w:cs="Times New Roman"/>
          <w:color w:val="000000" w:themeColor="text1"/>
        </w:rPr>
        <w:t>final line of criticism</w:t>
      </w:r>
      <w:r w:rsidRPr="00CB65FC">
        <w:rPr>
          <w:rFonts w:ascii="Times New Roman" w:eastAsiaTheme="minorEastAsia" w:hAnsi="Times New Roman" w:cs="Times New Roman"/>
          <w:color w:val="000000" w:themeColor="text1"/>
        </w:rPr>
        <w:t xml:space="preserve">. </w:t>
      </w:r>
      <w:r w:rsidR="00E20B06" w:rsidRPr="00CB65FC">
        <w:rPr>
          <w:rFonts w:ascii="Times New Roman" w:eastAsiaTheme="minorEastAsia" w:hAnsi="Times New Roman" w:cs="Times New Roman"/>
          <w:color w:val="000000" w:themeColor="text1"/>
        </w:rPr>
        <w:t xml:space="preserve">A </w:t>
      </w:r>
      <w:r w:rsidR="00E44362" w:rsidRPr="00CB65FC">
        <w:rPr>
          <w:rFonts w:ascii="Times New Roman" w:eastAsiaTheme="minorEastAsia" w:hAnsi="Times New Roman" w:cs="Times New Roman"/>
          <w:color w:val="000000" w:themeColor="text1"/>
        </w:rPr>
        <w:t>reader might object</w:t>
      </w:r>
      <w:r w:rsidR="008718CB" w:rsidRPr="00CB65FC">
        <w:rPr>
          <w:rStyle w:val="FootnoteReference"/>
          <w:rFonts w:ascii="Times New Roman" w:eastAsiaTheme="minorEastAsia" w:hAnsi="Times New Roman" w:cs="Times New Roman"/>
          <w:color w:val="000000" w:themeColor="text1"/>
        </w:rPr>
        <w:footnoteReference w:id="17"/>
      </w:r>
      <w:r w:rsidR="00E44362" w:rsidRPr="00CB65FC">
        <w:rPr>
          <w:rFonts w:ascii="Times New Roman" w:eastAsiaTheme="minorEastAsia" w:hAnsi="Times New Roman" w:cs="Times New Roman"/>
          <w:color w:val="000000" w:themeColor="text1"/>
        </w:rPr>
        <w:t xml:space="preserve"> </w:t>
      </w:r>
      <w:r w:rsidR="00312E8D" w:rsidRPr="00CB65FC">
        <w:rPr>
          <w:rFonts w:ascii="Times New Roman" w:eastAsiaTheme="minorEastAsia" w:hAnsi="Times New Roman" w:cs="Times New Roman"/>
          <w:color w:val="000000" w:themeColor="text1"/>
        </w:rPr>
        <w:t xml:space="preserve">that the question of the validity of </w:t>
      </w:r>
      <w:r w:rsidR="00E4082F" w:rsidRPr="00CB65FC">
        <w:rPr>
          <w:rFonts w:ascii="Times New Roman" w:eastAsiaTheme="minorEastAsia" w:hAnsi="Times New Roman" w:cs="Times New Roman"/>
          <w:color w:val="000000" w:themeColor="text1"/>
        </w:rPr>
        <w:t xml:space="preserve">descriptions of experience </w:t>
      </w:r>
      <w:r w:rsidR="00567B8E" w:rsidRPr="00CB65FC">
        <w:rPr>
          <w:rFonts w:ascii="Times New Roman" w:eastAsiaTheme="minorEastAsia" w:hAnsi="Times New Roman" w:cs="Times New Roman"/>
          <w:color w:val="000000" w:themeColor="text1"/>
        </w:rPr>
        <w:t>has already been discussed</w:t>
      </w:r>
      <w:r w:rsidR="00E4082F" w:rsidRPr="00CB65FC">
        <w:rPr>
          <w:rFonts w:ascii="Times New Roman" w:eastAsiaTheme="minorEastAsia" w:hAnsi="Times New Roman" w:cs="Times New Roman"/>
          <w:color w:val="000000" w:themeColor="text1"/>
        </w:rPr>
        <w:t xml:space="preserve"> extensively in the literature</w:t>
      </w:r>
      <w:r w:rsidR="00483601" w:rsidRPr="00CB65FC">
        <w:rPr>
          <w:rFonts w:ascii="Times New Roman" w:eastAsiaTheme="minorEastAsia" w:hAnsi="Times New Roman" w:cs="Times New Roman"/>
          <w:color w:val="000000" w:themeColor="text1"/>
        </w:rPr>
        <w:t>. In this debate,</w:t>
      </w:r>
      <w:r w:rsidR="00875F06" w:rsidRPr="00CB65FC">
        <w:rPr>
          <w:rFonts w:ascii="Times New Roman" w:eastAsiaTheme="minorEastAsia" w:hAnsi="Times New Roman" w:cs="Times New Roman"/>
          <w:color w:val="000000" w:themeColor="text1"/>
        </w:rPr>
        <w:t xml:space="preserve"> </w:t>
      </w:r>
      <w:r w:rsidR="00BC77C8" w:rsidRPr="00CB65FC">
        <w:rPr>
          <w:rFonts w:ascii="Times New Roman" w:eastAsiaTheme="minorEastAsia" w:hAnsi="Times New Roman" w:cs="Times New Roman"/>
          <w:color w:val="000000" w:themeColor="text1"/>
        </w:rPr>
        <w:t>the</w:t>
      </w:r>
      <w:r w:rsidR="00970864" w:rsidRPr="00CB65FC">
        <w:rPr>
          <w:rFonts w:ascii="Times New Roman" w:eastAsiaTheme="minorEastAsia" w:hAnsi="Times New Roman" w:cs="Times New Roman"/>
          <w:color w:val="000000" w:themeColor="text1"/>
        </w:rPr>
        <w:t>re is a general</w:t>
      </w:r>
      <w:r w:rsidR="00BC77C8" w:rsidRPr="00CB65FC">
        <w:rPr>
          <w:rFonts w:ascii="Times New Roman" w:eastAsiaTheme="minorEastAsia" w:hAnsi="Times New Roman" w:cs="Times New Roman"/>
          <w:color w:val="000000" w:themeColor="text1"/>
        </w:rPr>
        <w:t xml:space="preserve"> </w:t>
      </w:r>
      <w:r w:rsidR="00D778EA" w:rsidRPr="00CB65FC">
        <w:rPr>
          <w:rFonts w:ascii="Times New Roman" w:eastAsiaTheme="minorEastAsia" w:hAnsi="Times New Roman" w:cs="Times New Roman"/>
          <w:color w:val="000000" w:themeColor="text1"/>
        </w:rPr>
        <w:t xml:space="preserve">consensus that </w:t>
      </w:r>
      <w:r w:rsidR="00561EEC" w:rsidRPr="00CB65FC">
        <w:rPr>
          <w:rFonts w:ascii="Times New Roman" w:eastAsiaTheme="minorEastAsia" w:hAnsi="Times New Roman" w:cs="Times New Roman"/>
          <w:color w:val="000000" w:themeColor="text1"/>
        </w:rPr>
        <w:t xml:space="preserve">the </w:t>
      </w:r>
      <w:r w:rsidR="00483601" w:rsidRPr="00CB65FC">
        <w:rPr>
          <w:rFonts w:ascii="Times New Roman" w:eastAsiaTheme="minorEastAsia" w:hAnsi="Times New Roman" w:cs="Times New Roman"/>
          <w:color w:val="000000" w:themeColor="text1"/>
        </w:rPr>
        <w:t>“</w:t>
      </w:r>
      <w:r w:rsidR="00561EEC" w:rsidRPr="00CB65FC">
        <w:rPr>
          <w:rFonts w:ascii="Times New Roman" w:eastAsiaTheme="minorEastAsia" w:hAnsi="Times New Roman" w:cs="Times New Roman"/>
          <w:color w:val="000000" w:themeColor="text1"/>
        </w:rPr>
        <w:t xml:space="preserve">criteria </w:t>
      </w:r>
      <w:r w:rsidR="00483601" w:rsidRPr="00CB65FC">
        <w:rPr>
          <w:rFonts w:ascii="Times New Roman" w:eastAsiaTheme="minorEastAsia" w:hAnsi="Times New Roman" w:cs="Times New Roman"/>
          <w:color w:val="000000" w:themeColor="text1"/>
        </w:rPr>
        <w:t>[</w:t>
      </w:r>
      <w:r w:rsidR="005C0858" w:rsidRPr="00CB65FC">
        <w:rPr>
          <w:rFonts w:ascii="Times New Roman" w:eastAsiaTheme="minorEastAsia" w:hAnsi="Times New Roman" w:cs="Times New Roman"/>
          <w:color w:val="000000" w:themeColor="text1"/>
        </w:rPr>
        <w:t>for determining validity</w:t>
      </w:r>
      <w:r w:rsidR="00483601" w:rsidRPr="00CB65FC">
        <w:rPr>
          <w:rFonts w:ascii="Times New Roman" w:eastAsiaTheme="minorEastAsia" w:hAnsi="Times New Roman" w:cs="Times New Roman"/>
          <w:color w:val="000000" w:themeColor="text1"/>
        </w:rPr>
        <w:t xml:space="preserve">] are not to be understood </w:t>
      </w:r>
      <w:r w:rsidR="00BC2BF9" w:rsidRPr="00CB65FC">
        <w:rPr>
          <w:rFonts w:ascii="Times New Roman" w:eastAsiaTheme="minorEastAsia" w:hAnsi="Times New Roman" w:cs="Times New Roman"/>
          <w:color w:val="000000" w:themeColor="text1"/>
        </w:rPr>
        <w:t xml:space="preserve">[…] as pertaining to a ‘correspondence theory of truth’ between experience and its description” </w:t>
      </w:r>
      <w:r w:rsidR="00FF139B" w:rsidRPr="00CB65FC">
        <w:rPr>
          <w:rFonts w:ascii="Times New Roman" w:eastAsiaTheme="minorEastAsia" w:hAnsi="Times New Roman" w:cs="Times New Roman"/>
          <w:color w:val="000000" w:themeColor="text1"/>
        </w:rPr>
        <w:fldChar w:fldCharType="begin"/>
      </w:r>
      <w:r w:rsidR="007440A1" w:rsidRPr="00CB65FC">
        <w:rPr>
          <w:rFonts w:ascii="Times New Roman" w:eastAsiaTheme="minorEastAsia" w:hAnsi="Times New Roman" w:cs="Times New Roman"/>
          <w:color w:val="000000" w:themeColor="text1"/>
        </w:rPr>
        <w:instrText xml:space="preserve"> ADDIN ZOTERO_ITEM CSL_CITATION {"citationID":"UxRISfgN","properties":{"unsorted":false,"formattedCitation":"(H\\uc0\\u248{}ffding &amp; Martiny, 2016, p. 557)","plainCitation":"(Høffding &amp; Martiny, 2016, p. 557)","noteIndex":0},"citationItems":[{"id":875,"uris":["http://zotero.org/users/12931235/items/LZAZI4CJ"],"itemData":{"id":875,"type":"article-journal","abstract":"Research in phenomenology has benefitted from using exceptional cases from pathology and expertise. But exactly how are we to generate and apply knowledge from such cases to the phenomenological domain? As researchers of cerebral palsy and musical absorption, we together answer the how question by pointing to the resource of the qualitative interview. Using the qualitative interview is a direct response to Varela’s call for better pragmatics in the methodology of phenomenology and cognitive science and Gallagher’s suggestion for phenomenology to develop its methodology and outsource its tasks. We agree with their proposals, but want to develop them further by discussing and proposing a general framework that can integrate research paradigms of the well-established disciplines of phenomenological philosophy and qualitative science. We give this the working title, a “phenomenological interview”. First we describe the what of the interview, that is the nature of the interview in which one encounters another subject and generates knowledge of a given experience together with this other subject. In the second part, we qualify why it is worthwhile making the time-consuming effort to engage in a phenomenological interview. In the third and fourth parts, we in general terms discuss how to conduct the interview and the subsequent phenomenological analysis, by discussing the pragmatics of Vermersch’s and Petitmengin’s “Explicitation Interview”.","container-title":"Phenomenology and the Cognitive Sciences","DOI":"10.1007/s11097-015-9433-z","ISSN":"1572-8676","issue":"4","journalAbbreviation":"Phenom Cogn Sci","language":"en","page":"539-564","source":"Springer Link","title":"Framing a phenomenological interview: what, why and how","title-short":"Framing a phenomenological interview","volume":"15","author":[{"family":"Høffding","given":"Simon"},{"family":"Martiny","given":"Kristian"}],"issued":{"date-parts":[["2016",12,1]]},"citation-key":"hoffdingFramingPhenomenologicalInterview2016a"},"locator":"557","label":"page"}],"schema":"https://github.com/citation-style-language/schema/raw/master/csl-citation.json"} </w:instrText>
      </w:r>
      <w:r w:rsidR="00FF139B" w:rsidRPr="00CB65FC">
        <w:rPr>
          <w:rFonts w:ascii="Times New Roman" w:eastAsiaTheme="minorEastAsia" w:hAnsi="Times New Roman" w:cs="Times New Roman"/>
          <w:color w:val="000000" w:themeColor="text1"/>
        </w:rPr>
        <w:fldChar w:fldCharType="separate"/>
      </w:r>
      <w:r w:rsidR="007440A1" w:rsidRPr="00CB65FC">
        <w:rPr>
          <w:rFonts w:ascii="Times New Roman" w:hAnsi="Times New Roman" w:cs="Times New Roman"/>
          <w:color w:val="000000" w:themeColor="text1"/>
          <w:lang w:val="en-GB"/>
        </w:rPr>
        <w:t>(Høffding &amp; Martiny, 2016, p. 557)</w:t>
      </w:r>
      <w:r w:rsidR="00FF139B" w:rsidRPr="00CB65FC">
        <w:rPr>
          <w:rFonts w:ascii="Times New Roman" w:eastAsiaTheme="minorEastAsia" w:hAnsi="Times New Roman" w:cs="Times New Roman"/>
          <w:color w:val="000000" w:themeColor="text1"/>
        </w:rPr>
        <w:fldChar w:fldCharType="end"/>
      </w:r>
      <w:r w:rsidR="00970864" w:rsidRPr="00CB65FC">
        <w:rPr>
          <w:rFonts w:ascii="Times New Roman" w:eastAsiaTheme="minorEastAsia" w:hAnsi="Times New Roman" w:cs="Times New Roman"/>
          <w:color w:val="000000" w:themeColor="text1"/>
        </w:rPr>
        <w:t xml:space="preserve">. Instead, as Bitbol and Petitmengin </w:t>
      </w:r>
      <w:r w:rsidR="00503BC1" w:rsidRPr="00CB65FC">
        <w:rPr>
          <w:rFonts w:ascii="Times New Roman" w:eastAsiaTheme="minorEastAsia" w:hAnsi="Times New Roman" w:cs="Times New Roman"/>
          <w:color w:val="000000" w:themeColor="text1"/>
        </w:rPr>
        <w:t xml:space="preserve">put it, </w:t>
      </w:r>
      <w:r w:rsidR="00440269" w:rsidRPr="00CB65FC">
        <w:rPr>
          <w:rFonts w:ascii="Times New Roman" w:eastAsiaTheme="minorEastAsia" w:hAnsi="Times New Roman" w:cs="Times New Roman"/>
          <w:color w:val="000000" w:themeColor="text1"/>
        </w:rPr>
        <w:t>the “[v]</w:t>
      </w:r>
      <w:r w:rsidR="00037306" w:rsidRPr="00CB65FC">
        <w:rPr>
          <w:rFonts w:ascii="Times New Roman" w:eastAsiaTheme="minorEastAsia" w:hAnsi="Times New Roman" w:cs="Times New Roman"/>
          <w:color w:val="000000" w:themeColor="text1"/>
        </w:rPr>
        <w:t xml:space="preserve">alidity of a first person report is </w:t>
      </w:r>
      <w:r w:rsidR="00440269" w:rsidRPr="00CB65FC">
        <w:rPr>
          <w:rFonts w:ascii="Times New Roman" w:eastAsiaTheme="minorEastAsia" w:hAnsi="Times New Roman" w:cs="Times New Roman"/>
          <w:color w:val="000000" w:themeColor="text1"/>
        </w:rPr>
        <w:t>[rather] </w:t>
      </w:r>
      <w:r w:rsidR="00037306" w:rsidRPr="00CB65FC">
        <w:rPr>
          <w:rFonts w:ascii="Times New Roman" w:eastAsiaTheme="minorEastAsia" w:hAnsi="Times New Roman" w:cs="Times New Roman"/>
          <w:color w:val="000000" w:themeColor="text1"/>
        </w:rPr>
        <w:t>a</w:t>
      </w:r>
      <w:r w:rsidR="00440269" w:rsidRPr="00CB65FC">
        <w:rPr>
          <w:rFonts w:ascii="Times New Roman" w:eastAsiaTheme="minorEastAsia" w:hAnsi="Times New Roman" w:cs="Times New Roman"/>
          <w:color w:val="000000" w:themeColor="text1"/>
        </w:rPr>
        <w:t xml:space="preserve"> </w:t>
      </w:r>
      <w:r w:rsidR="00037306" w:rsidRPr="00CB65FC">
        <w:rPr>
          <w:rFonts w:ascii="Times New Roman" w:eastAsiaTheme="minorEastAsia" w:hAnsi="Times New Roman" w:cs="Times New Roman"/>
          <w:color w:val="000000" w:themeColor="text1"/>
        </w:rPr>
        <w:t>validity ‘in action’, which cannot be measured in static terms of correspondence between the report and the experience, but in dynamic</w:t>
      </w:r>
      <w:r w:rsidR="00440269" w:rsidRPr="00CB65FC">
        <w:rPr>
          <w:rFonts w:ascii="Times New Roman" w:eastAsiaTheme="minorEastAsia" w:hAnsi="Times New Roman" w:cs="Times New Roman"/>
          <w:color w:val="000000" w:themeColor="text1"/>
        </w:rPr>
        <w:t xml:space="preserve"> </w:t>
      </w:r>
      <w:r w:rsidR="00037306" w:rsidRPr="00CB65FC">
        <w:rPr>
          <w:rFonts w:ascii="Times New Roman" w:eastAsiaTheme="minorEastAsia" w:hAnsi="Times New Roman" w:cs="Times New Roman"/>
          <w:color w:val="000000" w:themeColor="text1"/>
        </w:rPr>
        <w:t>terms of performative consistency of the acts which produce it</w:t>
      </w:r>
      <w:r w:rsidR="00440269" w:rsidRPr="00CB65FC">
        <w:rPr>
          <w:rFonts w:ascii="Times New Roman" w:eastAsiaTheme="minorEastAsia" w:hAnsi="Times New Roman" w:cs="Times New Roman"/>
          <w:color w:val="000000" w:themeColor="text1"/>
        </w:rPr>
        <w:t>”</w:t>
      </w:r>
      <w:r w:rsidR="00473745" w:rsidRPr="00CB65FC">
        <w:rPr>
          <w:rFonts w:ascii="Times New Roman" w:eastAsiaTheme="minorEastAsia" w:hAnsi="Times New Roman" w:cs="Times New Roman"/>
          <w:color w:val="000000" w:themeColor="text1"/>
        </w:rPr>
        <w:t xml:space="preserve"> </w:t>
      </w:r>
      <w:r w:rsidR="00503BC1" w:rsidRPr="00CB65FC">
        <w:rPr>
          <w:rFonts w:ascii="Times New Roman" w:eastAsiaTheme="minorEastAsia" w:hAnsi="Times New Roman" w:cs="Times New Roman"/>
          <w:color w:val="000000" w:themeColor="text1"/>
        </w:rPr>
        <w:fldChar w:fldCharType="begin"/>
      </w:r>
      <w:r w:rsidR="00D43EFD" w:rsidRPr="00CB65FC">
        <w:rPr>
          <w:rFonts w:ascii="Times New Roman" w:eastAsiaTheme="minorEastAsia" w:hAnsi="Times New Roman" w:cs="Times New Roman"/>
          <w:color w:val="000000" w:themeColor="text1"/>
        </w:rPr>
        <w:instrText xml:space="preserve"> ADDIN ZOTERO_ITEM CSL_CITATION {"citationID":"zPZLvS50","properties":{"unsorted":false,"formattedCitation":"(n.d., p. 400)","plainCitation":"(n.d., p. 400)","dontUpdate":true,"noteIndex":0},"citationItems":[{"id":1379,"uris":["http://zotero.org/users/12931235/items/XDZ74C2N"],"itemData":{"id":1379,"type":"article-journal","abstract":"In this paper we list the various criticisms that have been formulated against introspection, from Auguste Comte denying that consciousness can observe itself, to recent criticisms of the reliability of first person descriptions. We show that these","container-title":"Journal of Consciousness Studies","issue":"10-12","language":"en","page":"363-404","source":"www.academia.edu","title":"The Validity of First-Person Descriptions as Authenticity and Coherence","volume":"16","author":[{"family":"Bitbol","given":"Michel"},{"family":"Petitmengin","given":"Claire"}],"citation-key":"bitbolValidityFirstPersonDescriptions"},"locator":"400","label":"page","suppress-author":true}],"schema":"https://github.com/citation-style-language/schema/raw/master/csl-citation.json"} </w:instrText>
      </w:r>
      <w:r w:rsidR="00503BC1" w:rsidRPr="00CB65FC">
        <w:rPr>
          <w:rFonts w:ascii="Times New Roman" w:eastAsiaTheme="minorEastAsia" w:hAnsi="Times New Roman" w:cs="Times New Roman"/>
          <w:color w:val="000000" w:themeColor="text1"/>
        </w:rPr>
        <w:fldChar w:fldCharType="separate"/>
      </w:r>
      <w:r w:rsidR="00CC4C10" w:rsidRPr="00CB65FC">
        <w:rPr>
          <w:rFonts w:ascii="Times New Roman" w:eastAsiaTheme="minorEastAsia" w:hAnsi="Times New Roman" w:cs="Times New Roman"/>
          <w:noProof/>
          <w:color w:val="000000" w:themeColor="text1"/>
        </w:rPr>
        <w:t>(p. 400)</w:t>
      </w:r>
      <w:r w:rsidR="00503BC1" w:rsidRPr="00CB65FC">
        <w:rPr>
          <w:rFonts w:ascii="Times New Roman" w:eastAsiaTheme="minorEastAsia" w:hAnsi="Times New Roman" w:cs="Times New Roman"/>
          <w:color w:val="000000" w:themeColor="text1"/>
        </w:rPr>
        <w:fldChar w:fldCharType="end"/>
      </w:r>
      <w:r w:rsidR="00A205CF" w:rsidRPr="00CB65FC">
        <w:rPr>
          <w:rFonts w:ascii="Times New Roman" w:eastAsiaTheme="minorEastAsia" w:hAnsi="Times New Roman" w:cs="Times New Roman"/>
          <w:color w:val="000000" w:themeColor="text1"/>
        </w:rPr>
        <w:fldChar w:fldCharType="begin"/>
      </w:r>
      <w:r w:rsidR="00A205CF" w:rsidRPr="00CB65FC">
        <w:rPr>
          <w:rFonts w:ascii="Times New Roman" w:eastAsiaTheme="minorEastAsia" w:hAnsi="Times New Roman" w:cs="Times New Roman"/>
          <w:color w:val="000000" w:themeColor="text1"/>
        </w:rPr>
        <w:instrText xml:space="preserve"> ADDIN ZOTERO_TEMP </w:instrText>
      </w:r>
      <w:r w:rsidR="00A205CF" w:rsidRPr="00CB65FC">
        <w:rPr>
          <w:rFonts w:ascii="Times New Roman" w:eastAsiaTheme="minorEastAsia" w:hAnsi="Times New Roman" w:cs="Times New Roman"/>
          <w:color w:val="000000" w:themeColor="text1"/>
        </w:rPr>
        <w:fldChar w:fldCharType="separate"/>
      </w:r>
      <w:r w:rsidR="00A205CF" w:rsidRPr="00CB65FC">
        <w:rPr>
          <w:rFonts w:ascii="Times New Roman" w:eastAsiaTheme="minorEastAsia" w:hAnsi="Times New Roman" w:cs="Times New Roman"/>
          <w:color w:val="000000" w:themeColor="text1"/>
        </w:rPr>
        <w:fldChar w:fldCharType="end"/>
      </w:r>
      <w:r w:rsidR="00440269" w:rsidRPr="00CB65FC">
        <w:rPr>
          <w:rFonts w:ascii="Times New Roman" w:eastAsiaTheme="minorEastAsia" w:hAnsi="Times New Roman" w:cs="Times New Roman"/>
          <w:color w:val="000000" w:themeColor="text1"/>
        </w:rPr>
        <w:t>.</w:t>
      </w:r>
      <w:r w:rsidR="00051712" w:rsidRPr="00CB65FC">
        <w:rPr>
          <w:rFonts w:ascii="Times New Roman" w:eastAsiaTheme="minorEastAsia" w:hAnsi="Times New Roman" w:cs="Times New Roman"/>
          <w:color w:val="000000" w:themeColor="text1"/>
        </w:rPr>
        <w:t xml:space="preserve"> </w:t>
      </w:r>
      <w:r w:rsidR="00F76DBA" w:rsidRPr="00CB65FC">
        <w:rPr>
          <w:rFonts w:ascii="Times New Roman" w:eastAsiaTheme="minorEastAsia" w:hAnsi="Times New Roman" w:cs="Times New Roman"/>
          <w:color w:val="000000" w:themeColor="text1"/>
        </w:rPr>
        <w:t xml:space="preserve">Bitbol and Petitmengin </w:t>
      </w:r>
      <w:r w:rsidR="006D1459" w:rsidRPr="00CB65FC">
        <w:rPr>
          <w:rFonts w:ascii="Times New Roman" w:eastAsiaTheme="minorEastAsia" w:hAnsi="Times New Roman" w:cs="Times New Roman"/>
          <w:color w:val="000000" w:themeColor="text1"/>
        </w:rPr>
        <w:t xml:space="preserve">explicitly compare </w:t>
      </w:r>
      <w:r w:rsidR="009F0155" w:rsidRPr="00CB65FC">
        <w:rPr>
          <w:rFonts w:ascii="Times New Roman" w:eastAsiaTheme="minorEastAsia" w:hAnsi="Times New Roman" w:cs="Times New Roman"/>
          <w:color w:val="000000" w:themeColor="text1"/>
        </w:rPr>
        <w:t xml:space="preserve">the </w:t>
      </w:r>
      <w:r w:rsidR="00796135" w:rsidRPr="00CB65FC">
        <w:rPr>
          <w:rFonts w:ascii="Times New Roman" w:eastAsiaTheme="minorEastAsia" w:hAnsi="Times New Roman" w:cs="Times New Roman"/>
          <w:color w:val="000000" w:themeColor="text1"/>
        </w:rPr>
        <w:t>interview</w:t>
      </w:r>
      <w:r w:rsidR="00CC4C10" w:rsidRPr="00CB65FC">
        <w:rPr>
          <w:rFonts w:ascii="Times New Roman" w:eastAsiaTheme="minorEastAsia" w:hAnsi="Times New Roman" w:cs="Times New Roman"/>
          <w:color w:val="000000" w:themeColor="text1"/>
        </w:rPr>
        <w:t xml:space="preserve"> situation</w:t>
      </w:r>
      <w:r w:rsidR="005C03C9" w:rsidRPr="00CB65FC">
        <w:rPr>
          <w:rFonts w:ascii="Times New Roman" w:eastAsiaTheme="minorEastAsia" w:hAnsi="Times New Roman" w:cs="Times New Roman"/>
          <w:color w:val="000000" w:themeColor="text1"/>
        </w:rPr>
        <w:t xml:space="preserve"> to data collection in astronomy or neuroscience, where researchers likewise rely on instruments to mediate access to their </w:t>
      </w:r>
      <w:r w:rsidR="005E5E02" w:rsidRPr="00CB65FC">
        <w:rPr>
          <w:rFonts w:ascii="Times New Roman" w:eastAsiaTheme="minorEastAsia" w:hAnsi="Times New Roman" w:cs="Times New Roman"/>
          <w:color w:val="000000" w:themeColor="text1"/>
        </w:rPr>
        <w:t>subject matter</w:t>
      </w:r>
      <w:r w:rsidR="008D4509" w:rsidRPr="00CB65FC">
        <w:rPr>
          <w:rFonts w:ascii="Times New Roman" w:eastAsiaTheme="minorEastAsia" w:hAnsi="Times New Roman" w:cs="Times New Roman"/>
          <w:color w:val="000000" w:themeColor="text1"/>
        </w:rPr>
        <w:t xml:space="preserve">. </w:t>
      </w:r>
      <w:r w:rsidR="005363AD" w:rsidRPr="00CB65FC">
        <w:rPr>
          <w:rFonts w:ascii="Times New Roman" w:eastAsiaTheme="minorEastAsia" w:hAnsi="Times New Roman" w:cs="Times New Roman"/>
          <w:color w:val="000000" w:themeColor="text1"/>
        </w:rPr>
        <w:t xml:space="preserve">The point of </w:t>
      </w:r>
      <w:r w:rsidR="00047A8C" w:rsidRPr="00CB65FC">
        <w:rPr>
          <w:rFonts w:ascii="Times New Roman" w:eastAsiaTheme="minorEastAsia" w:hAnsi="Times New Roman" w:cs="Times New Roman"/>
          <w:color w:val="000000" w:themeColor="text1"/>
        </w:rPr>
        <w:t xml:space="preserve">this analogy </w:t>
      </w:r>
      <w:r w:rsidR="005363AD" w:rsidRPr="00CB65FC">
        <w:rPr>
          <w:rFonts w:ascii="Times New Roman" w:eastAsiaTheme="minorEastAsia" w:hAnsi="Times New Roman" w:cs="Times New Roman"/>
          <w:color w:val="000000" w:themeColor="text1"/>
        </w:rPr>
        <w:t>is to</w:t>
      </w:r>
      <w:r w:rsidR="003D1FF2" w:rsidRPr="00CB65FC">
        <w:rPr>
          <w:rFonts w:ascii="Times New Roman" w:eastAsiaTheme="minorEastAsia" w:hAnsi="Times New Roman" w:cs="Times New Roman"/>
          <w:color w:val="000000" w:themeColor="text1"/>
        </w:rPr>
        <w:t xml:space="preserve"> </w:t>
      </w:r>
      <w:r w:rsidR="00047A8C" w:rsidRPr="00CB65FC">
        <w:rPr>
          <w:rFonts w:ascii="Times New Roman" w:eastAsiaTheme="minorEastAsia" w:hAnsi="Times New Roman" w:cs="Times New Roman"/>
          <w:color w:val="000000" w:themeColor="text1"/>
        </w:rPr>
        <w:t xml:space="preserve">underscore </w:t>
      </w:r>
      <w:r w:rsidR="0012363C" w:rsidRPr="00CB65FC">
        <w:rPr>
          <w:rFonts w:ascii="Times New Roman" w:eastAsiaTheme="minorEastAsia" w:hAnsi="Times New Roman" w:cs="Times New Roman"/>
          <w:color w:val="000000" w:themeColor="text1"/>
        </w:rPr>
        <w:t>that</w:t>
      </w:r>
      <w:r w:rsidR="00145842" w:rsidRPr="00CB65FC">
        <w:rPr>
          <w:rFonts w:ascii="Times New Roman" w:eastAsiaTheme="minorEastAsia" w:hAnsi="Times New Roman" w:cs="Times New Roman"/>
          <w:color w:val="000000" w:themeColor="text1"/>
        </w:rPr>
        <w:t>,</w:t>
      </w:r>
      <w:r w:rsidR="0012363C" w:rsidRPr="00CB65FC">
        <w:rPr>
          <w:rFonts w:ascii="Times New Roman" w:eastAsiaTheme="minorEastAsia" w:hAnsi="Times New Roman" w:cs="Times New Roman"/>
          <w:color w:val="000000" w:themeColor="text1"/>
        </w:rPr>
        <w:t xml:space="preserve"> </w:t>
      </w:r>
      <w:r w:rsidR="00145842" w:rsidRPr="00CB65FC">
        <w:rPr>
          <w:rFonts w:ascii="Times New Roman" w:eastAsiaTheme="minorEastAsia" w:hAnsi="Times New Roman" w:cs="Times New Roman"/>
          <w:color w:val="000000" w:themeColor="text1"/>
        </w:rPr>
        <w:t xml:space="preserve">even </w:t>
      </w:r>
      <w:r w:rsidR="00047A8C" w:rsidRPr="00CB65FC">
        <w:rPr>
          <w:rFonts w:ascii="Times New Roman" w:eastAsiaTheme="minorEastAsia" w:hAnsi="Times New Roman" w:cs="Times New Roman"/>
          <w:color w:val="000000" w:themeColor="text1"/>
        </w:rPr>
        <w:t>in the natural sciences</w:t>
      </w:r>
      <w:r w:rsidR="00145842" w:rsidRPr="00CB65FC">
        <w:rPr>
          <w:rFonts w:ascii="Times New Roman" w:eastAsiaTheme="minorEastAsia" w:hAnsi="Times New Roman" w:cs="Times New Roman"/>
          <w:color w:val="000000" w:themeColor="text1"/>
        </w:rPr>
        <w:t xml:space="preserve">, </w:t>
      </w:r>
      <w:r w:rsidR="004E1BFE" w:rsidRPr="00CB65FC">
        <w:rPr>
          <w:rFonts w:ascii="Times New Roman" w:eastAsiaTheme="minorEastAsia" w:hAnsi="Times New Roman" w:cs="Times New Roman"/>
          <w:color w:val="000000" w:themeColor="text1"/>
        </w:rPr>
        <w:t xml:space="preserve">we </w:t>
      </w:r>
      <w:r w:rsidR="00047A8C" w:rsidRPr="00CB65FC">
        <w:rPr>
          <w:rFonts w:ascii="Times New Roman" w:eastAsiaTheme="minorEastAsia" w:hAnsi="Times New Roman" w:cs="Times New Roman"/>
          <w:color w:val="000000" w:themeColor="text1"/>
        </w:rPr>
        <w:t xml:space="preserve">do not </w:t>
      </w:r>
      <w:r w:rsidR="004E1BFE" w:rsidRPr="00CB65FC">
        <w:rPr>
          <w:rFonts w:ascii="Times New Roman" w:eastAsiaTheme="minorEastAsia" w:hAnsi="Times New Roman" w:cs="Times New Roman"/>
          <w:color w:val="000000" w:themeColor="text1"/>
        </w:rPr>
        <w:t xml:space="preserve">achieve </w:t>
      </w:r>
      <w:r w:rsidR="0012363C" w:rsidRPr="00CB65FC">
        <w:rPr>
          <w:rFonts w:ascii="Times New Roman" w:eastAsiaTheme="minorEastAsia" w:hAnsi="Times New Roman" w:cs="Times New Roman"/>
          <w:color w:val="000000" w:themeColor="text1"/>
        </w:rPr>
        <w:t xml:space="preserve">direct cognitive </w:t>
      </w:r>
      <w:r w:rsidR="00047A8C" w:rsidRPr="00CB65FC">
        <w:rPr>
          <w:rFonts w:ascii="Times New Roman" w:eastAsiaTheme="minorEastAsia" w:hAnsi="Times New Roman" w:cs="Times New Roman"/>
          <w:color w:val="000000" w:themeColor="text1"/>
        </w:rPr>
        <w:t xml:space="preserve">access </w:t>
      </w:r>
      <w:r w:rsidR="001951BE" w:rsidRPr="00CB65FC">
        <w:rPr>
          <w:rFonts w:ascii="Times New Roman" w:eastAsiaTheme="minorEastAsia" w:hAnsi="Times New Roman" w:cs="Times New Roman"/>
          <w:color w:val="000000" w:themeColor="text1"/>
        </w:rPr>
        <w:t>to the object of inquiry</w:t>
      </w:r>
      <w:r w:rsidR="00A40E78" w:rsidRPr="00CB65FC">
        <w:rPr>
          <w:rFonts w:ascii="Times New Roman" w:eastAsiaTheme="minorEastAsia" w:hAnsi="Times New Roman" w:cs="Times New Roman"/>
          <w:color w:val="000000" w:themeColor="text1"/>
        </w:rPr>
        <w:t xml:space="preserve">. </w:t>
      </w:r>
      <w:r w:rsidR="001951BE" w:rsidRPr="00CB65FC">
        <w:rPr>
          <w:rFonts w:ascii="Times New Roman" w:eastAsiaTheme="minorEastAsia" w:hAnsi="Times New Roman" w:cs="Times New Roman"/>
          <w:color w:val="000000" w:themeColor="text1"/>
        </w:rPr>
        <w:t>What we rely on instead is</w:t>
      </w:r>
      <w:r w:rsidR="00BD2A54" w:rsidRPr="00CB65FC">
        <w:rPr>
          <w:rFonts w:ascii="Times New Roman" w:eastAsiaTheme="minorEastAsia" w:hAnsi="Times New Roman" w:cs="Times New Roman"/>
          <w:color w:val="000000" w:themeColor="text1"/>
        </w:rPr>
        <w:t xml:space="preserve"> </w:t>
      </w:r>
      <w:r w:rsidR="0068004D" w:rsidRPr="00CB65FC">
        <w:rPr>
          <w:rFonts w:ascii="Times New Roman" w:eastAsiaTheme="minorEastAsia" w:hAnsi="Times New Roman" w:cs="Times New Roman"/>
          <w:color w:val="000000" w:themeColor="text1"/>
        </w:rPr>
        <w:t xml:space="preserve">reproducibility and </w:t>
      </w:r>
      <w:r w:rsidR="001951BE" w:rsidRPr="00CB65FC">
        <w:rPr>
          <w:rFonts w:ascii="Times New Roman" w:eastAsiaTheme="minorEastAsia" w:hAnsi="Times New Roman" w:cs="Times New Roman"/>
          <w:color w:val="000000" w:themeColor="text1"/>
        </w:rPr>
        <w:t xml:space="preserve">the sustained </w:t>
      </w:r>
      <w:r w:rsidR="00BD2A54" w:rsidRPr="00CB65FC">
        <w:rPr>
          <w:rFonts w:ascii="Times New Roman" w:eastAsiaTheme="minorEastAsia" w:hAnsi="Times New Roman" w:cs="Times New Roman"/>
          <w:color w:val="000000" w:themeColor="text1"/>
        </w:rPr>
        <w:t xml:space="preserve">coherence between </w:t>
      </w:r>
      <w:r w:rsidR="00792543" w:rsidRPr="00CB65FC">
        <w:rPr>
          <w:rFonts w:ascii="Times New Roman" w:eastAsiaTheme="minorEastAsia" w:hAnsi="Times New Roman" w:cs="Times New Roman"/>
          <w:color w:val="000000" w:themeColor="text1"/>
        </w:rPr>
        <w:t>data</w:t>
      </w:r>
      <w:r w:rsidR="00A40E78" w:rsidRPr="00CB65FC">
        <w:rPr>
          <w:rFonts w:ascii="Times New Roman" w:eastAsiaTheme="minorEastAsia" w:hAnsi="Times New Roman" w:cs="Times New Roman"/>
          <w:color w:val="000000" w:themeColor="text1"/>
        </w:rPr>
        <w:t>,</w:t>
      </w:r>
      <w:r w:rsidR="00792543" w:rsidRPr="00CB65FC">
        <w:rPr>
          <w:rFonts w:ascii="Times New Roman" w:eastAsiaTheme="minorEastAsia" w:hAnsi="Times New Roman" w:cs="Times New Roman"/>
          <w:color w:val="000000" w:themeColor="text1"/>
        </w:rPr>
        <w:t xml:space="preserve"> </w:t>
      </w:r>
      <w:r w:rsidR="00C104D9" w:rsidRPr="00CB65FC">
        <w:rPr>
          <w:rFonts w:ascii="Times New Roman" w:eastAsiaTheme="minorEastAsia" w:hAnsi="Times New Roman" w:cs="Times New Roman"/>
          <w:color w:val="000000" w:themeColor="text1"/>
        </w:rPr>
        <w:t>instruments</w:t>
      </w:r>
      <w:r w:rsidR="001951BE" w:rsidRPr="00CB65FC">
        <w:rPr>
          <w:rFonts w:ascii="Times New Roman" w:eastAsiaTheme="minorEastAsia" w:hAnsi="Times New Roman" w:cs="Times New Roman"/>
          <w:color w:val="000000" w:themeColor="text1"/>
        </w:rPr>
        <w:t>, and theoretical frameworks</w:t>
      </w:r>
      <w:r w:rsidR="00E8198C" w:rsidRPr="00CB65FC">
        <w:rPr>
          <w:rFonts w:ascii="Times New Roman" w:eastAsiaTheme="minorEastAsia" w:hAnsi="Times New Roman" w:cs="Times New Roman"/>
          <w:color w:val="000000" w:themeColor="text1"/>
        </w:rPr>
        <w:t>.</w:t>
      </w:r>
      <w:r w:rsidR="00A40E78" w:rsidRPr="00CB65FC">
        <w:rPr>
          <w:rFonts w:ascii="Times New Roman" w:eastAsiaTheme="minorEastAsia" w:hAnsi="Times New Roman" w:cs="Times New Roman"/>
          <w:color w:val="000000" w:themeColor="text1"/>
        </w:rPr>
        <w:t xml:space="preserve"> </w:t>
      </w:r>
      <w:r w:rsidR="001D115F" w:rsidRPr="00CB65FC">
        <w:rPr>
          <w:rFonts w:ascii="Times New Roman" w:eastAsiaTheme="minorEastAsia" w:hAnsi="Times New Roman" w:cs="Times New Roman"/>
          <w:color w:val="000000" w:themeColor="text1"/>
        </w:rPr>
        <w:t xml:space="preserve">In our context, this means </w:t>
      </w:r>
      <w:r w:rsidR="00DF73ED" w:rsidRPr="00CB65FC">
        <w:rPr>
          <w:rFonts w:ascii="Times New Roman" w:eastAsiaTheme="minorEastAsia" w:hAnsi="Times New Roman" w:cs="Times New Roman"/>
          <w:color w:val="000000" w:themeColor="text1"/>
        </w:rPr>
        <w:t>that</w:t>
      </w:r>
      <w:r w:rsidR="001D115F" w:rsidRPr="00CB65FC">
        <w:rPr>
          <w:rFonts w:ascii="Times New Roman" w:eastAsiaTheme="minorEastAsia" w:hAnsi="Times New Roman" w:cs="Times New Roman"/>
          <w:color w:val="000000" w:themeColor="text1"/>
        </w:rPr>
        <w:t xml:space="preserve"> rather than aiming for the elusive ideal of an </w:t>
      </w:r>
      <w:r w:rsidR="00F311FF" w:rsidRPr="00CB65FC">
        <w:rPr>
          <w:rFonts w:ascii="Times New Roman" w:eastAsiaTheme="minorEastAsia" w:hAnsi="Times New Roman" w:cs="Times New Roman"/>
          <w:color w:val="000000" w:themeColor="text1"/>
        </w:rPr>
        <w:t>“undistorted expert experience”</w:t>
      </w:r>
      <w:r w:rsidR="00EF4F44" w:rsidRPr="00CB65FC">
        <w:rPr>
          <w:rFonts w:ascii="Times New Roman" w:eastAsiaTheme="minorEastAsia" w:hAnsi="Times New Roman" w:cs="Times New Roman"/>
          <w:color w:val="000000" w:themeColor="text1"/>
        </w:rPr>
        <w:t xml:space="preserve">, </w:t>
      </w:r>
      <w:r w:rsidR="00FF063F" w:rsidRPr="00CB65FC">
        <w:rPr>
          <w:rFonts w:ascii="Times New Roman" w:eastAsiaTheme="minorEastAsia" w:hAnsi="Times New Roman" w:cs="Times New Roman"/>
          <w:color w:val="000000" w:themeColor="text1"/>
        </w:rPr>
        <w:t>we should orient ouselves toward</w:t>
      </w:r>
      <w:r w:rsidR="00A656E0" w:rsidRPr="00CB65FC">
        <w:rPr>
          <w:rFonts w:ascii="Times New Roman" w:eastAsiaTheme="minorEastAsia" w:hAnsi="Times New Roman" w:cs="Times New Roman"/>
          <w:color w:val="000000" w:themeColor="text1"/>
        </w:rPr>
        <w:t xml:space="preserve"> </w:t>
      </w:r>
      <w:r w:rsidR="009910BD" w:rsidRPr="00CB65FC">
        <w:rPr>
          <w:rFonts w:ascii="Times New Roman" w:eastAsiaTheme="minorEastAsia" w:hAnsi="Times New Roman" w:cs="Times New Roman"/>
          <w:color w:val="000000" w:themeColor="text1"/>
        </w:rPr>
        <w:t>“validity in action” and “performative consistency”</w:t>
      </w:r>
      <w:r w:rsidR="00213B37" w:rsidRPr="00CB65FC">
        <w:rPr>
          <w:rFonts w:ascii="Times New Roman" w:eastAsiaTheme="minorEastAsia" w:hAnsi="Times New Roman" w:cs="Times New Roman"/>
          <w:color w:val="000000" w:themeColor="text1"/>
        </w:rPr>
        <w:t xml:space="preserve"> </w:t>
      </w:r>
      <w:r w:rsidR="00213B37" w:rsidRPr="00CB65FC">
        <w:rPr>
          <w:rFonts w:ascii="Times New Roman" w:eastAsiaTheme="minorEastAsia" w:hAnsi="Times New Roman" w:cs="Times New Roman"/>
          <w:color w:val="000000" w:themeColor="text1"/>
        </w:rPr>
        <w:fldChar w:fldCharType="begin"/>
      </w:r>
      <w:r w:rsidR="00D43EFD" w:rsidRPr="00CB65FC">
        <w:rPr>
          <w:rFonts w:ascii="Times New Roman" w:eastAsiaTheme="minorEastAsia" w:hAnsi="Times New Roman" w:cs="Times New Roman"/>
          <w:color w:val="000000" w:themeColor="text1"/>
        </w:rPr>
        <w:instrText xml:space="preserve"> ADDIN ZOTERO_ITEM CSL_CITATION {"citationID":"M07Q13Tt","properties":{"unsorted":false,"formattedCitation":"(Martiny et al., 2021, p. 14)","plainCitation":"(Martiny et al., 2021, p. 14)","dontUpdate":true,"noteIndex":0},"citationItems":[{"id":1303,"uris":["http://zotero.org/users/12931235/items/A3RB32AK"],"itemData":{"id":1303,"type":"article-journal","abstract":"Despite a long history of researchers who combine phenomenology with qualitative or quantitative methods, there are only few examples of working with a phenomenological mixed method—a method where phenomenology informs both qualitative and quantitative data generation, analysis, and interpretation. Researchers have argued that in working with a phenomenological mixed method, there should be mutual constraint and enlightenment between the qualitative (first-person, subjective) and quantitative (third-person, objective) methods for studying consciousness. In this article, we discuss what a framework for phenomenological mixed methods could look like and we aim to provide guidance of how to work within such framework. We are inspired by resources coming from research in mixed methods and existing examples of phenomenological mixed-method research. We also present three cases of phenomenological mixed methods where we study complex social phenomena and discuss the process of how we conducted the studies. From both the research inspiration and our own studies, we depict the landscape of possibilities available for those interested in mixing phenomenology with qualitative and quantitative methods, as well as the challenges and common pitfalls that researchers face. To navigate in this landscape, we develop a three-fold structure, focusing on (1) the phenomenological frame, (2) the phenomenologically informed generation of qualitative and quantitative data (tier one), and (3) the phenomenologically informed analysis and interpretation of data (tier two).","container-title":"Frontiers in Psychology","DOI":"10.3389/fpsyg.2021.602081","ISSN":"1664-1078","journalAbbreviation":"Front. Psychol.","language":"English","note":"publisher: Frontiers","source":"Frontiers","title":"Framing a Phenomenological Mixed Method: From Inspiration to Guidance","title-short":"Framing a Phenomenological Mixed Method","URL":"https://www.frontiersin.org/journals/psychology/articles/10.3389/fpsyg.2021.602081/full","volume":"12","author":[{"family":"Martiny","given":"Kristian Moltke"},{"family":"Toro","given":"Juan"},{"family":"Høffding","given":"Simon"}],"accessed":{"date-parts":[["2025",4,8]]},"issued":{"date-parts":[["2021",3,3]]},"citation-key":"martinyFramingPhenomenologicalMixed2021"},"locator":"14","label":"page"}],"schema":"https://github.com/citation-style-language/schema/raw/master/csl-citation.json"} </w:instrText>
      </w:r>
      <w:r w:rsidR="00213B37" w:rsidRPr="00CB65FC">
        <w:rPr>
          <w:rFonts w:ascii="Times New Roman" w:eastAsiaTheme="minorEastAsia" w:hAnsi="Times New Roman" w:cs="Times New Roman"/>
          <w:color w:val="000000" w:themeColor="text1"/>
        </w:rPr>
        <w:fldChar w:fldCharType="separate"/>
      </w:r>
      <w:r w:rsidR="007B5352" w:rsidRPr="00CB65FC">
        <w:rPr>
          <w:rFonts w:ascii="Times New Roman" w:eastAsiaTheme="minorEastAsia" w:hAnsi="Times New Roman" w:cs="Times New Roman"/>
          <w:noProof/>
          <w:color w:val="000000" w:themeColor="text1"/>
        </w:rPr>
        <w:t>(</w:t>
      </w:r>
      <w:r w:rsidR="00FF063F" w:rsidRPr="00CB65FC">
        <w:rPr>
          <w:rFonts w:ascii="Times New Roman" w:eastAsiaTheme="minorEastAsia" w:hAnsi="Times New Roman" w:cs="Times New Roman"/>
          <w:noProof/>
          <w:color w:val="000000" w:themeColor="text1"/>
        </w:rPr>
        <w:t xml:space="preserve">see also </w:t>
      </w:r>
      <w:r w:rsidR="007B5352" w:rsidRPr="00CB65FC">
        <w:rPr>
          <w:rFonts w:ascii="Times New Roman" w:eastAsiaTheme="minorEastAsia" w:hAnsi="Times New Roman" w:cs="Times New Roman"/>
          <w:noProof/>
          <w:color w:val="000000" w:themeColor="text1"/>
        </w:rPr>
        <w:t>Martiny et al., 2021, p. 14)</w:t>
      </w:r>
      <w:r w:rsidR="00213B37" w:rsidRPr="00CB65FC">
        <w:rPr>
          <w:rFonts w:ascii="Times New Roman" w:eastAsiaTheme="minorEastAsia" w:hAnsi="Times New Roman" w:cs="Times New Roman"/>
          <w:color w:val="000000" w:themeColor="text1"/>
        </w:rPr>
        <w:fldChar w:fldCharType="end"/>
      </w:r>
      <w:r w:rsidR="00FF16A2" w:rsidRPr="00CB65FC">
        <w:rPr>
          <w:rFonts w:ascii="Times New Roman" w:eastAsiaTheme="minorEastAsia" w:hAnsi="Times New Roman" w:cs="Times New Roman"/>
          <w:color w:val="000000" w:themeColor="text1"/>
        </w:rPr>
        <w:t>.</w:t>
      </w:r>
    </w:p>
    <w:p w14:paraId="6E360CB0" w14:textId="01CB2A85" w:rsidR="00366B9A" w:rsidRPr="00CB65FC" w:rsidRDefault="00FB0894" w:rsidP="00037306">
      <w:pPr>
        <w:spacing w:line="480" w:lineRule="auto"/>
        <w:ind w:firstLine="720"/>
        <w:jc w:val="both"/>
        <w:rPr>
          <w:rFonts w:ascii="Times New Roman" w:eastAsiaTheme="minorEastAsia" w:hAnsi="Times New Roman" w:cs="Times New Roman"/>
          <w:color w:val="000000" w:themeColor="text1"/>
        </w:rPr>
      </w:pPr>
      <w:r w:rsidRPr="00CB65FC">
        <w:rPr>
          <w:rFonts w:ascii="Times New Roman" w:eastAsiaTheme="minorEastAsia" w:hAnsi="Times New Roman" w:cs="Times New Roman"/>
          <w:color w:val="000000" w:themeColor="text1"/>
        </w:rPr>
        <w:t xml:space="preserve">While this line of reasoning may be compelling in some contexts, I would argue that adopting “validity in action” as the sole epistemic standard would undercut </w:t>
      </w:r>
      <w:r w:rsidR="006C164C" w:rsidRPr="00CB65FC">
        <w:rPr>
          <w:rFonts w:ascii="Times New Roman" w:eastAsiaTheme="minorEastAsia" w:hAnsi="Times New Roman" w:cs="Times New Roman"/>
          <w:color w:val="000000" w:themeColor="text1"/>
        </w:rPr>
        <w:t xml:space="preserve">the normative aspirations of the phenomenology of science. The reason is straightforward: if what counts as valid phenomenological description </w:t>
      </w:r>
      <w:r w:rsidR="003D5C53" w:rsidRPr="00CB65FC">
        <w:rPr>
          <w:rFonts w:ascii="Times New Roman" w:eastAsiaTheme="minorEastAsia" w:hAnsi="Times New Roman" w:cs="Times New Roman"/>
          <w:color w:val="000000" w:themeColor="text1"/>
        </w:rPr>
        <w:t xml:space="preserve">is judged only by coherence and consistency, then even deeply objectivist construals of experience </w:t>
      </w:r>
      <w:r w:rsidR="00EC06E3" w:rsidRPr="00CB65FC">
        <w:rPr>
          <w:rFonts w:ascii="Times New Roman" w:eastAsiaTheme="minorEastAsia" w:hAnsi="Times New Roman" w:cs="Times New Roman"/>
          <w:color w:val="000000" w:themeColor="text1"/>
        </w:rPr>
        <w:t xml:space="preserve">would qualify as legitimate. After all, objectivism itself has long exhibited precisely this kind of internal consistency and cross-contextual reproducibility </w:t>
      </w:r>
      <w:r w:rsidR="002E2FF9" w:rsidRPr="00CB65FC">
        <w:rPr>
          <w:rFonts w:ascii="Times New Roman" w:eastAsiaTheme="minorEastAsia" w:hAnsi="Times New Roman" w:cs="Times New Roman"/>
          <w:color w:val="000000" w:themeColor="text1"/>
        </w:rPr>
        <w:t xml:space="preserve">that this account of validity requires. Following Husserl’s argument in the </w:t>
      </w:r>
      <w:r w:rsidR="002E2FF9" w:rsidRPr="00CB65FC">
        <w:rPr>
          <w:rFonts w:ascii="Times New Roman" w:eastAsiaTheme="minorEastAsia" w:hAnsi="Times New Roman" w:cs="Times New Roman"/>
          <w:i/>
          <w:iCs/>
          <w:color w:val="000000" w:themeColor="text1"/>
        </w:rPr>
        <w:t>Crisis</w:t>
      </w:r>
      <w:r w:rsidR="002E2FF9" w:rsidRPr="00CB65FC">
        <w:rPr>
          <w:rFonts w:ascii="Times New Roman" w:eastAsiaTheme="minorEastAsia" w:hAnsi="Times New Roman" w:cs="Times New Roman"/>
          <w:color w:val="000000" w:themeColor="text1"/>
        </w:rPr>
        <w:t xml:space="preserve">, </w:t>
      </w:r>
      <w:r w:rsidR="004E0A5D" w:rsidRPr="00CB65FC">
        <w:rPr>
          <w:rFonts w:ascii="Times New Roman" w:eastAsiaTheme="minorEastAsia" w:hAnsi="Times New Roman" w:cs="Times New Roman"/>
          <w:color w:val="000000" w:themeColor="text1"/>
        </w:rPr>
        <w:t xml:space="preserve">objectivism is not merely a local misunderstanding but a powerful intellectual tradition </w:t>
      </w:r>
      <w:r w:rsidR="004E0A5D" w:rsidRPr="00CB65FC">
        <w:rPr>
          <w:rFonts w:ascii="Times New Roman" w:eastAsiaTheme="minorEastAsia" w:hAnsi="Times New Roman" w:cs="Times New Roman"/>
          <w:color w:val="000000" w:themeColor="text1"/>
        </w:rPr>
        <w:lastRenderedPageBreak/>
        <w:t xml:space="preserve">with deep historical roots and high performative stability </w:t>
      </w:r>
      <w:r w:rsidR="00850408" w:rsidRPr="00CB65FC">
        <w:rPr>
          <w:rFonts w:ascii="Times New Roman" w:eastAsiaTheme="minorEastAsia" w:hAnsi="Times New Roman" w:cs="Times New Roman"/>
          <w:color w:val="000000" w:themeColor="text1"/>
        </w:rPr>
        <w:t xml:space="preserve">within large parts of scientific culture. If the methodological filter applied to interview material cannot distinguish between such objectivist sedimentation and phenomenologically grounded descriptions, then we lose the ability to identify precisely </w:t>
      </w:r>
      <w:r w:rsidR="00D749B6" w:rsidRPr="00CB65FC">
        <w:rPr>
          <w:rFonts w:ascii="Times New Roman" w:eastAsiaTheme="minorEastAsia" w:hAnsi="Times New Roman" w:cs="Times New Roman"/>
          <w:color w:val="000000" w:themeColor="text1"/>
        </w:rPr>
        <w:t xml:space="preserve">those distortions that the phenomenological approach is meant to reveal. </w:t>
      </w:r>
      <w:r w:rsidR="00456747" w:rsidRPr="00CB65FC">
        <w:rPr>
          <w:rFonts w:ascii="Times New Roman" w:eastAsiaTheme="minorEastAsia" w:hAnsi="Times New Roman" w:cs="Times New Roman"/>
          <w:color w:val="000000" w:themeColor="text1"/>
        </w:rPr>
        <w:t xml:space="preserve">Seen from this perspective, fidelity to “validity in action” threatens to dissolve the critical and normative </w:t>
      </w:r>
      <w:r w:rsidR="0015567F" w:rsidRPr="00CB65FC">
        <w:rPr>
          <w:rFonts w:ascii="Times New Roman" w:eastAsiaTheme="minorEastAsia" w:hAnsi="Times New Roman" w:cs="Times New Roman"/>
          <w:color w:val="000000" w:themeColor="text1"/>
        </w:rPr>
        <w:t xml:space="preserve">edge of phenomenology of science, especially insofar as it aspires to clarify the pre-theoretical </w:t>
      </w:r>
      <w:r w:rsidR="006C4865" w:rsidRPr="00CB65FC">
        <w:rPr>
          <w:rFonts w:ascii="Times New Roman" w:eastAsiaTheme="minorEastAsia" w:hAnsi="Times New Roman" w:cs="Times New Roman"/>
          <w:color w:val="000000" w:themeColor="text1"/>
        </w:rPr>
        <w:t xml:space="preserve">conditions of scientific practice. What is at stake, then, is not the rejection of coherence as such, but the recognition that not all norms of coherence are equally revealing of the structures phenomenology is uniquely equipped to analyze. </w:t>
      </w:r>
    </w:p>
    <w:p w14:paraId="2B10B5FE" w14:textId="46AE719E" w:rsidR="0055058E" w:rsidRPr="00C0459E" w:rsidRDefault="009528A0" w:rsidP="00E4418D">
      <w:pPr>
        <w:spacing w:line="480" w:lineRule="auto"/>
        <w:jc w:val="both"/>
        <w:rPr>
          <w:rFonts w:ascii="Times New Roman" w:eastAsiaTheme="minorEastAsia" w:hAnsi="Times New Roman" w:cs="Times New Roman"/>
          <w:color w:val="000000" w:themeColor="text1"/>
        </w:rPr>
      </w:pPr>
      <w:r>
        <w:rPr>
          <w:rFonts w:ascii="Times New Roman" w:eastAsiaTheme="minorEastAsia" w:hAnsi="Times New Roman" w:cs="Times New Roman"/>
        </w:rPr>
        <w:tab/>
      </w:r>
      <w:r w:rsidR="004C7074" w:rsidRPr="00C0459E">
        <w:rPr>
          <w:rFonts w:ascii="Times New Roman" w:eastAsiaTheme="minorEastAsia" w:hAnsi="Times New Roman" w:cs="Times New Roman"/>
          <w:color w:val="000000" w:themeColor="text1"/>
        </w:rPr>
        <w:t xml:space="preserve">Let me summarize </w:t>
      </w:r>
      <w:r w:rsidR="00E772A2" w:rsidRPr="00C0459E">
        <w:rPr>
          <w:rFonts w:ascii="Times New Roman" w:eastAsiaTheme="minorEastAsia" w:hAnsi="Times New Roman" w:cs="Times New Roman"/>
          <w:color w:val="000000" w:themeColor="text1"/>
        </w:rPr>
        <w:t xml:space="preserve">the results of </w:t>
      </w:r>
      <w:r w:rsidR="004C7074" w:rsidRPr="00C0459E">
        <w:rPr>
          <w:rFonts w:ascii="Times New Roman" w:eastAsiaTheme="minorEastAsia" w:hAnsi="Times New Roman" w:cs="Times New Roman"/>
          <w:color w:val="000000" w:themeColor="text1"/>
        </w:rPr>
        <w:t xml:space="preserve">this </w:t>
      </w:r>
      <w:r w:rsidR="00E772A2" w:rsidRPr="00C0459E">
        <w:rPr>
          <w:rFonts w:ascii="Times New Roman" w:eastAsiaTheme="minorEastAsia" w:hAnsi="Times New Roman" w:cs="Times New Roman"/>
          <w:color w:val="000000" w:themeColor="text1"/>
        </w:rPr>
        <w:t xml:space="preserve">and the </w:t>
      </w:r>
      <w:r w:rsidR="00F624F9" w:rsidRPr="00C0459E">
        <w:rPr>
          <w:rFonts w:ascii="Times New Roman" w:eastAsiaTheme="minorEastAsia" w:hAnsi="Times New Roman" w:cs="Times New Roman"/>
          <w:color w:val="000000" w:themeColor="text1"/>
        </w:rPr>
        <w:t>preceding section</w:t>
      </w:r>
      <w:r w:rsidR="00E772A2" w:rsidRPr="00C0459E">
        <w:rPr>
          <w:rFonts w:ascii="Times New Roman" w:eastAsiaTheme="minorEastAsia" w:hAnsi="Times New Roman" w:cs="Times New Roman"/>
          <w:color w:val="000000" w:themeColor="text1"/>
        </w:rPr>
        <w:t>.</w:t>
      </w:r>
      <w:r w:rsidR="0012125C" w:rsidRPr="00C0459E">
        <w:rPr>
          <w:rFonts w:ascii="Times New Roman" w:eastAsiaTheme="minorEastAsia" w:hAnsi="Times New Roman" w:cs="Times New Roman"/>
          <w:color w:val="000000" w:themeColor="text1"/>
        </w:rPr>
        <w:t xml:space="preserve"> Following </w:t>
      </w:r>
      <w:r w:rsidR="00D01EE5" w:rsidRPr="00C0459E">
        <w:rPr>
          <w:rFonts w:ascii="Times New Roman" w:hAnsi="Times New Roman" w:cs="Times New Roman"/>
          <w:color w:val="000000" w:themeColor="text1"/>
          <w:lang w:val="en-GB"/>
        </w:rPr>
        <w:t xml:space="preserve">Høffding’s and Martiny’s </w:t>
      </w:r>
      <w:r w:rsidR="00F624F9" w:rsidRPr="00C0459E">
        <w:rPr>
          <w:rFonts w:ascii="Times New Roman" w:hAnsi="Times New Roman" w:cs="Times New Roman"/>
          <w:color w:val="000000" w:themeColor="text1"/>
          <w:lang w:val="en-GB"/>
        </w:rPr>
        <w:t>proposal</w:t>
      </w:r>
      <w:r w:rsidR="00C71EB5" w:rsidRPr="00C0459E">
        <w:rPr>
          <w:rFonts w:ascii="Times New Roman" w:hAnsi="Times New Roman" w:cs="Times New Roman"/>
          <w:color w:val="000000" w:themeColor="text1"/>
          <w:lang w:val="en-GB"/>
        </w:rPr>
        <w:t xml:space="preserve">, the two tiers of the phenomenological interview </w:t>
      </w:r>
      <w:r w:rsidR="00F624F9" w:rsidRPr="00C0459E">
        <w:rPr>
          <w:rFonts w:ascii="Times New Roman" w:hAnsi="Times New Roman" w:cs="Times New Roman"/>
          <w:color w:val="000000" w:themeColor="text1"/>
          <w:lang w:val="en-GB"/>
        </w:rPr>
        <w:t xml:space="preserve">are </w:t>
      </w:r>
      <w:r w:rsidR="004302F4" w:rsidRPr="00C0459E">
        <w:rPr>
          <w:rFonts w:ascii="Times New Roman" w:hAnsi="Times New Roman" w:cs="Times New Roman"/>
          <w:color w:val="000000" w:themeColor="text1"/>
          <w:lang w:val="en-GB"/>
        </w:rPr>
        <w:t xml:space="preserve">ideally </w:t>
      </w:r>
      <w:r w:rsidR="00F624F9" w:rsidRPr="00C0459E">
        <w:rPr>
          <w:rFonts w:ascii="Times New Roman" w:hAnsi="Times New Roman" w:cs="Times New Roman"/>
          <w:color w:val="000000" w:themeColor="text1"/>
          <w:lang w:val="en-GB"/>
        </w:rPr>
        <w:t xml:space="preserve">structured </w:t>
      </w:r>
      <w:r w:rsidR="00315B67" w:rsidRPr="00C0459E">
        <w:rPr>
          <w:rFonts w:ascii="Times New Roman" w:hAnsi="Times New Roman" w:cs="Times New Roman"/>
          <w:color w:val="000000" w:themeColor="text1"/>
          <w:lang w:val="en-GB"/>
        </w:rPr>
        <w:t xml:space="preserve">to allow for a clear </w:t>
      </w:r>
      <w:r w:rsidR="004302F4" w:rsidRPr="00C0459E">
        <w:rPr>
          <w:rFonts w:ascii="Times New Roman" w:hAnsi="Times New Roman" w:cs="Times New Roman"/>
          <w:color w:val="000000" w:themeColor="text1"/>
          <w:lang w:val="en-GB"/>
        </w:rPr>
        <w:t xml:space="preserve">separation between a descriptive first </w:t>
      </w:r>
      <w:r w:rsidR="00315B67" w:rsidRPr="00C0459E">
        <w:rPr>
          <w:rFonts w:ascii="Times New Roman" w:hAnsi="Times New Roman" w:cs="Times New Roman"/>
          <w:color w:val="000000" w:themeColor="text1"/>
          <w:lang w:val="en-GB"/>
        </w:rPr>
        <w:t xml:space="preserve">phase—during which </w:t>
      </w:r>
      <w:r w:rsidR="00445189" w:rsidRPr="00C0459E">
        <w:rPr>
          <w:rFonts w:ascii="Times New Roman" w:hAnsi="Times New Roman" w:cs="Times New Roman"/>
          <w:color w:val="000000" w:themeColor="text1"/>
          <w:lang w:val="en-GB"/>
        </w:rPr>
        <w:t xml:space="preserve">interview “data” is </w:t>
      </w:r>
      <w:r w:rsidR="00315B67" w:rsidRPr="00C0459E">
        <w:rPr>
          <w:rFonts w:ascii="Times New Roman" w:hAnsi="Times New Roman" w:cs="Times New Roman"/>
          <w:color w:val="000000" w:themeColor="text1"/>
          <w:lang w:val="en-GB"/>
        </w:rPr>
        <w:t>generated—</w:t>
      </w:r>
      <w:r w:rsidR="00445189" w:rsidRPr="00C0459E">
        <w:rPr>
          <w:rFonts w:ascii="Times New Roman" w:hAnsi="Times New Roman" w:cs="Times New Roman"/>
          <w:color w:val="000000" w:themeColor="text1"/>
          <w:lang w:val="en-GB"/>
        </w:rPr>
        <w:t xml:space="preserve">and </w:t>
      </w:r>
      <w:r w:rsidR="00452DC7" w:rsidRPr="00C0459E">
        <w:rPr>
          <w:rFonts w:ascii="Times New Roman" w:hAnsi="Times New Roman" w:cs="Times New Roman"/>
          <w:color w:val="000000" w:themeColor="text1"/>
          <w:lang w:val="en-GB"/>
        </w:rPr>
        <w:t xml:space="preserve">a </w:t>
      </w:r>
      <w:r w:rsidR="00836D4E" w:rsidRPr="00C0459E">
        <w:rPr>
          <w:rFonts w:ascii="Times New Roman" w:hAnsi="Times New Roman" w:cs="Times New Roman"/>
          <w:color w:val="000000" w:themeColor="text1"/>
          <w:lang w:val="en-GB"/>
        </w:rPr>
        <w:t xml:space="preserve">normative second </w:t>
      </w:r>
      <w:r w:rsidR="00315B67" w:rsidRPr="00C0459E">
        <w:rPr>
          <w:rFonts w:ascii="Times New Roman" w:hAnsi="Times New Roman" w:cs="Times New Roman"/>
          <w:color w:val="000000" w:themeColor="text1"/>
          <w:lang w:val="en-GB"/>
        </w:rPr>
        <w:t xml:space="preserve">phase, in </w:t>
      </w:r>
      <w:r w:rsidR="00836D4E" w:rsidRPr="00C0459E">
        <w:rPr>
          <w:rFonts w:ascii="Times New Roman" w:hAnsi="Times New Roman" w:cs="Times New Roman"/>
          <w:color w:val="000000" w:themeColor="text1"/>
          <w:lang w:val="en-GB"/>
        </w:rPr>
        <w:t xml:space="preserve">which </w:t>
      </w:r>
      <w:r w:rsidR="00452DC7" w:rsidRPr="00C0459E">
        <w:rPr>
          <w:rFonts w:ascii="Times New Roman" w:hAnsi="Times New Roman" w:cs="Times New Roman"/>
          <w:color w:val="000000" w:themeColor="text1"/>
          <w:lang w:val="en-GB"/>
        </w:rPr>
        <w:t xml:space="preserve">the phenomenologist </w:t>
      </w:r>
      <w:r w:rsidR="00315B67" w:rsidRPr="00C0459E">
        <w:rPr>
          <w:rFonts w:ascii="Times New Roman" w:hAnsi="Times New Roman" w:cs="Times New Roman"/>
          <w:color w:val="000000" w:themeColor="text1"/>
          <w:lang w:val="en-GB"/>
        </w:rPr>
        <w:t xml:space="preserve">engages in </w:t>
      </w:r>
      <w:r w:rsidR="00836D4E" w:rsidRPr="00C0459E">
        <w:rPr>
          <w:rFonts w:ascii="Times New Roman" w:hAnsi="Times New Roman" w:cs="Times New Roman"/>
          <w:color w:val="000000" w:themeColor="text1"/>
          <w:lang w:val="en-GB"/>
        </w:rPr>
        <w:t xml:space="preserve">interpretation and </w:t>
      </w:r>
      <w:r w:rsidR="00F24242" w:rsidRPr="00C0459E">
        <w:rPr>
          <w:rFonts w:ascii="Times New Roman" w:hAnsi="Times New Roman" w:cs="Times New Roman"/>
          <w:color w:val="000000" w:themeColor="text1"/>
          <w:lang w:val="en-GB"/>
        </w:rPr>
        <w:t xml:space="preserve">the </w:t>
      </w:r>
      <w:r w:rsidR="00836D4E" w:rsidRPr="00C0459E">
        <w:rPr>
          <w:rFonts w:ascii="Times New Roman" w:hAnsi="Times New Roman" w:cs="Times New Roman"/>
          <w:color w:val="000000" w:themeColor="text1"/>
          <w:lang w:val="en-GB"/>
        </w:rPr>
        <w:t xml:space="preserve">identification </w:t>
      </w:r>
      <w:r w:rsidR="00A96DDB" w:rsidRPr="00C0459E">
        <w:rPr>
          <w:rFonts w:ascii="Times New Roman" w:hAnsi="Times New Roman" w:cs="Times New Roman"/>
          <w:color w:val="000000" w:themeColor="text1"/>
          <w:lang w:val="en-GB"/>
        </w:rPr>
        <w:t xml:space="preserve">of </w:t>
      </w:r>
      <w:r w:rsidR="00F24242" w:rsidRPr="00C0459E">
        <w:rPr>
          <w:rFonts w:ascii="Times New Roman" w:hAnsi="Times New Roman" w:cs="Times New Roman"/>
          <w:color w:val="000000" w:themeColor="text1"/>
          <w:lang w:val="en-GB"/>
        </w:rPr>
        <w:t>“invariant structures”</w:t>
      </w:r>
      <w:r w:rsidR="003E6D23" w:rsidRPr="00C0459E">
        <w:rPr>
          <w:rFonts w:ascii="Times New Roman" w:hAnsi="Times New Roman" w:cs="Times New Roman"/>
          <w:color w:val="000000" w:themeColor="text1"/>
          <w:lang w:val="en-GB"/>
        </w:rPr>
        <w:t xml:space="preserve"> </w:t>
      </w:r>
      <w:r w:rsidR="003E6D23" w:rsidRPr="00C0459E">
        <w:rPr>
          <w:rFonts w:ascii="Times New Roman" w:hAnsi="Times New Roman" w:cs="Times New Roman"/>
          <w:color w:val="000000" w:themeColor="text1"/>
          <w:lang w:val="en-GB"/>
        </w:rPr>
        <w:fldChar w:fldCharType="begin"/>
      </w:r>
      <w:r w:rsidR="007440A1" w:rsidRPr="00C0459E">
        <w:rPr>
          <w:rFonts w:ascii="Times New Roman" w:hAnsi="Times New Roman" w:cs="Times New Roman"/>
          <w:color w:val="000000" w:themeColor="text1"/>
          <w:lang w:val="en-GB"/>
        </w:rPr>
        <w:instrText xml:space="preserve"> ADDIN ZOTERO_ITEM CSL_CITATION {"citationID":"uPYaiOwP","properties":{"formattedCitation":"(Martiny et al., 2021, p. 3; Zahavi &amp; Martiny, 2019)","plainCitation":"(Martiny et al., 2021, p. 3; Zahavi &amp; Martiny, 2019)","dontUpdate":true,"noteIndex":0},"citationItems":[{"id":1303,"uris":["http://zotero.org/users/12931235/items/A3RB32AK"],"itemData":{"id":1303,"type":"article-journal","abstract":"Despite a long history of researchers who combine phenomenology with qualitative or quantitative methods, there are only few examples of working with a phenomenological mixed method—a method where phenomenology informs both qualitative and quantitative data generation, analysis, and interpretation. Researchers have argued that in working with a phenomenological mixed method, there should be mutual constraint and enlightenment between the qualitative (first-person, subjective) and quantitative (third-person, objective) methods for studying consciousness. In this article, we discuss what a framework for phenomenological mixed methods could look like and we aim to provide guidance of how to work within such framework. We are inspired by resources coming from research in mixed methods and existing examples of phenomenological mixed-method research. We also present three cases of phenomenological mixed methods where we study complex social phenomena and discuss the process of how we conducted the studies. From both the research inspiration and our own studies, we depict the landscape of possibilities available for those interested in mixing phenomenology with qualitative and quantitative methods, as well as the challenges and common pitfalls that researchers face. To navigate in this landscape, we develop a three-fold structure, focusing on (1) the phenomenological frame, (2) the phenomenologically informed generation of qualitative and quantitative data (tier one), and (3) the phenomenologically informed analysis and interpretation of data (tier two).","container-title":"Frontiers in Psychology","DOI":"10.3389/fpsyg.2021.602081","ISSN":"1664-1078","journalAbbreviation":"Front. Psychol.","language":"English","note":"publisher: Frontiers","source":"Frontiers","title":"Framing a Phenomenological Mixed Method: From Inspiration to Guidance","title-short":"Framing a Phenomenological Mixed Method","URL":"https://www.frontiersin.org/journals/psychology/articles/10.3389/fpsyg.2021.602081/full","volume":"12","author":[{"family":"Martiny","given":"Kristian Moltke"},{"family":"Toro","given":"Juan"},{"family":"Høffding","given":"Simon"}],"accessed":{"date-parts":[["2025",4,8]]},"issued":{"date-parts":[["2021",3,3]]},"citation-key":"martinyFramingPhenomenologicalMixed2021"},"locator":"3","label":"page"},{"id":1300,"uris":["http://zotero.org/users/12931235/items/EQAYDPRA"],"itemData":{"id":1300,"type":"article-journal","abstract":"Nursing studies have for decades drawn on the philosophical tradition of phenomenology when developing their own methodology and theoretical foundation. This use and application of phenomenology has, however, not been met with universal approval. One prominent and persistent opponent has been John Paley, who has sent a clear message to the nursing community: If you are looking for philosophical inspiration or methodological guidance, do not look to phenomenology. As we argue in the article, in formulating his criticism, Paley completely overlooks a rich tradition of applied phenomenology that dates back to the beginning of the 20th century and which has undergone a momentous revival during the last 20–25 years. That Paley seems oblivious to this tradition is one thing. What is more astonishing is that this also holds true for the vast majority of those scholars working within nursing science who happens to be interested in phenomenology. The aim of this article is, first, to present and consider Paley’s criticism in some detail and, then, to discuss some of the significant applications of phenomenology that have often been overlooked by qualitative researchers. As has been amply demonstrated over the years, phenomenology can not only make a difference in the handling, analysis, and interpretation of the available data, but also, in how the data are obtained in the first place, for instance, through special interview techniques. We will consider some central figures in classical phenomenological psychology and phenomenological psychiatry, and present some of the more recent developments in cognitive science. We will then discuss three concrete cases that demonstrate how phenomenology has been applied in clinical work with patients with schizophrenia, cerebral palsy, and hemispatial neglect. Our main message to qualitative researchers interested in phenomenology is the following. You should also start to consider and draw inspiration from the way in which phenomenology has been applied outside of the domain of qualitative research. There are quite successful applications of phenomenology to be found elsewhere, applications that can offer substantial theoretical and methodological support to qualitative researchers. Relevant resources include classical phenomenological psychology, classical and contemporary phenomenological psychiatry, and contemporary discussions of naturalized phenomenology.","container-title":"International Journal of Nursing Studies","DOI":"10.1016/j.ijnurstu.2019.01.014","ISSN":"0020-7489","journalAbbreviation":"International Journal of Nursing Studies","page":"155-162","source":"ScienceDirect","title":"Phenomenology in nursing studies: New perspectives","title-short":"Phenomenology in nursing studies","volume":"93","author":[{"family":"Zahavi","given":"Dan"},{"family":"Martiny","given":"Kristian M. M."}],"issued":{"date-parts":[["2019",5,1]]},"citation-key":"zahaviPhenomenologyNursingStudies2019"}}],"schema":"https://github.com/citation-style-language/schema/raw/master/csl-citation.json"} </w:instrText>
      </w:r>
      <w:r w:rsidR="003E6D23" w:rsidRPr="00C0459E">
        <w:rPr>
          <w:rFonts w:ascii="Times New Roman" w:hAnsi="Times New Roman" w:cs="Times New Roman"/>
          <w:color w:val="000000" w:themeColor="text1"/>
          <w:lang w:val="en-GB"/>
        </w:rPr>
        <w:fldChar w:fldCharType="separate"/>
      </w:r>
      <w:r w:rsidR="00B37249" w:rsidRPr="00C0459E">
        <w:rPr>
          <w:rFonts w:ascii="Times New Roman" w:hAnsi="Times New Roman" w:cs="Times New Roman"/>
          <w:noProof/>
          <w:color w:val="000000" w:themeColor="text1"/>
          <w:lang w:val="en-GB"/>
        </w:rPr>
        <w:t>(Martiny et al., 2021, p. 3;</w:t>
      </w:r>
      <w:r w:rsidR="001A4090" w:rsidRPr="00C0459E">
        <w:rPr>
          <w:rFonts w:ascii="Times New Roman" w:hAnsi="Times New Roman" w:cs="Times New Roman"/>
          <w:noProof/>
          <w:color w:val="000000" w:themeColor="text1"/>
          <w:lang w:val="en-GB"/>
        </w:rPr>
        <w:t xml:space="preserve"> see also</w:t>
      </w:r>
      <w:r w:rsidR="00B37249" w:rsidRPr="00C0459E">
        <w:rPr>
          <w:rFonts w:ascii="Times New Roman" w:hAnsi="Times New Roman" w:cs="Times New Roman"/>
          <w:noProof/>
          <w:color w:val="000000" w:themeColor="text1"/>
          <w:lang w:val="en-GB"/>
        </w:rPr>
        <w:t xml:space="preserve"> Zahavi &amp; Martiny, 2019)</w:t>
      </w:r>
      <w:r w:rsidR="003E6D23" w:rsidRPr="00C0459E">
        <w:rPr>
          <w:rFonts w:ascii="Times New Roman" w:hAnsi="Times New Roman" w:cs="Times New Roman"/>
          <w:color w:val="000000" w:themeColor="text1"/>
          <w:lang w:val="en-GB"/>
        </w:rPr>
        <w:fldChar w:fldCharType="end"/>
      </w:r>
      <w:r w:rsidR="001A4090" w:rsidRPr="00C0459E">
        <w:rPr>
          <w:rFonts w:ascii="Times New Roman" w:hAnsi="Times New Roman" w:cs="Times New Roman"/>
          <w:color w:val="000000" w:themeColor="text1"/>
          <w:lang w:val="en-GB"/>
        </w:rPr>
        <w:t xml:space="preserve">. </w:t>
      </w:r>
      <w:r w:rsidR="00F373FE" w:rsidRPr="00C0459E">
        <w:rPr>
          <w:rFonts w:ascii="Times New Roman" w:eastAsiaTheme="minorEastAsia" w:hAnsi="Times New Roman" w:cs="Times New Roman"/>
          <w:color w:val="000000" w:themeColor="text1"/>
        </w:rPr>
        <w:t xml:space="preserve">However, if my </w:t>
      </w:r>
      <w:r w:rsidR="009424F8" w:rsidRPr="00C0459E">
        <w:rPr>
          <w:rFonts w:ascii="Times New Roman" w:eastAsiaTheme="minorEastAsia" w:hAnsi="Times New Roman" w:cs="Times New Roman"/>
          <w:color w:val="000000" w:themeColor="text1"/>
        </w:rPr>
        <w:t xml:space="preserve">arguments are correct, </w:t>
      </w:r>
      <w:r w:rsidR="00E55040" w:rsidRPr="00C0459E">
        <w:rPr>
          <w:rFonts w:ascii="Times New Roman" w:eastAsiaTheme="minorEastAsia" w:hAnsi="Times New Roman" w:cs="Times New Roman"/>
          <w:color w:val="000000" w:themeColor="text1"/>
        </w:rPr>
        <w:t xml:space="preserve">the </w:t>
      </w:r>
      <w:r w:rsidR="009424F8" w:rsidRPr="00C0459E">
        <w:rPr>
          <w:rFonts w:ascii="Times New Roman" w:eastAsiaTheme="minorEastAsia" w:hAnsi="Times New Roman" w:cs="Times New Roman"/>
          <w:color w:val="000000" w:themeColor="text1"/>
        </w:rPr>
        <w:t xml:space="preserve">phenomenology of science </w:t>
      </w:r>
      <w:r w:rsidR="00E55040" w:rsidRPr="00C0459E">
        <w:rPr>
          <w:rFonts w:ascii="Times New Roman" w:eastAsiaTheme="minorEastAsia" w:hAnsi="Times New Roman" w:cs="Times New Roman"/>
          <w:color w:val="000000" w:themeColor="text1"/>
        </w:rPr>
        <w:t>encounters</w:t>
      </w:r>
      <w:r w:rsidR="009424F8" w:rsidRPr="00C0459E">
        <w:rPr>
          <w:rFonts w:ascii="Times New Roman" w:eastAsiaTheme="minorEastAsia" w:hAnsi="Times New Roman" w:cs="Times New Roman"/>
          <w:color w:val="000000" w:themeColor="text1"/>
        </w:rPr>
        <w:t xml:space="preserve"> </w:t>
      </w:r>
      <w:r w:rsidR="00921D33" w:rsidRPr="00C0459E">
        <w:rPr>
          <w:rFonts w:ascii="Times New Roman" w:eastAsiaTheme="minorEastAsia" w:hAnsi="Times New Roman" w:cs="Times New Roman"/>
          <w:color w:val="000000" w:themeColor="text1"/>
        </w:rPr>
        <w:t>difficulties in</w:t>
      </w:r>
      <w:r w:rsidR="009424F8" w:rsidRPr="00C0459E">
        <w:rPr>
          <w:rFonts w:ascii="Times New Roman" w:eastAsiaTheme="minorEastAsia" w:hAnsi="Times New Roman" w:cs="Times New Roman"/>
          <w:color w:val="000000" w:themeColor="text1"/>
        </w:rPr>
        <w:t xml:space="preserve"> both phases. </w:t>
      </w:r>
      <w:r w:rsidR="00F0082E" w:rsidRPr="00C0459E">
        <w:rPr>
          <w:rFonts w:ascii="Times New Roman" w:eastAsiaTheme="minorEastAsia" w:hAnsi="Times New Roman" w:cs="Times New Roman"/>
          <w:color w:val="000000" w:themeColor="text1"/>
        </w:rPr>
        <w:t xml:space="preserve">The </w:t>
      </w:r>
      <w:r w:rsidR="00921D33" w:rsidRPr="00C0459E">
        <w:rPr>
          <w:rFonts w:ascii="Times New Roman" w:eastAsiaTheme="minorEastAsia" w:hAnsi="Times New Roman" w:cs="Times New Roman"/>
          <w:color w:val="000000" w:themeColor="text1"/>
        </w:rPr>
        <w:t>challenge in the descriptive phase lies in the fact</w:t>
      </w:r>
      <w:r w:rsidR="0021076B" w:rsidRPr="00C0459E">
        <w:rPr>
          <w:rFonts w:ascii="Times New Roman" w:eastAsiaTheme="minorEastAsia" w:hAnsi="Times New Roman" w:cs="Times New Roman"/>
          <w:color w:val="000000" w:themeColor="text1"/>
        </w:rPr>
        <w:t xml:space="preserve"> that scientists</w:t>
      </w:r>
      <w:r w:rsidR="00C57523" w:rsidRPr="00C0459E">
        <w:rPr>
          <w:rFonts w:ascii="Times New Roman" w:eastAsiaTheme="minorEastAsia" w:hAnsi="Times New Roman" w:cs="Times New Roman"/>
          <w:color w:val="000000" w:themeColor="text1"/>
        </w:rPr>
        <w:t xml:space="preserve"> are </w:t>
      </w:r>
      <w:r w:rsidR="00921D33" w:rsidRPr="00C0459E">
        <w:rPr>
          <w:rFonts w:ascii="Times New Roman" w:eastAsiaTheme="minorEastAsia" w:hAnsi="Times New Roman" w:cs="Times New Roman"/>
          <w:color w:val="000000" w:themeColor="text1"/>
        </w:rPr>
        <w:t xml:space="preserve">particularly prone </w:t>
      </w:r>
      <w:r w:rsidR="00C57523" w:rsidRPr="00C0459E">
        <w:rPr>
          <w:rFonts w:ascii="Times New Roman" w:eastAsiaTheme="minorEastAsia" w:hAnsi="Times New Roman" w:cs="Times New Roman"/>
          <w:color w:val="000000" w:themeColor="text1"/>
        </w:rPr>
        <w:t>to objectivist distortions of their lived experience</w:t>
      </w:r>
      <w:r w:rsidR="00921D33" w:rsidRPr="00C0459E">
        <w:rPr>
          <w:rFonts w:ascii="Times New Roman" w:eastAsiaTheme="minorEastAsia" w:hAnsi="Times New Roman" w:cs="Times New Roman"/>
          <w:color w:val="000000" w:themeColor="text1"/>
        </w:rPr>
        <w:t xml:space="preserve">, owing to the </w:t>
      </w:r>
      <w:r w:rsidR="00C57523" w:rsidRPr="00C0459E">
        <w:rPr>
          <w:rFonts w:ascii="Times New Roman" w:eastAsiaTheme="minorEastAsia" w:hAnsi="Times New Roman" w:cs="Times New Roman"/>
          <w:color w:val="000000" w:themeColor="text1"/>
        </w:rPr>
        <w:t>nature of their practice</w:t>
      </w:r>
      <w:r w:rsidR="00676AB2" w:rsidRPr="00C0459E">
        <w:rPr>
          <w:rFonts w:ascii="Times New Roman" w:eastAsiaTheme="minorEastAsia" w:hAnsi="Times New Roman" w:cs="Times New Roman"/>
          <w:color w:val="000000" w:themeColor="text1"/>
        </w:rPr>
        <w:t xml:space="preserve"> and their immersion into the scientific worldview</w:t>
      </w:r>
      <w:r w:rsidR="00C57523" w:rsidRPr="00C0459E">
        <w:rPr>
          <w:rFonts w:ascii="Times New Roman" w:eastAsiaTheme="minorEastAsia" w:hAnsi="Times New Roman" w:cs="Times New Roman"/>
          <w:color w:val="000000" w:themeColor="text1"/>
        </w:rPr>
        <w:t xml:space="preserve">. </w:t>
      </w:r>
      <w:r w:rsidR="0052495F" w:rsidRPr="00C0459E">
        <w:rPr>
          <w:rFonts w:ascii="Times New Roman" w:eastAsiaTheme="minorEastAsia" w:hAnsi="Times New Roman" w:cs="Times New Roman"/>
          <w:color w:val="000000" w:themeColor="text1"/>
        </w:rPr>
        <w:t xml:space="preserve">The </w:t>
      </w:r>
      <w:r w:rsidR="00676AB2" w:rsidRPr="00C0459E">
        <w:rPr>
          <w:rFonts w:ascii="Times New Roman" w:eastAsiaTheme="minorEastAsia" w:hAnsi="Times New Roman" w:cs="Times New Roman"/>
          <w:color w:val="000000" w:themeColor="text1"/>
        </w:rPr>
        <w:t>interpretive phase presents a different, but related difficulty: the distinction</w:t>
      </w:r>
      <w:r w:rsidR="0015433D" w:rsidRPr="00C0459E">
        <w:rPr>
          <w:rFonts w:ascii="Times New Roman" w:eastAsiaTheme="minorEastAsia" w:hAnsi="Times New Roman" w:cs="Times New Roman"/>
          <w:color w:val="000000" w:themeColor="text1"/>
        </w:rPr>
        <w:t xml:space="preserve"> between </w:t>
      </w:r>
      <w:r w:rsidR="00D5385B" w:rsidRPr="00C0459E">
        <w:rPr>
          <w:rFonts w:ascii="Times New Roman" w:eastAsiaTheme="minorEastAsia" w:hAnsi="Times New Roman" w:cs="Times New Roman"/>
          <w:color w:val="000000" w:themeColor="text1"/>
        </w:rPr>
        <w:t>legitimate</w:t>
      </w:r>
      <w:r w:rsidR="008966A4" w:rsidRPr="00C0459E">
        <w:rPr>
          <w:rFonts w:ascii="Times New Roman" w:eastAsiaTheme="minorEastAsia" w:hAnsi="Times New Roman" w:cs="Times New Roman"/>
          <w:color w:val="000000" w:themeColor="text1"/>
        </w:rPr>
        <w:t xml:space="preserve"> parts of scientists’ self-reports </w:t>
      </w:r>
      <w:r w:rsidR="00D5385B" w:rsidRPr="00C0459E">
        <w:rPr>
          <w:rFonts w:ascii="Times New Roman" w:eastAsiaTheme="minorEastAsia" w:hAnsi="Times New Roman" w:cs="Times New Roman"/>
          <w:color w:val="000000" w:themeColor="text1"/>
        </w:rPr>
        <w:t xml:space="preserve">and </w:t>
      </w:r>
      <w:r w:rsidR="002E5403" w:rsidRPr="00C0459E">
        <w:rPr>
          <w:rFonts w:ascii="Times New Roman" w:eastAsiaTheme="minorEastAsia" w:hAnsi="Times New Roman" w:cs="Times New Roman"/>
          <w:color w:val="000000" w:themeColor="text1"/>
        </w:rPr>
        <w:t xml:space="preserve">those that </w:t>
      </w:r>
      <w:r w:rsidR="00D5385B" w:rsidRPr="00C0459E">
        <w:rPr>
          <w:rFonts w:ascii="Times New Roman" w:eastAsiaTheme="minorEastAsia" w:hAnsi="Times New Roman" w:cs="Times New Roman"/>
          <w:color w:val="000000" w:themeColor="text1"/>
        </w:rPr>
        <w:t xml:space="preserve">qualify as objectivist distortions </w:t>
      </w:r>
      <w:r w:rsidR="002E5403" w:rsidRPr="00C0459E">
        <w:rPr>
          <w:rFonts w:ascii="Times New Roman" w:eastAsiaTheme="minorEastAsia" w:hAnsi="Times New Roman" w:cs="Times New Roman"/>
          <w:color w:val="000000" w:themeColor="text1"/>
        </w:rPr>
        <w:t>relies</w:t>
      </w:r>
      <w:r w:rsidR="000F1D2C" w:rsidRPr="00C0459E">
        <w:rPr>
          <w:rFonts w:ascii="Times New Roman" w:eastAsiaTheme="minorEastAsia" w:hAnsi="Times New Roman" w:cs="Times New Roman"/>
          <w:color w:val="000000" w:themeColor="text1"/>
        </w:rPr>
        <w:t xml:space="preserve"> on </w:t>
      </w:r>
      <w:r w:rsidR="002E5403" w:rsidRPr="00C0459E">
        <w:rPr>
          <w:rFonts w:ascii="Times New Roman" w:eastAsiaTheme="minorEastAsia" w:hAnsi="Times New Roman" w:cs="Times New Roman"/>
          <w:color w:val="000000" w:themeColor="text1"/>
        </w:rPr>
        <w:t xml:space="preserve">normative </w:t>
      </w:r>
      <w:r w:rsidR="000F1D2C" w:rsidRPr="00C0459E">
        <w:rPr>
          <w:rFonts w:ascii="Times New Roman" w:eastAsiaTheme="minorEastAsia" w:hAnsi="Times New Roman" w:cs="Times New Roman"/>
          <w:color w:val="000000" w:themeColor="text1"/>
        </w:rPr>
        <w:t xml:space="preserve">criteria </w:t>
      </w:r>
      <w:r w:rsidR="002E5403" w:rsidRPr="00C0459E">
        <w:rPr>
          <w:rFonts w:ascii="Times New Roman" w:eastAsiaTheme="minorEastAsia" w:hAnsi="Times New Roman" w:cs="Times New Roman"/>
          <w:color w:val="000000" w:themeColor="text1"/>
        </w:rPr>
        <w:t>that</w:t>
      </w:r>
      <w:r w:rsidR="000F1D2C" w:rsidRPr="00C0459E">
        <w:rPr>
          <w:rFonts w:ascii="Times New Roman" w:eastAsiaTheme="minorEastAsia" w:hAnsi="Times New Roman" w:cs="Times New Roman"/>
          <w:color w:val="000000" w:themeColor="text1"/>
        </w:rPr>
        <w:t xml:space="preserve"> phenomenology of science </w:t>
      </w:r>
      <w:r w:rsidR="002E5403" w:rsidRPr="00C0459E">
        <w:rPr>
          <w:rFonts w:ascii="Times New Roman" w:eastAsiaTheme="minorEastAsia" w:hAnsi="Times New Roman" w:cs="Times New Roman"/>
          <w:color w:val="000000" w:themeColor="text1"/>
        </w:rPr>
        <w:t xml:space="preserve">itself </w:t>
      </w:r>
      <w:r w:rsidR="00C74CAD" w:rsidRPr="00C0459E">
        <w:rPr>
          <w:rFonts w:ascii="Times New Roman" w:eastAsiaTheme="minorEastAsia" w:hAnsi="Times New Roman" w:cs="Times New Roman"/>
          <w:color w:val="000000" w:themeColor="text1"/>
        </w:rPr>
        <w:t xml:space="preserve">is supposed to </w:t>
      </w:r>
      <w:r w:rsidR="002E5403" w:rsidRPr="00C0459E">
        <w:rPr>
          <w:rFonts w:ascii="Times New Roman" w:eastAsiaTheme="minorEastAsia" w:hAnsi="Times New Roman" w:cs="Times New Roman"/>
          <w:color w:val="000000" w:themeColor="text1"/>
        </w:rPr>
        <w:t>generate</w:t>
      </w:r>
      <w:r w:rsidR="00C74CAD" w:rsidRPr="00C0459E">
        <w:rPr>
          <w:rFonts w:ascii="Times New Roman" w:eastAsiaTheme="minorEastAsia" w:hAnsi="Times New Roman" w:cs="Times New Roman"/>
          <w:color w:val="000000" w:themeColor="text1"/>
        </w:rPr>
        <w:t xml:space="preserve">. </w:t>
      </w:r>
      <w:r w:rsidR="00EB69BB" w:rsidRPr="00C0459E">
        <w:rPr>
          <w:rFonts w:ascii="Times New Roman" w:eastAsiaTheme="minorEastAsia" w:hAnsi="Times New Roman" w:cs="Times New Roman"/>
          <w:color w:val="000000" w:themeColor="text1"/>
        </w:rPr>
        <w:t>Yet</w:t>
      </w:r>
      <w:r w:rsidR="00A4324F" w:rsidRPr="00C0459E">
        <w:rPr>
          <w:rFonts w:ascii="Times New Roman" w:eastAsiaTheme="minorEastAsia" w:hAnsi="Times New Roman" w:cs="Times New Roman"/>
          <w:color w:val="000000" w:themeColor="text1"/>
        </w:rPr>
        <w:t xml:space="preserve">, </w:t>
      </w:r>
      <w:r w:rsidR="00EB69BB" w:rsidRPr="00C0459E">
        <w:rPr>
          <w:rFonts w:ascii="Times New Roman" w:eastAsiaTheme="minorEastAsia" w:hAnsi="Times New Roman" w:cs="Times New Roman"/>
          <w:color w:val="000000" w:themeColor="text1"/>
        </w:rPr>
        <w:t xml:space="preserve">if </w:t>
      </w:r>
      <w:r w:rsidR="00A4324F" w:rsidRPr="00C0459E">
        <w:rPr>
          <w:rFonts w:ascii="Times New Roman" w:eastAsiaTheme="minorEastAsia" w:hAnsi="Times New Roman" w:cs="Times New Roman"/>
          <w:color w:val="000000" w:themeColor="text1"/>
        </w:rPr>
        <w:t xml:space="preserve">interviews </w:t>
      </w:r>
      <w:r w:rsidR="00EB69BB" w:rsidRPr="00C0459E">
        <w:rPr>
          <w:rFonts w:ascii="Times New Roman" w:eastAsiaTheme="minorEastAsia" w:hAnsi="Times New Roman" w:cs="Times New Roman"/>
          <w:color w:val="000000" w:themeColor="text1"/>
        </w:rPr>
        <w:t xml:space="preserve">are meant </w:t>
      </w:r>
      <w:r w:rsidR="00CB060F" w:rsidRPr="00C0459E">
        <w:rPr>
          <w:rFonts w:ascii="Times New Roman" w:eastAsiaTheme="minorEastAsia" w:hAnsi="Times New Roman" w:cs="Times New Roman"/>
          <w:color w:val="000000" w:themeColor="text1"/>
        </w:rPr>
        <w:t xml:space="preserve">to extend the “descriptive grasp” of phenomenology of science, </w:t>
      </w:r>
      <w:r w:rsidR="00AF5383" w:rsidRPr="00C0459E">
        <w:rPr>
          <w:rFonts w:ascii="Times New Roman" w:eastAsiaTheme="minorEastAsia" w:hAnsi="Times New Roman" w:cs="Times New Roman"/>
          <w:color w:val="000000" w:themeColor="text1"/>
        </w:rPr>
        <w:t>rely</w:t>
      </w:r>
      <w:r w:rsidR="00EB69BB" w:rsidRPr="00C0459E">
        <w:rPr>
          <w:rFonts w:ascii="Times New Roman" w:eastAsiaTheme="minorEastAsia" w:hAnsi="Times New Roman" w:cs="Times New Roman"/>
          <w:color w:val="000000" w:themeColor="text1"/>
        </w:rPr>
        <w:t>ing</w:t>
      </w:r>
      <w:r w:rsidR="00AF5383" w:rsidRPr="00C0459E">
        <w:rPr>
          <w:rFonts w:ascii="Times New Roman" w:eastAsiaTheme="minorEastAsia" w:hAnsi="Times New Roman" w:cs="Times New Roman"/>
          <w:color w:val="000000" w:themeColor="text1"/>
        </w:rPr>
        <w:t xml:space="preserve"> on pre-established normative </w:t>
      </w:r>
      <w:r w:rsidR="00464C7B" w:rsidRPr="00C0459E">
        <w:rPr>
          <w:rFonts w:ascii="Times New Roman" w:eastAsiaTheme="minorEastAsia" w:hAnsi="Times New Roman" w:cs="Times New Roman"/>
          <w:color w:val="000000" w:themeColor="text1"/>
        </w:rPr>
        <w:t>assumptions</w:t>
      </w:r>
      <w:r w:rsidR="00AF5383" w:rsidRPr="00C0459E">
        <w:rPr>
          <w:rFonts w:ascii="Times New Roman" w:eastAsiaTheme="minorEastAsia" w:hAnsi="Times New Roman" w:cs="Times New Roman"/>
          <w:color w:val="000000" w:themeColor="text1"/>
        </w:rPr>
        <w:t xml:space="preserve"> during </w:t>
      </w:r>
      <w:r w:rsidR="00B77322" w:rsidRPr="00C0459E">
        <w:rPr>
          <w:rFonts w:ascii="Times New Roman" w:eastAsiaTheme="minorEastAsia" w:hAnsi="Times New Roman" w:cs="Times New Roman"/>
          <w:color w:val="000000" w:themeColor="text1"/>
        </w:rPr>
        <w:t xml:space="preserve">the interview </w:t>
      </w:r>
      <w:r w:rsidR="00464C7B" w:rsidRPr="00C0459E">
        <w:rPr>
          <w:rFonts w:ascii="Times New Roman" w:eastAsiaTheme="minorEastAsia" w:hAnsi="Times New Roman" w:cs="Times New Roman"/>
          <w:color w:val="000000" w:themeColor="text1"/>
        </w:rPr>
        <w:t xml:space="preserve">process </w:t>
      </w:r>
      <w:r w:rsidR="00B77322" w:rsidRPr="00C0459E">
        <w:rPr>
          <w:rFonts w:ascii="Times New Roman" w:eastAsiaTheme="minorEastAsia" w:hAnsi="Times New Roman" w:cs="Times New Roman"/>
          <w:color w:val="000000" w:themeColor="text1"/>
        </w:rPr>
        <w:t xml:space="preserve">seems to undermine the very </w:t>
      </w:r>
      <w:r w:rsidR="00464C7B" w:rsidRPr="00C0459E">
        <w:rPr>
          <w:rFonts w:ascii="Times New Roman" w:eastAsiaTheme="minorEastAsia" w:hAnsi="Times New Roman" w:cs="Times New Roman"/>
          <w:color w:val="000000" w:themeColor="text1"/>
        </w:rPr>
        <w:t xml:space="preserve">purpose </w:t>
      </w:r>
      <w:r w:rsidR="00B77322" w:rsidRPr="00C0459E">
        <w:rPr>
          <w:rFonts w:ascii="Times New Roman" w:eastAsiaTheme="minorEastAsia" w:hAnsi="Times New Roman" w:cs="Times New Roman"/>
          <w:color w:val="000000" w:themeColor="text1"/>
        </w:rPr>
        <w:t>of phenomenology of science</w:t>
      </w:r>
      <w:r w:rsidR="00464C7B" w:rsidRPr="00C0459E">
        <w:rPr>
          <w:rFonts w:ascii="Times New Roman" w:eastAsiaTheme="minorEastAsia" w:hAnsi="Times New Roman" w:cs="Times New Roman"/>
          <w:color w:val="000000" w:themeColor="text1"/>
        </w:rPr>
        <w:t xml:space="preserve">—namely, to approach scientific experience </w:t>
      </w:r>
      <w:r w:rsidR="00526862" w:rsidRPr="00C0459E">
        <w:rPr>
          <w:rFonts w:ascii="Times New Roman" w:eastAsiaTheme="minorEastAsia" w:hAnsi="Times New Roman" w:cs="Times New Roman"/>
          <w:color w:val="000000" w:themeColor="text1"/>
        </w:rPr>
        <w:t xml:space="preserve">without </w:t>
      </w:r>
      <w:r w:rsidR="00B77322" w:rsidRPr="00C0459E">
        <w:rPr>
          <w:rFonts w:ascii="Times New Roman" w:eastAsiaTheme="minorEastAsia" w:hAnsi="Times New Roman" w:cs="Times New Roman"/>
          <w:color w:val="000000" w:themeColor="text1"/>
        </w:rPr>
        <w:t xml:space="preserve">pre-established </w:t>
      </w:r>
      <w:r w:rsidR="00526862" w:rsidRPr="00C0459E">
        <w:rPr>
          <w:rFonts w:ascii="Times New Roman" w:eastAsiaTheme="minorEastAsia" w:hAnsi="Times New Roman" w:cs="Times New Roman"/>
          <w:color w:val="000000" w:themeColor="text1"/>
        </w:rPr>
        <w:t xml:space="preserve">notions </w:t>
      </w:r>
      <w:r w:rsidR="00B77322" w:rsidRPr="00C0459E">
        <w:rPr>
          <w:rFonts w:ascii="Times New Roman" w:eastAsiaTheme="minorEastAsia" w:hAnsi="Times New Roman" w:cs="Times New Roman"/>
          <w:color w:val="000000" w:themeColor="text1"/>
        </w:rPr>
        <w:t xml:space="preserve">of what science is or </w:t>
      </w:r>
      <w:r w:rsidR="00526862" w:rsidRPr="00C0459E">
        <w:rPr>
          <w:rFonts w:ascii="Times New Roman" w:eastAsiaTheme="minorEastAsia" w:hAnsi="Times New Roman" w:cs="Times New Roman"/>
          <w:color w:val="000000" w:themeColor="text1"/>
        </w:rPr>
        <w:t>ought to be</w:t>
      </w:r>
      <w:r w:rsidR="00B77322" w:rsidRPr="00C0459E">
        <w:rPr>
          <w:rFonts w:ascii="Times New Roman" w:eastAsiaTheme="minorEastAsia" w:hAnsi="Times New Roman" w:cs="Times New Roman"/>
          <w:color w:val="000000" w:themeColor="text1"/>
        </w:rPr>
        <w:t xml:space="preserve">. </w:t>
      </w:r>
      <w:r w:rsidR="00526862" w:rsidRPr="00C0459E">
        <w:rPr>
          <w:rFonts w:ascii="Times New Roman" w:eastAsiaTheme="minorEastAsia" w:hAnsi="Times New Roman" w:cs="Times New Roman"/>
          <w:color w:val="000000" w:themeColor="text1"/>
        </w:rPr>
        <w:t xml:space="preserve">This </w:t>
      </w:r>
      <w:r w:rsidR="00B77322" w:rsidRPr="00C0459E">
        <w:rPr>
          <w:rFonts w:ascii="Times New Roman" w:eastAsiaTheme="minorEastAsia" w:hAnsi="Times New Roman" w:cs="Times New Roman"/>
          <w:color w:val="000000" w:themeColor="text1"/>
        </w:rPr>
        <w:t xml:space="preserve">problem is </w:t>
      </w:r>
      <w:r w:rsidR="00526862" w:rsidRPr="00C0459E">
        <w:rPr>
          <w:rFonts w:ascii="Times New Roman" w:eastAsiaTheme="minorEastAsia" w:hAnsi="Times New Roman" w:cs="Times New Roman"/>
          <w:color w:val="000000" w:themeColor="text1"/>
        </w:rPr>
        <w:t xml:space="preserve">particularly acute </w:t>
      </w:r>
      <w:r w:rsidR="00FA7F47" w:rsidRPr="00C0459E">
        <w:rPr>
          <w:rFonts w:ascii="Times New Roman" w:eastAsiaTheme="minorEastAsia" w:hAnsi="Times New Roman" w:cs="Times New Roman"/>
          <w:color w:val="000000" w:themeColor="text1"/>
        </w:rPr>
        <w:t xml:space="preserve">in </w:t>
      </w:r>
      <w:r w:rsidR="00394B0A" w:rsidRPr="00C0459E">
        <w:rPr>
          <w:rFonts w:ascii="Times New Roman" w:eastAsiaTheme="minorEastAsia" w:hAnsi="Times New Roman" w:cs="Times New Roman"/>
          <w:color w:val="000000" w:themeColor="text1"/>
        </w:rPr>
        <w:lastRenderedPageBreak/>
        <w:t xml:space="preserve">the context of </w:t>
      </w:r>
      <w:r w:rsidR="00FA7F47" w:rsidRPr="00C0459E">
        <w:rPr>
          <w:rFonts w:ascii="Times New Roman" w:eastAsiaTheme="minorEastAsia" w:hAnsi="Times New Roman" w:cs="Times New Roman"/>
          <w:color w:val="000000" w:themeColor="text1"/>
        </w:rPr>
        <w:t>science</w:t>
      </w:r>
      <w:r w:rsidR="00394B0A" w:rsidRPr="00C0459E">
        <w:rPr>
          <w:rFonts w:ascii="Times New Roman" w:eastAsiaTheme="minorEastAsia" w:hAnsi="Times New Roman" w:cs="Times New Roman"/>
          <w:color w:val="000000" w:themeColor="text1"/>
        </w:rPr>
        <w:t>,</w:t>
      </w:r>
      <w:r w:rsidR="00FA7F47" w:rsidRPr="00C0459E">
        <w:rPr>
          <w:rFonts w:ascii="Times New Roman" w:eastAsiaTheme="minorEastAsia" w:hAnsi="Times New Roman" w:cs="Times New Roman"/>
          <w:color w:val="000000" w:themeColor="text1"/>
        </w:rPr>
        <w:t xml:space="preserve"> </w:t>
      </w:r>
      <w:r w:rsidR="00394B0A" w:rsidRPr="00C0459E">
        <w:rPr>
          <w:rFonts w:ascii="Times New Roman" w:eastAsiaTheme="minorEastAsia" w:hAnsi="Times New Roman" w:cs="Times New Roman"/>
          <w:color w:val="000000" w:themeColor="text1"/>
        </w:rPr>
        <w:t xml:space="preserve">where the </w:t>
      </w:r>
      <w:r w:rsidR="00FA7F47" w:rsidRPr="00C0459E">
        <w:rPr>
          <w:rFonts w:ascii="Times New Roman" w:eastAsiaTheme="minorEastAsia" w:hAnsi="Times New Roman" w:cs="Times New Roman"/>
          <w:color w:val="000000" w:themeColor="text1"/>
        </w:rPr>
        <w:t>objects of expert experience—</w:t>
      </w:r>
      <w:r w:rsidR="00394B0A" w:rsidRPr="00C0459E">
        <w:rPr>
          <w:rFonts w:ascii="Times New Roman" w:eastAsiaTheme="minorEastAsia" w:hAnsi="Times New Roman" w:cs="Times New Roman"/>
          <w:color w:val="000000" w:themeColor="text1"/>
        </w:rPr>
        <w:t xml:space="preserve">such as </w:t>
      </w:r>
      <w:r w:rsidR="00FA7F47" w:rsidRPr="00C0459E">
        <w:rPr>
          <w:rFonts w:ascii="Times New Roman" w:eastAsiaTheme="minorEastAsia" w:hAnsi="Times New Roman" w:cs="Times New Roman"/>
          <w:color w:val="000000" w:themeColor="text1"/>
        </w:rPr>
        <w:t>force fields, quarks</w:t>
      </w:r>
      <w:r w:rsidR="004C29DC" w:rsidRPr="00C0459E">
        <w:rPr>
          <w:rFonts w:ascii="Times New Roman" w:eastAsiaTheme="minorEastAsia" w:hAnsi="Times New Roman" w:cs="Times New Roman"/>
          <w:color w:val="000000" w:themeColor="text1"/>
        </w:rPr>
        <w:t xml:space="preserve">, and quantum systems—aren’t </w:t>
      </w:r>
      <w:r w:rsidR="00327022" w:rsidRPr="00C0459E">
        <w:rPr>
          <w:rFonts w:ascii="Times New Roman" w:eastAsiaTheme="minorEastAsia" w:hAnsi="Times New Roman" w:cs="Times New Roman"/>
          <w:color w:val="000000" w:themeColor="text1"/>
        </w:rPr>
        <w:t xml:space="preserve">intutively given in the </w:t>
      </w:r>
      <w:r w:rsidR="00394B0A" w:rsidRPr="00C0459E">
        <w:rPr>
          <w:rFonts w:ascii="Times New Roman" w:eastAsiaTheme="minorEastAsia" w:hAnsi="Times New Roman" w:cs="Times New Roman"/>
          <w:color w:val="000000" w:themeColor="text1"/>
        </w:rPr>
        <w:t>way as everyday objects</w:t>
      </w:r>
      <w:r w:rsidR="00327022" w:rsidRPr="00C0459E">
        <w:rPr>
          <w:rFonts w:ascii="Times New Roman" w:eastAsiaTheme="minorEastAsia" w:hAnsi="Times New Roman" w:cs="Times New Roman"/>
          <w:color w:val="000000" w:themeColor="text1"/>
        </w:rPr>
        <w:t xml:space="preserve"> </w:t>
      </w:r>
      <w:r w:rsidR="00394B0A" w:rsidRPr="00C0459E">
        <w:rPr>
          <w:rFonts w:ascii="Times New Roman" w:eastAsiaTheme="minorEastAsia" w:hAnsi="Times New Roman" w:cs="Times New Roman"/>
          <w:color w:val="000000" w:themeColor="text1"/>
        </w:rPr>
        <w:t xml:space="preserve">like </w:t>
      </w:r>
      <w:r w:rsidR="00327022" w:rsidRPr="00C0459E">
        <w:rPr>
          <w:rFonts w:ascii="Times New Roman" w:eastAsiaTheme="minorEastAsia" w:hAnsi="Times New Roman" w:cs="Times New Roman"/>
          <w:color w:val="000000" w:themeColor="text1"/>
        </w:rPr>
        <w:t>coffee cups, blossoming trees</w:t>
      </w:r>
      <w:r w:rsidR="00394B0A" w:rsidRPr="00C0459E">
        <w:rPr>
          <w:rFonts w:ascii="Times New Roman" w:eastAsiaTheme="minorEastAsia" w:hAnsi="Times New Roman" w:cs="Times New Roman"/>
          <w:color w:val="000000" w:themeColor="text1"/>
        </w:rPr>
        <w:t>,</w:t>
      </w:r>
      <w:r w:rsidR="00327022" w:rsidRPr="00C0459E">
        <w:rPr>
          <w:rFonts w:ascii="Times New Roman" w:eastAsiaTheme="minorEastAsia" w:hAnsi="Times New Roman" w:cs="Times New Roman"/>
          <w:color w:val="000000" w:themeColor="text1"/>
        </w:rPr>
        <w:t xml:space="preserve"> or hammers are</w:t>
      </w:r>
      <w:r w:rsidR="004C29DC" w:rsidRPr="00C0459E">
        <w:rPr>
          <w:rFonts w:ascii="Times New Roman" w:eastAsiaTheme="minorEastAsia" w:hAnsi="Times New Roman" w:cs="Times New Roman"/>
          <w:color w:val="000000" w:themeColor="text1"/>
        </w:rPr>
        <w:t>.</w:t>
      </w:r>
    </w:p>
    <w:p w14:paraId="7E8FA926" w14:textId="77777777" w:rsidR="009528A0" w:rsidRDefault="009528A0" w:rsidP="00E4418D">
      <w:pPr>
        <w:spacing w:line="480" w:lineRule="auto"/>
        <w:jc w:val="both"/>
        <w:rPr>
          <w:rFonts w:ascii="Times New Roman" w:eastAsiaTheme="minorEastAsia" w:hAnsi="Times New Roman" w:cs="Times New Roman"/>
        </w:rPr>
      </w:pPr>
    </w:p>
    <w:p w14:paraId="3781FD75" w14:textId="717673CB" w:rsidR="0055058E" w:rsidRDefault="0055058E" w:rsidP="00745825">
      <w:pPr>
        <w:pStyle w:val="ListParagraph"/>
        <w:numPr>
          <w:ilvl w:val="0"/>
          <w:numId w:val="3"/>
        </w:numPr>
        <w:spacing w:line="480" w:lineRule="auto"/>
        <w:jc w:val="both"/>
        <w:rPr>
          <w:rFonts w:ascii="Times New Roman" w:eastAsiaTheme="minorEastAsia" w:hAnsi="Times New Roman" w:cs="Times New Roman"/>
        </w:rPr>
      </w:pPr>
      <w:r>
        <w:rPr>
          <w:rFonts w:ascii="Times New Roman" w:eastAsiaTheme="minorEastAsia" w:hAnsi="Times New Roman" w:cs="Times New Roman"/>
        </w:rPr>
        <w:t>Concluding Remarks</w:t>
      </w:r>
    </w:p>
    <w:p w14:paraId="17AC78EF" w14:textId="77777777" w:rsidR="00CE22F9" w:rsidRPr="00CE22F9" w:rsidRDefault="00CE22F9" w:rsidP="00CE22F9">
      <w:pPr>
        <w:spacing w:line="480" w:lineRule="auto"/>
        <w:jc w:val="both"/>
        <w:rPr>
          <w:rFonts w:ascii="Times New Roman" w:eastAsiaTheme="minorEastAsia" w:hAnsi="Times New Roman" w:cs="Times New Roman"/>
        </w:rPr>
      </w:pPr>
    </w:p>
    <w:p w14:paraId="3D623842" w14:textId="4A1D24A9" w:rsidR="0055058E" w:rsidRDefault="00F945B8" w:rsidP="0055058E">
      <w:pPr>
        <w:spacing w:line="480" w:lineRule="auto"/>
        <w:jc w:val="both"/>
        <w:rPr>
          <w:rFonts w:ascii="Times New Roman" w:eastAsiaTheme="minorEastAsia" w:hAnsi="Times New Roman" w:cs="Times New Roman"/>
        </w:rPr>
      </w:pPr>
      <w:r>
        <w:rPr>
          <w:rFonts w:ascii="Times New Roman" w:eastAsiaTheme="minorEastAsia" w:hAnsi="Times New Roman" w:cs="Times New Roman"/>
        </w:rPr>
        <w:t>Assuming that my previous arguments are valid</w:t>
      </w:r>
      <w:r w:rsidR="0007072D">
        <w:rPr>
          <w:rFonts w:ascii="Times New Roman" w:eastAsiaTheme="minorEastAsia" w:hAnsi="Times New Roman" w:cs="Times New Roman"/>
        </w:rPr>
        <w:t>,</w:t>
      </w:r>
      <w:r>
        <w:rPr>
          <w:rFonts w:ascii="Times New Roman" w:eastAsiaTheme="minorEastAsia" w:hAnsi="Times New Roman" w:cs="Times New Roman"/>
        </w:rPr>
        <w:t xml:space="preserve"> we face a significant methodological conundrum </w:t>
      </w:r>
      <w:r w:rsidR="00BD3C02">
        <w:rPr>
          <w:rFonts w:ascii="Times New Roman" w:eastAsiaTheme="minorEastAsia" w:hAnsi="Times New Roman" w:cs="Times New Roman"/>
        </w:rPr>
        <w:t xml:space="preserve">in the </w:t>
      </w:r>
      <w:r w:rsidR="0007072D">
        <w:rPr>
          <w:rFonts w:ascii="Times New Roman" w:eastAsiaTheme="minorEastAsia" w:hAnsi="Times New Roman" w:cs="Times New Roman"/>
        </w:rPr>
        <w:t>phenomenology of science</w:t>
      </w:r>
      <w:r w:rsidR="004F76B4">
        <w:rPr>
          <w:rFonts w:ascii="Times New Roman" w:eastAsiaTheme="minorEastAsia" w:hAnsi="Times New Roman" w:cs="Times New Roman"/>
        </w:rPr>
        <w:t xml:space="preserve">. On the one hand, phenomenologists </w:t>
      </w:r>
      <w:r w:rsidR="00BD3C02">
        <w:rPr>
          <w:rFonts w:ascii="Times New Roman" w:eastAsiaTheme="minorEastAsia" w:hAnsi="Times New Roman" w:cs="Times New Roman"/>
        </w:rPr>
        <w:t xml:space="preserve">find themselves </w:t>
      </w:r>
      <w:r w:rsidR="000F2D41">
        <w:rPr>
          <w:rFonts w:ascii="Times New Roman" w:eastAsiaTheme="minorEastAsia" w:hAnsi="Times New Roman" w:cs="Times New Roman"/>
        </w:rPr>
        <w:t xml:space="preserve">reliant </w:t>
      </w:r>
      <w:r w:rsidR="005C5730">
        <w:rPr>
          <w:rFonts w:ascii="Times New Roman" w:eastAsiaTheme="minorEastAsia" w:hAnsi="Times New Roman" w:cs="Times New Roman"/>
        </w:rPr>
        <w:t xml:space="preserve">on </w:t>
      </w:r>
      <w:r w:rsidR="000F2D41">
        <w:rPr>
          <w:rFonts w:ascii="Times New Roman" w:eastAsiaTheme="minorEastAsia" w:hAnsi="Times New Roman" w:cs="Times New Roman"/>
        </w:rPr>
        <w:t xml:space="preserve">expanding </w:t>
      </w:r>
      <w:r w:rsidR="005C5730">
        <w:rPr>
          <w:rFonts w:ascii="Times New Roman" w:eastAsiaTheme="minorEastAsia" w:hAnsi="Times New Roman" w:cs="Times New Roman"/>
        </w:rPr>
        <w:t xml:space="preserve">their descriptive methodology </w:t>
      </w:r>
      <w:r w:rsidR="000F2D41">
        <w:rPr>
          <w:rFonts w:ascii="Times New Roman" w:eastAsiaTheme="minorEastAsia" w:hAnsi="Times New Roman" w:cs="Times New Roman"/>
        </w:rPr>
        <w:t xml:space="preserve">via </w:t>
      </w:r>
      <w:r w:rsidR="005C5730">
        <w:rPr>
          <w:rFonts w:ascii="Times New Roman" w:eastAsiaTheme="minorEastAsia" w:hAnsi="Times New Roman" w:cs="Times New Roman"/>
        </w:rPr>
        <w:t>qualitative interviews</w:t>
      </w:r>
      <w:r w:rsidR="000F2D41">
        <w:rPr>
          <w:rFonts w:ascii="Times New Roman" w:eastAsiaTheme="minorEastAsia" w:hAnsi="Times New Roman" w:cs="Times New Roman"/>
        </w:rPr>
        <w:t xml:space="preserve">, a necessity born from </w:t>
      </w:r>
      <w:r w:rsidR="005C5730">
        <w:rPr>
          <w:rFonts w:ascii="Times New Roman" w:eastAsiaTheme="minorEastAsia" w:hAnsi="Times New Roman" w:cs="Times New Roman"/>
        </w:rPr>
        <w:t xml:space="preserve">the </w:t>
      </w:r>
      <w:r w:rsidR="000F2D41">
        <w:rPr>
          <w:rFonts w:ascii="Times New Roman" w:eastAsiaTheme="minorEastAsia" w:hAnsi="Times New Roman" w:cs="Times New Roman"/>
        </w:rPr>
        <w:t xml:space="preserve">inherent </w:t>
      </w:r>
      <w:r w:rsidR="00A0212F">
        <w:rPr>
          <w:rFonts w:ascii="Times New Roman" w:eastAsiaTheme="minorEastAsia" w:hAnsi="Times New Roman" w:cs="Times New Roman"/>
        </w:rPr>
        <w:t xml:space="preserve">inaccessibility of expert experience. </w:t>
      </w:r>
      <w:r w:rsidR="00A0212F" w:rsidRPr="00B0012A">
        <w:rPr>
          <w:rFonts w:ascii="Times New Roman" w:eastAsiaTheme="minorEastAsia" w:hAnsi="Times New Roman" w:cs="Times New Roman"/>
          <w:color w:val="000000" w:themeColor="text1"/>
        </w:rPr>
        <w:t xml:space="preserve">On the other hand, </w:t>
      </w:r>
      <w:r w:rsidR="00D83D86" w:rsidRPr="00B0012A">
        <w:rPr>
          <w:rFonts w:ascii="Times New Roman" w:eastAsiaTheme="minorEastAsia" w:hAnsi="Times New Roman" w:cs="Times New Roman"/>
          <w:color w:val="000000" w:themeColor="text1"/>
        </w:rPr>
        <w:t xml:space="preserve">the descriptive material </w:t>
      </w:r>
      <w:r w:rsidR="00486E09" w:rsidRPr="00B0012A">
        <w:rPr>
          <w:rFonts w:ascii="Times New Roman" w:eastAsiaTheme="minorEastAsia" w:hAnsi="Times New Roman" w:cs="Times New Roman"/>
          <w:color w:val="000000" w:themeColor="text1"/>
        </w:rPr>
        <w:t xml:space="preserve">collected through </w:t>
      </w:r>
      <w:r w:rsidR="001272AB" w:rsidRPr="00B0012A">
        <w:rPr>
          <w:rFonts w:ascii="Times New Roman" w:eastAsiaTheme="minorEastAsia" w:hAnsi="Times New Roman" w:cs="Times New Roman"/>
          <w:color w:val="000000" w:themeColor="text1"/>
        </w:rPr>
        <w:t xml:space="preserve">interviews </w:t>
      </w:r>
      <w:r w:rsidR="00DE7D46" w:rsidRPr="00B0012A">
        <w:rPr>
          <w:rFonts w:ascii="Times New Roman" w:eastAsiaTheme="minorEastAsia" w:hAnsi="Times New Roman" w:cs="Times New Roman"/>
          <w:color w:val="000000" w:themeColor="text1"/>
        </w:rPr>
        <w:t>is often</w:t>
      </w:r>
      <w:r w:rsidR="00BC2893" w:rsidRPr="00B0012A">
        <w:rPr>
          <w:rFonts w:ascii="Times New Roman" w:eastAsiaTheme="minorEastAsia" w:hAnsi="Times New Roman" w:cs="Times New Roman"/>
          <w:color w:val="000000" w:themeColor="text1"/>
        </w:rPr>
        <w:t xml:space="preserve"> </w:t>
      </w:r>
      <w:r w:rsidR="009A6F18" w:rsidRPr="00B0012A">
        <w:rPr>
          <w:rFonts w:ascii="Times New Roman" w:eastAsiaTheme="minorEastAsia" w:hAnsi="Times New Roman" w:cs="Times New Roman"/>
          <w:color w:val="000000" w:themeColor="text1"/>
        </w:rPr>
        <w:t xml:space="preserve">shaped by </w:t>
      </w:r>
      <w:r w:rsidR="00BC2893" w:rsidRPr="00B0012A">
        <w:rPr>
          <w:rFonts w:ascii="Times New Roman" w:eastAsiaTheme="minorEastAsia" w:hAnsi="Times New Roman" w:cs="Times New Roman"/>
          <w:color w:val="000000" w:themeColor="text1"/>
        </w:rPr>
        <w:t>theoretically induced construals of experience</w:t>
      </w:r>
      <w:r w:rsidR="002F360C" w:rsidRPr="00B0012A">
        <w:rPr>
          <w:rFonts w:ascii="Times New Roman" w:eastAsiaTheme="minorEastAsia" w:hAnsi="Times New Roman" w:cs="Times New Roman"/>
          <w:color w:val="000000" w:themeColor="text1"/>
        </w:rPr>
        <w:t xml:space="preserve">, </w:t>
      </w:r>
      <w:r w:rsidR="000623D3" w:rsidRPr="00B0012A">
        <w:rPr>
          <w:rFonts w:ascii="Times New Roman" w:eastAsiaTheme="minorEastAsia" w:hAnsi="Times New Roman" w:cs="Times New Roman"/>
          <w:color w:val="000000" w:themeColor="text1"/>
        </w:rPr>
        <w:t>which may limit</w:t>
      </w:r>
      <w:r w:rsidR="00DE7D46" w:rsidRPr="00B0012A">
        <w:rPr>
          <w:rFonts w:ascii="Times New Roman" w:eastAsiaTheme="minorEastAsia" w:hAnsi="Times New Roman" w:cs="Times New Roman"/>
          <w:color w:val="000000" w:themeColor="text1"/>
        </w:rPr>
        <w:t xml:space="preserve"> its </w:t>
      </w:r>
      <w:r w:rsidR="004F51B3" w:rsidRPr="00B0012A">
        <w:rPr>
          <w:rFonts w:ascii="Times New Roman" w:eastAsiaTheme="minorEastAsia" w:hAnsi="Times New Roman" w:cs="Times New Roman"/>
          <w:color w:val="000000" w:themeColor="text1"/>
        </w:rPr>
        <w:t>utility</w:t>
      </w:r>
      <w:r w:rsidR="00F11E48" w:rsidRPr="00B0012A">
        <w:rPr>
          <w:rFonts w:ascii="Times New Roman" w:eastAsiaTheme="minorEastAsia" w:hAnsi="Times New Roman" w:cs="Times New Roman"/>
          <w:color w:val="000000" w:themeColor="text1"/>
        </w:rPr>
        <w:t xml:space="preserve"> for phenomenological analyses. </w:t>
      </w:r>
      <w:r w:rsidR="004F51B3">
        <w:rPr>
          <w:rFonts w:ascii="Times New Roman" w:eastAsiaTheme="minorEastAsia" w:hAnsi="Times New Roman" w:cs="Times New Roman"/>
        </w:rPr>
        <w:t xml:space="preserve">Any </w:t>
      </w:r>
      <w:r w:rsidR="00FB1CDE">
        <w:rPr>
          <w:rFonts w:ascii="Times New Roman" w:eastAsiaTheme="minorEastAsia" w:hAnsi="Times New Roman" w:cs="Times New Roman"/>
        </w:rPr>
        <w:t xml:space="preserve">attempt to selectively discards certain elements </w:t>
      </w:r>
      <w:r w:rsidR="004F51B3">
        <w:rPr>
          <w:rFonts w:ascii="Times New Roman" w:eastAsiaTheme="minorEastAsia" w:hAnsi="Times New Roman" w:cs="Times New Roman"/>
        </w:rPr>
        <w:t xml:space="preserve">from </w:t>
      </w:r>
      <w:r w:rsidR="00FB1CDE">
        <w:rPr>
          <w:rFonts w:ascii="Times New Roman" w:eastAsiaTheme="minorEastAsia" w:hAnsi="Times New Roman" w:cs="Times New Roman"/>
        </w:rPr>
        <w:t xml:space="preserve">the descriptive material </w:t>
      </w:r>
      <w:r w:rsidR="00895136">
        <w:rPr>
          <w:rFonts w:ascii="Times New Roman" w:eastAsiaTheme="minorEastAsia" w:hAnsi="Times New Roman" w:cs="Times New Roman"/>
        </w:rPr>
        <w:t xml:space="preserve">appears to contradict the original intent behind adopting </w:t>
      </w:r>
      <w:r w:rsidR="008000DE">
        <w:rPr>
          <w:rFonts w:ascii="Times New Roman" w:eastAsiaTheme="minorEastAsia" w:hAnsi="Times New Roman" w:cs="Times New Roman"/>
        </w:rPr>
        <w:t>a descriptive methodology</w:t>
      </w:r>
      <w:r w:rsidR="00A8637A">
        <w:rPr>
          <w:rFonts w:ascii="Times New Roman" w:eastAsiaTheme="minorEastAsia" w:hAnsi="Times New Roman" w:cs="Times New Roman"/>
        </w:rPr>
        <w:t>,</w:t>
      </w:r>
      <w:r w:rsidR="008000DE">
        <w:rPr>
          <w:rFonts w:ascii="Times New Roman" w:eastAsiaTheme="minorEastAsia" w:hAnsi="Times New Roman" w:cs="Times New Roman"/>
        </w:rPr>
        <w:t xml:space="preserve"> which </w:t>
      </w:r>
      <w:r w:rsidR="00A8637A">
        <w:rPr>
          <w:rFonts w:ascii="Times New Roman" w:eastAsiaTheme="minorEastAsia" w:hAnsi="Times New Roman" w:cs="Times New Roman"/>
        </w:rPr>
        <w:t xml:space="preserve">was </w:t>
      </w:r>
      <w:r w:rsidR="004C6E6D">
        <w:rPr>
          <w:rFonts w:ascii="Times New Roman" w:eastAsiaTheme="minorEastAsia" w:hAnsi="Times New Roman" w:cs="Times New Roman"/>
        </w:rPr>
        <w:t>to prevent pre</w:t>
      </w:r>
      <w:r w:rsidR="00A8637A">
        <w:rPr>
          <w:rFonts w:ascii="Times New Roman" w:eastAsiaTheme="minorEastAsia" w:hAnsi="Times New Roman" w:cs="Times New Roman"/>
        </w:rPr>
        <w:t xml:space="preserve">conceived notions </w:t>
      </w:r>
      <w:r w:rsidR="00FE20F9">
        <w:rPr>
          <w:rFonts w:ascii="Times New Roman" w:eastAsiaTheme="minorEastAsia" w:hAnsi="Times New Roman" w:cs="Times New Roman"/>
        </w:rPr>
        <w:t xml:space="preserve">of science </w:t>
      </w:r>
      <w:r w:rsidR="00A8637A">
        <w:rPr>
          <w:rFonts w:ascii="Times New Roman" w:eastAsiaTheme="minorEastAsia" w:hAnsi="Times New Roman" w:cs="Times New Roman"/>
        </w:rPr>
        <w:t>from influencing</w:t>
      </w:r>
      <w:r w:rsidR="00FE20F9">
        <w:rPr>
          <w:rFonts w:ascii="Times New Roman" w:eastAsiaTheme="minorEastAsia" w:hAnsi="Times New Roman" w:cs="Times New Roman"/>
        </w:rPr>
        <w:t xml:space="preserve"> the </w:t>
      </w:r>
      <w:r w:rsidR="00E26916">
        <w:rPr>
          <w:rFonts w:ascii="Times New Roman" w:eastAsiaTheme="minorEastAsia" w:hAnsi="Times New Roman" w:cs="Times New Roman"/>
        </w:rPr>
        <w:t xml:space="preserve">results </w:t>
      </w:r>
      <w:r w:rsidR="00FE20F9">
        <w:rPr>
          <w:rFonts w:ascii="Times New Roman" w:eastAsiaTheme="minorEastAsia" w:hAnsi="Times New Roman" w:cs="Times New Roman"/>
        </w:rPr>
        <w:t>of our analyses.</w:t>
      </w:r>
    </w:p>
    <w:p w14:paraId="7707DE80" w14:textId="12C9A8F8" w:rsidR="00E26916" w:rsidRDefault="004F7A7A" w:rsidP="00F31BF3">
      <w:pPr>
        <w:spacing w:line="480" w:lineRule="auto"/>
        <w:ind w:firstLine="720"/>
        <w:jc w:val="both"/>
        <w:rPr>
          <w:rFonts w:ascii="Times New Roman" w:eastAsiaTheme="minorEastAsia" w:hAnsi="Times New Roman" w:cs="Times New Roman"/>
        </w:rPr>
      </w:pPr>
      <w:r w:rsidRPr="004F7A7A">
        <w:rPr>
          <w:rFonts w:ascii="Times New Roman" w:eastAsiaTheme="minorEastAsia" w:hAnsi="Times New Roman" w:cs="Times New Roman"/>
        </w:rPr>
        <w:t>However, it’s crucial to clarify the extent of my argument. While I firmly believe that the challenge posed by expert experience warrants serious consideration from phenomenologists of science, I do</w:t>
      </w:r>
      <w:r w:rsidR="003300AD">
        <w:rPr>
          <w:rFonts w:ascii="Times New Roman" w:eastAsiaTheme="minorEastAsia" w:hAnsi="Times New Roman" w:cs="Times New Roman"/>
        </w:rPr>
        <w:t xml:space="preserve"> not</w:t>
      </w:r>
      <w:r w:rsidRPr="004F7A7A">
        <w:rPr>
          <w:rFonts w:ascii="Times New Roman" w:eastAsiaTheme="minorEastAsia" w:hAnsi="Times New Roman" w:cs="Times New Roman"/>
        </w:rPr>
        <w:t xml:space="preserve"> view it as an insurmountable obstacle. Do I think that the majority of existing phenomenological analyses of science are overly abstract and lack sufficient attention to actual descriptions of scientific practice? Undoubtedly, yes. Do I maintain that, even if phenomenological analyses were to focus more on descriptions of scientific practice, the methodological arsenal of the phenomenology of science would need to incorporate qualitative interviews to truly access the realm of expert experience? Again, the answer is an unequivocal yes.</w:t>
      </w:r>
      <w:r w:rsidR="003300AD">
        <w:rPr>
          <w:rFonts w:ascii="Times New Roman" w:eastAsiaTheme="minorEastAsia" w:hAnsi="Times New Roman" w:cs="Times New Roman"/>
        </w:rPr>
        <w:t xml:space="preserve"> </w:t>
      </w:r>
      <w:r w:rsidR="00F220FC" w:rsidRPr="00F220FC">
        <w:rPr>
          <w:rFonts w:ascii="Times New Roman" w:eastAsiaTheme="minorEastAsia" w:hAnsi="Times New Roman" w:cs="Times New Roman"/>
        </w:rPr>
        <w:t xml:space="preserve">Would a more systematic employment of qualitative interviews give rise to the issues that I have endeavored to address in the preceding sections? Once more, </w:t>
      </w:r>
      <w:r w:rsidR="00F220FC" w:rsidRPr="00F220FC">
        <w:rPr>
          <w:rFonts w:ascii="Times New Roman" w:eastAsiaTheme="minorEastAsia" w:hAnsi="Times New Roman" w:cs="Times New Roman"/>
        </w:rPr>
        <w:lastRenderedPageBreak/>
        <w:t>the answer is yes.</w:t>
      </w:r>
      <w:r w:rsidR="00F220FC">
        <w:rPr>
          <w:rFonts w:ascii="Times New Roman" w:eastAsiaTheme="minorEastAsia" w:hAnsi="Times New Roman" w:cs="Times New Roman"/>
        </w:rPr>
        <w:t xml:space="preserve"> </w:t>
      </w:r>
      <w:r w:rsidR="00FC7DA4" w:rsidRPr="00FC7DA4">
        <w:rPr>
          <w:rFonts w:ascii="Times New Roman" w:eastAsiaTheme="minorEastAsia" w:hAnsi="Times New Roman" w:cs="Times New Roman"/>
        </w:rPr>
        <w:t>However, in my perspective, the only viable approach to these challenges is to</w:t>
      </w:r>
      <w:r w:rsidR="00A33A0D">
        <w:rPr>
          <w:rFonts w:ascii="Times New Roman" w:eastAsiaTheme="minorEastAsia" w:hAnsi="Times New Roman" w:cs="Times New Roman"/>
        </w:rPr>
        <w:t>, first,</w:t>
      </w:r>
      <w:r w:rsidR="00FC7DA4" w:rsidRPr="00FC7DA4">
        <w:rPr>
          <w:rFonts w:ascii="Times New Roman" w:eastAsiaTheme="minorEastAsia" w:hAnsi="Times New Roman" w:cs="Times New Roman"/>
        </w:rPr>
        <w:t xml:space="preserve"> evaluate the specific uses of qualitative methods on a case-by-case basis</w:t>
      </w:r>
      <w:r w:rsidR="00A33A0D">
        <w:rPr>
          <w:rFonts w:ascii="Times New Roman" w:eastAsiaTheme="minorEastAsia" w:hAnsi="Times New Roman" w:cs="Times New Roman"/>
        </w:rPr>
        <w:t>,</w:t>
      </w:r>
      <w:r w:rsidR="00FC7DA4" w:rsidRPr="00FC7DA4">
        <w:rPr>
          <w:rFonts w:ascii="Times New Roman" w:eastAsiaTheme="minorEastAsia" w:hAnsi="Times New Roman" w:cs="Times New Roman"/>
        </w:rPr>
        <w:t xml:space="preserve"> to</w:t>
      </w:r>
      <w:r w:rsidR="00310D73">
        <w:rPr>
          <w:rFonts w:ascii="Times New Roman" w:eastAsiaTheme="minorEastAsia" w:hAnsi="Times New Roman" w:cs="Times New Roman"/>
        </w:rPr>
        <w:t>, second,</w:t>
      </w:r>
      <w:r w:rsidR="00FC7DA4" w:rsidRPr="00FC7DA4">
        <w:rPr>
          <w:rFonts w:ascii="Times New Roman" w:eastAsiaTheme="minorEastAsia" w:hAnsi="Times New Roman" w:cs="Times New Roman"/>
        </w:rPr>
        <w:t xml:space="preserve"> </w:t>
      </w:r>
      <w:r w:rsidR="00310D73">
        <w:rPr>
          <w:rFonts w:ascii="Times New Roman" w:eastAsiaTheme="minorEastAsia" w:hAnsi="Times New Roman" w:cs="Times New Roman"/>
        </w:rPr>
        <w:t xml:space="preserve">be </w:t>
      </w:r>
      <w:r w:rsidR="00FC7DA4" w:rsidRPr="00FC7DA4">
        <w:rPr>
          <w:rFonts w:ascii="Times New Roman" w:eastAsiaTheme="minorEastAsia" w:hAnsi="Times New Roman" w:cs="Times New Roman"/>
        </w:rPr>
        <w:t>more forthright about the overarching issue of methodology</w:t>
      </w:r>
      <w:r w:rsidR="00310D73">
        <w:rPr>
          <w:rFonts w:ascii="Times New Roman" w:eastAsiaTheme="minorEastAsia" w:hAnsi="Times New Roman" w:cs="Times New Roman"/>
        </w:rPr>
        <w:t xml:space="preserve">, and, third, </w:t>
      </w:r>
      <w:r w:rsidR="00A47408">
        <w:rPr>
          <w:rFonts w:ascii="Times New Roman" w:eastAsiaTheme="minorEastAsia" w:hAnsi="Times New Roman" w:cs="Times New Roman"/>
        </w:rPr>
        <w:t>to think more about the sociological settings in which phenomenology of science should be done in the future</w:t>
      </w:r>
      <w:r w:rsidR="00FC7DA4" w:rsidRPr="00FC7DA4">
        <w:rPr>
          <w:rFonts w:ascii="Times New Roman" w:eastAsiaTheme="minorEastAsia" w:hAnsi="Times New Roman" w:cs="Times New Roman"/>
        </w:rPr>
        <w:t>.</w:t>
      </w:r>
      <w:r w:rsidR="001E18CB">
        <w:rPr>
          <w:rFonts w:ascii="Times New Roman" w:eastAsiaTheme="minorEastAsia" w:hAnsi="Times New Roman" w:cs="Times New Roman"/>
        </w:rPr>
        <w:t xml:space="preserve"> I </w:t>
      </w:r>
      <w:r w:rsidR="002D5322">
        <w:rPr>
          <w:rFonts w:ascii="Times New Roman" w:eastAsiaTheme="minorEastAsia" w:hAnsi="Times New Roman" w:cs="Times New Roman"/>
        </w:rPr>
        <w:t xml:space="preserve">would like to wrap up </w:t>
      </w:r>
      <w:r w:rsidR="001E18CB">
        <w:rPr>
          <w:rFonts w:ascii="Times New Roman" w:eastAsiaTheme="minorEastAsia" w:hAnsi="Times New Roman" w:cs="Times New Roman"/>
        </w:rPr>
        <w:t xml:space="preserve">this paper with some final </w:t>
      </w:r>
      <w:r w:rsidR="00BA2D4A">
        <w:rPr>
          <w:rFonts w:ascii="Times New Roman" w:eastAsiaTheme="minorEastAsia" w:hAnsi="Times New Roman" w:cs="Times New Roman"/>
        </w:rPr>
        <w:t xml:space="preserve">thoughts on </w:t>
      </w:r>
      <w:r w:rsidR="00A47408">
        <w:rPr>
          <w:rFonts w:ascii="Times New Roman" w:eastAsiaTheme="minorEastAsia" w:hAnsi="Times New Roman" w:cs="Times New Roman"/>
        </w:rPr>
        <w:t xml:space="preserve">these </w:t>
      </w:r>
      <w:r w:rsidR="001E18CB">
        <w:rPr>
          <w:rFonts w:ascii="Times New Roman" w:eastAsiaTheme="minorEastAsia" w:hAnsi="Times New Roman" w:cs="Times New Roman"/>
        </w:rPr>
        <w:t>point</w:t>
      </w:r>
      <w:r w:rsidR="00A47408">
        <w:rPr>
          <w:rFonts w:ascii="Times New Roman" w:eastAsiaTheme="minorEastAsia" w:hAnsi="Times New Roman" w:cs="Times New Roman"/>
        </w:rPr>
        <w:t>s</w:t>
      </w:r>
      <w:r w:rsidR="001E18CB">
        <w:rPr>
          <w:rFonts w:ascii="Times New Roman" w:eastAsiaTheme="minorEastAsia" w:hAnsi="Times New Roman" w:cs="Times New Roman"/>
        </w:rPr>
        <w:t>.</w:t>
      </w:r>
    </w:p>
    <w:p w14:paraId="0D574190" w14:textId="762E5897" w:rsidR="00201872" w:rsidRDefault="00FE133C" w:rsidP="00F31BF3">
      <w:pPr>
        <w:spacing w:line="480" w:lineRule="auto"/>
        <w:ind w:firstLine="720"/>
        <w:jc w:val="both"/>
        <w:rPr>
          <w:rFonts w:ascii="Times New Roman" w:eastAsiaTheme="minorEastAsia" w:hAnsi="Times New Roman" w:cs="Times New Roman"/>
        </w:rPr>
      </w:pPr>
      <w:r>
        <w:rPr>
          <w:rFonts w:ascii="Times New Roman" w:eastAsiaTheme="minorEastAsia" w:hAnsi="Times New Roman" w:cs="Times New Roman"/>
        </w:rPr>
        <w:t xml:space="preserve">In his programmatic article </w:t>
      </w:r>
      <w:r>
        <w:rPr>
          <w:rFonts w:ascii="Times New Roman" w:eastAsiaTheme="minorEastAsia" w:hAnsi="Times New Roman" w:cs="Times New Roman"/>
          <w:i/>
          <w:iCs/>
        </w:rPr>
        <w:t>Philosophy as Rigorous Science</w:t>
      </w:r>
      <w:r>
        <w:rPr>
          <w:rFonts w:ascii="Times New Roman" w:eastAsiaTheme="minorEastAsia" w:hAnsi="Times New Roman" w:cs="Times New Roman"/>
        </w:rPr>
        <w:t xml:space="preserve">, </w:t>
      </w:r>
      <w:r w:rsidR="00006527">
        <w:rPr>
          <w:rFonts w:ascii="Times New Roman" w:eastAsiaTheme="minorEastAsia" w:hAnsi="Times New Roman" w:cs="Times New Roman"/>
        </w:rPr>
        <w:t xml:space="preserve">Husserl </w:t>
      </w:r>
      <w:r w:rsidR="00002E64">
        <w:rPr>
          <w:rFonts w:ascii="Times New Roman" w:eastAsiaTheme="minorEastAsia" w:hAnsi="Times New Roman" w:cs="Times New Roman"/>
        </w:rPr>
        <w:t xml:space="preserve">criticizes his own discipline </w:t>
      </w:r>
      <w:r w:rsidR="00E91EC4">
        <w:rPr>
          <w:rFonts w:ascii="Times New Roman" w:eastAsiaTheme="minorEastAsia" w:hAnsi="Times New Roman" w:cs="Times New Roman"/>
        </w:rPr>
        <w:t xml:space="preserve">philosophy in </w:t>
      </w:r>
      <w:r w:rsidR="00296621">
        <w:rPr>
          <w:rFonts w:ascii="Times New Roman" w:eastAsiaTheme="minorEastAsia" w:hAnsi="Times New Roman" w:cs="Times New Roman"/>
        </w:rPr>
        <w:t>severe</w:t>
      </w:r>
      <w:r w:rsidR="00E91EC4">
        <w:rPr>
          <w:rFonts w:ascii="Times New Roman" w:eastAsiaTheme="minorEastAsia" w:hAnsi="Times New Roman" w:cs="Times New Roman"/>
        </w:rPr>
        <w:t xml:space="preserve"> and uncrompomising words. </w:t>
      </w:r>
      <w:r w:rsidR="0011567C">
        <w:rPr>
          <w:rFonts w:ascii="Times New Roman" w:eastAsiaTheme="minorEastAsia" w:hAnsi="Times New Roman" w:cs="Times New Roman"/>
        </w:rPr>
        <w:t>“During no perio</w:t>
      </w:r>
      <w:r w:rsidR="00ED2734">
        <w:rPr>
          <w:rFonts w:ascii="Times New Roman" w:eastAsiaTheme="minorEastAsia" w:hAnsi="Times New Roman" w:cs="Times New Roman"/>
        </w:rPr>
        <w:t>d</w:t>
      </w:r>
      <w:r w:rsidR="0011567C">
        <w:rPr>
          <w:rFonts w:ascii="Times New Roman" w:eastAsiaTheme="minorEastAsia" w:hAnsi="Times New Roman" w:cs="Times New Roman"/>
        </w:rPr>
        <w:t xml:space="preserve"> of its development</w:t>
      </w:r>
      <w:r w:rsidR="00077227">
        <w:rPr>
          <w:rFonts w:ascii="Times New Roman" w:eastAsiaTheme="minorEastAsia" w:hAnsi="Times New Roman" w:cs="Times New Roman"/>
        </w:rPr>
        <w:t>,” Husserl writes,</w:t>
      </w:r>
      <w:r w:rsidR="00201872">
        <w:rPr>
          <w:rFonts w:ascii="Times New Roman" w:eastAsiaTheme="minorEastAsia" w:hAnsi="Times New Roman" w:cs="Times New Roman"/>
        </w:rPr>
        <w:t xml:space="preserve"> </w:t>
      </w:r>
      <w:r w:rsidR="00077227">
        <w:rPr>
          <w:rFonts w:ascii="Times New Roman" w:eastAsiaTheme="minorEastAsia" w:hAnsi="Times New Roman" w:cs="Times New Roman"/>
        </w:rPr>
        <w:t>“</w:t>
      </w:r>
      <w:r w:rsidR="0011567C">
        <w:rPr>
          <w:rFonts w:ascii="Times New Roman" w:eastAsiaTheme="minorEastAsia" w:hAnsi="Times New Roman" w:cs="Times New Roman"/>
        </w:rPr>
        <w:t>has philosophy been capable of living up to [its] claim of being rigorous science</w:t>
      </w:r>
      <w:r w:rsidR="00201872">
        <w:rPr>
          <w:rFonts w:ascii="Times New Roman" w:eastAsiaTheme="minorEastAsia" w:hAnsi="Times New Roman" w:cs="Times New Roman"/>
        </w:rPr>
        <w:t>. […] </w:t>
      </w:r>
      <w:r w:rsidR="00CF0E43">
        <w:rPr>
          <w:rFonts w:ascii="Times New Roman" w:eastAsiaTheme="minorEastAsia" w:hAnsi="Times New Roman" w:cs="Times New Roman"/>
        </w:rPr>
        <w:t>I do not say that philosophy is an imperfect science; I say simply that it is not yet a science at all, that as science it has not yet begun</w:t>
      </w:r>
      <w:r w:rsidR="009B2638">
        <w:rPr>
          <w:rFonts w:ascii="Times New Roman" w:eastAsiaTheme="minorEastAsia" w:hAnsi="Times New Roman" w:cs="Times New Roman"/>
        </w:rPr>
        <w:t>”</w:t>
      </w:r>
      <w:r w:rsidR="00890548">
        <w:rPr>
          <w:rFonts w:ascii="Times New Roman" w:eastAsiaTheme="minorEastAsia" w:hAnsi="Times New Roman" w:cs="Times New Roman"/>
        </w:rPr>
        <w:t xml:space="preserve"> </w:t>
      </w:r>
      <w:r w:rsidR="00890548">
        <w:rPr>
          <w:rFonts w:ascii="Times New Roman" w:eastAsiaTheme="minorEastAsia" w:hAnsi="Times New Roman" w:cs="Times New Roman"/>
        </w:rPr>
        <w:fldChar w:fldCharType="begin"/>
      </w:r>
      <w:r w:rsidR="007440A1">
        <w:rPr>
          <w:rFonts w:ascii="Times New Roman" w:eastAsiaTheme="minorEastAsia" w:hAnsi="Times New Roman" w:cs="Times New Roman"/>
        </w:rPr>
        <w:instrText xml:space="preserve"> ADDIN ZOTERO_ITEM CSL_CITATION {"citationID":"zoaSVCSs","properties":{"formattedCitation":"(Husserl, 1965, pp. 71\\uc0\\u8211{}73)","plainCitation":"(Husserl, 1965, pp. 71–73)","noteIndex":0},"citationItems":[{"id":915,"uris":["http://zotero.org/users/12931235/items/AJ7YEEJE"],"itemData":{"id":915,"type":"book","abstract":"Philosophy as rigorous science and philosophy and the crisis of European man.","ISBN":"978-0-06-131170-3","language":"en","note":"Google-Books-ID: qIe4AAAAIAAJ","number-of-pages":"224","publisher":"Harper &amp; Row","source":"Google Books","title":"Phenomenology and the Crisis of Philosophy: Philosophy as a Rigorous Science, and Philosophy and the Crisis of European Man","title-short":"Phenomenology and the Crisis of Philosophy","author":[{"family":"Husserl","given":"Edmund"}],"issued":{"date-parts":[["1965"]]},"citation-key":"husserlPhenomenologyCrisisPhilosophy1965"},"locator":"71-73","label":"page"}],"schema":"https://github.com/citation-style-language/schema/raw/master/csl-citation.json"} </w:instrText>
      </w:r>
      <w:r w:rsidR="00890548">
        <w:rPr>
          <w:rFonts w:ascii="Times New Roman" w:eastAsiaTheme="minorEastAsia" w:hAnsi="Times New Roman" w:cs="Times New Roman"/>
        </w:rPr>
        <w:fldChar w:fldCharType="separate"/>
      </w:r>
      <w:r w:rsidR="003E6D8F" w:rsidRPr="003E6D8F">
        <w:rPr>
          <w:rFonts w:ascii="Times New Roman" w:hAnsi="Times New Roman" w:cs="Times New Roman"/>
          <w:lang w:val="en-GB"/>
        </w:rPr>
        <w:t>(Husserl, 1965, pp. 71–73)</w:t>
      </w:r>
      <w:r w:rsidR="00890548">
        <w:rPr>
          <w:rFonts w:ascii="Times New Roman" w:eastAsiaTheme="minorEastAsia" w:hAnsi="Times New Roman" w:cs="Times New Roman"/>
        </w:rPr>
        <w:fldChar w:fldCharType="end"/>
      </w:r>
      <w:r w:rsidR="004F5CCF" w:rsidRPr="00464D0C">
        <w:rPr>
          <w:rFonts w:ascii="Times New Roman" w:eastAsiaTheme="minorEastAsia" w:hAnsi="Times New Roman" w:cs="Times New Roman"/>
          <w:lang w:val="en-US"/>
        </w:rPr>
        <w:t>.</w:t>
      </w:r>
      <w:r w:rsidR="0045058C">
        <w:rPr>
          <w:rFonts w:ascii="Times New Roman" w:eastAsiaTheme="minorEastAsia" w:hAnsi="Times New Roman" w:cs="Times New Roman"/>
        </w:rPr>
        <w:t xml:space="preserve"> </w:t>
      </w:r>
      <w:r w:rsidR="00057D8D" w:rsidRPr="00057D8D">
        <w:rPr>
          <w:rFonts w:ascii="Times New Roman" w:eastAsiaTheme="minorEastAsia" w:hAnsi="Times New Roman" w:cs="Times New Roman"/>
        </w:rPr>
        <w:t xml:space="preserve">What Husserl reproaches the philosophical tradition that preceded him for is its total disregard for the methodological question of how philosophy should, in fact, be </w:t>
      </w:r>
      <w:r w:rsidR="00057D8D">
        <w:rPr>
          <w:rFonts w:ascii="Times New Roman" w:eastAsiaTheme="minorEastAsia" w:hAnsi="Times New Roman" w:cs="Times New Roman"/>
        </w:rPr>
        <w:t>done</w:t>
      </w:r>
      <w:r w:rsidR="00057D8D" w:rsidRPr="00057D8D">
        <w:rPr>
          <w:rFonts w:ascii="Times New Roman" w:eastAsiaTheme="minorEastAsia" w:hAnsi="Times New Roman" w:cs="Times New Roman"/>
        </w:rPr>
        <w:t>.</w:t>
      </w:r>
      <w:r w:rsidR="005E6B19">
        <w:rPr>
          <w:rFonts w:ascii="Times New Roman" w:eastAsiaTheme="minorEastAsia" w:hAnsi="Times New Roman" w:cs="Times New Roman"/>
        </w:rPr>
        <w:t xml:space="preserve"> </w:t>
      </w:r>
      <w:r w:rsidR="007879E0">
        <w:rPr>
          <w:rFonts w:ascii="Times New Roman" w:eastAsiaTheme="minorEastAsia" w:hAnsi="Times New Roman" w:cs="Times New Roman"/>
        </w:rPr>
        <w:t xml:space="preserve">“One cannot learn philosophy,” </w:t>
      </w:r>
      <w:r w:rsidR="0079060E">
        <w:rPr>
          <w:rFonts w:ascii="Times New Roman" w:eastAsiaTheme="minorEastAsia" w:hAnsi="Times New Roman" w:cs="Times New Roman"/>
        </w:rPr>
        <w:t xml:space="preserve">Husserl complains, “because […] here the problems, methods, and theories have not been clearly defined conceptually, their sense has not been clarified fully” </w:t>
      </w:r>
      <w:r w:rsidR="0079060E">
        <w:rPr>
          <w:rFonts w:ascii="Times New Roman" w:eastAsiaTheme="minorEastAsia" w:hAnsi="Times New Roman" w:cs="Times New Roman"/>
        </w:rPr>
        <w:fldChar w:fldCharType="begin"/>
      </w:r>
      <w:r w:rsidR="007440A1">
        <w:rPr>
          <w:rFonts w:ascii="Times New Roman" w:eastAsiaTheme="minorEastAsia" w:hAnsi="Times New Roman" w:cs="Times New Roman"/>
        </w:rPr>
        <w:instrText xml:space="preserve"> ADDIN ZOTERO_ITEM CSL_CITATION {"citationID":"36uoS3Zf","properties":{"formattedCitation":"(Husserl, 1965, p. 73)","plainCitation":"(Husserl, 1965, p. 73)","noteIndex":0},"citationItems":[{"id":915,"uris":["http://zotero.org/users/12931235/items/AJ7YEEJE"],"itemData":{"id":915,"type":"book","abstract":"Philosophy as rigorous science and philosophy and the crisis of European man.","ISBN":"978-0-06-131170-3","language":"en","note":"Google-Books-ID: qIe4AAAAIAAJ","number-of-pages":"224","publisher":"Harper &amp; Row","source":"Google Books","title":"Phenomenology and the Crisis of Philosophy: Philosophy as a Rigorous Science, and Philosophy and the Crisis of European Man","title-short":"Phenomenology and the Crisis of Philosophy","author":[{"family":"Husserl","given":"Edmund"}],"issued":{"date-parts":[["1965"]]},"citation-key":"husserlPhenomenologyCrisisPhilosophy1965"},"locator":"73","label":"page"}],"schema":"https://github.com/citation-style-language/schema/raw/master/csl-citation.json"} </w:instrText>
      </w:r>
      <w:r w:rsidR="0079060E">
        <w:rPr>
          <w:rFonts w:ascii="Times New Roman" w:eastAsiaTheme="minorEastAsia" w:hAnsi="Times New Roman" w:cs="Times New Roman"/>
        </w:rPr>
        <w:fldChar w:fldCharType="separate"/>
      </w:r>
      <w:r w:rsidR="003E6D8F">
        <w:rPr>
          <w:rFonts w:ascii="Times New Roman" w:eastAsiaTheme="minorEastAsia" w:hAnsi="Times New Roman" w:cs="Times New Roman"/>
          <w:noProof/>
        </w:rPr>
        <w:t>(Husserl, 1965, p. 73)</w:t>
      </w:r>
      <w:r w:rsidR="0079060E">
        <w:rPr>
          <w:rFonts w:ascii="Times New Roman" w:eastAsiaTheme="minorEastAsia" w:hAnsi="Times New Roman" w:cs="Times New Roman"/>
        </w:rPr>
        <w:fldChar w:fldCharType="end"/>
      </w:r>
      <w:r w:rsidR="0079060E">
        <w:rPr>
          <w:rFonts w:ascii="Times New Roman" w:eastAsiaTheme="minorEastAsia" w:hAnsi="Times New Roman" w:cs="Times New Roman"/>
        </w:rPr>
        <w:t>.</w:t>
      </w:r>
      <w:r w:rsidR="003449E0">
        <w:rPr>
          <w:rFonts w:ascii="Times New Roman" w:eastAsiaTheme="minorEastAsia" w:hAnsi="Times New Roman" w:cs="Times New Roman"/>
        </w:rPr>
        <w:t xml:space="preserve"> </w:t>
      </w:r>
      <w:r w:rsidR="001A4425" w:rsidRPr="001A4425">
        <w:rPr>
          <w:rFonts w:ascii="Times New Roman" w:eastAsiaTheme="minorEastAsia" w:hAnsi="Times New Roman" w:cs="Times New Roman"/>
        </w:rPr>
        <w:t>In response to this fundamental issue, Husserl devoted much of his energy to methodological concerns. His advocacy for a descriptive methodology, along with the introduction of phenomenological reduction and epoché, should be viewed as efforts to provide philosophy with something it desperately needs: a methodological approach that can be communicated, discussed, criticized, and, if necessary, modified.</w:t>
      </w:r>
    </w:p>
    <w:p w14:paraId="73B7CAD5" w14:textId="0C7F5EC6" w:rsidR="00265C15" w:rsidRDefault="0090139B">
      <w:pPr>
        <w:spacing w:line="480" w:lineRule="auto"/>
        <w:ind w:firstLine="720"/>
        <w:jc w:val="both"/>
        <w:rPr>
          <w:rFonts w:ascii="Times New Roman" w:eastAsiaTheme="minorEastAsia" w:hAnsi="Times New Roman" w:cs="Times New Roman"/>
        </w:rPr>
      </w:pPr>
      <w:r w:rsidRPr="0090139B">
        <w:rPr>
          <w:rFonts w:ascii="Times New Roman" w:eastAsiaTheme="minorEastAsia" w:hAnsi="Times New Roman" w:cs="Times New Roman"/>
        </w:rPr>
        <w:t>My article is written in this very spirit. For the phenomenology of science to meet Husserl’s high ideals and secure a unique position in contemporary philosophy of science, it is essential to directly address what the methods of phenomenology are and how they can be applied to elucidate scientific practice.</w:t>
      </w:r>
      <w:r>
        <w:rPr>
          <w:rFonts w:ascii="Times New Roman" w:eastAsiaTheme="minorEastAsia" w:hAnsi="Times New Roman" w:cs="Times New Roman"/>
        </w:rPr>
        <w:t xml:space="preserve"> </w:t>
      </w:r>
      <w:r w:rsidR="002B5321">
        <w:rPr>
          <w:rFonts w:ascii="Times New Roman" w:eastAsiaTheme="minorEastAsia" w:hAnsi="Times New Roman" w:cs="Times New Roman"/>
        </w:rPr>
        <w:t xml:space="preserve">With regard to these questions, </w:t>
      </w:r>
      <w:r w:rsidR="0068592C">
        <w:rPr>
          <w:rFonts w:ascii="Times New Roman" w:eastAsiaTheme="minorEastAsia" w:hAnsi="Times New Roman" w:cs="Times New Roman"/>
        </w:rPr>
        <w:t xml:space="preserve">much can be learned from other areas of applied phenomenology </w:t>
      </w:r>
      <w:r w:rsidR="00E34F0C">
        <w:rPr>
          <w:rFonts w:ascii="Times New Roman" w:eastAsiaTheme="minorEastAsia" w:hAnsi="Times New Roman" w:cs="Times New Roman"/>
        </w:rPr>
        <w:t xml:space="preserve">where the integration </w:t>
      </w:r>
      <w:r w:rsidR="007A5ADE">
        <w:rPr>
          <w:rFonts w:ascii="Times New Roman" w:eastAsiaTheme="minorEastAsia" w:hAnsi="Times New Roman" w:cs="Times New Roman"/>
        </w:rPr>
        <w:t xml:space="preserve">of various methodological tools has already a longer tradition than in the </w:t>
      </w:r>
      <w:r w:rsidR="009B0D3C">
        <w:rPr>
          <w:rFonts w:ascii="Times New Roman" w:eastAsiaTheme="minorEastAsia" w:hAnsi="Times New Roman" w:cs="Times New Roman"/>
        </w:rPr>
        <w:t xml:space="preserve">relatively new field of phenomenology of </w:t>
      </w:r>
      <w:r w:rsidR="009B0D3C">
        <w:rPr>
          <w:rFonts w:ascii="Times New Roman" w:eastAsiaTheme="minorEastAsia" w:hAnsi="Times New Roman" w:cs="Times New Roman"/>
        </w:rPr>
        <w:lastRenderedPageBreak/>
        <w:t>science.</w:t>
      </w:r>
      <w:r w:rsidR="00235EA8">
        <w:rPr>
          <w:rFonts w:ascii="Times New Roman" w:eastAsiaTheme="minorEastAsia" w:hAnsi="Times New Roman" w:cs="Times New Roman"/>
        </w:rPr>
        <w:t xml:space="preserve"> </w:t>
      </w:r>
      <w:r w:rsidR="00DC0463" w:rsidRPr="00DC0463">
        <w:rPr>
          <w:rFonts w:ascii="Times New Roman" w:eastAsiaTheme="minorEastAsia" w:hAnsi="Times New Roman" w:cs="Times New Roman"/>
        </w:rPr>
        <w:t xml:space="preserve">For this reason, it’s crucial that the phenomenology of science avoids the pitfall of interacting solely with </w:t>
      </w:r>
      <w:r w:rsidR="00447EB9">
        <w:rPr>
          <w:rFonts w:ascii="Times New Roman" w:eastAsiaTheme="minorEastAsia" w:hAnsi="Times New Roman" w:cs="Times New Roman"/>
        </w:rPr>
        <w:t>“</w:t>
      </w:r>
      <w:r w:rsidR="00DC0463" w:rsidRPr="00DC0463">
        <w:rPr>
          <w:rFonts w:ascii="Times New Roman" w:eastAsiaTheme="minorEastAsia" w:hAnsi="Times New Roman" w:cs="Times New Roman"/>
        </w:rPr>
        <w:t>mainstream</w:t>
      </w:r>
      <w:r w:rsidR="00447EB9">
        <w:rPr>
          <w:rFonts w:ascii="Times New Roman" w:eastAsiaTheme="minorEastAsia" w:hAnsi="Times New Roman" w:cs="Times New Roman"/>
        </w:rPr>
        <w:t>”</w:t>
      </w:r>
      <w:r w:rsidR="00DC0463" w:rsidRPr="00DC0463">
        <w:rPr>
          <w:rFonts w:ascii="Times New Roman" w:eastAsiaTheme="minorEastAsia" w:hAnsi="Times New Roman" w:cs="Times New Roman"/>
        </w:rPr>
        <w:t xml:space="preserve"> philosophy of science and the special sciences. In terms of methodology, other areas could potentially offer more intriguing insights, despite their subject matters appearing to be more distant.</w:t>
      </w:r>
      <w:r w:rsidR="00DC0463" w:rsidRPr="00034CF4">
        <w:rPr>
          <w:rStyle w:val="FootnoteReference"/>
        </w:rPr>
        <w:footnoteReference w:id="18"/>
      </w:r>
    </w:p>
    <w:p w14:paraId="59797F5C" w14:textId="69DB5196" w:rsidR="00F04226" w:rsidRDefault="00A91A64">
      <w:pPr>
        <w:spacing w:line="480" w:lineRule="auto"/>
        <w:ind w:firstLine="720"/>
        <w:jc w:val="both"/>
        <w:rPr>
          <w:rFonts w:ascii="Times New Roman" w:eastAsiaTheme="minorEastAsia" w:hAnsi="Times New Roman" w:cs="Times New Roman"/>
        </w:rPr>
      </w:pPr>
      <w:r>
        <w:rPr>
          <w:rFonts w:ascii="Times New Roman" w:eastAsiaTheme="minorEastAsia" w:hAnsi="Times New Roman" w:cs="Times New Roman"/>
        </w:rPr>
        <w:t>However, n</w:t>
      </w:r>
      <w:r w:rsidRPr="00A91A64">
        <w:rPr>
          <w:rFonts w:ascii="Times New Roman" w:eastAsiaTheme="minorEastAsia" w:hAnsi="Times New Roman" w:cs="Times New Roman"/>
        </w:rPr>
        <w:t>o matter how much emphasis we place on methodological discussions, their utility will always be limited. This is not just a reflection of the nature of methods themselves but also of the layered and intricate character of the “data” we can expect to obtain through interviews. As I have highlighted repeatedly in this paper, a key tenet of the phenomenology of science is that the knowledge presented in standard science textbooks constitutes only part of what is necessary for genuine scientific practice. Textbooks typically focus on the formalized, easily codifiable operations required to manipulate theoretical symbols in a quasi-algorithmic way. Yet applying these theories and models to concrete empirical scenarios calls for skills that transcend the comparatively narrow domain of traditional “knowing-that.”</w:t>
      </w:r>
      <w:r w:rsidR="001B2587">
        <w:rPr>
          <w:rFonts w:ascii="Times New Roman" w:eastAsiaTheme="minorEastAsia" w:hAnsi="Times New Roman" w:cs="Times New Roman"/>
        </w:rPr>
        <w:t xml:space="preserve"> </w:t>
      </w:r>
      <w:r w:rsidR="00326A07" w:rsidRPr="00326A07">
        <w:rPr>
          <w:rFonts w:ascii="Times New Roman" w:eastAsiaTheme="minorEastAsia" w:hAnsi="Times New Roman" w:cs="Times New Roman"/>
        </w:rPr>
        <w:t xml:space="preserve">The situation is similar when considering interview-based research. Even if we recognize the importance of thorough methodological discussions regarding the use of interviews—and even if interviewers rigorously adhere to the guidelines derived from these discussions—the evaluation of both the interview “data” and the interpretations drawn from it can never occur in isolation. Such evaluation must remain tied to the specific interview material itself. This is due in part to the layered and multifaceted nature of the experiences reported through this material. Returning to an earlier example: while intending a model directly through the mathematical symbols on a whiteboard and “looking through” the same model to reconstitute an experimental setup on a lab workbench might seem like routine applications of models in scientific research, it is only through careful attention to the underlying experiential structures </w:t>
      </w:r>
      <w:r w:rsidR="00326A07" w:rsidRPr="00326A07">
        <w:rPr>
          <w:rFonts w:ascii="Times New Roman" w:eastAsiaTheme="minorEastAsia" w:hAnsi="Times New Roman" w:cs="Times New Roman"/>
        </w:rPr>
        <w:lastRenderedPageBreak/>
        <w:t>that the differing roles of models in these scenarios become evident. Appreciating these differences relies not only on the methodological rigor applied to the interviews but also on acknowledging the concrete circumstances of both the initial experience and the interview through which we access that experience.</w:t>
      </w:r>
    </w:p>
    <w:p w14:paraId="5D1F1A2E" w14:textId="1804597F" w:rsidR="00463069" w:rsidRDefault="006A7AE7" w:rsidP="001A07D9">
      <w:pPr>
        <w:spacing w:line="480" w:lineRule="auto"/>
        <w:ind w:firstLine="720"/>
        <w:jc w:val="both"/>
        <w:rPr>
          <w:rFonts w:ascii="Times New Roman" w:eastAsiaTheme="minorEastAsia" w:hAnsi="Times New Roman" w:cs="Times New Roman"/>
        </w:rPr>
      </w:pPr>
      <w:r w:rsidRPr="006A7AE7">
        <w:rPr>
          <w:rFonts w:ascii="Times New Roman" w:eastAsiaTheme="minorEastAsia" w:hAnsi="Times New Roman" w:cs="Times New Roman"/>
        </w:rPr>
        <w:t>I want to conclude with a reflection on the potential significance of social settings for research in the phenomenology of science—a topic that, to the best of my knowledge, has yet to be addressed. While phenomenologists of science have been notably successful in collaborating with representatives from specific disciplines like physics</w:t>
      </w:r>
      <w:r w:rsidR="009C7806">
        <w:rPr>
          <w:rFonts w:ascii="Times New Roman" w:eastAsiaTheme="minorEastAsia" w:hAnsi="Times New Roman" w:cs="Times New Roman"/>
        </w:rPr>
        <w:t xml:space="preserve"> </w:t>
      </w:r>
      <w:r w:rsidR="00A11811">
        <w:rPr>
          <w:rFonts w:ascii="Times New Roman" w:eastAsiaTheme="minorEastAsia" w:hAnsi="Times New Roman" w:cs="Times New Roman"/>
        </w:rPr>
        <w:fldChar w:fldCharType="begin"/>
      </w:r>
      <w:r w:rsidR="00C63304">
        <w:rPr>
          <w:rFonts w:ascii="Times New Roman" w:eastAsiaTheme="minorEastAsia" w:hAnsi="Times New Roman" w:cs="Times New Roman"/>
        </w:rPr>
        <w:instrText xml:space="preserve"> ADDIN ZOTERO_ITEM CSL_CITATION {"citationID":"ZTBJ5GjZ","properties":{"unsorted":false,"formattedCitation":"(Berghofer et al., 2020, 2023; Berghofer &amp; Wiltsche, 2023b)","plainCitation":"(Berghofer et al., 2020, 2023; Berghofer &amp; Wiltsche, 2023b)","noteIndex":0},"citationItems":[{"id":672,"uris":["http://zotero.org/users/12931235/items/65CDRX72"],"itemData":{"id":672,"type":"article-journal","container-title":"Continental Philosophy Review","DOI":"10.1007/s11007-020-09523-8","issue":"4","note":"publisher: Linköpings Universitet, Avdelningen För Filosofi, Historia, Konst Och Religion","page":"413–436","source":"PhilPapers","title":"Husserl, the Mathematization of Nature, and the Informational Reconstruction of Quantum Theory","volume":"54","author":[{"family":"Berghofer","given":"Philipp"},{"family":"Goyal","given":"Philip"},{"family":"Wiltsche","given":"Harald"}],"issued":{"date-parts":[["2020"]]},"citation-key":"berghoferHusserlMathematizationNature2020"}},{"id":1178,"uris":["http://zotero.org/users/12931235/items/YRX4HWPM"],"itemData":{"id":1178,"type":"book","publisher":"Cambridge University Press","source":"PhilPapers","title":"Gauge Symmetries, Symmetry Breaking, and Gauge-Invariant Approaches","author":[{"family":"Berghofer","given":"Philipp"},{"family":"François","given":"Jordan"},{"family":"Friederich","given":"Simon"},{"family":"Gomes","given":"Henrique"},{"family":"Hetzroni","given":"Guy"},{"family":"Maas","given":"Axel"},{"family":"Sondenheimer","given":"René"}],"issued":{"date-parts":[["2023"]]},"citation-key":"berghoferGaugeSymmetriesSymmetry2023"}},{"id":671,"uris":["http://zotero.org/users/12931235/items/PNRF3I7E"],"itemData":{"id":671,"type":"book","abstract":"This volume brings together philosophers and physicists to explore the parallels between Quantum Bayesianism, or QBism, and the phenomenological tradition. It is the first book exclusively devoted to phenomenology and quantum mechanics.\nBy emphasizing the role of the subject’s experiences and expectations, and by explicitly rejecting the idea that the notion of physical reality could ever be reduced to a purely third-person perspective, QBism exhibits several interesting parallels with phenomenology. The central message of QBism is that quantum probabilities must be interpreted as the experiencing agent’s personal Bayesian degrees of belief – degrees of belief for the consequences of their actions on a quantum system. The chapters in this volume elaborate on whether and specify how phenomenology could serve as the philosophical foundation of QBism. This objective is pursued from the perspective of QBists engaging with phenomenology as well as the perspective of phenomenologists engaging with QBism. These approaches enable us to realize a better understanding of quantum mechanics and the world we live in, achieve a better understanding of QBsim, and introduce the phenomenological foundations of quantum mechanics.\nPhenomenology and QBism is an essential resource for researchers and graduate students working in the philosophy of physics, philosophy of science, quantum mechanics, and phenomenology.","event-place":"New York","ISBN":"978-1-003-25900-8","note":"DOI: 10.4324/9781003259008","number-of-pages":"408","publisher":"Routledge","publisher-place":"New York","title":"Phenomenology and QBism: New Approaches to Quantum Mechanics","title-short":"Phenomenology and QBism","editor":[{"family":"Berghofer","given":"Philipp"},{"family":"Wiltsche","given":"Harald A."}],"issued":{"date-parts":[["2023",12,5]]},"citation-key":"berghoferPhenomenologyQBismNew2023"}}],"schema":"https://github.com/citation-style-language/schema/raw/master/csl-citation.json"} </w:instrText>
      </w:r>
      <w:r w:rsidR="00A11811">
        <w:rPr>
          <w:rFonts w:ascii="Times New Roman" w:eastAsiaTheme="minorEastAsia" w:hAnsi="Times New Roman" w:cs="Times New Roman"/>
        </w:rPr>
        <w:fldChar w:fldCharType="separate"/>
      </w:r>
      <w:r w:rsidR="00C63304">
        <w:rPr>
          <w:rFonts w:ascii="Times New Roman" w:eastAsiaTheme="minorEastAsia" w:hAnsi="Times New Roman" w:cs="Times New Roman"/>
          <w:noProof/>
        </w:rPr>
        <w:t>(Berghofer et al., 2020, 2023; Berghofer &amp; Wiltsche, 2023b)</w:t>
      </w:r>
      <w:r w:rsidR="00A11811">
        <w:rPr>
          <w:rFonts w:ascii="Times New Roman" w:eastAsiaTheme="minorEastAsia" w:hAnsi="Times New Roman" w:cs="Times New Roman"/>
        </w:rPr>
        <w:fldChar w:fldCharType="end"/>
      </w:r>
      <w:r w:rsidR="00A6207E">
        <w:rPr>
          <w:rFonts w:ascii="Times New Roman" w:eastAsiaTheme="minorEastAsia" w:hAnsi="Times New Roman" w:cs="Times New Roman"/>
        </w:rPr>
        <w:t xml:space="preserve">, </w:t>
      </w:r>
      <w:r w:rsidR="009C7806" w:rsidRPr="009C7806">
        <w:rPr>
          <w:rFonts w:ascii="Times New Roman" w:eastAsiaTheme="minorEastAsia" w:hAnsi="Times New Roman" w:cs="Times New Roman"/>
        </w:rPr>
        <w:t>there has been little to no attention given to the social spaces where these collaborations unfold.</w:t>
      </w:r>
      <w:r w:rsidR="009C7806">
        <w:rPr>
          <w:rFonts w:ascii="Times New Roman" w:eastAsiaTheme="minorEastAsia" w:hAnsi="Times New Roman" w:cs="Times New Roman"/>
        </w:rPr>
        <w:t xml:space="preserve"> </w:t>
      </w:r>
      <w:r w:rsidR="00E370F6" w:rsidRPr="00E370F6">
        <w:rPr>
          <w:rFonts w:ascii="Times New Roman" w:eastAsiaTheme="minorEastAsia" w:hAnsi="Times New Roman" w:cs="Times New Roman"/>
        </w:rPr>
        <w:t>I believe this is a mistake, particularly if we aim to incorporate qualitative methods, specifically interviews, into the toolkit of the phenomenology of science. To provide a concrete example from my own work: In the autumn of 2024, a theoretical physicist visited my department for two months. During this time, we held several work meetings each week, during which I received an in-depth explanation of how the quantum symmetrization postulate is applied in specific cases and how it connects to empirical situations such as cloud chamber experiments</w:t>
      </w:r>
      <w:r w:rsidR="00814260">
        <w:rPr>
          <w:rFonts w:ascii="Times New Roman" w:eastAsiaTheme="minorEastAsia" w:hAnsi="Times New Roman" w:cs="Times New Roman"/>
        </w:rPr>
        <w:t xml:space="preserve"> </w:t>
      </w:r>
      <w:r w:rsidR="004258E8" w:rsidRPr="004258E8">
        <w:rPr>
          <w:rFonts w:ascii="Times New Roman" w:eastAsiaTheme="minorEastAsia" w:hAnsi="Times New Roman" w:cs="Times New Roman"/>
          <w:lang w:val="en-US"/>
        </w:rPr>
        <w:t>(</w:t>
      </w:r>
      <w:r w:rsidR="004258E8">
        <w:rPr>
          <w:rFonts w:ascii="Times New Roman" w:eastAsiaTheme="minorEastAsia" w:hAnsi="Times New Roman" w:cs="Times New Roman"/>
          <w:lang w:val="en-US"/>
        </w:rPr>
        <w:t xml:space="preserve">see Fig. 1 for </w:t>
      </w:r>
      <w:r w:rsidR="007C35FC">
        <w:rPr>
          <w:rFonts w:ascii="Times New Roman" w:eastAsiaTheme="minorEastAsia" w:hAnsi="Times New Roman" w:cs="Times New Roman"/>
          <w:lang w:val="en-US"/>
        </w:rPr>
        <w:t xml:space="preserve">the whiteboard after one of our work meetings). </w:t>
      </w:r>
      <w:r w:rsidR="00E370F6" w:rsidRPr="00E370F6">
        <w:rPr>
          <w:rFonts w:ascii="Times New Roman" w:eastAsiaTheme="minorEastAsia" w:hAnsi="Times New Roman" w:cs="Times New Roman"/>
        </w:rPr>
        <w:t>While the project we were working on did not explicitly involve interview</w:t>
      </w:r>
      <w:r w:rsidR="000527CE">
        <w:rPr>
          <w:rFonts w:ascii="Times New Roman" w:eastAsiaTheme="minorEastAsia" w:hAnsi="Times New Roman" w:cs="Times New Roman"/>
        </w:rPr>
        <w:t>s</w:t>
      </w:r>
      <w:r w:rsidR="00E370F6" w:rsidRPr="00E370F6">
        <w:rPr>
          <w:rFonts w:ascii="Times New Roman" w:eastAsiaTheme="minorEastAsia" w:hAnsi="Times New Roman" w:cs="Times New Roman"/>
        </w:rPr>
        <w:t>, the experience of such intensive and sustained interaction with a scientist over an extended period convinces me that this type of setting could serve as the ideal preparation for conducting the kinds of interviews needed for phenomenology of science.</w:t>
      </w:r>
      <w:r w:rsidR="00E370F6">
        <w:rPr>
          <w:rFonts w:ascii="Times New Roman" w:eastAsiaTheme="minorEastAsia" w:hAnsi="Times New Roman" w:cs="Times New Roman"/>
        </w:rPr>
        <w:t xml:space="preserve"> </w:t>
      </w:r>
      <w:r w:rsidR="006907FD" w:rsidRPr="006907FD">
        <w:rPr>
          <w:rFonts w:ascii="Times New Roman" w:eastAsiaTheme="minorEastAsia" w:hAnsi="Times New Roman" w:cs="Times New Roman"/>
        </w:rPr>
        <w:t xml:space="preserve">What I gained from this extended personal exchange—and what I believe would be invaluable for preparing a suitable interview setting—is a more holistic understanding of the </w:t>
      </w:r>
      <w:r w:rsidR="006907FD" w:rsidRPr="00F31BF3">
        <w:rPr>
          <w:rFonts w:ascii="Times New Roman" w:eastAsiaTheme="minorEastAsia" w:hAnsi="Times New Roman" w:cs="Times New Roman"/>
          <w:i/>
          <w:iCs/>
        </w:rPr>
        <w:t>entire</w:t>
      </w:r>
      <w:r w:rsidR="006907FD" w:rsidRPr="006907FD">
        <w:rPr>
          <w:rFonts w:ascii="Times New Roman" w:eastAsiaTheme="minorEastAsia" w:hAnsi="Times New Roman" w:cs="Times New Roman"/>
        </w:rPr>
        <w:t xml:space="preserve"> perspective from which a scientist approaches their subject</w:t>
      </w:r>
      <w:r w:rsidR="006907FD">
        <w:rPr>
          <w:rFonts w:ascii="Times New Roman" w:eastAsiaTheme="minorEastAsia" w:hAnsi="Times New Roman" w:cs="Times New Roman"/>
        </w:rPr>
        <w:t xml:space="preserve">, a </w:t>
      </w:r>
      <w:r w:rsidR="006907FD" w:rsidRPr="006907FD">
        <w:rPr>
          <w:rFonts w:ascii="Times New Roman" w:eastAsiaTheme="minorEastAsia" w:hAnsi="Times New Roman" w:cs="Times New Roman"/>
        </w:rPr>
        <w:t xml:space="preserve">perspective </w:t>
      </w:r>
      <w:r w:rsidR="006907FD">
        <w:rPr>
          <w:rFonts w:ascii="Times New Roman" w:eastAsiaTheme="minorEastAsia" w:hAnsi="Times New Roman" w:cs="Times New Roman"/>
        </w:rPr>
        <w:t xml:space="preserve">that </w:t>
      </w:r>
      <w:r w:rsidR="006907FD" w:rsidRPr="006907FD">
        <w:rPr>
          <w:rFonts w:ascii="Times New Roman" w:eastAsiaTheme="minorEastAsia" w:hAnsi="Times New Roman" w:cs="Times New Roman"/>
        </w:rPr>
        <w:t xml:space="preserve">extends far beyond the technicalities of the respective science. </w:t>
      </w:r>
      <w:r w:rsidR="00463069">
        <w:rPr>
          <w:rFonts w:ascii="Times New Roman" w:eastAsiaTheme="minorEastAsia" w:hAnsi="Times New Roman" w:cs="Times New Roman"/>
        </w:rPr>
        <w:t>Of crucial</w:t>
      </w:r>
      <w:r w:rsidR="006907FD" w:rsidRPr="006907FD">
        <w:rPr>
          <w:rFonts w:ascii="Times New Roman" w:eastAsiaTheme="minorEastAsia" w:hAnsi="Times New Roman" w:cs="Times New Roman"/>
        </w:rPr>
        <w:t xml:space="preserve"> importan</w:t>
      </w:r>
      <w:r w:rsidR="00463069">
        <w:rPr>
          <w:rFonts w:ascii="Times New Roman" w:eastAsiaTheme="minorEastAsia" w:hAnsi="Times New Roman" w:cs="Times New Roman"/>
        </w:rPr>
        <w:t>ce for gaining this understanding</w:t>
      </w:r>
      <w:r w:rsidR="006907FD" w:rsidRPr="006907FD">
        <w:rPr>
          <w:rFonts w:ascii="Times New Roman" w:eastAsiaTheme="minorEastAsia" w:hAnsi="Times New Roman" w:cs="Times New Roman"/>
        </w:rPr>
        <w:t xml:space="preserve"> was </w:t>
      </w:r>
      <w:r w:rsidR="00463069">
        <w:rPr>
          <w:rFonts w:ascii="Times New Roman" w:eastAsiaTheme="minorEastAsia" w:hAnsi="Times New Roman" w:cs="Times New Roman"/>
        </w:rPr>
        <w:t xml:space="preserve">also </w:t>
      </w:r>
      <w:r w:rsidR="006907FD" w:rsidRPr="006907FD">
        <w:rPr>
          <w:rFonts w:ascii="Times New Roman" w:eastAsiaTheme="minorEastAsia" w:hAnsi="Times New Roman" w:cs="Times New Roman"/>
        </w:rPr>
        <w:t xml:space="preserve">the dialogical </w:t>
      </w:r>
      <w:r w:rsidR="006907FD" w:rsidRPr="006907FD">
        <w:rPr>
          <w:rFonts w:ascii="Times New Roman" w:eastAsiaTheme="minorEastAsia" w:hAnsi="Times New Roman" w:cs="Times New Roman"/>
        </w:rPr>
        <w:lastRenderedPageBreak/>
        <w:t xml:space="preserve">nature of our exchange. The ability to ask questions and </w:t>
      </w:r>
      <w:r w:rsidR="00647258">
        <w:rPr>
          <w:rFonts w:ascii="Times New Roman" w:eastAsiaTheme="minorEastAsia" w:hAnsi="Times New Roman" w:cs="Times New Roman"/>
          <w:noProof/>
        </w:rPr>
        <w:drawing>
          <wp:anchor distT="0" distB="0" distL="114300" distR="114300" simplePos="0" relativeHeight="251658240" behindDoc="1" locked="0" layoutInCell="1" allowOverlap="1" wp14:anchorId="5E7FC357" wp14:editId="04871901">
            <wp:simplePos x="0" y="0"/>
            <wp:positionH relativeFrom="margin">
              <wp:posOffset>492760</wp:posOffset>
            </wp:positionH>
            <wp:positionV relativeFrom="margin">
              <wp:posOffset>-8255</wp:posOffset>
            </wp:positionV>
            <wp:extent cx="4820920" cy="3615690"/>
            <wp:effectExtent l="0" t="0" r="5080" b="3810"/>
            <wp:wrapTopAndBottom/>
            <wp:docPr id="1576126182" name="Picture 2" descr="A white board with writing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126182" name="Picture 2" descr="A white board with writing on i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0920" cy="3615690"/>
                    </a:xfrm>
                    <a:prstGeom prst="rect">
                      <a:avLst/>
                    </a:prstGeom>
                  </pic:spPr>
                </pic:pic>
              </a:graphicData>
            </a:graphic>
            <wp14:sizeRelH relativeFrom="page">
              <wp14:pctWidth>0</wp14:pctWidth>
            </wp14:sizeRelH>
            <wp14:sizeRelV relativeFrom="page">
              <wp14:pctHeight>0</wp14:pctHeight>
            </wp14:sizeRelV>
          </wp:anchor>
        </w:drawing>
      </w:r>
      <w:r w:rsidR="00647258">
        <w:rPr>
          <w:noProof/>
        </w:rPr>
        <mc:AlternateContent>
          <mc:Choice Requires="wps">
            <w:drawing>
              <wp:anchor distT="0" distB="0" distL="114300" distR="114300" simplePos="0" relativeHeight="251660288" behindDoc="0" locked="0" layoutInCell="1" allowOverlap="1" wp14:anchorId="2494F4EC" wp14:editId="3BB75D67">
                <wp:simplePos x="0" y="0"/>
                <wp:positionH relativeFrom="column">
                  <wp:posOffset>622935</wp:posOffset>
                </wp:positionH>
                <wp:positionV relativeFrom="paragraph">
                  <wp:posOffset>3608070</wp:posOffset>
                </wp:positionV>
                <wp:extent cx="4383405" cy="0"/>
                <wp:effectExtent l="0" t="0" r="0" b="635"/>
                <wp:wrapTopAndBottom/>
                <wp:docPr id="1745533429" name="Text Box 1"/>
                <wp:cNvGraphicFramePr/>
                <a:graphic xmlns:a="http://schemas.openxmlformats.org/drawingml/2006/main">
                  <a:graphicData uri="http://schemas.microsoft.com/office/word/2010/wordprocessingShape">
                    <wps:wsp>
                      <wps:cNvSpPr txBox="1"/>
                      <wps:spPr>
                        <a:xfrm>
                          <a:off x="0" y="0"/>
                          <a:ext cx="4383405" cy="0"/>
                        </a:xfrm>
                        <a:prstGeom prst="rect">
                          <a:avLst/>
                        </a:prstGeom>
                        <a:solidFill>
                          <a:prstClr val="white"/>
                        </a:solidFill>
                        <a:ln>
                          <a:noFill/>
                        </a:ln>
                      </wps:spPr>
                      <wps:txbx>
                        <w:txbxContent>
                          <w:p w14:paraId="7E27B516" w14:textId="33217005" w:rsidR="00DF35C5" w:rsidRPr="00EC745B" w:rsidRDefault="00DF35C5" w:rsidP="00F31BF3">
                            <w:pPr>
                              <w:pStyle w:val="Caption"/>
                              <w:rPr>
                                <w:rFonts w:ascii="Times New Roman" w:hAnsi="Times New Roman" w:cs="Times New Roman"/>
                                <w:noProof/>
                              </w:rPr>
                            </w:pPr>
                            <w:r>
                              <w:t xml:space="preserve">Figure </w:t>
                            </w:r>
                            <w:fldSimple w:instr=" SEQ Figure \* ARABIC ">
                              <w:r w:rsidR="00E70419">
                                <w:rPr>
                                  <w:noProof/>
                                </w:rPr>
                                <w:t>1</w:t>
                              </w:r>
                            </w:fldSimple>
                            <w:r>
                              <w:t>. Whiteboard after one the meetings with the theoretical physicist who was visiting my department for two months in the autumn of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494F4EC" id="_x0000_t202" coordsize="21600,21600" o:spt="202" path="m,l,21600r21600,l21600,xe">
                <v:stroke joinstyle="miter"/>
                <v:path gradientshapeok="t" o:connecttype="rect"/>
              </v:shapetype>
              <v:shape id="Text Box 1" o:spid="_x0000_s1026" type="#_x0000_t202" style="position:absolute;left:0;text-align:left;margin-left:49.05pt;margin-top:284.1pt;width:345.15pt;height:0;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" stroked="f">
                <v:textbox style="mso-fit-shape-to-text:t" inset="0,0,0,0">
                  <w:txbxContent>
                    <w:p w14:paraId="7E27B516" w14:textId="33217005" w:rsidR="00DF35C5" w:rsidRPr="00EC745B" w:rsidRDefault="00DF35C5" w:rsidP="00F31BF3">
                      <w:pPr>
                        <w:pStyle w:val="Caption"/>
                        <w:rPr>
                          <w:rFonts w:ascii="Times New Roman" w:hAnsi="Times New Roman" w:cs="Times New Roman"/>
                          <w:noProof/>
                        </w:rPr>
                      </w:pPr>
                      <w:r>
                        <w:t xml:space="preserve">Figure </w:t>
                      </w:r>
                      <w:fldSimple w:instr=" SEQ Figure \* ARABIC ">
                        <w:r w:rsidR="00E70419">
                          <w:rPr>
                            <w:noProof/>
                          </w:rPr>
                          <w:t>1</w:t>
                        </w:r>
                      </w:fldSimple>
                      <w:r>
                        <w:t>. Whiteboard after one the meetings with the theoretical physicist who was visiting my department for two months in the autumn of 2024.</w:t>
                      </w:r>
                    </w:p>
                  </w:txbxContent>
                </v:textbox>
                <w10:wrap type="topAndBottom"/>
              </v:shape>
            </w:pict>
          </mc:Fallback>
        </mc:AlternateContent>
      </w:r>
      <w:r w:rsidR="006907FD" w:rsidRPr="006907FD">
        <w:rPr>
          <w:rFonts w:ascii="Times New Roman" w:eastAsiaTheme="minorEastAsia" w:hAnsi="Times New Roman" w:cs="Times New Roman"/>
        </w:rPr>
        <w:t xml:space="preserve">engage in a continuous back-and-forth between my perspective and that of my guest was crucial for arriving at a deeper, more </w:t>
      </w:r>
      <w:r w:rsidR="00981344">
        <w:rPr>
          <w:rFonts w:ascii="Times New Roman" w:eastAsiaTheme="minorEastAsia" w:hAnsi="Times New Roman" w:cs="Times New Roman"/>
        </w:rPr>
        <w:t>comprehensive</w:t>
      </w:r>
      <w:r w:rsidR="006907FD" w:rsidRPr="006907FD">
        <w:rPr>
          <w:rFonts w:ascii="Times New Roman" w:eastAsiaTheme="minorEastAsia" w:hAnsi="Times New Roman" w:cs="Times New Roman"/>
        </w:rPr>
        <w:t xml:space="preserve"> understanding of the research problems.</w:t>
      </w:r>
      <w:r w:rsidR="00EC18BB">
        <w:rPr>
          <w:rStyle w:val="FootnoteReference"/>
          <w:rFonts w:ascii="Times New Roman" w:eastAsiaTheme="minorEastAsia" w:hAnsi="Times New Roman" w:cs="Times New Roman"/>
        </w:rPr>
        <w:footnoteReference w:id="19"/>
      </w:r>
    </w:p>
    <w:p w14:paraId="49012AD6" w14:textId="73653216" w:rsidR="000F563B" w:rsidRDefault="004341F8" w:rsidP="001A07D9">
      <w:pPr>
        <w:spacing w:line="480" w:lineRule="auto"/>
        <w:ind w:firstLine="720"/>
        <w:jc w:val="both"/>
        <w:rPr>
          <w:rFonts w:ascii="Times New Roman" w:eastAsiaTheme="minorEastAsia" w:hAnsi="Times New Roman" w:cs="Times New Roman"/>
        </w:rPr>
      </w:pPr>
      <w:r>
        <w:rPr>
          <w:rFonts w:ascii="Times New Roman" w:eastAsiaTheme="minorEastAsia" w:hAnsi="Times New Roman" w:cs="Times New Roman"/>
        </w:rPr>
        <w:t xml:space="preserve">To be sure, </w:t>
      </w:r>
      <w:r w:rsidR="003F308B">
        <w:rPr>
          <w:rFonts w:ascii="Times New Roman" w:eastAsiaTheme="minorEastAsia" w:hAnsi="Times New Roman" w:cs="Times New Roman"/>
        </w:rPr>
        <w:t xml:space="preserve">the </w:t>
      </w:r>
      <w:r w:rsidR="003F2A65">
        <w:rPr>
          <w:rFonts w:ascii="Times New Roman" w:eastAsiaTheme="minorEastAsia" w:hAnsi="Times New Roman" w:cs="Times New Roman"/>
        </w:rPr>
        <w:t xml:space="preserve">intensive </w:t>
      </w:r>
      <w:r w:rsidR="003F308B">
        <w:rPr>
          <w:rFonts w:ascii="Times New Roman" w:eastAsiaTheme="minorEastAsia" w:hAnsi="Times New Roman" w:cs="Times New Roman"/>
        </w:rPr>
        <w:t xml:space="preserve">nature </w:t>
      </w:r>
      <w:r w:rsidR="003F2A65">
        <w:rPr>
          <w:rFonts w:ascii="Times New Roman" w:eastAsiaTheme="minorEastAsia" w:hAnsi="Times New Roman" w:cs="Times New Roman"/>
        </w:rPr>
        <w:t xml:space="preserve">of our interactions would raise methodological questions of its own. </w:t>
      </w:r>
      <w:r w:rsidR="00421D61">
        <w:rPr>
          <w:rFonts w:ascii="Times New Roman" w:eastAsiaTheme="minorEastAsia" w:hAnsi="Times New Roman" w:cs="Times New Roman"/>
        </w:rPr>
        <w:t>For instance, in sociology of science and STS</w:t>
      </w:r>
      <w:r w:rsidR="00695436">
        <w:rPr>
          <w:rFonts w:ascii="Times New Roman" w:eastAsiaTheme="minorEastAsia" w:hAnsi="Times New Roman" w:cs="Times New Roman"/>
        </w:rPr>
        <w:t>,</w:t>
      </w:r>
      <w:r w:rsidR="00421D61">
        <w:rPr>
          <w:rFonts w:ascii="Times New Roman" w:eastAsiaTheme="minorEastAsia" w:hAnsi="Times New Roman" w:cs="Times New Roman"/>
        </w:rPr>
        <w:t xml:space="preserve"> </w:t>
      </w:r>
      <w:r w:rsidR="00351565">
        <w:rPr>
          <w:rFonts w:ascii="Times New Roman" w:eastAsiaTheme="minorEastAsia" w:hAnsi="Times New Roman" w:cs="Times New Roman"/>
        </w:rPr>
        <w:t xml:space="preserve">engagement with scientists </w:t>
      </w:r>
      <w:r w:rsidR="00F60202">
        <w:rPr>
          <w:rFonts w:ascii="Times New Roman" w:eastAsiaTheme="minorEastAsia" w:hAnsi="Times New Roman" w:cs="Times New Roman"/>
        </w:rPr>
        <w:t xml:space="preserve">often </w:t>
      </w:r>
      <w:r w:rsidR="00695436">
        <w:rPr>
          <w:rFonts w:ascii="Times New Roman" w:eastAsiaTheme="minorEastAsia" w:hAnsi="Times New Roman" w:cs="Times New Roman"/>
        </w:rPr>
        <w:t xml:space="preserve">follows </w:t>
      </w:r>
      <w:r w:rsidR="00F60202">
        <w:rPr>
          <w:rFonts w:ascii="Times New Roman" w:eastAsiaTheme="minorEastAsia" w:hAnsi="Times New Roman" w:cs="Times New Roman"/>
        </w:rPr>
        <w:t>the</w:t>
      </w:r>
      <w:r w:rsidR="00351565">
        <w:rPr>
          <w:rFonts w:ascii="Times New Roman" w:eastAsiaTheme="minorEastAsia" w:hAnsi="Times New Roman" w:cs="Times New Roman"/>
        </w:rPr>
        <w:t xml:space="preserve"> ethnomethodological </w:t>
      </w:r>
      <w:r w:rsidR="00F60202">
        <w:rPr>
          <w:rFonts w:ascii="Times New Roman" w:eastAsiaTheme="minorEastAsia" w:hAnsi="Times New Roman" w:cs="Times New Roman"/>
        </w:rPr>
        <w:t xml:space="preserve">tradition </w:t>
      </w:r>
      <w:r w:rsidR="00F541A2">
        <w:rPr>
          <w:rFonts w:ascii="Times New Roman" w:eastAsiaTheme="minorEastAsia" w:hAnsi="Times New Roman" w:cs="Times New Roman"/>
        </w:rPr>
        <w:t xml:space="preserve">of </w:t>
      </w:r>
      <w:r w:rsidR="00FD044B">
        <w:rPr>
          <w:rFonts w:ascii="Times New Roman" w:eastAsiaTheme="minorEastAsia" w:hAnsi="Times New Roman" w:cs="Times New Roman"/>
        </w:rPr>
        <w:t xml:space="preserve">studying laboratory life </w:t>
      </w:r>
      <w:r w:rsidR="005D4857">
        <w:rPr>
          <w:rFonts w:ascii="Times New Roman" w:eastAsiaTheme="minorEastAsia" w:hAnsi="Times New Roman" w:cs="Times New Roman"/>
        </w:rPr>
        <w:t xml:space="preserve">without </w:t>
      </w:r>
      <w:r w:rsidR="00981344">
        <w:rPr>
          <w:rFonts w:ascii="Times New Roman" w:eastAsiaTheme="minorEastAsia" w:hAnsi="Times New Roman" w:cs="Times New Roman"/>
        </w:rPr>
        <w:t xml:space="preserve">intentionally </w:t>
      </w:r>
      <w:r w:rsidR="005D4857">
        <w:rPr>
          <w:rFonts w:ascii="Times New Roman" w:eastAsiaTheme="minorEastAsia" w:hAnsi="Times New Roman" w:cs="Times New Roman"/>
        </w:rPr>
        <w:t>engaging in direct engagements with the studied scientists</w:t>
      </w:r>
      <w:r w:rsidR="002005D0">
        <w:rPr>
          <w:rFonts w:ascii="Times New Roman" w:eastAsiaTheme="minorEastAsia" w:hAnsi="Times New Roman" w:cs="Times New Roman"/>
        </w:rPr>
        <w:t>.</w:t>
      </w:r>
      <w:r w:rsidR="00FD044B">
        <w:rPr>
          <w:rFonts w:ascii="Times New Roman" w:eastAsiaTheme="minorEastAsia" w:hAnsi="Times New Roman" w:cs="Times New Roman"/>
        </w:rPr>
        <w:t xml:space="preserve"> </w:t>
      </w:r>
      <w:r w:rsidR="00DE3BBC">
        <w:rPr>
          <w:rFonts w:ascii="Times New Roman" w:eastAsiaTheme="minorEastAsia" w:hAnsi="Times New Roman" w:cs="Times New Roman"/>
        </w:rPr>
        <w:t>The aim of such studies is to analyze</w:t>
      </w:r>
      <w:r w:rsidR="002005D0">
        <w:rPr>
          <w:rFonts w:ascii="Times New Roman" w:eastAsiaTheme="minorEastAsia" w:hAnsi="Times New Roman" w:cs="Times New Roman"/>
        </w:rPr>
        <w:t xml:space="preserve"> </w:t>
      </w:r>
      <w:r w:rsidR="00EE6A0B">
        <w:rPr>
          <w:rFonts w:ascii="Times New Roman" w:eastAsiaTheme="minorEastAsia" w:hAnsi="Times New Roman" w:cs="Times New Roman"/>
        </w:rPr>
        <w:t xml:space="preserve">“how scientific discoveries and mathematical proofs are produced and ‘extracted’ from the disciplinary-specific </w:t>
      </w:r>
      <w:r w:rsidR="00EE6A0B">
        <w:rPr>
          <w:rFonts w:ascii="Times New Roman" w:eastAsiaTheme="minorEastAsia" w:hAnsi="Times New Roman" w:cs="Times New Roman"/>
          <w:i/>
          <w:iCs/>
        </w:rPr>
        <w:t>Lebenswelt</w:t>
      </w:r>
      <w:r w:rsidR="00EE6A0B">
        <w:rPr>
          <w:rFonts w:ascii="Times New Roman" w:eastAsiaTheme="minorEastAsia" w:hAnsi="Times New Roman" w:cs="Times New Roman"/>
        </w:rPr>
        <w:t xml:space="preserve"> of the laboratory project or the mathematics lesson” </w:t>
      </w:r>
      <w:r w:rsidR="0025739C">
        <w:rPr>
          <w:rFonts w:ascii="Times New Roman" w:eastAsiaTheme="minorEastAsia" w:hAnsi="Times New Roman" w:cs="Times New Roman"/>
        </w:rPr>
        <w:fldChar w:fldCharType="begin"/>
      </w:r>
      <w:r w:rsidR="007440A1">
        <w:rPr>
          <w:rFonts w:ascii="Times New Roman" w:eastAsiaTheme="minorEastAsia" w:hAnsi="Times New Roman" w:cs="Times New Roman"/>
        </w:rPr>
        <w:instrText xml:space="preserve"> ADDIN ZOTERO_ITEM CSL_CITATION {"citationID":"XzpVLqLM","properties":{"formattedCitation":"(Lynch, 1994, p. 114)","plainCitation":"(Lynch, 1994, p. 114)","noteIndex":0},"citationItems":[{"id":1182,"uris":["http://zotero.org/users/12931235/items/XSDMISMH"],"itemData":{"id":1182,"type":"book","abstract":"Philosophers, historians, and sociologists of science have grown interested in the daily practices of scientists. Recent studies have drawn linkages between scientific innovations and more ordinary procedures, craft skills, and sources of sponsorship. These studies dispute the idea that science is the application of a unified method or the outgrowth of a progressive history of ideas. This book critically reviews arguments and empirical studies in two areas of sociology that have played a significant role in the 'sociological turn' in science studies: ethnomethodology (the study of ordinary practical reasoning) and the sociology of scientific knowledge. In both fields, efforts to study scientific practices have led to intractable difficulties and debates, due in part to scientistic and foundationalist commitments that remain entrenched with social-scientific research policies and descriptive language. The central purpose of this book is to explore the possibility of an empirical approach to the epistemic contents of science that avoids the pitfalls of scientism and foundationalism.","event-place":"Cambridge","ISBN":"978-0-521-59742-5","note":"DOI: 10.1017/CBO9780511625473","publisher":"Cambridge University Press","publisher-place":"Cambridge","source":"Cambridge University Press","title":"Scientific Practice and Ordinary Action: Ethnomethodology and Social Studies of Science","title-short":"Scientific Practice and Ordinary Action","URL":"https://www.cambridge.org/core/books/scientific-practice-and-ordinary-action/1C4ABEF491702770F3F11D54B5C06EBA","author":[{"family":"Lynch","given":"Michael"}],"accessed":{"date-parts":[["2025",1,21]]},"issued":{"date-parts":[["1994"]]},"citation-key":"lynchScientificPracticeOrdinary1994"},"locator":"114","label":"page"}],"schema":"https://github.com/citation-style-language/schema/raw/master/csl-citation.json"} </w:instrText>
      </w:r>
      <w:r w:rsidR="0025739C">
        <w:rPr>
          <w:rFonts w:ascii="Times New Roman" w:eastAsiaTheme="minorEastAsia" w:hAnsi="Times New Roman" w:cs="Times New Roman"/>
        </w:rPr>
        <w:fldChar w:fldCharType="separate"/>
      </w:r>
      <w:r w:rsidR="003E6D8F">
        <w:rPr>
          <w:rFonts w:ascii="Times New Roman" w:eastAsiaTheme="minorEastAsia" w:hAnsi="Times New Roman" w:cs="Times New Roman"/>
          <w:noProof/>
        </w:rPr>
        <w:t>(Lynch, 1994, p. 114)</w:t>
      </w:r>
      <w:r w:rsidR="0025739C">
        <w:rPr>
          <w:rFonts w:ascii="Times New Roman" w:eastAsiaTheme="minorEastAsia" w:hAnsi="Times New Roman" w:cs="Times New Roman"/>
        </w:rPr>
        <w:fldChar w:fldCharType="end"/>
      </w:r>
      <w:r w:rsidR="00F60202">
        <w:rPr>
          <w:rFonts w:ascii="Times New Roman" w:eastAsiaTheme="minorEastAsia" w:hAnsi="Times New Roman" w:cs="Times New Roman"/>
        </w:rPr>
        <w:t xml:space="preserve">. </w:t>
      </w:r>
      <w:r w:rsidR="005D5D15" w:rsidRPr="005D5D15">
        <w:rPr>
          <w:rFonts w:ascii="Times New Roman" w:eastAsiaTheme="minorEastAsia" w:hAnsi="Times New Roman" w:cs="Times New Roman"/>
        </w:rPr>
        <w:t xml:space="preserve">While this approach offers the advantage of greater </w:t>
      </w:r>
      <w:r w:rsidR="005D5D15" w:rsidRPr="005D5D15">
        <w:rPr>
          <w:rFonts w:ascii="Times New Roman" w:eastAsiaTheme="minorEastAsia" w:hAnsi="Times New Roman" w:cs="Times New Roman"/>
        </w:rPr>
        <w:lastRenderedPageBreak/>
        <w:t>impartiality and neutrality toward the scientists being studied, I remain skeptical that it would yield the kind of “data” necessary for a more robust phenomenological understanding of, for instance, how mathematical models function in scientists’ constitution of experimental setups.</w:t>
      </w:r>
      <w:r w:rsidR="005D5D15">
        <w:rPr>
          <w:rFonts w:ascii="Times New Roman" w:eastAsiaTheme="minorEastAsia" w:hAnsi="Times New Roman" w:cs="Times New Roman"/>
        </w:rPr>
        <w:t xml:space="preserve"> </w:t>
      </w:r>
      <w:r w:rsidR="00D9259D" w:rsidRPr="00D9259D">
        <w:rPr>
          <w:rFonts w:ascii="Times New Roman" w:eastAsiaTheme="minorEastAsia" w:hAnsi="Times New Roman" w:cs="Times New Roman"/>
        </w:rPr>
        <w:t xml:space="preserve">The problem, as I argued earlier, is that scientists without any familiarity with phenomenology are unlikely to provide the type of detailed description of modeling experience I outlined in Section 3. </w:t>
      </w:r>
      <w:r w:rsidR="00D9259D">
        <w:rPr>
          <w:rFonts w:ascii="Times New Roman" w:eastAsiaTheme="minorEastAsia" w:hAnsi="Times New Roman" w:cs="Times New Roman"/>
        </w:rPr>
        <w:t>Given this</w:t>
      </w:r>
      <w:r w:rsidR="00D9259D" w:rsidRPr="00D9259D">
        <w:rPr>
          <w:rFonts w:ascii="Times New Roman" w:eastAsiaTheme="minorEastAsia" w:hAnsi="Times New Roman" w:cs="Times New Roman"/>
        </w:rPr>
        <w:t xml:space="preserve">, it is difficult to see how merely observing scientists </w:t>
      </w:r>
      <w:r w:rsidR="007359D3">
        <w:rPr>
          <w:rFonts w:ascii="Times New Roman" w:eastAsiaTheme="minorEastAsia" w:hAnsi="Times New Roman" w:cs="Times New Roman"/>
        </w:rPr>
        <w:t>without directly engaging with them</w:t>
      </w:r>
      <w:r w:rsidR="00D9259D" w:rsidRPr="00D9259D">
        <w:rPr>
          <w:rFonts w:ascii="Times New Roman" w:eastAsiaTheme="minorEastAsia" w:hAnsi="Times New Roman" w:cs="Times New Roman"/>
        </w:rPr>
        <w:t xml:space="preserve"> would address this issue</w:t>
      </w:r>
      <w:r w:rsidR="00D9259D">
        <w:rPr>
          <w:rFonts w:ascii="Times New Roman" w:eastAsiaTheme="minorEastAsia" w:hAnsi="Times New Roman" w:cs="Times New Roman"/>
        </w:rPr>
        <w:t xml:space="preserve"> in any meaningful way</w:t>
      </w:r>
      <w:r w:rsidR="00D9259D" w:rsidRPr="00D9259D">
        <w:rPr>
          <w:rFonts w:ascii="Times New Roman" w:eastAsiaTheme="minorEastAsia" w:hAnsi="Times New Roman" w:cs="Times New Roman"/>
        </w:rPr>
        <w:t>.</w:t>
      </w:r>
    </w:p>
    <w:p w14:paraId="4754CE72" w14:textId="4BCDC9A6" w:rsidR="00C82AA2" w:rsidRDefault="00D7014C" w:rsidP="00D7014C">
      <w:pPr>
        <w:spacing w:line="480" w:lineRule="auto"/>
        <w:ind w:firstLine="720"/>
        <w:jc w:val="both"/>
        <w:rPr>
          <w:rFonts w:ascii="Times New Roman" w:eastAsiaTheme="minorEastAsia" w:hAnsi="Times New Roman" w:cs="Times New Roman"/>
          <w:color w:val="000000" w:themeColor="text1"/>
        </w:rPr>
      </w:pPr>
      <w:r w:rsidRPr="00A04BE3">
        <w:rPr>
          <w:rFonts w:ascii="Times New Roman" w:eastAsiaTheme="minorEastAsia" w:hAnsi="Times New Roman" w:cs="Times New Roman"/>
          <w:color w:val="000000" w:themeColor="text1"/>
        </w:rPr>
        <w:t xml:space="preserve">A more fruitful </w:t>
      </w:r>
      <w:r w:rsidR="00397622" w:rsidRPr="00A04BE3">
        <w:rPr>
          <w:rFonts w:ascii="Times New Roman" w:eastAsiaTheme="minorEastAsia" w:hAnsi="Times New Roman" w:cs="Times New Roman"/>
          <w:color w:val="000000" w:themeColor="text1"/>
        </w:rPr>
        <w:t>resource</w:t>
      </w:r>
      <w:r w:rsidRPr="00A04BE3">
        <w:rPr>
          <w:rFonts w:ascii="Times New Roman" w:eastAsiaTheme="minorEastAsia" w:hAnsi="Times New Roman" w:cs="Times New Roman"/>
          <w:color w:val="000000" w:themeColor="text1"/>
        </w:rPr>
        <w:t xml:space="preserve"> from sociology of science and STS comes from Harry Collins’s notion of </w:t>
      </w:r>
      <w:r w:rsidRPr="00A04BE3">
        <w:rPr>
          <w:rFonts w:ascii="Times New Roman" w:eastAsiaTheme="minorEastAsia" w:hAnsi="Times New Roman" w:cs="Times New Roman"/>
          <w:i/>
          <w:iCs/>
          <w:color w:val="000000" w:themeColor="text1"/>
        </w:rPr>
        <w:t>interactional expertise</w:t>
      </w:r>
      <w:r w:rsidRPr="00A04BE3">
        <w:rPr>
          <w:rFonts w:ascii="Times New Roman" w:eastAsiaTheme="minorEastAsia" w:hAnsi="Times New Roman" w:cs="Times New Roman"/>
          <w:color w:val="000000" w:themeColor="text1"/>
        </w:rPr>
        <w:t>, developed in his later work</w:t>
      </w:r>
      <w:r w:rsidR="00530898" w:rsidRPr="00A04BE3">
        <w:rPr>
          <w:rFonts w:ascii="Times New Roman" w:eastAsiaTheme="minorEastAsia" w:hAnsi="Times New Roman" w:cs="Times New Roman"/>
          <w:color w:val="000000" w:themeColor="text1"/>
        </w:rPr>
        <w:t xml:space="preserve"> </w:t>
      </w:r>
      <w:r w:rsidRPr="00A04BE3">
        <w:rPr>
          <w:rFonts w:ascii="Times New Roman" w:eastAsiaTheme="minorEastAsia" w:hAnsi="Times New Roman" w:cs="Times New Roman"/>
          <w:color w:val="000000" w:themeColor="text1"/>
        </w:rPr>
        <w:fldChar w:fldCharType="begin"/>
      </w:r>
      <w:r w:rsidR="00530898" w:rsidRPr="00A04BE3">
        <w:rPr>
          <w:rFonts w:ascii="Times New Roman" w:eastAsiaTheme="minorEastAsia" w:hAnsi="Times New Roman" w:cs="Times New Roman"/>
          <w:color w:val="000000" w:themeColor="text1"/>
        </w:rPr>
        <w:instrText xml:space="preserve"> ADDIN ZOTERO_ITEM CSL_CITATION {"citationID":"oM6Ssa4y","properties":{"unsorted":false,"formattedCitation":"(Collins &amp; Evans, 2009)","plainCitation":"(Collins &amp; Evans, 2009)","noteIndex":0},"citationItems":[{"id":1381,"uris":["http://zotero.org/users/12931235/items/E7FDVYJY"],"itemData":{"id":1381,"type":"book","abstract":"What does it mean to be an expert? In Rethinking Expertise, Harry Collins and Robert Evans offer a radical new perspective on the role of expertise in the practice of science and the public evaluation of technology.Collins and Evans present a Periodic Table of Expertises based on the idea of tacit knowledge—knowledge that we have but cannot explain. They then look at how some expertises are used to judge others, how laypeople judge between experts, and how credentials are used to evaluate them. Throughout, Collins and Evans ask an important question: how can the public make use of science and technology before there is consensus in the scientific community? This book has wide implications for public policy and for those who seek to understand science and benefit from it.“Starts to lay the groundwork for solving a critical problem—how to restore the force of technical scientific information in public controversies, without importing disguised political agendas.”—Nature“A rich and detailed ‘periodic table’ of expertise . . . full of case studies, anecdotes and intriguing experiments.”—Times Higher Education Supplement (UK)","event-place":"Chicago, IL","ISBN":"978-0-226-11361-6","language":"en","number-of-pages":"176","publisher":"University of Chicago Press","publisher-place":"Chicago, IL","source":"University of Chicago Press","title":"Rethinking Expertise","URL":"https://press.uchicago.edu/ucp/books/book/chicago/R/bo5485769.html","author":[{"family":"Collins","given":"Harry"},{"family":"Evans","given":"Robert"}],"accessed":{"date-parts":[["2025",7,20]]},"issued":{"date-parts":[["2009",3]]},"citation-key":"collinsRethinkingExpertise2009"}}],"schema":"https://github.com/citation-style-language/schema/raw/master/csl-citation.json"} </w:instrText>
      </w:r>
      <w:r w:rsidRPr="00A04BE3">
        <w:rPr>
          <w:rFonts w:ascii="Times New Roman" w:eastAsiaTheme="minorEastAsia" w:hAnsi="Times New Roman" w:cs="Times New Roman"/>
          <w:color w:val="000000" w:themeColor="text1"/>
        </w:rPr>
        <w:fldChar w:fldCharType="separate"/>
      </w:r>
      <w:r w:rsidR="00530898" w:rsidRPr="00A04BE3">
        <w:rPr>
          <w:rFonts w:ascii="Times New Roman" w:eastAsiaTheme="minorEastAsia" w:hAnsi="Times New Roman" w:cs="Times New Roman"/>
          <w:noProof/>
          <w:color w:val="000000" w:themeColor="text1"/>
        </w:rPr>
        <w:t>(Collins &amp; Evans, 2009)</w:t>
      </w:r>
      <w:r w:rsidRPr="00A04BE3">
        <w:rPr>
          <w:rFonts w:ascii="Times New Roman" w:eastAsiaTheme="minorEastAsia" w:hAnsi="Times New Roman" w:cs="Times New Roman"/>
          <w:color w:val="000000" w:themeColor="text1"/>
        </w:rPr>
        <w:fldChar w:fldCharType="end"/>
      </w:r>
      <w:r w:rsidRPr="00A04BE3">
        <w:rPr>
          <w:rFonts w:ascii="Times New Roman" w:eastAsiaTheme="minorEastAsia" w:hAnsi="Times New Roman" w:cs="Times New Roman"/>
          <w:color w:val="000000" w:themeColor="text1"/>
        </w:rPr>
        <w:t>.</w:t>
      </w:r>
      <w:r w:rsidR="00DD590D" w:rsidRPr="00A04BE3">
        <w:rPr>
          <w:rStyle w:val="FootnoteReference"/>
          <w:rFonts w:ascii="Times New Roman" w:eastAsiaTheme="minorEastAsia" w:hAnsi="Times New Roman" w:cs="Times New Roman"/>
          <w:color w:val="000000" w:themeColor="text1"/>
        </w:rPr>
        <w:footnoteReference w:id="20"/>
      </w:r>
      <w:r w:rsidRPr="00A04BE3">
        <w:rPr>
          <w:rFonts w:ascii="Times New Roman" w:eastAsiaTheme="minorEastAsia" w:hAnsi="Times New Roman" w:cs="Times New Roman"/>
          <w:color w:val="000000" w:themeColor="text1"/>
        </w:rPr>
        <w:t xml:space="preserve"> Unlike ethnomethodological approaches, which tend to bracket normative questions, Collins’s framework offers conceptual resources that can be directly integrated into the phenomenological method proposed here. According to Collins, interactional expertise is the ability to master the language and conceptual practices of a specialist domain through prolonged immersion and dialogue, even without engaging in its practical activities. In the present context, the kind of “intensive and sustained interaction” with scientists </w:t>
      </w:r>
      <w:r w:rsidR="00E043F6" w:rsidRPr="00A04BE3">
        <w:rPr>
          <w:rFonts w:ascii="Times New Roman" w:eastAsiaTheme="minorEastAsia" w:hAnsi="Times New Roman" w:cs="Times New Roman"/>
          <w:color w:val="000000" w:themeColor="text1"/>
        </w:rPr>
        <w:t>discussed</w:t>
      </w:r>
      <w:r w:rsidRPr="00A04BE3">
        <w:rPr>
          <w:rFonts w:ascii="Times New Roman" w:eastAsiaTheme="minorEastAsia" w:hAnsi="Times New Roman" w:cs="Times New Roman"/>
          <w:color w:val="000000" w:themeColor="text1"/>
        </w:rPr>
        <w:t xml:space="preserve"> above can be seen as cultivating precisely this kind of expertise. Such interactional familiarity does not aim at performative mastery, but at an informed sensitivity to the internal structure and horizon of expert experience. This, in turn, equips the interviewer with the fluency necessary to assess whether interviewee descriptions remain faithful to the anticipatory, embodied, and sense-giving structures at stake. From this perspective, interactional expertise serves as an important enabling condition for achieving eidetic adequacy in second-tier evaluation</w:t>
      </w:r>
      <w:r w:rsidR="00A61061" w:rsidRPr="00A04BE3">
        <w:rPr>
          <w:rFonts w:ascii="Times New Roman" w:eastAsiaTheme="minorEastAsia" w:hAnsi="Times New Roman" w:cs="Times New Roman"/>
          <w:color w:val="000000" w:themeColor="text1"/>
        </w:rPr>
        <w:t xml:space="preserve"> of qualitative interviews</w:t>
      </w:r>
      <w:r w:rsidR="00894F11" w:rsidRPr="00A04BE3">
        <w:rPr>
          <w:rFonts w:ascii="Times New Roman" w:eastAsiaTheme="minorEastAsia" w:hAnsi="Times New Roman" w:cs="Times New Roman"/>
          <w:color w:val="000000" w:themeColor="text1"/>
        </w:rPr>
        <w:t xml:space="preserve">. </w:t>
      </w:r>
      <w:r w:rsidR="00882EAF" w:rsidRPr="00A04BE3">
        <w:rPr>
          <w:rFonts w:ascii="Times New Roman" w:eastAsiaTheme="minorEastAsia" w:hAnsi="Times New Roman" w:cs="Times New Roman"/>
          <w:color w:val="000000" w:themeColor="text1"/>
        </w:rPr>
        <w:t xml:space="preserve">Thus understood, interactional expertise might offer a solution to the challenge of expert experience: If the phenomenologist possesses interactional </w:t>
      </w:r>
      <w:r w:rsidR="00882EAF" w:rsidRPr="00A04BE3">
        <w:rPr>
          <w:rFonts w:ascii="Times New Roman" w:eastAsiaTheme="minorEastAsia" w:hAnsi="Times New Roman" w:cs="Times New Roman"/>
          <w:color w:val="000000" w:themeColor="text1"/>
        </w:rPr>
        <w:lastRenderedPageBreak/>
        <w:t>expertise in Collins’s sense, she need not be a full-fledged expert (i.e., possess contributory expertise) to competently engage expert discourse in interview situations, discern the domain’s essential experiential structures, and</w:t>
      </w:r>
      <w:r w:rsidR="000954BA" w:rsidRPr="00A04BE3">
        <w:rPr>
          <w:rFonts w:ascii="Times New Roman" w:eastAsiaTheme="minorEastAsia" w:hAnsi="Times New Roman" w:cs="Times New Roman"/>
          <w:color w:val="000000" w:themeColor="text1"/>
        </w:rPr>
        <w:t>, most importantly,</w:t>
      </w:r>
      <w:r w:rsidR="00882EAF" w:rsidRPr="00A04BE3">
        <w:rPr>
          <w:rFonts w:ascii="Times New Roman" w:eastAsiaTheme="minorEastAsia" w:hAnsi="Times New Roman" w:cs="Times New Roman"/>
          <w:color w:val="000000" w:themeColor="text1"/>
        </w:rPr>
        <w:t xml:space="preserve"> assess the eidetic plausibility of first-person descriptions in a philosophically responsible manner.</w:t>
      </w:r>
    </w:p>
    <w:p w14:paraId="6796A875" w14:textId="77777777" w:rsidR="00121D0B" w:rsidRDefault="00121D0B" w:rsidP="00D7014C">
      <w:pPr>
        <w:spacing w:line="480" w:lineRule="auto"/>
        <w:ind w:firstLine="720"/>
        <w:jc w:val="both"/>
        <w:rPr>
          <w:rFonts w:ascii="Times New Roman" w:eastAsiaTheme="minorEastAsia" w:hAnsi="Times New Roman" w:cs="Times New Roman"/>
          <w:color w:val="000000" w:themeColor="text1"/>
        </w:rPr>
      </w:pPr>
    </w:p>
    <w:p w14:paraId="396F91DE" w14:textId="150613BF" w:rsidR="00121D0B" w:rsidRDefault="00121D0B" w:rsidP="00121D0B">
      <w:pPr>
        <w:spacing w:line="480" w:lineRule="auto"/>
        <w:jc w:val="both"/>
        <w:rPr>
          <w:rFonts w:ascii="Times New Roman" w:hAnsi="Times New Roman" w:cs="Times New Roman"/>
          <w:lang w:val="en-US"/>
        </w:rPr>
      </w:pPr>
      <w:r>
        <w:rPr>
          <w:rFonts w:ascii="Times New Roman" w:eastAsiaTheme="minorEastAsia" w:hAnsi="Times New Roman" w:cs="Times New Roman"/>
        </w:rPr>
        <w:t xml:space="preserve">Acknowledgments: </w:t>
      </w:r>
      <w:r w:rsidR="00460C74" w:rsidRPr="00460C74">
        <w:rPr>
          <w:rFonts w:ascii="Times New Roman" w:eastAsiaTheme="minorEastAsia" w:hAnsi="Times New Roman" w:cs="Times New Roman"/>
        </w:rPr>
        <w:t>I am grateful for the constructive feedback I received at conferences and workshops in Stockholm (Sweden), Odense (Denmark), and Vadstena (Sweden). I am especially indebted to Philip Goyal, Anthony Fernandez, and two anonymous reviewers, whose insightful comments have substantially shaped the present version of this paper.</w:t>
      </w:r>
      <w:r w:rsidR="00C70265">
        <w:rPr>
          <w:rFonts w:ascii="Times New Roman" w:eastAsiaTheme="minorEastAsia" w:hAnsi="Times New Roman" w:cs="Times New Roman"/>
        </w:rPr>
        <w:t xml:space="preserve"> </w:t>
      </w:r>
      <w:r w:rsidRPr="00417408">
        <w:rPr>
          <w:rFonts w:ascii="Times New Roman" w:hAnsi="Times New Roman" w:cs="Times New Roman"/>
          <w:lang w:val="en-US"/>
        </w:rPr>
        <w:t>Part of the research for this paper was made</w:t>
      </w:r>
      <w:r>
        <w:rPr>
          <w:rFonts w:ascii="Times New Roman" w:hAnsi="Times New Roman" w:cs="Times New Roman"/>
          <w:lang w:val="en-US"/>
        </w:rPr>
        <w:t xml:space="preserve"> </w:t>
      </w:r>
      <w:r w:rsidRPr="00417408">
        <w:rPr>
          <w:rFonts w:ascii="Times New Roman" w:hAnsi="Times New Roman" w:cs="Times New Roman"/>
          <w:lang w:val="en-US"/>
        </w:rPr>
        <w:t>possible through support for</w:t>
      </w:r>
      <w:r>
        <w:rPr>
          <w:rFonts w:ascii="Times New Roman" w:hAnsi="Times New Roman" w:cs="Times New Roman"/>
          <w:lang w:val="en-US"/>
        </w:rPr>
        <w:t xml:space="preserve"> </w:t>
      </w:r>
      <w:r w:rsidRPr="00417408">
        <w:rPr>
          <w:rFonts w:ascii="Times New Roman" w:hAnsi="Times New Roman" w:cs="Times New Roman"/>
          <w:lang w:val="en-US"/>
        </w:rPr>
        <w:t>the project </w:t>
      </w:r>
      <w:r>
        <w:rPr>
          <w:rFonts w:ascii="Times New Roman" w:hAnsi="Times New Roman" w:cs="Times New Roman"/>
          <w:lang w:val="en-US"/>
        </w:rPr>
        <w:t>“</w:t>
      </w:r>
      <w:r w:rsidRPr="00417408">
        <w:rPr>
          <w:rFonts w:ascii="Times New Roman" w:hAnsi="Times New Roman" w:cs="Times New Roman"/>
          <w:lang w:val="en-US"/>
        </w:rPr>
        <w:t>Biomedicine, Clinical Knowledge, and the Humanities in Collaboration: A Novel Epistemology for Radically Interdisciplinary Health Research and Policy-Work on Post-Covid-19 Syndrome,</w:t>
      </w:r>
      <w:r>
        <w:rPr>
          <w:rFonts w:ascii="Times New Roman" w:hAnsi="Times New Roman" w:cs="Times New Roman"/>
          <w:lang w:val="en-US"/>
        </w:rPr>
        <w:t>”</w:t>
      </w:r>
      <w:r w:rsidRPr="00417408">
        <w:rPr>
          <w:rFonts w:ascii="Times New Roman" w:hAnsi="Times New Roman" w:cs="Times New Roman"/>
          <w:lang w:val="en-US"/>
        </w:rPr>
        <w:t xml:space="preserve"> </w:t>
      </w:r>
      <w:proofErr w:type="spellStart"/>
      <w:r w:rsidRPr="00417408">
        <w:rPr>
          <w:rFonts w:ascii="Times New Roman" w:hAnsi="Times New Roman" w:cs="Times New Roman"/>
          <w:lang w:val="en-US"/>
        </w:rPr>
        <w:t>Dnr</w:t>
      </w:r>
      <w:proofErr w:type="spellEnd"/>
      <w:r w:rsidRPr="00417408">
        <w:rPr>
          <w:rFonts w:ascii="Times New Roman" w:hAnsi="Times New Roman" w:cs="Times New Roman"/>
          <w:lang w:val="en-US"/>
        </w:rPr>
        <w:t>: 2021-01245, funded by the Swedish Research Council (</w:t>
      </w:r>
      <w:proofErr w:type="spellStart"/>
      <w:r w:rsidRPr="00417408">
        <w:rPr>
          <w:rFonts w:ascii="Times New Roman" w:hAnsi="Times New Roman" w:cs="Times New Roman"/>
          <w:lang w:val="en-US"/>
        </w:rPr>
        <w:t>Vetenskapsrådet</w:t>
      </w:r>
      <w:proofErr w:type="spellEnd"/>
      <w:r w:rsidRPr="00417408">
        <w:rPr>
          <w:rFonts w:ascii="Times New Roman" w:hAnsi="Times New Roman" w:cs="Times New Roman"/>
          <w:lang w:val="en-US"/>
        </w:rPr>
        <w:t>).</w:t>
      </w:r>
    </w:p>
    <w:p w14:paraId="75A2B3FE" w14:textId="77777777" w:rsidR="00E121B6" w:rsidRDefault="00E121B6" w:rsidP="004B4A30">
      <w:pPr>
        <w:spacing w:line="480" w:lineRule="auto"/>
        <w:jc w:val="both"/>
        <w:rPr>
          <w:rFonts w:ascii="Times New Roman" w:eastAsiaTheme="minorEastAsia" w:hAnsi="Times New Roman" w:cs="Times New Roman"/>
        </w:rPr>
      </w:pPr>
    </w:p>
    <w:p w14:paraId="4D817434" w14:textId="35FB95FA" w:rsidR="001B6963" w:rsidRDefault="00457484" w:rsidP="00457484">
      <w:pPr>
        <w:pStyle w:val="ListParagraph"/>
        <w:numPr>
          <w:ilvl w:val="0"/>
          <w:numId w:val="3"/>
        </w:numPr>
        <w:spacing w:line="480" w:lineRule="auto"/>
        <w:jc w:val="both"/>
        <w:rPr>
          <w:rFonts w:ascii="Times New Roman" w:eastAsiaTheme="minorEastAsia" w:hAnsi="Times New Roman" w:cs="Times New Roman"/>
        </w:rPr>
      </w:pPr>
      <w:r>
        <w:rPr>
          <w:rFonts w:ascii="Times New Roman" w:eastAsiaTheme="minorEastAsia" w:hAnsi="Times New Roman" w:cs="Times New Roman"/>
        </w:rPr>
        <w:t>References</w:t>
      </w:r>
    </w:p>
    <w:p w14:paraId="1785E53B" w14:textId="77777777" w:rsidR="00457484" w:rsidRPr="00457484" w:rsidRDefault="00457484" w:rsidP="00457484">
      <w:pPr>
        <w:spacing w:line="480" w:lineRule="auto"/>
        <w:ind w:left="360"/>
        <w:jc w:val="both"/>
        <w:rPr>
          <w:rFonts w:ascii="Times New Roman" w:eastAsiaTheme="minorEastAsia" w:hAnsi="Times New Roman" w:cs="Times New Roman"/>
        </w:rPr>
      </w:pPr>
    </w:p>
    <w:p w14:paraId="449B918A" w14:textId="4F39AA78" w:rsidR="00C63304" w:rsidRPr="00C63304" w:rsidRDefault="00360485" w:rsidP="00C63304">
      <w:pPr>
        <w:pStyle w:val="Bibliography"/>
        <w:rPr>
          <w:rFonts w:ascii="Times New Roman" w:hAnsi="Times New Roman" w:cs="Times New Roman"/>
          <w:lang w:val="en-GB"/>
        </w:rPr>
      </w:pPr>
      <w:r>
        <w:rPr>
          <w:lang w:val="en-GB"/>
        </w:rPr>
        <w:fldChar w:fldCharType="begin"/>
      </w:r>
      <w:r w:rsidR="00C36600">
        <w:rPr>
          <w:lang w:val="en-GB"/>
        </w:rPr>
        <w:instrText xml:space="preserve"> ADDIN ZOTERO_BIBL {"uncited":[["http://zotero.org/users/12931235/items/8N3VZHFY"],["http://zotero.org/users/12931235/items/JPSEWQUX"],["http://zotero.org/users/12931235/items/9L6FN2MX"],["http://zotero.org/users/12931235/items/DIX7GTTN"]],"omitted":[],"custom":[]} CSL_BIBLIOGRAPHY </w:instrText>
      </w:r>
      <w:r>
        <w:rPr>
          <w:lang w:val="en-GB"/>
        </w:rPr>
        <w:fldChar w:fldCharType="separate"/>
      </w:r>
      <w:r w:rsidR="00C63304" w:rsidRPr="00C63304">
        <w:rPr>
          <w:rFonts w:ascii="Times New Roman" w:hAnsi="Times New Roman" w:cs="Times New Roman"/>
          <w:lang w:val="en-GB"/>
        </w:rPr>
        <w:t xml:space="preserve">Barzegar, A. (2020). A Phenomenological Approach to Epistemic Interpretations of Quantum Mechanics. </w:t>
      </w:r>
      <w:r w:rsidR="00C63304" w:rsidRPr="00C63304">
        <w:rPr>
          <w:rFonts w:ascii="Times New Roman" w:hAnsi="Times New Roman" w:cs="Times New Roman"/>
          <w:i/>
          <w:iCs/>
          <w:lang w:val="en-GB"/>
        </w:rPr>
        <w:t>International Studies in the Philosophy of Science</w:t>
      </w:r>
      <w:r w:rsidR="00C63304" w:rsidRPr="00C63304">
        <w:rPr>
          <w:rFonts w:ascii="Times New Roman" w:hAnsi="Times New Roman" w:cs="Times New Roman"/>
          <w:lang w:val="en-GB"/>
        </w:rPr>
        <w:t xml:space="preserve">, </w:t>
      </w:r>
      <w:r w:rsidR="00C63304" w:rsidRPr="00C63304">
        <w:rPr>
          <w:rFonts w:ascii="Times New Roman" w:hAnsi="Times New Roman" w:cs="Times New Roman"/>
          <w:i/>
          <w:iCs/>
          <w:lang w:val="en-GB"/>
        </w:rPr>
        <w:t>33</w:t>
      </w:r>
      <w:r w:rsidR="00C63304" w:rsidRPr="00C63304">
        <w:rPr>
          <w:rFonts w:ascii="Times New Roman" w:hAnsi="Times New Roman" w:cs="Times New Roman"/>
          <w:lang w:val="en-GB"/>
        </w:rPr>
        <w:t>(3), 175–187.</w:t>
      </w:r>
    </w:p>
    <w:p w14:paraId="1F2B240A" w14:textId="77777777"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Berg, A. (2015). </w:t>
      </w:r>
      <w:r w:rsidRPr="00C63304">
        <w:rPr>
          <w:rFonts w:ascii="Times New Roman" w:hAnsi="Times New Roman" w:cs="Times New Roman"/>
          <w:i/>
          <w:iCs/>
          <w:lang w:val="en-GB"/>
        </w:rPr>
        <w:t>Phenomenalism, Phenomenology, and the Question of Time: A Comparative Study of the Theories of Mach, Husserl, and Boltzmann</w:t>
      </w:r>
      <w:r w:rsidRPr="00C63304">
        <w:rPr>
          <w:rFonts w:ascii="Times New Roman" w:hAnsi="Times New Roman" w:cs="Times New Roman"/>
          <w:lang w:val="en-GB"/>
        </w:rPr>
        <w:t>. Lexington Books.</w:t>
      </w:r>
    </w:p>
    <w:p w14:paraId="5512635B" w14:textId="254FD3A7" w:rsidR="00C63304" w:rsidRPr="00C63304" w:rsidRDefault="00C63304" w:rsidP="00C63304">
      <w:pPr>
        <w:pStyle w:val="Bibliography"/>
        <w:rPr>
          <w:rFonts w:ascii="Times New Roman" w:hAnsi="Times New Roman" w:cs="Times New Roman"/>
          <w:lang w:val="de-AT"/>
        </w:rPr>
      </w:pPr>
      <w:r w:rsidRPr="00C63304">
        <w:rPr>
          <w:rFonts w:ascii="Times New Roman" w:hAnsi="Times New Roman" w:cs="Times New Roman"/>
          <w:lang w:val="en-GB"/>
        </w:rPr>
        <w:t xml:space="preserve">Berghofer, P. (2022). </w:t>
      </w:r>
      <w:r w:rsidRPr="00C63304">
        <w:rPr>
          <w:rFonts w:ascii="Times New Roman" w:hAnsi="Times New Roman" w:cs="Times New Roman"/>
          <w:i/>
          <w:iCs/>
          <w:lang w:val="en-GB"/>
        </w:rPr>
        <w:t>The Justificatory Force of Experiences: From a Phenomenological Epistemology to the Foundations of Mathematics and Physics</w:t>
      </w:r>
      <w:r w:rsidRPr="00C63304">
        <w:rPr>
          <w:rFonts w:ascii="Times New Roman" w:hAnsi="Times New Roman" w:cs="Times New Roman"/>
          <w:lang w:val="en-GB"/>
        </w:rPr>
        <w:t xml:space="preserve"> (Vol. 459). </w:t>
      </w:r>
      <w:r w:rsidRPr="00C63304">
        <w:rPr>
          <w:rFonts w:ascii="Times New Roman" w:hAnsi="Times New Roman" w:cs="Times New Roman"/>
          <w:lang w:val="de-AT"/>
        </w:rPr>
        <w:t>Springer International Publishing.</w:t>
      </w:r>
    </w:p>
    <w:p w14:paraId="3D7A7E17" w14:textId="77777777"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de-AT"/>
        </w:rPr>
        <w:lastRenderedPageBreak/>
        <w:t xml:space="preserve">Berghofer, P., François, J., Friederich, S., Gomes, H., Hetzroni, G., Maas, A., &amp; Sondenheimer, R. (2023). </w:t>
      </w:r>
      <w:r w:rsidRPr="00C63304">
        <w:rPr>
          <w:rFonts w:ascii="Times New Roman" w:hAnsi="Times New Roman" w:cs="Times New Roman"/>
          <w:i/>
          <w:iCs/>
          <w:lang w:val="en-GB"/>
        </w:rPr>
        <w:t>Gauge Symmetries, Symmetry Breaking, and Gauge-Invariant Approaches</w:t>
      </w:r>
      <w:r w:rsidRPr="00C63304">
        <w:rPr>
          <w:rFonts w:ascii="Times New Roman" w:hAnsi="Times New Roman" w:cs="Times New Roman"/>
          <w:lang w:val="en-GB"/>
        </w:rPr>
        <w:t>. Cambridge University Press.</w:t>
      </w:r>
    </w:p>
    <w:p w14:paraId="1F43FEA4" w14:textId="3DC1A178"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de-AT"/>
        </w:rPr>
        <w:t xml:space="preserve">Berghofer, P., Goyal, P., &amp; Wiltsche, H. (2020). </w:t>
      </w:r>
      <w:r w:rsidRPr="00C63304">
        <w:rPr>
          <w:rFonts w:ascii="Times New Roman" w:hAnsi="Times New Roman" w:cs="Times New Roman"/>
          <w:lang w:val="en-GB"/>
        </w:rPr>
        <w:t xml:space="preserve">Husserl, the Mathematization of Nature, and the Informational Reconstruction of Quantum Theory. </w:t>
      </w:r>
      <w:r w:rsidRPr="00C63304">
        <w:rPr>
          <w:rFonts w:ascii="Times New Roman" w:hAnsi="Times New Roman" w:cs="Times New Roman"/>
          <w:i/>
          <w:iCs/>
          <w:lang w:val="en-GB"/>
        </w:rPr>
        <w:t>Continental Philosophy Review</w:t>
      </w:r>
      <w:r w:rsidRPr="00C63304">
        <w:rPr>
          <w:rFonts w:ascii="Times New Roman" w:hAnsi="Times New Roman" w:cs="Times New Roman"/>
          <w:lang w:val="en-GB"/>
        </w:rPr>
        <w:t xml:space="preserve">, </w:t>
      </w:r>
      <w:r w:rsidRPr="00C63304">
        <w:rPr>
          <w:rFonts w:ascii="Times New Roman" w:hAnsi="Times New Roman" w:cs="Times New Roman"/>
          <w:i/>
          <w:iCs/>
          <w:lang w:val="en-GB"/>
        </w:rPr>
        <w:t>54</w:t>
      </w:r>
      <w:r w:rsidRPr="00C63304">
        <w:rPr>
          <w:rFonts w:ascii="Times New Roman" w:hAnsi="Times New Roman" w:cs="Times New Roman"/>
          <w:lang w:val="en-GB"/>
        </w:rPr>
        <w:t>(4), 413–436.</w:t>
      </w:r>
    </w:p>
    <w:p w14:paraId="0E8C9B98" w14:textId="77777777" w:rsidR="00C63304" w:rsidRPr="00C63304" w:rsidRDefault="00C63304" w:rsidP="00C63304">
      <w:pPr>
        <w:pStyle w:val="Bibliography"/>
        <w:rPr>
          <w:rFonts w:ascii="Times New Roman" w:hAnsi="Times New Roman" w:cs="Times New Roman"/>
          <w:lang w:val="en-GB"/>
        </w:rPr>
      </w:pPr>
      <w:r w:rsidRPr="00646EF6">
        <w:rPr>
          <w:rFonts w:ascii="Times New Roman" w:hAnsi="Times New Roman" w:cs="Times New Roman"/>
          <w:lang w:val="en-US"/>
        </w:rPr>
        <w:t xml:space="preserve">Berghofer, P., &amp; Wiltsche, H. A. (2019). </w:t>
      </w:r>
      <w:r w:rsidRPr="00C63304">
        <w:rPr>
          <w:rFonts w:ascii="Times New Roman" w:hAnsi="Times New Roman" w:cs="Times New Roman"/>
          <w:lang w:val="en-GB"/>
        </w:rPr>
        <w:t xml:space="preserve">The Co-Presentational Character of Perception. In C. Limbeck-Lilienau &amp; F. Stadler (Eds.), </w:t>
      </w:r>
      <w:r w:rsidRPr="00C63304">
        <w:rPr>
          <w:rFonts w:ascii="Times New Roman" w:hAnsi="Times New Roman" w:cs="Times New Roman"/>
          <w:i/>
          <w:iCs/>
          <w:lang w:val="en-GB"/>
        </w:rPr>
        <w:t>The Philosophy of Perception: Proceedings of the 40th International Ludwig Wittgenstein Symposium</w:t>
      </w:r>
      <w:r w:rsidRPr="00C63304">
        <w:rPr>
          <w:rFonts w:ascii="Times New Roman" w:hAnsi="Times New Roman" w:cs="Times New Roman"/>
          <w:lang w:val="en-GB"/>
        </w:rPr>
        <w:t xml:space="preserve"> (pp. 303–322). De Gruyter.</w:t>
      </w:r>
    </w:p>
    <w:p w14:paraId="4339CAAB" w14:textId="77777777"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Berghofer, P., &amp; Wiltsche, H. A. (2023a). Introducing Phenomenology to QBism and Vice Versa: Phenomenological Approaches to Quantum Mechanics. In </w:t>
      </w:r>
      <w:r w:rsidRPr="00C63304">
        <w:rPr>
          <w:rFonts w:ascii="Times New Roman" w:hAnsi="Times New Roman" w:cs="Times New Roman"/>
          <w:i/>
          <w:iCs/>
          <w:lang w:val="en-GB"/>
        </w:rPr>
        <w:t>Phenomenology and QBism</w:t>
      </w:r>
      <w:r w:rsidRPr="00C63304">
        <w:rPr>
          <w:rFonts w:ascii="Times New Roman" w:hAnsi="Times New Roman" w:cs="Times New Roman"/>
          <w:lang w:val="en-GB"/>
        </w:rPr>
        <w:t>. Routledge.</w:t>
      </w:r>
    </w:p>
    <w:p w14:paraId="1B20E1A8" w14:textId="485C500A"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Berghofer, P., &amp; Wiltsche, H. A. (Eds.). (2023b). </w:t>
      </w:r>
      <w:r w:rsidRPr="00C63304">
        <w:rPr>
          <w:rFonts w:ascii="Times New Roman" w:hAnsi="Times New Roman" w:cs="Times New Roman"/>
          <w:i/>
          <w:iCs/>
          <w:lang w:val="en-GB"/>
        </w:rPr>
        <w:t>Phenomenology and QBism: New Approaches to Quantum Mechanics</w:t>
      </w:r>
      <w:r w:rsidRPr="00C63304">
        <w:rPr>
          <w:rFonts w:ascii="Times New Roman" w:hAnsi="Times New Roman" w:cs="Times New Roman"/>
          <w:lang w:val="en-GB"/>
        </w:rPr>
        <w:t xml:space="preserve">. Routledge. </w:t>
      </w:r>
    </w:p>
    <w:p w14:paraId="577DB436" w14:textId="18775924" w:rsidR="00C63304" w:rsidRPr="00C63304" w:rsidRDefault="00C63304" w:rsidP="00C63304">
      <w:pPr>
        <w:pStyle w:val="Bibliography"/>
        <w:rPr>
          <w:rFonts w:ascii="Times New Roman" w:hAnsi="Times New Roman" w:cs="Times New Roman"/>
          <w:lang w:val="en-GB"/>
        </w:rPr>
      </w:pPr>
      <w:r w:rsidRPr="00646EF6">
        <w:rPr>
          <w:rFonts w:ascii="Times New Roman" w:hAnsi="Times New Roman" w:cs="Times New Roman"/>
          <w:lang w:val="en-US"/>
        </w:rPr>
        <w:t xml:space="preserve">Berghofer, P., &amp; Wiltsche, H. A. (2024). </w:t>
      </w:r>
      <w:r w:rsidRPr="00C63304">
        <w:rPr>
          <w:rFonts w:ascii="Times New Roman" w:hAnsi="Times New Roman" w:cs="Times New Roman"/>
          <w:lang w:val="en-GB"/>
        </w:rPr>
        <w:t xml:space="preserve">Phenomenology and Physics. In </w:t>
      </w:r>
      <w:r w:rsidRPr="00C63304">
        <w:rPr>
          <w:rFonts w:ascii="Times New Roman" w:hAnsi="Times New Roman" w:cs="Times New Roman"/>
          <w:i/>
          <w:iCs/>
          <w:lang w:val="en-GB"/>
        </w:rPr>
        <w:t>Encyclopedia of Phenomenology</w:t>
      </w:r>
      <w:r w:rsidRPr="00C63304">
        <w:rPr>
          <w:rFonts w:ascii="Times New Roman" w:hAnsi="Times New Roman" w:cs="Times New Roman"/>
          <w:lang w:val="en-GB"/>
        </w:rPr>
        <w:t xml:space="preserve"> (pp. 1–8). Springer, Cham. </w:t>
      </w:r>
    </w:p>
    <w:p w14:paraId="0C774EB7" w14:textId="35A374D3"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Bilban, T. (2020a). The Phenomenological Approach to Quantum Mechanics: A Better Understanding of Contemporary Philosophy of Quantum Mechanics by Revisiting Bohr and Husserl. </w:t>
      </w:r>
      <w:r w:rsidRPr="00C63304">
        <w:rPr>
          <w:rFonts w:ascii="Times New Roman" w:hAnsi="Times New Roman" w:cs="Times New Roman"/>
          <w:i/>
          <w:iCs/>
          <w:lang w:val="en-GB"/>
        </w:rPr>
        <w:t>HORIZON. Studies in Phenomenology</w:t>
      </w:r>
      <w:r w:rsidRPr="00C63304">
        <w:rPr>
          <w:rFonts w:ascii="Times New Roman" w:hAnsi="Times New Roman" w:cs="Times New Roman"/>
          <w:lang w:val="en-GB"/>
        </w:rPr>
        <w:t xml:space="preserve">, </w:t>
      </w:r>
      <w:r w:rsidRPr="00C63304">
        <w:rPr>
          <w:rFonts w:ascii="Times New Roman" w:hAnsi="Times New Roman" w:cs="Times New Roman"/>
          <w:i/>
          <w:iCs/>
          <w:lang w:val="en-GB"/>
        </w:rPr>
        <w:t>9</w:t>
      </w:r>
      <w:r w:rsidRPr="00C63304">
        <w:rPr>
          <w:rFonts w:ascii="Times New Roman" w:hAnsi="Times New Roman" w:cs="Times New Roman"/>
          <w:lang w:val="en-GB"/>
        </w:rPr>
        <w:t xml:space="preserve">(1), 216–234. </w:t>
      </w:r>
    </w:p>
    <w:p w14:paraId="581386D0" w14:textId="5AC585B6"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Bilban, T. (2020b). The Phenomenological Approach to Quantum Mechanics: A Better Understanding of Contemporary Philosophy of Quantum Mechanics by Revisiting Bohr and Husserl. </w:t>
      </w:r>
      <w:r w:rsidRPr="00C63304">
        <w:rPr>
          <w:rFonts w:ascii="Times New Roman" w:hAnsi="Times New Roman" w:cs="Times New Roman"/>
          <w:i/>
          <w:iCs/>
          <w:lang w:val="en-GB"/>
        </w:rPr>
        <w:t>HORIZON. Studies in Phenomenology</w:t>
      </w:r>
      <w:r w:rsidRPr="00C63304">
        <w:rPr>
          <w:rFonts w:ascii="Times New Roman" w:hAnsi="Times New Roman" w:cs="Times New Roman"/>
          <w:lang w:val="en-GB"/>
        </w:rPr>
        <w:t xml:space="preserve">, </w:t>
      </w:r>
      <w:r w:rsidRPr="00C63304">
        <w:rPr>
          <w:rFonts w:ascii="Times New Roman" w:hAnsi="Times New Roman" w:cs="Times New Roman"/>
          <w:i/>
          <w:iCs/>
          <w:lang w:val="en-GB"/>
        </w:rPr>
        <w:t>9</w:t>
      </w:r>
      <w:r w:rsidRPr="00C63304">
        <w:rPr>
          <w:rFonts w:ascii="Times New Roman" w:hAnsi="Times New Roman" w:cs="Times New Roman"/>
          <w:lang w:val="en-GB"/>
        </w:rPr>
        <w:t xml:space="preserve">(1), 216–234. </w:t>
      </w:r>
    </w:p>
    <w:p w14:paraId="0027CC95" w14:textId="66A786C2"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Bilban, T. (2021). Informational Foundations of Quantum Theory: Critical Reconsideration From the Point of View of a Phenomenologist. </w:t>
      </w:r>
      <w:r w:rsidRPr="00C63304">
        <w:rPr>
          <w:rFonts w:ascii="Times New Roman" w:hAnsi="Times New Roman" w:cs="Times New Roman"/>
          <w:i/>
          <w:iCs/>
          <w:lang w:val="en-GB"/>
        </w:rPr>
        <w:t>Continental Philosophy Review</w:t>
      </w:r>
      <w:r w:rsidRPr="00C63304">
        <w:rPr>
          <w:rFonts w:ascii="Times New Roman" w:hAnsi="Times New Roman" w:cs="Times New Roman"/>
          <w:lang w:val="en-GB"/>
        </w:rPr>
        <w:t xml:space="preserve">, </w:t>
      </w:r>
      <w:r w:rsidRPr="00C63304">
        <w:rPr>
          <w:rFonts w:ascii="Times New Roman" w:hAnsi="Times New Roman" w:cs="Times New Roman"/>
          <w:i/>
          <w:iCs/>
          <w:lang w:val="en-GB"/>
        </w:rPr>
        <w:t>54</w:t>
      </w:r>
      <w:r w:rsidRPr="00C63304">
        <w:rPr>
          <w:rFonts w:ascii="Times New Roman" w:hAnsi="Times New Roman" w:cs="Times New Roman"/>
          <w:lang w:val="en-GB"/>
        </w:rPr>
        <w:t xml:space="preserve">(4), 581–594. </w:t>
      </w:r>
    </w:p>
    <w:p w14:paraId="11E01CA4" w14:textId="77777777"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lastRenderedPageBreak/>
        <w:t xml:space="preserve">Bitbol, M. (1996). </w:t>
      </w:r>
      <w:r w:rsidRPr="00C63304">
        <w:rPr>
          <w:rFonts w:ascii="Times New Roman" w:hAnsi="Times New Roman" w:cs="Times New Roman"/>
          <w:i/>
          <w:iCs/>
          <w:lang w:val="en-GB"/>
        </w:rPr>
        <w:t>Schro?Dinger’s Philosophy of Quantum Mechanics</w:t>
      </w:r>
      <w:r w:rsidRPr="00C63304">
        <w:rPr>
          <w:rFonts w:ascii="Times New Roman" w:hAnsi="Times New Roman" w:cs="Times New Roman"/>
          <w:lang w:val="en-GB"/>
        </w:rPr>
        <w:t>. Kluwer Academic Publishers.</w:t>
      </w:r>
    </w:p>
    <w:p w14:paraId="5DB76F02" w14:textId="77777777"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Bitbol, M., &amp; Petitmengin, C. (n.d.). The Validity of First-Person Descriptions as Authenticity and Coherence. </w:t>
      </w:r>
      <w:r w:rsidRPr="00C63304">
        <w:rPr>
          <w:rFonts w:ascii="Times New Roman" w:hAnsi="Times New Roman" w:cs="Times New Roman"/>
          <w:i/>
          <w:iCs/>
          <w:lang w:val="en-GB"/>
        </w:rPr>
        <w:t>Journal of Consciousness Studies</w:t>
      </w:r>
      <w:r w:rsidRPr="00C63304">
        <w:rPr>
          <w:rFonts w:ascii="Times New Roman" w:hAnsi="Times New Roman" w:cs="Times New Roman"/>
          <w:lang w:val="en-GB"/>
        </w:rPr>
        <w:t xml:space="preserve">, </w:t>
      </w:r>
      <w:r w:rsidRPr="00C63304">
        <w:rPr>
          <w:rFonts w:ascii="Times New Roman" w:hAnsi="Times New Roman" w:cs="Times New Roman"/>
          <w:i/>
          <w:iCs/>
          <w:lang w:val="en-GB"/>
        </w:rPr>
        <w:t>16</w:t>
      </w:r>
      <w:r w:rsidRPr="00C63304">
        <w:rPr>
          <w:rFonts w:ascii="Times New Roman" w:hAnsi="Times New Roman" w:cs="Times New Roman"/>
          <w:lang w:val="en-GB"/>
        </w:rPr>
        <w:t>(10–12), 363–404.</w:t>
      </w:r>
    </w:p>
    <w:p w14:paraId="612A871B" w14:textId="43E9B30B"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Blachowicz, J. (2009). How Science Textbooks Treat Scientific Method: A Philosopher’s Perspective. </w:t>
      </w:r>
      <w:r w:rsidRPr="00C63304">
        <w:rPr>
          <w:rFonts w:ascii="Times New Roman" w:hAnsi="Times New Roman" w:cs="Times New Roman"/>
          <w:i/>
          <w:iCs/>
          <w:lang w:val="en-GB"/>
        </w:rPr>
        <w:t>The British Journal for the Philosophy of Science</w:t>
      </w:r>
      <w:r w:rsidRPr="00C63304">
        <w:rPr>
          <w:rFonts w:ascii="Times New Roman" w:hAnsi="Times New Roman" w:cs="Times New Roman"/>
          <w:lang w:val="en-GB"/>
        </w:rPr>
        <w:t xml:space="preserve">, </w:t>
      </w:r>
      <w:r w:rsidRPr="00C63304">
        <w:rPr>
          <w:rFonts w:ascii="Times New Roman" w:hAnsi="Times New Roman" w:cs="Times New Roman"/>
          <w:i/>
          <w:iCs/>
          <w:lang w:val="en-GB"/>
        </w:rPr>
        <w:t>60</w:t>
      </w:r>
      <w:r w:rsidRPr="00C63304">
        <w:rPr>
          <w:rFonts w:ascii="Times New Roman" w:hAnsi="Times New Roman" w:cs="Times New Roman"/>
          <w:lang w:val="en-GB"/>
        </w:rPr>
        <w:t xml:space="preserve">(2), 303–344. </w:t>
      </w:r>
    </w:p>
    <w:p w14:paraId="378E11FE" w14:textId="77777777"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Cerbone, D. R. (2012). Phenomenological Method: Reflection, Introspection, and Skepticism. In D. Zahavi (Ed.), </w:t>
      </w:r>
      <w:r w:rsidRPr="00C63304">
        <w:rPr>
          <w:rFonts w:ascii="Times New Roman" w:hAnsi="Times New Roman" w:cs="Times New Roman"/>
          <w:i/>
          <w:iCs/>
          <w:lang w:val="en-GB"/>
        </w:rPr>
        <w:t>The Oxford handbook of contemporary phenomenology</w:t>
      </w:r>
      <w:r w:rsidRPr="00C63304">
        <w:rPr>
          <w:rFonts w:ascii="Times New Roman" w:hAnsi="Times New Roman" w:cs="Times New Roman"/>
          <w:lang w:val="en-GB"/>
        </w:rPr>
        <w:t>. Oxford University Press.</w:t>
      </w:r>
    </w:p>
    <w:p w14:paraId="6055086D" w14:textId="77867C6B"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Cohen, B. R., &amp; Galusky, W. (2010). Guest Editorial. </w:t>
      </w:r>
      <w:r w:rsidRPr="00C63304">
        <w:rPr>
          <w:rFonts w:ascii="Times New Roman" w:hAnsi="Times New Roman" w:cs="Times New Roman"/>
          <w:i/>
          <w:iCs/>
          <w:lang w:val="en-GB"/>
        </w:rPr>
        <w:t>Science as Culture</w:t>
      </w:r>
      <w:r w:rsidRPr="00C63304">
        <w:rPr>
          <w:rFonts w:ascii="Times New Roman" w:hAnsi="Times New Roman" w:cs="Times New Roman"/>
          <w:lang w:val="en-GB"/>
        </w:rPr>
        <w:t xml:space="preserve">, </w:t>
      </w:r>
      <w:r w:rsidRPr="00C63304">
        <w:rPr>
          <w:rFonts w:ascii="Times New Roman" w:hAnsi="Times New Roman" w:cs="Times New Roman"/>
          <w:i/>
          <w:iCs/>
          <w:lang w:val="en-GB"/>
        </w:rPr>
        <w:t>19</w:t>
      </w:r>
      <w:r w:rsidRPr="00C63304">
        <w:rPr>
          <w:rFonts w:ascii="Times New Roman" w:hAnsi="Times New Roman" w:cs="Times New Roman"/>
          <w:lang w:val="en-GB"/>
        </w:rPr>
        <w:t xml:space="preserve">(1), 1–14. </w:t>
      </w:r>
    </w:p>
    <w:p w14:paraId="39311E8E" w14:textId="7D600363"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Collins, H., &amp; Evans, R. (2009). </w:t>
      </w:r>
      <w:r w:rsidRPr="00C63304">
        <w:rPr>
          <w:rFonts w:ascii="Times New Roman" w:hAnsi="Times New Roman" w:cs="Times New Roman"/>
          <w:i/>
          <w:iCs/>
          <w:lang w:val="en-GB"/>
        </w:rPr>
        <w:t>Rethinking Expertise</w:t>
      </w:r>
      <w:r w:rsidRPr="00C63304">
        <w:rPr>
          <w:rFonts w:ascii="Times New Roman" w:hAnsi="Times New Roman" w:cs="Times New Roman"/>
          <w:lang w:val="en-GB"/>
        </w:rPr>
        <w:t xml:space="preserve">. University of Chicago Press. </w:t>
      </w:r>
    </w:p>
    <w:p w14:paraId="2C6E0913" w14:textId="77777777"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Crease, R. P. (2011). Phenomenology and Natural Science. In J. Fieser &amp; B. Dowden (Eds.), </w:t>
      </w:r>
      <w:r w:rsidRPr="00C63304">
        <w:rPr>
          <w:rFonts w:ascii="Times New Roman" w:hAnsi="Times New Roman" w:cs="Times New Roman"/>
          <w:i/>
          <w:iCs/>
          <w:lang w:val="en-GB"/>
        </w:rPr>
        <w:t>Internet Encyclopedia of Philosophy</w:t>
      </w:r>
      <w:r w:rsidRPr="00C63304">
        <w:rPr>
          <w:rFonts w:ascii="Times New Roman" w:hAnsi="Times New Roman" w:cs="Times New Roman"/>
          <w:lang w:val="en-GB"/>
        </w:rPr>
        <w:t>. Routledge.</w:t>
      </w:r>
    </w:p>
    <w:p w14:paraId="145EEF6D" w14:textId="676EEA2B"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Crease, R. P., Kamins, D. A., &amp; Rubery, P. (2021). Introduction: Phenomenology of Quantum Mechanics. </w:t>
      </w:r>
      <w:r w:rsidRPr="00C63304">
        <w:rPr>
          <w:rFonts w:ascii="Times New Roman" w:hAnsi="Times New Roman" w:cs="Times New Roman"/>
          <w:i/>
          <w:iCs/>
          <w:lang w:val="en-GB"/>
        </w:rPr>
        <w:t>Continental Philosophy Review</w:t>
      </w:r>
      <w:r w:rsidRPr="00C63304">
        <w:rPr>
          <w:rFonts w:ascii="Times New Roman" w:hAnsi="Times New Roman" w:cs="Times New Roman"/>
          <w:lang w:val="en-GB"/>
        </w:rPr>
        <w:t xml:space="preserve">, </w:t>
      </w:r>
      <w:r w:rsidRPr="00C63304">
        <w:rPr>
          <w:rFonts w:ascii="Times New Roman" w:hAnsi="Times New Roman" w:cs="Times New Roman"/>
          <w:i/>
          <w:iCs/>
          <w:lang w:val="en-GB"/>
        </w:rPr>
        <w:t>54</w:t>
      </w:r>
      <w:r w:rsidRPr="00C63304">
        <w:rPr>
          <w:rFonts w:ascii="Times New Roman" w:hAnsi="Times New Roman" w:cs="Times New Roman"/>
          <w:lang w:val="en-GB"/>
        </w:rPr>
        <w:t xml:space="preserve">(4), 405–412. </w:t>
      </w:r>
    </w:p>
    <w:p w14:paraId="1913F40E" w14:textId="77777777" w:rsidR="00C63304" w:rsidRPr="00C63304" w:rsidRDefault="00C63304" w:rsidP="00C63304">
      <w:pPr>
        <w:pStyle w:val="Bibliography"/>
        <w:rPr>
          <w:rFonts w:ascii="Times New Roman" w:hAnsi="Times New Roman" w:cs="Times New Roman"/>
          <w:lang w:val="en-GB"/>
        </w:rPr>
      </w:pPr>
      <w:r w:rsidRPr="00646EF6">
        <w:rPr>
          <w:rFonts w:ascii="Times New Roman" w:hAnsi="Times New Roman" w:cs="Times New Roman"/>
          <w:lang w:val="en-US"/>
        </w:rPr>
        <w:t xml:space="preserve">de La </w:t>
      </w:r>
      <w:proofErr w:type="spellStart"/>
      <w:r w:rsidRPr="00646EF6">
        <w:rPr>
          <w:rFonts w:ascii="Times New Roman" w:hAnsi="Times New Roman" w:cs="Times New Roman"/>
          <w:lang w:val="en-US"/>
        </w:rPr>
        <w:t>Tremblaye</w:t>
      </w:r>
      <w:proofErr w:type="spellEnd"/>
      <w:r w:rsidRPr="00646EF6">
        <w:rPr>
          <w:rFonts w:ascii="Times New Roman" w:hAnsi="Times New Roman" w:cs="Times New Roman"/>
          <w:lang w:val="en-US"/>
        </w:rPr>
        <w:t xml:space="preserve">, L., &amp; </w:t>
      </w:r>
      <w:proofErr w:type="spellStart"/>
      <w:r w:rsidRPr="00646EF6">
        <w:rPr>
          <w:rFonts w:ascii="Times New Roman" w:hAnsi="Times New Roman" w:cs="Times New Roman"/>
          <w:lang w:val="en-US"/>
        </w:rPr>
        <w:t>Bitbol</w:t>
      </w:r>
      <w:proofErr w:type="spellEnd"/>
      <w:r w:rsidRPr="00646EF6">
        <w:rPr>
          <w:rFonts w:ascii="Times New Roman" w:hAnsi="Times New Roman" w:cs="Times New Roman"/>
          <w:lang w:val="en-US"/>
        </w:rPr>
        <w:t xml:space="preserve">, M. (2022). </w:t>
      </w:r>
      <w:r w:rsidRPr="00C63304">
        <w:rPr>
          <w:rFonts w:ascii="Times New Roman" w:hAnsi="Times New Roman" w:cs="Times New Roman"/>
          <w:lang w:val="en-GB"/>
        </w:rPr>
        <w:t xml:space="preserve">Towards a Phenomenological Constitution of Quantum Mechanics: A QBist Approach. </w:t>
      </w:r>
      <w:r w:rsidRPr="00C63304">
        <w:rPr>
          <w:rFonts w:ascii="Times New Roman" w:hAnsi="Times New Roman" w:cs="Times New Roman"/>
          <w:i/>
          <w:iCs/>
          <w:lang w:val="en-GB"/>
        </w:rPr>
        <w:t>Mind and Matter</w:t>
      </w:r>
      <w:r w:rsidRPr="00C63304">
        <w:rPr>
          <w:rFonts w:ascii="Times New Roman" w:hAnsi="Times New Roman" w:cs="Times New Roman"/>
          <w:lang w:val="en-GB"/>
        </w:rPr>
        <w:t xml:space="preserve">, </w:t>
      </w:r>
      <w:r w:rsidRPr="00C63304">
        <w:rPr>
          <w:rFonts w:ascii="Times New Roman" w:hAnsi="Times New Roman" w:cs="Times New Roman"/>
          <w:i/>
          <w:iCs/>
          <w:lang w:val="en-GB"/>
        </w:rPr>
        <w:t>20</w:t>
      </w:r>
      <w:r w:rsidRPr="00C63304">
        <w:rPr>
          <w:rFonts w:ascii="Times New Roman" w:hAnsi="Times New Roman" w:cs="Times New Roman"/>
          <w:lang w:val="en-GB"/>
        </w:rPr>
        <w:t>(1), 35–62.</w:t>
      </w:r>
    </w:p>
    <w:p w14:paraId="2D866D31" w14:textId="251A618B"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Dorfman, E. (2013). Naturalism, Objectivism and Everyday Life. </w:t>
      </w:r>
      <w:r w:rsidRPr="00C63304">
        <w:rPr>
          <w:rFonts w:ascii="Times New Roman" w:hAnsi="Times New Roman" w:cs="Times New Roman"/>
          <w:i/>
          <w:iCs/>
          <w:lang w:val="en-GB"/>
        </w:rPr>
        <w:t>Royal Institute of Philosophy Supplement</w:t>
      </w:r>
      <w:r w:rsidRPr="00C63304">
        <w:rPr>
          <w:rFonts w:ascii="Times New Roman" w:hAnsi="Times New Roman" w:cs="Times New Roman"/>
          <w:lang w:val="en-GB"/>
        </w:rPr>
        <w:t xml:space="preserve">, </w:t>
      </w:r>
      <w:r w:rsidRPr="00C63304">
        <w:rPr>
          <w:rFonts w:ascii="Times New Roman" w:hAnsi="Times New Roman" w:cs="Times New Roman"/>
          <w:i/>
          <w:iCs/>
          <w:lang w:val="en-GB"/>
        </w:rPr>
        <w:t>72</w:t>
      </w:r>
      <w:r w:rsidRPr="00C63304">
        <w:rPr>
          <w:rFonts w:ascii="Times New Roman" w:hAnsi="Times New Roman" w:cs="Times New Roman"/>
          <w:lang w:val="en-GB"/>
        </w:rPr>
        <w:t xml:space="preserve">, 117–133. </w:t>
      </w:r>
    </w:p>
    <w:p w14:paraId="1917BBCF" w14:textId="77777777"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Dreyfus, H. L. (1990). </w:t>
      </w:r>
      <w:r w:rsidRPr="00C63304">
        <w:rPr>
          <w:rFonts w:ascii="Times New Roman" w:hAnsi="Times New Roman" w:cs="Times New Roman"/>
          <w:i/>
          <w:iCs/>
          <w:lang w:val="en-GB"/>
        </w:rPr>
        <w:t>Being-in-the-World: A Commentary on Heidegger’s Being in Time, Division I</w:t>
      </w:r>
      <w:r w:rsidRPr="00C63304">
        <w:rPr>
          <w:rFonts w:ascii="Times New Roman" w:hAnsi="Times New Roman" w:cs="Times New Roman"/>
          <w:lang w:val="en-GB"/>
        </w:rPr>
        <w:t>. MIT Press.</w:t>
      </w:r>
    </w:p>
    <w:p w14:paraId="3E8CA0DB" w14:textId="001CD6E2"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Fernandez, A. V. (2024). Priming and Narrative Habits in the Phenomenological Interview: Reflections on a Study of Tourette Syndrome. </w:t>
      </w:r>
      <w:r w:rsidRPr="00C63304">
        <w:rPr>
          <w:rFonts w:ascii="Times New Roman" w:hAnsi="Times New Roman" w:cs="Times New Roman"/>
          <w:i/>
          <w:iCs/>
          <w:lang w:val="en-GB"/>
        </w:rPr>
        <w:t>Philosophy, Psychiatry, and Psychology</w:t>
      </w:r>
      <w:r w:rsidRPr="00C63304">
        <w:rPr>
          <w:rFonts w:ascii="Times New Roman" w:hAnsi="Times New Roman" w:cs="Times New Roman"/>
          <w:lang w:val="en-GB"/>
        </w:rPr>
        <w:t xml:space="preserve">, </w:t>
      </w:r>
      <w:r w:rsidRPr="00C63304">
        <w:rPr>
          <w:rFonts w:ascii="Times New Roman" w:hAnsi="Times New Roman" w:cs="Times New Roman"/>
          <w:i/>
          <w:iCs/>
          <w:lang w:val="en-GB"/>
        </w:rPr>
        <w:t>31</w:t>
      </w:r>
      <w:r w:rsidRPr="00C63304">
        <w:rPr>
          <w:rFonts w:ascii="Times New Roman" w:hAnsi="Times New Roman" w:cs="Times New Roman"/>
          <w:lang w:val="en-GB"/>
        </w:rPr>
        <w:t xml:space="preserve">(1), 43–45. </w:t>
      </w:r>
    </w:p>
    <w:p w14:paraId="3403D54A" w14:textId="77777777" w:rsidR="00C63304" w:rsidRPr="00C63304" w:rsidRDefault="00C63304" w:rsidP="00C63304">
      <w:pPr>
        <w:pStyle w:val="Bibliography"/>
        <w:rPr>
          <w:rFonts w:ascii="Times New Roman" w:hAnsi="Times New Roman" w:cs="Times New Roman"/>
          <w:lang w:val="en-GB"/>
        </w:rPr>
      </w:pPr>
      <w:r w:rsidRPr="00646EF6">
        <w:rPr>
          <w:rFonts w:ascii="Times New Roman" w:hAnsi="Times New Roman" w:cs="Times New Roman"/>
          <w:lang w:val="en-US"/>
        </w:rPr>
        <w:lastRenderedPageBreak/>
        <w:t xml:space="preserve">Frank, A., Gleiser, M., &amp; Thompson, E. (2024). </w:t>
      </w:r>
      <w:r w:rsidRPr="00C63304">
        <w:rPr>
          <w:rFonts w:ascii="Times New Roman" w:hAnsi="Times New Roman" w:cs="Times New Roman"/>
          <w:i/>
          <w:iCs/>
          <w:lang w:val="en-GB"/>
        </w:rPr>
        <w:t>The Blind Spot: Why Science Cannot Ignore Human Experience</w:t>
      </w:r>
      <w:r w:rsidRPr="00C63304">
        <w:rPr>
          <w:rFonts w:ascii="Times New Roman" w:hAnsi="Times New Roman" w:cs="Times New Roman"/>
          <w:lang w:val="en-GB"/>
        </w:rPr>
        <w:t>. The MIT Press.</w:t>
      </w:r>
    </w:p>
    <w:p w14:paraId="121A48A9" w14:textId="6D6C5738"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French, S. (2020). From a Lost History to a New Future: Is a Phenomenological Approach to Quantum Physics Viable? In H. A. Wiltsche &amp; P. Berghofer (Eds.), </w:t>
      </w:r>
      <w:r w:rsidRPr="00C63304">
        <w:rPr>
          <w:rFonts w:ascii="Times New Roman" w:hAnsi="Times New Roman" w:cs="Times New Roman"/>
          <w:i/>
          <w:iCs/>
          <w:lang w:val="en-GB"/>
        </w:rPr>
        <w:t>Phenomenological Approaches to Physics</w:t>
      </w:r>
      <w:r w:rsidRPr="00C63304">
        <w:rPr>
          <w:rFonts w:ascii="Times New Roman" w:hAnsi="Times New Roman" w:cs="Times New Roman"/>
          <w:lang w:val="en-GB"/>
        </w:rPr>
        <w:t xml:space="preserve"> (pp. 205–225). Springer International Publishing. </w:t>
      </w:r>
    </w:p>
    <w:p w14:paraId="15622788" w14:textId="77777777"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French, S. (2023). </w:t>
      </w:r>
      <w:r w:rsidRPr="00C63304">
        <w:rPr>
          <w:rFonts w:ascii="Times New Roman" w:hAnsi="Times New Roman" w:cs="Times New Roman"/>
          <w:i/>
          <w:iCs/>
          <w:lang w:val="en-GB"/>
        </w:rPr>
        <w:t>A Phenomenological Approach to Quantum Mechanics: Cutting the Chain of Correlations</w:t>
      </w:r>
      <w:r w:rsidRPr="00C63304">
        <w:rPr>
          <w:rFonts w:ascii="Times New Roman" w:hAnsi="Times New Roman" w:cs="Times New Roman"/>
          <w:lang w:val="en-GB"/>
        </w:rPr>
        <w:t>. Oxford University Press.</w:t>
      </w:r>
    </w:p>
    <w:p w14:paraId="71933F5B" w14:textId="705AE53F"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French, S. (2024). Phenomenology, Perspectivalism and (Quantum) Physics. </w:t>
      </w:r>
      <w:r w:rsidRPr="00C63304">
        <w:rPr>
          <w:rFonts w:ascii="Times New Roman" w:hAnsi="Times New Roman" w:cs="Times New Roman"/>
          <w:i/>
          <w:iCs/>
          <w:lang w:val="en-GB"/>
        </w:rPr>
        <w:t>Foundations of Physics</w:t>
      </w:r>
      <w:r w:rsidRPr="00C63304">
        <w:rPr>
          <w:rFonts w:ascii="Times New Roman" w:hAnsi="Times New Roman" w:cs="Times New Roman"/>
          <w:lang w:val="en-GB"/>
        </w:rPr>
        <w:t xml:space="preserve">, </w:t>
      </w:r>
      <w:r w:rsidRPr="00C63304">
        <w:rPr>
          <w:rFonts w:ascii="Times New Roman" w:hAnsi="Times New Roman" w:cs="Times New Roman"/>
          <w:i/>
          <w:iCs/>
          <w:lang w:val="en-GB"/>
        </w:rPr>
        <w:t>54</w:t>
      </w:r>
      <w:r w:rsidRPr="00C63304">
        <w:rPr>
          <w:rFonts w:ascii="Times New Roman" w:hAnsi="Times New Roman" w:cs="Times New Roman"/>
          <w:lang w:val="en-GB"/>
        </w:rPr>
        <w:t xml:space="preserve">(3), 34. </w:t>
      </w:r>
    </w:p>
    <w:p w14:paraId="38F273AE" w14:textId="77777777"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Galison, P. (1987). </w:t>
      </w:r>
      <w:r w:rsidRPr="00C63304">
        <w:rPr>
          <w:rFonts w:ascii="Times New Roman" w:hAnsi="Times New Roman" w:cs="Times New Roman"/>
          <w:i/>
          <w:iCs/>
          <w:lang w:val="en-GB"/>
        </w:rPr>
        <w:t>How Experiments End</w:t>
      </w:r>
      <w:r w:rsidRPr="00C63304">
        <w:rPr>
          <w:rFonts w:ascii="Times New Roman" w:hAnsi="Times New Roman" w:cs="Times New Roman"/>
          <w:lang w:val="en-GB"/>
        </w:rPr>
        <w:t>. University of Chicago Press.</w:t>
      </w:r>
    </w:p>
    <w:p w14:paraId="484CAA29" w14:textId="6A198B4F"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Giere, R. N. (2009). An agent-based conception of models and scientific representation. </w:t>
      </w:r>
      <w:r w:rsidRPr="00C63304">
        <w:rPr>
          <w:rFonts w:ascii="Times New Roman" w:hAnsi="Times New Roman" w:cs="Times New Roman"/>
          <w:i/>
          <w:iCs/>
          <w:lang w:val="en-GB"/>
        </w:rPr>
        <w:t>Synthese</w:t>
      </w:r>
      <w:r w:rsidRPr="00C63304">
        <w:rPr>
          <w:rFonts w:ascii="Times New Roman" w:hAnsi="Times New Roman" w:cs="Times New Roman"/>
          <w:lang w:val="en-GB"/>
        </w:rPr>
        <w:t xml:space="preserve">, </w:t>
      </w:r>
      <w:r w:rsidRPr="00C63304">
        <w:rPr>
          <w:rFonts w:ascii="Times New Roman" w:hAnsi="Times New Roman" w:cs="Times New Roman"/>
          <w:i/>
          <w:iCs/>
          <w:lang w:val="en-GB"/>
        </w:rPr>
        <w:t>172</w:t>
      </w:r>
      <w:r w:rsidRPr="00C63304">
        <w:rPr>
          <w:rFonts w:ascii="Times New Roman" w:hAnsi="Times New Roman" w:cs="Times New Roman"/>
          <w:lang w:val="en-GB"/>
        </w:rPr>
        <w:t xml:space="preserve">(2), 269. </w:t>
      </w:r>
    </w:p>
    <w:p w14:paraId="4028B977" w14:textId="7102456A"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Gieser, T. (2008). Embodiment, emotion and empathy: A phenomenological approach to apprenticeship learning. </w:t>
      </w:r>
      <w:r w:rsidRPr="00C63304">
        <w:rPr>
          <w:rFonts w:ascii="Times New Roman" w:hAnsi="Times New Roman" w:cs="Times New Roman"/>
          <w:i/>
          <w:iCs/>
          <w:lang w:val="en-GB"/>
        </w:rPr>
        <w:t>Anthropological Theory</w:t>
      </w:r>
      <w:r w:rsidRPr="00C63304">
        <w:rPr>
          <w:rFonts w:ascii="Times New Roman" w:hAnsi="Times New Roman" w:cs="Times New Roman"/>
          <w:lang w:val="en-GB"/>
        </w:rPr>
        <w:t xml:space="preserve">, </w:t>
      </w:r>
      <w:r w:rsidRPr="00C63304">
        <w:rPr>
          <w:rFonts w:ascii="Times New Roman" w:hAnsi="Times New Roman" w:cs="Times New Roman"/>
          <w:i/>
          <w:iCs/>
          <w:lang w:val="en-GB"/>
        </w:rPr>
        <w:t>8</w:t>
      </w:r>
      <w:r w:rsidRPr="00C63304">
        <w:rPr>
          <w:rFonts w:ascii="Times New Roman" w:hAnsi="Times New Roman" w:cs="Times New Roman"/>
          <w:lang w:val="en-GB"/>
        </w:rPr>
        <w:t xml:space="preserve">(3), 299–318. </w:t>
      </w:r>
    </w:p>
    <w:p w14:paraId="755FEA83" w14:textId="6C9FDA90"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Ginev, D. (2016). </w:t>
      </w:r>
      <w:r w:rsidRPr="00C63304">
        <w:rPr>
          <w:rFonts w:ascii="Times New Roman" w:hAnsi="Times New Roman" w:cs="Times New Roman"/>
          <w:i/>
          <w:iCs/>
          <w:lang w:val="en-GB"/>
        </w:rPr>
        <w:t>Hermeneutic Realism: Reality Within Scientific Inquiry</w:t>
      </w:r>
      <w:r w:rsidRPr="00C63304">
        <w:rPr>
          <w:rFonts w:ascii="Times New Roman" w:hAnsi="Times New Roman" w:cs="Times New Roman"/>
          <w:lang w:val="en-GB"/>
        </w:rPr>
        <w:t xml:space="preserve">. </w:t>
      </w:r>
      <w:r w:rsidR="00714CA8">
        <w:rPr>
          <w:rFonts w:ascii="Times New Roman" w:hAnsi="Times New Roman" w:cs="Times New Roman"/>
          <w:lang w:val="en-GB"/>
        </w:rPr>
        <w:t>Springer.</w:t>
      </w:r>
    </w:p>
    <w:p w14:paraId="7BB48D16" w14:textId="77777777"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Glazebrook, T. (2000). </w:t>
      </w:r>
      <w:r w:rsidRPr="00C63304">
        <w:rPr>
          <w:rFonts w:ascii="Times New Roman" w:hAnsi="Times New Roman" w:cs="Times New Roman"/>
          <w:i/>
          <w:iCs/>
          <w:lang w:val="en-GB"/>
        </w:rPr>
        <w:t>Heidegger’s Philosophy of Science</w:t>
      </w:r>
      <w:r w:rsidRPr="00C63304">
        <w:rPr>
          <w:rFonts w:ascii="Times New Roman" w:hAnsi="Times New Roman" w:cs="Times New Roman"/>
          <w:lang w:val="en-GB"/>
        </w:rPr>
        <w:t>. Fordham University Press.</w:t>
      </w:r>
    </w:p>
    <w:p w14:paraId="58957B9A" w14:textId="0BEE89C6"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Goldberg, P. (2024). Heidegger’s Concept of Science. </w:t>
      </w:r>
      <w:r w:rsidRPr="00C63304">
        <w:rPr>
          <w:rFonts w:ascii="Times New Roman" w:hAnsi="Times New Roman" w:cs="Times New Roman"/>
          <w:i/>
          <w:iCs/>
          <w:lang w:val="en-GB"/>
        </w:rPr>
        <w:t>Elements in the Philosophy of Martin Heidegger</w:t>
      </w:r>
      <w:r w:rsidRPr="00C63304">
        <w:rPr>
          <w:rFonts w:ascii="Times New Roman" w:hAnsi="Times New Roman" w:cs="Times New Roman"/>
          <w:lang w:val="en-GB"/>
        </w:rPr>
        <w:t>.</w:t>
      </w:r>
    </w:p>
    <w:p w14:paraId="79B3B176" w14:textId="77777777"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Hardy, L. (2014). </w:t>
      </w:r>
      <w:r w:rsidRPr="00C63304">
        <w:rPr>
          <w:rFonts w:ascii="Times New Roman" w:hAnsi="Times New Roman" w:cs="Times New Roman"/>
          <w:i/>
          <w:iCs/>
          <w:lang w:val="en-GB"/>
        </w:rPr>
        <w:t>Nature’s Suit. Husserl’s Phenomenological Philosophy of the Physical Sciences</w:t>
      </w:r>
      <w:r w:rsidRPr="00C63304">
        <w:rPr>
          <w:rFonts w:ascii="Times New Roman" w:hAnsi="Times New Roman" w:cs="Times New Roman"/>
          <w:lang w:val="en-GB"/>
        </w:rPr>
        <w:t>. 1–248.</w:t>
      </w:r>
    </w:p>
    <w:p w14:paraId="7DABF8FE" w14:textId="59282022"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Hartimo, M. (2021). </w:t>
      </w:r>
      <w:r w:rsidRPr="00C63304">
        <w:rPr>
          <w:rFonts w:ascii="Times New Roman" w:hAnsi="Times New Roman" w:cs="Times New Roman"/>
          <w:i/>
          <w:iCs/>
          <w:lang w:val="en-GB"/>
        </w:rPr>
        <w:t>Husserl and Mathematics</w:t>
      </w:r>
      <w:r w:rsidRPr="00C63304">
        <w:rPr>
          <w:rFonts w:ascii="Times New Roman" w:hAnsi="Times New Roman" w:cs="Times New Roman"/>
          <w:lang w:val="en-GB"/>
        </w:rPr>
        <w:t xml:space="preserve">. Cambridge University Press. </w:t>
      </w:r>
    </w:p>
    <w:p w14:paraId="497C3583" w14:textId="77777777"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Heelan, P. A. (1977). Hermeneutics of Experimental Science in the Context of the Life-World. In </w:t>
      </w:r>
      <w:r w:rsidRPr="00C63304">
        <w:rPr>
          <w:rFonts w:ascii="Times New Roman" w:hAnsi="Times New Roman" w:cs="Times New Roman"/>
          <w:i/>
          <w:iCs/>
          <w:lang w:val="en-GB"/>
        </w:rPr>
        <w:t>Interdisciplinary Phenomenology</w:t>
      </w:r>
      <w:r w:rsidRPr="00C63304">
        <w:rPr>
          <w:rFonts w:ascii="Times New Roman" w:hAnsi="Times New Roman" w:cs="Times New Roman"/>
          <w:lang w:val="en-GB"/>
        </w:rPr>
        <w:t xml:space="preserve"> (pp. 7–50). Martinus Nijhoff.</w:t>
      </w:r>
    </w:p>
    <w:p w14:paraId="3D1DCB91" w14:textId="77777777"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lastRenderedPageBreak/>
        <w:t xml:space="preserve">Heelan, P. A. (2004). The Phenomenological Role of Consciousness in Measurement. </w:t>
      </w:r>
      <w:r w:rsidRPr="00C63304">
        <w:rPr>
          <w:rFonts w:ascii="Times New Roman" w:hAnsi="Times New Roman" w:cs="Times New Roman"/>
          <w:i/>
          <w:iCs/>
          <w:lang w:val="en-GB"/>
        </w:rPr>
        <w:t>Mind and Matter</w:t>
      </w:r>
      <w:r w:rsidRPr="00C63304">
        <w:rPr>
          <w:rFonts w:ascii="Times New Roman" w:hAnsi="Times New Roman" w:cs="Times New Roman"/>
          <w:lang w:val="en-GB"/>
        </w:rPr>
        <w:t xml:space="preserve">, </w:t>
      </w:r>
      <w:r w:rsidRPr="00C63304">
        <w:rPr>
          <w:rFonts w:ascii="Times New Roman" w:hAnsi="Times New Roman" w:cs="Times New Roman"/>
          <w:i/>
          <w:iCs/>
          <w:lang w:val="en-GB"/>
        </w:rPr>
        <w:t>2</w:t>
      </w:r>
      <w:r w:rsidRPr="00C63304">
        <w:rPr>
          <w:rFonts w:ascii="Times New Roman" w:hAnsi="Times New Roman" w:cs="Times New Roman"/>
          <w:lang w:val="en-GB"/>
        </w:rPr>
        <w:t>(1), 61–84.</w:t>
      </w:r>
    </w:p>
    <w:p w14:paraId="3B173F82" w14:textId="77777777" w:rsidR="00C63304" w:rsidRPr="00C63304" w:rsidRDefault="00C63304" w:rsidP="00C63304">
      <w:pPr>
        <w:pStyle w:val="Bibliography"/>
        <w:rPr>
          <w:rFonts w:ascii="Times New Roman" w:hAnsi="Times New Roman" w:cs="Times New Roman"/>
          <w:lang w:val="sv-SE"/>
        </w:rPr>
      </w:pPr>
      <w:r w:rsidRPr="00C63304">
        <w:rPr>
          <w:rFonts w:ascii="Times New Roman" w:hAnsi="Times New Roman" w:cs="Times New Roman"/>
          <w:lang w:val="en-GB"/>
        </w:rPr>
        <w:t xml:space="preserve">Høffding, S. (2018). </w:t>
      </w:r>
      <w:r w:rsidRPr="00C63304">
        <w:rPr>
          <w:rFonts w:ascii="Times New Roman" w:hAnsi="Times New Roman" w:cs="Times New Roman"/>
          <w:i/>
          <w:iCs/>
          <w:lang w:val="en-GB"/>
        </w:rPr>
        <w:t>A Phenomenology of Musical Absorption</w:t>
      </w:r>
      <w:r w:rsidRPr="00C63304">
        <w:rPr>
          <w:rFonts w:ascii="Times New Roman" w:hAnsi="Times New Roman" w:cs="Times New Roman"/>
          <w:lang w:val="en-GB"/>
        </w:rPr>
        <w:t xml:space="preserve">. </w:t>
      </w:r>
      <w:r w:rsidRPr="00C63304">
        <w:rPr>
          <w:rFonts w:ascii="Times New Roman" w:hAnsi="Times New Roman" w:cs="Times New Roman"/>
          <w:lang w:val="sv-SE"/>
        </w:rPr>
        <w:t>Springer Verlag.</w:t>
      </w:r>
    </w:p>
    <w:p w14:paraId="05EC4329" w14:textId="7365A2D2"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sv-SE"/>
        </w:rPr>
        <w:t xml:space="preserve">Høffding, S., &amp; Martiny, K. (2016). </w:t>
      </w:r>
      <w:r w:rsidRPr="00C63304">
        <w:rPr>
          <w:rFonts w:ascii="Times New Roman" w:hAnsi="Times New Roman" w:cs="Times New Roman"/>
          <w:lang w:val="en-GB"/>
        </w:rPr>
        <w:t xml:space="preserve">Framing a phenomenological interview: What, why and how. </w:t>
      </w:r>
      <w:r w:rsidRPr="00C63304">
        <w:rPr>
          <w:rFonts w:ascii="Times New Roman" w:hAnsi="Times New Roman" w:cs="Times New Roman"/>
          <w:i/>
          <w:iCs/>
          <w:lang w:val="en-GB"/>
        </w:rPr>
        <w:t>Phenomenology and the Cognitive Sciences</w:t>
      </w:r>
      <w:r w:rsidRPr="00C63304">
        <w:rPr>
          <w:rFonts w:ascii="Times New Roman" w:hAnsi="Times New Roman" w:cs="Times New Roman"/>
          <w:lang w:val="en-GB"/>
        </w:rPr>
        <w:t xml:space="preserve">, </w:t>
      </w:r>
      <w:r w:rsidRPr="00C63304">
        <w:rPr>
          <w:rFonts w:ascii="Times New Roman" w:hAnsi="Times New Roman" w:cs="Times New Roman"/>
          <w:i/>
          <w:iCs/>
          <w:lang w:val="en-GB"/>
        </w:rPr>
        <w:t>15</w:t>
      </w:r>
      <w:r w:rsidRPr="00C63304">
        <w:rPr>
          <w:rFonts w:ascii="Times New Roman" w:hAnsi="Times New Roman" w:cs="Times New Roman"/>
          <w:lang w:val="en-GB"/>
        </w:rPr>
        <w:t xml:space="preserve">(4), 539–564. </w:t>
      </w:r>
    </w:p>
    <w:p w14:paraId="53D922B5" w14:textId="1D2456C4"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Høffding, S., Martiny, K., &amp; Roepstorff, A. (2022). Can we trust the phenomenological interview? Metaphysical, epistemological, and methodological objections. </w:t>
      </w:r>
      <w:r w:rsidRPr="00C63304">
        <w:rPr>
          <w:rFonts w:ascii="Times New Roman" w:hAnsi="Times New Roman" w:cs="Times New Roman"/>
          <w:i/>
          <w:iCs/>
          <w:lang w:val="en-GB"/>
        </w:rPr>
        <w:t>Phenomenology and the Cognitive Sciences</w:t>
      </w:r>
      <w:r w:rsidRPr="00C63304">
        <w:rPr>
          <w:rFonts w:ascii="Times New Roman" w:hAnsi="Times New Roman" w:cs="Times New Roman"/>
          <w:lang w:val="en-GB"/>
        </w:rPr>
        <w:t xml:space="preserve">, </w:t>
      </w:r>
      <w:r w:rsidRPr="00C63304">
        <w:rPr>
          <w:rFonts w:ascii="Times New Roman" w:hAnsi="Times New Roman" w:cs="Times New Roman"/>
          <w:i/>
          <w:iCs/>
          <w:lang w:val="en-GB"/>
        </w:rPr>
        <w:t>21</w:t>
      </w:r>
      <w:r w:rsidRPr="00C63304">
        <w:rPr>
          <w:rFonts w:ascii="Times New Roman" w:hAnsi="Times New Roman" w:cs="Times New Roman"/>
          <w:lang w:val="en-GB"/>
        </w:rPr>
        <w:t xml:space="preserve">(1), 33–51. </w:t>
      </w:r>
    </w:p>
    <w:p w14:paraId="4C15570A" w14:textId="16215614" w:rsidR="00C63304" w:rsidRPr="00646EF6" w:rsidRDefault="00C63304" w:rsidP="00C63304">
      <w:pPr>
        <w:pStyle w:val="Bibliography"/>
        <w:rPr>
          <w:rFonts w:ascii="Times New Roman" w:hAnsi="Times New Roman" w:cs="Times New Roman"/>
          <w:lang w:val="sv-SE"/>
        </w:rPr>
      </w:pPr>
      <w:proofErr w:type="spellStart"/>
      <w:r w:rsidRPr="00646EF6">
        <w:rPr>
          <w:rFonts w:ascii="Times New Roman" w:hAnsi="Times New Roman" w:cs="Times New Roman"/>
          <w:lang w:val="sv-SE"/>
        </w:rPr>
        <w:t>Husserl</w:t>
      </w:r>
      <w:proofErr w:type="spellEnd"/>
      <w:r w:rsidRPr="00646EF6">
        <w:rPr>
          <w:rFonts w:ascii="Times New Roman" w:hAnsi="Times New Roman" w:cs="Times New Roman"/>
          <w:lang w:val="sv-SE"/>
        </w:rPr>
        <w:t xml:space="preserve">, E. (1960). </w:t>
      </w:r>
      <w:proofErr w:type="spellStart"/>
      <w:r w:rsidRPr="00646EF6">
        <w:rPr>
          <w:rFonts w:ascii="Times New Roman" w:hAnsi="Times New Roman" w:cs="Times New Roman"/>
          <w:i/>
          <w:iCs/>
          <w:lang w:val="sv-SE"/>
        </w:rPr>
        <w:t>Cartesian</w:t>
      </w:r>
      <w:proofErr w:type="spellEnd"/>
      <w:r w:rsidRPr="00646EF6">
        <w:rPr>
          <w:rFonts w:ascii="Times New Roman" w:hAnsi="Times New Roman" w:cs="Times New Roman"/>
          <w:i/>
          <w:iCs/>
          <w:lang w:val="sv-SE"/>
        </w:rPr>
        <w:t xml:space="preserve"> Meditations</w:t>
      </w:r>
      <w:r w:rsidRPr="00646EF6">
        <w:rPr>
          <w:rFonts w:ascii="Times New Roman" w:hAnsi="Times New Roman" w:cs="Times New Roman"/>
          <w:lang w:val="sv-SE"/>
        </w:rPr>
        <w:t xml:space="preserve">. Springer </w:t>
      </w:r>
      <w:proofErr w:type="spellStart"/>
      <w:r w:rsidRPr="00646EF6">
        <w:rPr>
          <w:rFonts w:ascii="Times New Roman" w:hAnsi="Times New Roman" w:cs="Times New Roman"/>
          <w:lang w:val="sv-SE"/>
        </w:rPr>
        <w:t>Netherlands</w:t>
      </w:r>
      <w:proofErr w:type="spellEnd"/>
      <w:r w:rsidRPr="00646EF6">
        <w:rPr>
          <w:rFonts w:ascii="Times New Roman" w:hAnsi="Times New Roman" w:cs="Times New Roman"/>
          <w:lang w:val="sv-SE"/>
        </w:rPr>
        <w:t xml:space="preserve">. </w:t>
      </w:r>
    </w:p>
    <w:p w14:paraId="69B8F9F0" w14:textId="77777777" w:rsidR="00C63304" w:rsidRPr="00C63304" w:rsidRDefault="00C63304" w:rsidP="00C63304">
      <w:pPr>
        <w:pStyle w:val="Bibliography"/>
        <w:rPr>
          <w:rFonts w:ascii="Times New Roman" w:hAnsi="Times New Roman" w:cs="Times New Roman"/>
          <w:lang w:val="en-GB"/>
        </w:rPr>
      </w:pPr>
      <w:proofErr w:type="spellStart"/>
      <w:r w:rsidRPr="00646EF6">
        <w:rPr>
          <w:rFonts w:ascii="Times New Roman" w:hAnsi="Times New Roman" w:cs="Times New Roman"/>
          <w:lang w:val="sv-SE"/>
        </w:rPr>
        <w:t>Husserl</w:t>
      </w:r>
      <w:proofErr w:type="spellEnd"/>
      <w:r w:rsidRPr="00646EF6">
        <w:rPr>
          <w:rFonts w:ascii="Times New Roman" w:hAnsi="Times New Roman" w:cs="Times New Roman"/>
          <w:lang w:val="sv-SE"/>
        </w:rPr>
        <w:t xml:space="preserve">, E. (1965). </w:t>
      </w:r>
      <w:r w:rsidRPr="00C63304">
        <w:rPr>
          <w:rFonts w:ascii="Times New Roman" w:hAnsi="Times New Roman" w:cs="Times New Roman"/>
          <w:i/>
          <w:iCs/>
          <w:lang w:val="en-GB"/>
        </w:rPr>
        <w:t>Phenomenology and the Crisis of Philosophy: Philosophy as a Rigorous Science, and Philosophy and the Crisis of European Man</w:t>
      </w:r>
      <w:r w:rsidRPr="00C63304">
        <w:rPr>
          <w:rFonts w:ascii="Times New Roman" w:hAnsi="Times New Roman" w:cs="Times New Roman"/>
          <w:lang w:val="en-GB"/>
        </w:rPr>
        <w:t>. Harper &amp; Row.</w:t>
      </w:r>
    </w:p>
    <w:p w14:paraId="78596E2F" w14:textId="31677E7A"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Husserl, E. (1970). </w:t>
      </w:r>
      <w:r w:rsidRPr="00C63304">
        <w:rPr>
          <w:rFonts w:ascii="Times New Roman" w:hAnsi="Times New Roman" w:cs="Times New Roman"/>
          <w:i/>
          <w:iCs/>
          <w:lang w:val="en-GB"/>
        </w:rPr>
        <w:t>Crisis of European Sciences and Transcendental Phenomenology</w:t>
      </w:r>
      <w:r w:rsidRPr="00C63304">
        <w:rPr>
          <w:rFonts w:ascii="Times New Roman" w:hAnsi="Times New Roman" w:cs="Times New Roman"/>
          <w:lang w:val="en-GB"/>
        </w:rPr>
        <w:t xml:space="preserve">. Northwestern University Press. </w:t>
      </w:r>
    </w:p>
    <w:p w14:paraId="19E506E6" w14:textId="6A6BE8D5"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Husserl, E. (1997). </w:t>
      </w:r>
      <w:r w:rsidRPr="00C63304">
        <w:rPr>
          <w:rFonts w:ascii="Times New Roman" w:hAnsi="Times New Roman" w:cs="Times New Roman"/>
          <w:i/>
          <w:iCs/>
          <w:lang w:val="en-GB"/>
        </w:rPr>
        <w:t>Psychological and Transcendental Phenomenology and the Confrontation with Heidegger (1927–1931): The Encyclopaedia Britannica Article, The Amsterdam Lectures, “Phenomenology and Anthropology” and Husserl’s Marginal Notes in Being and Time and Kant and the Problem of Metaphysics</w:t>
      </w:r>
      <w:r w:rsidRPr="00C63304">
        <w:rPr>
          <w:rFonts w:ascii="Times New Roman" w:hAnsi="Times New Roman" w:cs="Times New Roman"/>
          <w:lang w:val="en-GB"/>
        </w:rPr>
        <w:t>. Springer.</w:t>
      </w:r>
    </w:p>
    <w:p w14:paraId="024668C5" w14:textId="48D01D67"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Husserl, E. (2001). </w:t>
      </w:r>
      <w:r w:rsidRPr="00C63304">
        <w:rPr>
          <w:rFonts w:ascii="Times New Roman" w:hAnsi="Times New Roman" w:cs="Times New Roman"/>
          <w:i/>
          <w:iCs/>
          <w:lang w:val="en-GB"/>
        </w:rPr>
        <w:t>Logical Investigations Volume 1</w:t>
      </w:r>
      <w:r w:rsidRPr="00C63304">
        <w:rPr>
          <w:rFonts w:ascii="Times New Roman" w:hAnsi="Times New Roman" w:cs="Times New Roman"/>
          <w:lang w:val="en-GB"/>
        </w:rPr>
        <w:t xml:space="preserve"> (D. Moran, Ed.). Routledge. </w:t>
      </w:r>
    </w:p>
    <w:p w14:paraId="622DFE6B" w14:textId="1A1CE992" w:rsidR="00C63304" w:rsidRPr="00C63304" w:rsidRDefault="00C63304" w:rsidP="00C63304">
      <w:pPr>
        <w:pStyle w:val="Bibliography"/>
        <w:rPr>
          <w:rFonts w:ascii="Times New Roman" w:hAnsi="Times New Roman" w:cs="Times New Roman"/>
          <w:lang w:val="en-GB"/>
        </w:rPr>
      </w:pPr>
      <w:r w:rsidRPr="00986677">
        <w:rPr>
          <w:rFonts w:ascii="Times New Roman" w:hAnsi="Times New Roman" w:cs="Times New Roman"/>
          <w:lang w:val="de-AT"/>
        </w:rPr>
        <w:t xml:space="preserve">Islami, A., &amp; Wiltsche, H. A. (2020). </w:t>
      </w:r>
      <w:r w:rsidRPr="00C63304">
        <w:rPr>
          <w:rFonts w:ascii="Times New Roman" w:hAnsi="Times New Roman" w:cs="Times New Roman"/>
          <w:lang w:val="en-GB"/>
        </w:rPr>
        <w:t xml:space="preserve">A Match Made on Earth: On the Applicability of Mathematics in Physics. In H. A. Wiltsche &amp; P. Berghofer (Eds.), </w:t>
      </w:r>
      <w:r w:rsidRPr="00C63304">
        <w:rPr>
          <w:rFonts w:ascii="Times New Roman" w:hAnsi="Times New Roman" w:cs="Times New Roman"/>
          <w:i/>
          <w:iCs/>
          <w:lang w:val="en-GB"/>
        </w:rPr>
        <w:t>Phenomenological Approaches to Physics</w:t>
      </w:r>
      <w:r w:rsidRPr="00C63304">
        <w:rPr>
          <w:rFonts w:ascii="Times New Roman" w:hAnsi="Times New Roman" w:cs="Times New Roman"/>
          <w:lang w:val="en-GB"/>
        </w:rPr>
        <w:t xml:space="preserve"> (pp. 157–177). Springer International Publishing.</w:t>
      </w:r>
    </w:p>
    <w:p w14:paraId="19863933" w14:textId="623938FD"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Khalili, M. (2022). From Phenomenological-Hermeneutical Approaches to Realist Perspectivism. </w:t>
      </w:r>
      <w:r w:rsidRPr="00C63304">
        <w:rPr>
          <w:rFonts w:ascii="Times New Roman" w:hAnsi="Times New Roman" w:cs="Times New Roman"/>
          <w:i/>
          <w:iCs/>
          <w:lang w:val="en-GB"/>
        </w:rPr>
        <w:t>European Journal for Philosophy of Science</w:t>
      </w:r>
      <w:r w:rsidRPr="00C63304">
        <w:rPr>
          <w:rFonts w:ascii="Times New Roman" w:hAnsi="Times New Roman" w:cs="Times New Roman"/>
          <w:lang w:val="en-GB"/>
        </w:rPr>
        <w:t xml:space="preserve">, </w:t>
      </w:r>
      <w:r w:rsidRPr="00C63304">
        <w:rPr>
          <w:rFonts w:ascii="Times New Roman" w:hAnsi="Times New Roman" w:cs="Times New Roman"/>
          <w:i/>
          <w:iCs/>
          <w:lang w:val="en-GB"/>
        </w:rPr>
        <w:t>12</w:t>
      </w:r>
      <w:r w:rsidRPr="00C63304">
        <w:rPr>
          <w:rFonts w:ascii="Times New Roman" w:hAnsi="Times New Roman" w:cs="Times New Roman"/>
          <w:lang w:val="en-GB"/>
        </w:rPr>
        <w:t xml:space="preserve">(4), 1–26. </w:t>
      </w:r>
    </w:p>
    <w:p w14:paraId="4D4D1A57" w14:textId="484C2F88"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lastRenderedPageBreak/>
        <w:t xml:space="preserve">Kochan, J. (2015). Circles of Scientific Practice: Regressus, Mathēsis, Denkstil. In D. Ginev (Ed.), </w:t>
      </w:r>
      <w:r w:rsidRPr="00C63304">
        <w:rPr>
          <w:rFonts w:ascii="Times New Roman" w:hAnsi="Times New Roman" w:cs="Times New Roman"/>
          <w:i/>
          <w:iCs/>
          <w:lang w:val="en-GB"/>
        </w:rPr>
        <w:t>Critical Science Studies after Ludwik Fleck</w:t>
      </w:r>
      <w:r w:rsidRPr="00C63304">
        <w:rPr>
          <w:rFonts w:ascii="Times New Roman" w:hAnsi="Times New Roman" w:cs="Times New Roman"/>
          <w:lang w:val="en-GB"/>
        </w:rPr>
        <w:t xml:space="preserve"> (pp. 83–99). St. Kliment Ohridski University Press.</w:t>
      </w:r>
    </w:p>
    <w:p w14:paraId="21F85A04" w14:textId="77777777" w:rsidR="00C63304" w:rsidRPr="00C63304" w:rsidRDefault="00C63304" w:rsidP="00C63304">
      <w:pPr>
        <w:pStyle w:val="Bibliography"/>
        <w:rPr>
          <w:rFonts w:ascii="Times New Roman" w:hAnsi="Times New Roman" w:cs="Times New Roman"/>
          <w:lang w:val="en-GB"/>
        </w:rPr>
      </w:pPr>
      <w:r w:rsidRPr="00646EF6">
        <w:rPr>
          <w:rFonts w:ascii="Times New Roman" w:hAnsi="Times New Roman" w:cs="Times New Roman"/>
          <w:lang w:val="en-US"/>
        </w:rPr>
        <w:t xml:space="preserve">Kochan, J., &amp; Schmid, H. B. (2011). </w:t>
      </w:r>
      <w:r w:rsidRPr="00C63304">
        <w:rPr>
          <w:rFonts w:ascii="Times New Roman" w:hAnsi="Times New Roman" w:cs="Times New Roman"/>
          <w:lang w:val="en-GB"/>
        </w:rPr>
        <w:t xml:space="preserve">Philosophy of Science. In S. Luft &amp; S. Overgaard (Eds.), </w:t>
      </w:r>
      <w:r w:rsidRPr="00C63304">
        <w:rPr>
          <w:rFonts w:ascii="Times New Roman" w:hAnsi="Times New Roman" w:cs="Times New Roman"/>
          <w:i/>
          <w:iCs/>
          <w:lang w:val="en-GB"/>
        </w:rPr>
        <w:t>The Routledge Companion to Phenomenology</w:t>
      </w:r>
      <w:r w:rsidRPr="00C63304">
        <w:rPr>
          <w:rFonts w:ascii="Times New Roman" w:hAnsi="Times New Roman" w:cs="Times New Roman"/>
          <w:lang w:val="en-GB"/>
        </w:rPr>
        <w:t>. Routledge.</w:t>
      </w:r>
    </w:p>
    <w:p w14:paraId="4FA22032" w14:textId="77777777"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Kuhn, T. S. (1981). Second Thoughts on Paradigms. In </w:t>
      </w:r>
      <w:r w:rsidRPr="00C63304">
        <w:rPr>
          <w:rFonts w:ascii="Times New Roman" w:hAnsi="Times New Roman" w:cs="Times New Roman"/>
          <w:i/>
          <w:iCs/>
          <w:lang w:val="en-GB"/>
        </w:rPr>
        <w:t>The Essential Tension: Selected Studies in Scientific Tradition and Change.</w:t>
      </w:r>
      <w:r w:rsidRPr="00C63304">
        <w:rPr>
          <w:rFonts w:ascii="Times New Roman" w:hAnsi="Times New Roman" w:cs="Times New Roman"/>
          <w:lang w:val="en-GB"/>
        </w:rPr>
        <w:t xml:space="preserve"> (pp. 293–319). Duke University Press.</w:t>
      </w:r>
    </w:p>
    <w:p w14:paraId="19BA08B7" w14:textId="77777777"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Lewis, P. J. (2016). </w:t>
      </w:r>
      <w:r w:rsidRPr="00C63304">
        <w:rPr>
          <w:rFonts w:ascii="Times New Roman" w:hAnsi="Times New Roman" w:cs="Times New Roman"/>
          <w:i/>
          <w:iCs/>
          <w:lang w:val="en-GB"/>
        </w:rPr>
        <w:t>Quantum Ontology: A Guide to the Metaphysics of Quantum Mechanics</w:t>
      </w:r>
      <w:r w:rsidRPr="00C63304">
        <w:rPr>
          <w:rFonts w:ascii="Times New Roman" w:hAnsi="Times New Roman" w:cs="Times New Roman"/>
          <w:lang w:val="en-GB"/>
        </w:rPr>
        <w:t>. Oxford University Press.</w:t>
      </w:r>
    </w:p>
    <w:p w14:paraId="10ED1333" w14:textId="2DC84448" w:rsidR="00C63304" w:rsidRPr="00C63304" w:rsidRDefault="00C63304" w:rsidP="00C63304">
      <w:pPr>
        <w:pStyle w:val="Bibliography"/>
        <w:rPr>
          <w:rFonts w:ascii="Times New Roman" w:hAnsi="Times New Roman" w:cs="Times New Roman"/>
          <w:lang w:val="de-AT"/>
        </w:rPr>
      </w:pPr>
      <w:r w:rsidRPr="00C63304">
        <w:rPr>
          <w:rFonts w:ascii="Times New Roman" w:hAnsi="Times New Roman" w:cs="Times New Roman"/>
          <w:lang w:val="en-GB"/>
        </w:rPr>
        <w:t xml:space="preserve">Lynch, M. (1994). </w:t>
      </w:r>
      <w:r w:rsidRPr="00C63304">
        <w:rPr>
          <w:rFonts w:ascii="Times New Roman" w:hAnsi="Times New Roman" w:cs="Times New Roman"/>
          <w:i/>
          <w:iCs/>
          <w:lang w:val="en-GB"/>
        </w:rPr>
        <w:t>Scientific Practice and Ordinary Action: Ethnomethodology and Social Studies of Science</w:t>
      </w:r>
      <w:r w:rsidRPr="00C63304">
        <w:rPr>
          <w:rFonts w:ascii="Times New Roman" w:hAnsi="Times New Roman" w:cs="Times New Roman"/>
          <w:lang w:val="en-GB"/>
        </w:rPr>
        <w:t xml:space="preserve">. </w:t>
      </w:r>
      <w:r w:rsidRPr="00C63304">
        <w:rPr>
          <w:rFonts w:ascii="Times New Roman" w:hAnsi="Times New Roman" w:cs="Times New Roman"/>
          <w:lang w:val="de-AT"/>
        </w:rPr>
        <w:t xml:space="preserve">Cambridge University Press. </w:t>
      </w:r>
    </w:p>
    <w:p w14:paraId="72064046" w14:textId="77777777" w:rsidR="00C63304" w:rsidRPr="00C63304" w:rsidRDefault="00C63304" w:rsidP="00C63304">
      <w:pPr>
        <w:pStyle w:val="Bibliography"/>
        <w:rPr>
          <w:rFonts w:ascii="Times New Roman" w:hAnsi="Times New Roman" w:cs="Times New Roman"/>
          <w:lang w:val="de-AT"/>
        </w:rPr>
      </w:pPr>
      <w:r w:rsidRPr="00C63304">
        <w:rPr>
          <w:rFonts w:ascii="Times New Roman" w:hAnsi="Times New Roman" w:cs="Times New Roman"/>
          <w:lang w:val="de-AT"/>
        </w:rPr>
        <w:t xml:space="preserve">Mach, E. (1903). Über das Prinzip der Vergleichung in der Physik. In </w:t>
      </w:r>
      <w:r w:rsidRPr="00C63304">
        <w:rPr>
          <w:rFonts w:ascii="Times New Roman" w:hAnsi="Times New Roman" w:cs="Times New Roman"/>
          <w:i/>
          <w:iCs/>
          <w:lang w:val="de-AT"/>
        </w:rPr>
        <w:t>Populär-wissenschaftliche Vorlesungen</w:t>
      </w:r>
      <w:r w:rsidRPr="00C63304">
        <w:rPr>
          <w:rFonts w:ascii="Times New Roman" w:hAnsi="Times New Roman" w:cs="Times New Roman"/>
          <w:lang w:val="de-AT"/>
        </w:rPr>
        <w:t xml:space="preserve"> (pp. 263–286). Johann Ambrosius Barth.</w:t>
      </w:r>
    </w:p>
    <w:p w14:paraId="74DCB8D5" w14:textId="76F049C2"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de-AT"/>
        </w:rPr>
        <w:t xml:space="preserve">Mach, E. (1986). </w:t>
      </w:r>
      <w:r w:rsidRPr="00C63304">
        <w:rPr>
          <w:rFonts w:ascii="Times New Roman" w:hAnsi="Times New Roman" w:cs="Times New Roman"/>
          <w:lang w:val="en-GB"/>
        </w:rPr>
        <w:t xml:space="preserve">The Opposition between Mechanical and Phenomenological Physics. In E. Mach &amp; B. McGuinness (Eds.), </w:t>
      </w:r>
      <w:r w:rsidRPr="00C63304">
        <w:rPr>
          <w:rFonts w:ascii="Times New Roman" w:hAnsi="Times New Roman" w:cs="Times New Roman"/>
          <w:i/>
          <w:iCs/>
          <w:lang w:val="en-GB"/>
        </w:rPr>
        <w:t>Principles of the Theory of Heat: Historically and Critically Elucidated</w:t>
      </w:r>
      <w:r w:rsidRPr="00C63304">
        <w:rPr>
          <w:rFonts w:ascii="Times New Roman" w:hAnsi="Times New Roman" w:cs="Times New Roman"/>
          <w:lang w:val="en-GB"/>
        </w:rPr>
        <w:t xml:space="preserve"> (pp. 333–335). Springer Netherlands. </w:t>
      </w:r>
    </w:p>
    <w:p w14:paraId="52ABC9E0" w14:textId="7B4A7BE1"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Mager, K. (2021a). Heisenbergian explanation and Husserlian evidence: Ontological significance in idealized language. </w:t>
      </w:r>
      <w:r w:rsidRPr="00C63304">
        <w:rPr>
          <w:rFonts w:ascii="Times New Roman" w:hAnsi="Times New Roman" w:cs="Times New Roman"/>
          <w:i/>
          <w:iCs/>
          <w:lang w:val="en-GB"/>
        </w:rPr>
        <w:t>Continental Philosophy Review</w:t>
      </w:r>
      <w:r w:rsidRPr="00C63304">
        <w:rPr>
          <w:rFonts w:ascii="Times New Roman" w:hAnsi="Times New Roman" w:cs="Times New Roman"/>
          <w:lang w:val="en-GB"/>
        </w:rPr>
        <w:t xml:space="preserve">, </w:t>
      </w:r>
      <w:r w:rsidRPr="00C63304">
        <w:rPr>
          <w:rFonts w:ascii="Times New Roman" w:hAnsi="Times New Roman" w:cs="Times New Roman"/>
          <w:i/>
          <w:iCs/>
          <w:lang w:val="en-GB"/>
        </w:rPr>
        <w:t>54</w:t>
      </w:r>
      <w:r w:rsidRPr="00C63304">
        <w:rPr>
          <w:rFonts w:ascii="Times New Roman" w:hAnsi="Times New Roman" w:cs="Times New Roman"/>
          <w:lang w:val="en-GB"/>
        </w:rPr>
        <w:t xml:space="preserve">(4), 521–540. </w:t>
      </w:r>
    </w:p>
    <w:p w14:paraId="236C7204" w14:textId="737F4FDC"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Mager, K. (2021b). Heisenbergian explanation and Husserlian evidence: Ontological significance in idealized language. </w:t>
      </w:r>
      <w:r w:rsidRPr="00C63304">
        <w:rPr>
          <w:rFonts w:ascii="Times New Roman" w:hAnsi="Times New Roman" w:cs="Times New Roman"/>
          <w:i/>
          <w:iCs/>
          <w:lang w:val="en-GB"/>
        </w:rPr>
        <w:t>Continental Philosophy Review</w:t>
      </w:r>
      <w:r w:rsidRPr="00C63304">
        <w:rPr>
          <w:rFonts w:ascii="Times New Roman" w:hAnsi="Times New Roman" w:cs="Times New Roman"/>
          <w:lang w:val="en-GB"/>
        </w:rPr>
        <w:t xml:space="preserve">, </w:t>
      </w:r>
      <w:r w:rsidRPr="00C63304">
        <w:rPr>
          <w:rFonts w:ascii="Times New Roman" w:hAnsi="Times New Roman" w:cs="Times New Roman"/>
          <w:i/>
          <w:iCs/>
          <w:lang w:val="en-GB"/>
        </w:rPr>
        <w:t>54</w:t>
      </w:r>
      <w:r w:rsidRPr="00C63304">
        <w:rPr>
          <w:rFonts w:ascii="Times New Roman" w:hAnsi="Times New Roman" w:cs="Times New Roman"/>
          <w:lang w:val="en-GB"/>
        </w:rPr>
        <w:t xml:space="preserve">(4), 521–540. </w:t>
      </w:r>
    </w:p>
    <w:p w14:paraId="125EBC8D" w14:textId="7627A520"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Martiny, K. M., Toro, J., &amp; Høffding, S. (2021). Framing a Phenomenological Mixed Method: From Inspiration to Guidance. </w:t>
      </w:r>
      <w:r w:rsidRPr="00C63304">
        <w:rPr>
          <w:rFonts w:ascii="Times New Roman" w:hAnsi="Times New Roman" w:cs="Times New Roman"/>
          <w:i/>
          <w:iCs/>
          <w:lang w:val="en-GB"/>
        </w:rPr>
        <w:t>Frontiers in Psychology</w:t>
      </w:r>
      <w:r w:rsidRPr="00C63304">
        <w:rPr>
          <w:rFonts w:ascii="Times New Roman" w:hAnsi="Times New Roman" w:cs="Times New Roman"/>
          <w:lang w:val="en-GB"/>
        </w:rPr>
        <w:t xml:space="preserve">, </w:t>
      </w:r>
      <w:r w:rsidRPr="00C63304">
        <w:rPr>
          <w:rFonts w:ascii="Times New Roman" w:hAnsi="Times New Roman" w:cs="Times New Roman"/>
          <w:i/>
          <w:iCs/>
          <w:lang w:val="en-GB"/>
        </w:rPr>
        <w:t>12</w:t>
      </w:r>
      <w:r w:rsidRPr="00C63304">
        <w:rPr>
          <w:rFonts w:ascii="Times New Roman" w:hAnsi="Times New Roman" w:cs="Times New Roman"/>
          <w:lang w:val="en-GB"/>
        </w:rPr>
        <w:t xml:space="preserve">. </w:t>
      </w:r>
    </w:p>
    <w:p w14:paraId="5774306F" w14:textId="69F6C6B7"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Nersessian, N. J., &amp; MacLeod, M. (2022). Rethinking Ethnography for Philosophy of Science. </w:t>
      </w:r>
      <w:r w:rsidRPr="00C63304">
        <w:rPr>
          <w:rFonts w:ascii="Times New Roman" w:hAnsi="Times New Roman" w:cs="Times New Roman"/>
          <w:i/>
          <w:iCs/>
          <w:lang w:val="en-GB"/>
        </w:rPr>
        <w:t>Philosophy of Science</w:t>
      </w:r>
      <w:r w:rsidRPr="00C63304">
        <w:rPr>
          <w:rFonts w:ascii="Times New Roman" w:hAnsi="Times New Roman" w:cs="Times New Roman"/>
          <w:lang w:val="en-GB"/>
        </w:rPr>
        <w:t xml:space="preserve">, </w:t>
      </w:r>
      <w:r w:rsidRPr="00C63304">
        <w:rPr>
          <w:rFonts w:ascii="Times New Roman" w:hAnsi="Times New Roman" w:cs="Times New Roman"/>
          <w:i/>
          <w:iCs/>
          <w:lang w:val="en-GB"/>
        </w:rPr>
        <w:t>89</w:t>
      </w:r>
      <w:r w:rsidRPr="00C63304">
        <w:rPr>
          <w:rFonts w:ascii="Times New Roman" w:hAnsi="Times New Roman" w:cs="Times New Roman"/>
          <w:lang w:val="en-GB"/>
        </w:rPr>
        <w:t xml:space="preserve">(4), 721–741. </w:t>
      </w:r>
    </w:p>
    <w:p w14:paraId="1F72E98B" w14:textId="77777777"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O’Reilly, K. (2008). </w:t>
      </w:r>
      <w:r w:rsidRPr="00C63304">
        <w:rPr>
          <w:rFonts w:ascii="Times New Roman" w:hAnsi="Times New Roman" w:cs="Times New Roman"/>
          <w:i/>
          <w:iCs/>
          <w:lang w:val="en-GB"/>
        </w:rPr>
        <w:t>Key Concepts in Ethnography</w:t>
      </w:r>
      <w:r w:rsidRPr="00C63304">
        <w:rPr>
          <w:rFonts w:ascii="Times New Roman" w:hAnsi="Times New Roman" w:cs="Times New Roman"/>
          <w:lang w:val="en-GB"/>
        </w:rPr>
        <w:t>. Sage.</w:t>
      </w:r>
    </w:p>
    <w:p w14:paraId="16763D75" w14:textId="77777777"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lastRenderedPageBreak/>
        <w:t xml:space="preserve">Oswald, D., Sherratt, F., &amp; Smith, S. (2014). Handling the Hawthorne effect: The challenges surrounding a participant observer. </w:t>
      </w:r>
      <w:r w:rsidRPr="00C63304">
        <w:rPr>
          <w:rFonts w:ascii="Times New Roman" w:hAnsi="Times New Roman" w:cs="Times New Roman"/>
          <w:i/>
          <w:iCs/>
          <w:lang w:val="en-GB"/>
        </w:rPr>
        <w:t>Review of Social Studies</w:t>
      </w:r>
      <w:r w:rsidRPr="00C63304">
        <w:rPr>
          <w:rFonts w:ascii="Times New Roman" w:hAnsi="Times New Roman" w:cs="Times New Roman"/>
          <w:lang w:val="en-GB"/>
        </w:rPr>
        <w:t xml:space="preserve">, </w:t>
      </w:r>
      <w:r w:rsidRPr="00C63304">
        <w:rPr>
          <w:rFonts w:ascii="Times New Roman" w:hAnsi="Times New Roman" w:cs="Times New Roman"/>
          <w:i/>
          <w:iCs/>
          <w:lang w:val="en-GB"/>
        </w:rPr>
        <w:t>1</w:t>
      </w:r>
      <w:r w:rsidRPr="00C63304">
        <w:rPr>
          <w:rFonts w:ascii="Times New Roman" w:hAnsi="Times New Roman" w:cs="Times New Roman"/>
          <w:lang w:val="en-GB"/>
        </w:rPr>
        <w:t>(1), 53–73.</w:t>
      </w:r>
    </w:p>
    <w:p w14:paraId="512081AD" w14:textId="65DB2DFE"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Petitmengin, C. (2006). Describing one’s subjective experience in the second person: An interview method for the science of consciousness. </w:t>
      </w:r>
      <w:r w:rsidRPr="00C63304">
        <w:rPr>
          <w:rFonts w:ascii="Times New Roman" w:hAnsi="Times New Roman" w:cs="Times New Roman"/>
          <w:i/>
          <w:iCs/>
          <w:lang w:val="en-GB"/>
        </w:rPr>
        <w:t>Phenomenology and the Cognitive Sciences</w:t>
      </w:r>
      <w:r w:rsidRPr="00C63304">
        <w:rPr>
          <w:rFonts w:ascii="Times New Roman" w:hAnsi="Times New Roman" w:cs="Times New Roman"/>
          <w:lang w:val="en-GB"/>
        </w:rPr>
        <w:t xml:space="preserve">, </w:t>
      </w:r>
      <w:r w:rsidRPr="00C63304">
        <w:rPr>
          <w:rFonts w:ascii="Times New Roman" w:hAnsi="Times New Roman" w:cs="Times New Roman"/>
          <w:i/>
          <w:iCs/>
          <w:lang w:val="en-GB"/>
        </w:rPr>
        <w:t>5</w:t>
      </w:r>
      <w:r w:rsidRPr="00C63304">
        <w:rPr>
          <w:rFonts w:ascii="Times New Roman" w:hAnsi="Times New Roman" w:cs="Times New Roman"/>
          <w:lang w:val="en-GB"/>
        </w:rPr>
        <w:t>(3), 229–269.</w:t>
      </w:r>
    </w:p>
    <w:p w14:paraId="671BB152" w14:textId="2480650F"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Polanyi, M. (2015). </w:t>
      </w:r>
      <w:r w:rsidRPr="00C63304">
        <w:rPr>
          <w:rFonts w:ascii="Times New Roman" w:hAnsi="Times New Roman" w:cs="Times New Roman"/>
          <w:i/>
          <w:iCs/>
          <w:lang w:val="en-GB"/>
        </w:rPr>
        <w:t>Personal Knowledge: Towards a Post-Critical Philosophy</w:t>
      </w:r>
      <w:r w:rsidRPr="00C63304">
        <w:rPr>
          <w:rFonts w:ascii="Times New Roman" w:hAnsi="Times New Roman" w:cs="Times New Roman"/>
          <w:lang w:val="en-GB"/>
        </w:rPr>
        <w:t xml:space="preserve"> (M. J. Nye, Ed.). University of Chicago Press. </w:t>
      </w:r>
    </w:p>
    <w:p w14:paraId="2C6E9113" w14:textId="6CB1A69F"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Redhead, M., &amp; Teller, P. (1991). Particles, particle labels, and quanta: The toll of unacknowledged metaphysics. </w:t>
      </w:r>
      <w:r w:rsidRPr="00C63304">
        <w:rPr>
          <w:rFonts w:ascii="Times New Roman" w:hAnsi="Times New Roman" w:cs="Times New Roman"/>
          <w:i/>
          <w:iCs/>
          <w:lang w:val="en-GB"/>
        </w:rPr>
        <w:t>Foundations of Physics</w:t>
      </w:r>
      <w:r w:rsidRPr="00C63304">
        <w:rPr>
          <w:rFonts w:ascii="Times New Roman" w:hAnsi="Times New Roman" w:cs="Times New Roman"/>
          <w:lang w:val="en-GB"/>
        </w:rPr>
        <w:t xml:space="preserve">, </w:t>
      </w:r>
      <w:r w:rsidRPr="00C63304">
        <w:rPr>
          <w:rFonts w:ascii="Times New Roman" w:hAnsi="Times New Roman" w:cs="Times New Roman"/>
          <w:i/>
          <w:iCs/>
          <w:lang w:val="en-GB"/>
        </w:rPr>
        <w:t>21</w:t>
      </w:r>
      <w:r w:rsidRPr="00C63304">
        <w:rPr>
          <w:rFonts w:ascii="Times New Roman" w:hAnsi="Times New Roman" w:cs="Times New Roman"/>
          <w:lang w:val="en-GB"/>
        </w:rPr>
        <w:t xml:space="preserve">(1), 43–62. </w:t>
      </w:r>
    </w:p>
    <w:p w14:paraId="28C04A2A" w14:textId="7652081C"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Reynolds, J., &amp; Sebold, R. (Eds.). (2016). </w:t>
      </w:r>
      <w:r w:rsidRPr="00C63304">
        <w:rPr>
          <w:rFonts w:ascii="Times New Roman" w:hAnsi="Times New Roman" w:cs="Times New Roman"/>
          <w:i/>
          <w:iCs/>
          <w:lang w:val="en-GB"/>
        </w:rPr>
        <w:t>Phenomenology and Science</w:t>
      </w:r>
      <w:r w:rsidRPr="00C63304">
        <w:rPr>
          <w:rFonts w:ascii="Times New Roman" w:hAnsi="Times New Roman" w:cs="Times New Roman"/>
          <w:lang w:val="en-GB"/>
        </w:rPr>
        <w:t xml:space="preserve">. Palgrave Macmillan US. </w:t>
      </w:r>
    </w:p>
    <w:p w14:paraId="73E9F2F0" w14:textId="440E1F05"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Rheinberger, H.-J. (2023). </w:t>
      </w:r>
      <w:r w:rsidRPr="00C63304">
        <w:rPr>
          <w:rFonts w:ascii="Times New Roman" w:hAnsi="Times New Roman" w:cs="Times New Roman"/>
          <w:i/>
          <w:iCs/>
          <w:lang w:val="en-GB"/>
        </w:rPr>
        <w:t>Split and Splice: A Phenomenology of Experimentation</w:t>
      </w:r>
      <w:r w:rsidRPr="00C63304">
        <w:rPr>
          <w:rFonts w:ascii="Times New Roman" w:hAnsi="Times New Roman" w:cs="Times New Roman"/>
          <w:lang w:val="en-GB"/>
        </w:rPr>
        <w:t xml:space="preserve">. University of Chicago Press. </w:t>
      </w:r>
    </w:p>
    <w:p w14:paraId="7119DE8A" w14:textId="1B2B3A96"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Rouse, J. (1996). </w:t>
      </w:r>
      <w:r w:rsidRPr="00C63304">
        <w:rPr>
          <w:rFonts w:ascii="Times New Roman" w:hAnsi="Times New Roman" w:cs="Times New Roman"/>
          <w:i/>
          <w:iCs/>
          <w:lang w:val="en-GB"/>
        </w:rPr>
        <w:t>Engaging science: How to understand its practices philosophically</w:t>
      </w:r>
      <w:r w:rsidRPr="00C63304">
        <w:rPr>
          <w:rFonts w:ascii="Times New Roman" w:hAnsi="Times New Roman" w:cs="Times New Roman"/>
          <w:lang w:val="en-GB"/>
        </w:rPr>
        <w:t xml:space="preserve">. </w:t>
      </w:r>
      <w:r w:rsidR="004D7BEC">
        <w:rPr>
          <w:rFonts w:ascii="Times New Roman" w:hAnsi="Times New Roman" w:cs="Times New Roman"/>
          <w:lang w:val="en-GB"/>
        </w:rPr>
        <w:t>Cornell University Press.</w:t>
      </w:r>
    </w:p>
    <w:p w14:paraId="087B4FFE" w14:textId="7CC9B783"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Rusanen, A.-M., &amp; Lappi, O. (2012). An Information Semantic Account of Scientific Models. In H. W. de Regt, S. Hartmann, &amp; S. Okasha (Eds.), </w:t>
      </w:r>
      <w:r w:rsidRPr="00C63304">
        <w:rPr>
          <w:rFonts w:ascii="Times New Roman" w:hAnsi="Times New Roman" w:cs="Times New Roman"/>
          <w:i/>
          <w:iCs/>
          <w:lang w:val="en-GB"/>
        </w:rPr>
        <w:t>EPSA Philosophy of Science: Amsterdam 2009</w:t>
      </w:r>
      <w:r w:rsidRPr="00C63304">
        <w:rPr>
          <w:rFonts w:ascii="Times New Roman" w:hAnsi="Times New Roman" w:cs="Times New Roman"/>
          <w:lang w:val="en-GB"/>
        </w:rPr>
        <w:t xml:space="preserve"> (pp. 315–327). Springer Netherlands. </w:t>
      </w:r>
    </w:p>
    <w:p w14:paraId="7DB8807D" w14:textId="6192197E"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Ruyant, Q. (2021). True Griceanism: Filling the Gaps in Callender and Cohen?s Account of Scientific Representation. </w:t>
      </w:r>
      <w:r w:rsidRPr="00C63304">
        <w:rPr>
          <w:rFonts w:ascii="Times New Roman" w:hAnsi="Times New Roman" w:cs="Times New Roman"/>
          <w:i/>
          <w:iCs/>
          <w:lang w:val="en-GB"/>
        </w:rPr>
        <w:t>Philosophy of Science</w:t>
      </w:r>
      <w:r w:rsidRPr="00C63304">
        <w:rPr>
          <w:rFonts w:ascii="Times New Roman" w:hAnsi="Times New Roman" w:cs="Times New Roman"/>
          <w:lang w:val="en-GB"/>
        </w:rPr>
        <w:t xml:space="preserve">, </w:t>
      </w:r>
      <w:r w:rsidRPr="00C63304">
        <w:rPr>
          <w:rFonts w:ascii="Times New Roman" w:hAnsi="Times New Roman" w:cs="Times New Roman"/>
          <w:i/>
          <w:iCs/>
          <w:lang w:val="en-GB"/>
        </w:rPr>
        <w:t>88</w:t>
      </w:r>
      <w:r w:rsidRPr="00C63304">
        <w:rPr>
          <w:rFonts w:ascii="Times New Roman" w:hAnsi="Times New Roman" w:cs="Times New Roman"/>
          <w:lang w:val="en-GB"/>
        </w:rPr>
        <w:t xml:space="preserve">(3), 533–553. </w:t>
      </w:r>
    </w:p>
    <w:p w14:paraId="2A26249C" w14:textId="77777777"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Ryckman, T. (2005). </w:t>
      </w:r>
      <w:r w:rsidRPr="00C63304">
        <w:rPr>
          <w:rFonts w:ascii="Times New Roman" w:hAnsi="Times New Roman" w:cs="Times New Roman"/>
          <w:i/>
          <w:iCs/>
          <w:lang w:val="en-GB"/>
        </w:rPr>
        <w:t>The Reign of Relativity: Philosophy in Physics 1915-1925</w:t>
      </w:r>
      <w:r w:rsidRPr="00C63304">
        <w:rPr>
          <w:rFonts w:ascii="Times New Roman" w:hAnsi="Times New Roman" w:cs="Times New Roman"/>
          <w:lang w:val="en-GB"/>
        </w:rPr>
        <w:t>. Oxford University Press.</w:t>
      </w:r>
    </w:p>
    <w:p w14:paraId="14574F6A" w14:textId="3CE8EF2F"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Schmicking, D., &amp; Gallagher, S. (Eds.). (2010). </w:t>
      </w:r>
      <w:r w:rsidRPr="00C63304">
        <w:rPr>
          <w:rFonts w:ascii="Times New Roman" w:hAnsi="Times New Roman" w:cs="Times New Roman"/>
          <w:i/>
          <w:iCs/>
          <w:lang w:val="en-GB"/>
        </w:rPr>
        <w:t>Handbook of Phenomenology and Cognitive Science</w:t>
      </w:r>
      <w:r w:rsidRPr="00C63304">
        <w:rPr>
          <w:rFonts w:ascii="Times New Roman" w:hAnsi="Times New Roman" w:cs="Times New Roman"/>
          <w:lang w:val="en-GB"/>
        </w:rPr>
        <w:t xml:space="preserve">. Springer Netherlands. </w:t>
      </w:r>
    </w:p>
    <w:p w14:paraId="748E47B5" w14:textId="4F2CB3F1"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lastRenderedPageBreak/>
        <w:t xml:space="preserve">Sibeoni, J., Verneuil, L., Manolios, E., &amp; Révah-Levy, A. (2020). A specific method for qualitative medical research: The IPSE (Inductive Process to analyze the Structure of lived Experience) approach. </w:t>
      </w:r>
      <w:r w:rsidRPr="00C63304">
        <w:rPr>
          <w:rFonts w:ascii="Times New Roman" w:hAnsi="Times New Roman" w:cs="Times New Roman"/>
          <w:i/>
          <w:iCs/>
          <w:lang w:val="en-GB"/>
        </w:rPr>
        <w:t>BMC Medical Research Methodology</w:t>
      </w:r>
      <w:r w:rsidRPr="00C63304">
        <w:rPr>
          <w:rFonts w:ascii="Times New Roman" w:hAnsi="Times New Roman" w:cs="Times New Roman"/>
          <w:lang w:val="en-GB"/>
        </w:rPr>
        <w:t xml:space="preserve">, </w:t>
      </w:r>
      <w:r w:rsidRPr="00C63304">
        <w:rPr>
          <w:rFonts w:ascii="Times New Roman" w:hAnsi="Times New Roman" w:cs="Times New Roman"/>
          <w:i/>
          <w:iCs/>
          <w:lang w:val="en-GB"/>
        </w:rPr>
        <w:t>20</w:t>
      </w:r>
      <w:r w:rsidRPr="00C63304">
        <w:rPr>
          <w:rFonts w:ascii="Times New Roman" w:hAnsi="Times New Roman" w:cs="Times New Roman"/>
          <w:lang w:val="en-GB"/>
        </w:rPr>
        <w:t xml:space="preserve">(1), 216. </w:t>
      </w:r>
    </w:p>
    <w:p w14:paraId="1161DF6C" w14:textId="0100048A"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Smith, B. (1994). </w:t>
      </w:r>
      <w:r w:rsidRPr="00C63304">
        <w:rPr>
          <w:rFonts w:ascii="Times New Roman" w:hAnsi="Times New Roman" w:cs="Times New Roman"/>
          <w:i/>
          <w:iCs/>
          <w:lang w:val="en-GB"/>
        </w:rPr>
        <w:t>Austrian Philosophy: The Legacy of Franz Brentano</w:t>
      </w:r>
      <w:r w:rsidRPr="00C63304">
        <w:rPr>
          <w:rFonts w:ascii="Times New Roman" w:hAnsi="Times New Roman" w:cs="Times New Roman"/>
          <w:lang w:val="en-GB"/>
        </w:rPr>
        <w:t xml:space="preserve">. Open Court. </w:t>
      </w:r>
    </w:p>
    <w:p w14:paraId="72C4DEAA" w14:textId="77777777"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Smith, D. W. (2006). </w:t>
      </w:r>
      <w:r w:rsidRPr="00C63304">
        <w:rPr>
          <w:rFonts w:ascii="Times New Roman" w:hAnsi="Times New Roman" w:cs="Times New Roman"/>
          <w:i/>
          <w:iCs/>
          <w:lang w:val="en-GB"/>
        </w:rPr>
        <w:t>Husserl</w:t>
      </w:r>
      <w:r w:rsidRPr="00C63304">
        <w:rPr>
          <w:rFonts w:ascii="Times New Roman" w:hAnsi="Times New Roman" w:cs="Times New Roman"/>
          <w:lang w:val="en-GB"/>
        </w:rPr>
        <w:t>. Routledge.</w:t>
      </w:r>
    </w:p>
    <w:p w14:paraId="059F14F3" w14:textId="78BAC964"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Suárez, M. (2004). An Inferential Conception of Scientific Representation. </w:t>
      </w:r>
      <w:r w:rsidRPr="00C63304">
        <w:rPr>
          <w:rFonts w:ascii="Times New Roman" w:hAnsi="Times New Roman" w:cs="Times New Roman"/>
          <w:i/>
          <w:iCs/>
          <w:lang w:val="en-GB"/>
        </w:rPr>
        <w:t>Philosophy of Science</w:t>
      </w:r>
      <w:r w:rsidRPr="00C63304">
        <w:rPr>
          <w:rFonts w:ascii="Times New Roman" w:hAnsi="Times New Roman" w:cs="Times New Roman"/>
          <w:lang w:val="en-GB"/>
        </w:rPr>
        <w:t xml:space="preserve">, </w:t>
      </w:r>
      <w:r w:rsidRPr="00C63304">
        <w:rPr>
          <w:rFonts w:ascii="Times New Roman" w:hAnsi="Times New Roman" w:cs="Times New Roman"/>
          <w:i/>
          <w:iCs/>
          <w:lang w:val="en-GB"/>
        </w:rPr>
        <w:t>71</w:t>
      </w:r>
      <w:r w:rsidRPr="00C63304">
        <w:rPr>
          <w:rFonts w:ascii="Times New Roman" w:hAnsi="Times New Roman" w:cs="Times New Roman"/>
          <w:lang w:val="en-GB"/>
        </w:rPr>
        <w:t xml:space="preserve">(5), 767–779. </w:t>
      </w:r>
    </w:p>
    <w:p w14:paraId="42F3650D" w14:textId="30CD086D"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Sun, Y. (2024). Recontextualizing Max Weber’s Ideal Type. </w:t>
      </w:r>
      <w:r w:rsidRPr="00C63304">
        <w:rPr>
          <w:rFonts w:ascii="Times New Roman" w:hAnsi="Times New Roman" w:cs="Times New Roman"/>
          <w:i/>
          <w:iCs/>
          <w:lang w:val="en-GB"/>
        </w:rPr>
        <w:t>Innovation in the Social Sciences</w:t>
      </w:r>
      <w:r w:rsidRPr="00C63304">
        <w:rPr>
          <w:rFonts w:ascii="Times New Roman" w:hAnsi="Times New Roman" w:cs="Times New Roman"/>
          <w:lang w:val="en-GB"/>
        </w:rPr>
        <w:t xml:space="preserve">, </w:t>
      </w:r>
      <w:r w:rsidRPr="00C63304">
        <w:rPr>
          <w:rFonts w:ascii="Times New Roman" w:hAnsi="Times New Roman" w:cs="Times New Roman"/>
          <w:i/>
          <w:iCs/>
          <w:lang w:val="en-GB"/>
        </w:rPr>
        <w:t>2</w:t>
      </w:r>
      <w:r w:rsidRPr="00C63304">
        <w:rPr>
          <w:rFonts w:ascii="Times New Roman" w:hAnsi="Times New Roman" w:cs="Times New Roman"/>
          <w:lang w:val="en-GB"/>
        </w:rPr>
        <w:t xml:space="preserve">(2), 194–234. </w:t>
      </w:r>
    </w:p>
    <w:p w14:paraId="0E787519" w14:textId="44C90FA5"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Thomasson, A. L. (2005). First-Person Knowledge in Phenomenology. In D. W. Smith &amp; A. L. Thomasson (Eds.), </w:t>
      </w:r>
      <w:r w:rsidRPr="00C63304">
        <w:rPr>
          <w:rFonts w:ascii="Times New Roman" w:hAnsi="Times New Roman" w:cs="Times New Roman"/>
          <w:i/>
          <w:iCs/>
          <w:lang w:val="en-GB"/>
        </w:rPr>
        <w:t>Phenomenology and Philosophy of Mind</w:t>
      </w:r>
      <w:r w:rsidRPr="00C63304">
        <w:rPr>
          <w:rFonts w:ascii="Times New Roman" w:hAnsi="Times New Roman" w:cs="Times New Roman"/>
          <w:lang w:val="en-GB"/>
        </w:rPr>
        <w:t xml:space="preserve"> (p. 0). Oxford University Press. </w:t>
      </w:r>
    </w:p>
    <w:p w14:paraId="3E30FD99" w14:textId="77777777"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Trizio, E. (2020). </w:t>
      </w:r>
      <w:r w:rsidRPr="00C63304">
        <w:rPr>
          <w:rFonts w:ascii="Times New Roman" w:hAnsi="Times New Roman" w:cs="Times New Roman"/>
          <w:i/>
          <w:iCs/>
          <w:lang w:val="en-GB"/>
        </w:rPr>
        <w:t>Philosophy?s Nature: Husserl?s Phenomenology, Natural Science, and Metaphysics</w:t>
      </w:r>
      <w:r w:rsidRPr="00C63304">
        <w:rPr>
          <w:rFonts w:ascii="Times New Roman" w:hAnsi="Times New Roman" w:cs="Times New Roman"/>
          <w:lang w:val="en-GB"/>
        </w:rPr>
        <w:t>. Routledge.</w:t>
      </w:r>
    </w:p>
    <w:p w14:paraId="787DB54A" w14:textId="706A02CE"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Vallor, S. (2009). The Pregnancy of the Real: A Phenomenological Defense of Experimental Realism. </w:t>
      </w:r>
      <w:r w:rsidRPr="00C63304">
        <w:rPr>
          <w:rFonts w:ascii="Times New Roman" w:hAnsi="Times New Roman" w:cs="Times New Roman"/>
          <w:i/>
          <w:iCs/>
          <w:lang w:val="en-GB"/>
        </w:rPr>
        <w:t>Inquiry</w:t>
      </w:r>
      <w:r w:rsidRPr="00C63304">
        <w:rPr>
          <w:rFonts w:ascii="Times New Roman" w:hAnsi="Times New Roman" w:cs="Times New Roman"/>
          <w:lang w:val="en-GB"/>
        </w:rPr>
        <w:t xml:space="preserve">, </w:t>
      </w:r>
      <w:r w:rsidRPr="00C63304">
        <w:rPr>
          <w:rFonts w:ascii="Times New Roman" w:hAnsi="Times New Roman" w:cs="Times New Roman"/>
          <w:i/>
          <w:iCs/>
          <w:lang w:val="en-GB"/>
        </w:rPr>
        <w:t>52</w:t>
      </w:r>
      <w:r w:rsidRPr="00C63304">
        <w:rPr>
          <w:rFonts w:ascii="Times New Roman" w:hAnsi="Times New Roman" w:cs="Times New Roman"/>
          <w:lang w:val="en-GB"/>
        </w:rPr>
        <w:t xml:space="preserve">(1), 1–25. </w:t>
      </w:r>
    </w:p>
    <w:p w14:paraId="09A0C881" w14:textId="77777777"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Varela, F., &amp; Shear, J. (1999). First-Person Methodologies: What, Why, How? </w:t>
      </w:r>
      <w:r w:rsidRPr="00C63304">
        <w:rPr>
          <w:rFonts w:ascii="Times New Roman" w:hAnsi="Times New Roman" w:cs="Times New Roman"/>
          <w:i/>
          <w:iCs/>
          <w:lang w:val="en-GB"/>
        </w:rPr>
        <w:t>Journal of Consciousness Studies</w:t>
      </w:r>
      <w:r w:rsidRPr="00C63304">
        <w:rPr>
          <w:rFonts w:ascii="Times New Roman" w:hAnsi="Times New Roman" w:cs="Times New Roman"/>
          <w:lang w:val="en-GB"/>
        </w:rPr>
        <w:t xml:space="preserve">, </w:t>
      </w:r>
      <w:r w:rsidRPr="00C63304">
        <w:rPr>
          <w:rFonts w:ascii="Times New Roman" w:hAnsi="Times New Roman" w:cs="Times New Roman"/>
          <w:i/>
          <w:iCs/>
          <w:lang w:val="en-GB"/>
        </w:rPr>
        <w:t>6</w:t>
      </w:r>
      <w:r w:rsidRPr="00C63304">
        <w:rPr>
          <w:rFonts w:ascii="Times New Roman" w:hAnsi="Times New Roman" w:cs="Times New Roman"/>
          <w:lang w:val="en-GB"/>
        </w:rPr>
        <w:t>(2–3), 1–14.</w:t>
      </w:r>
    </w:p>
    <w:p w14:paraId="7838B0A3" w14:textId="0E572354"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Vermersch, P. (1999, February 1). </w:t>
      </w:r>
      <w:r w:rsidRPr="00C63304">
        <w:rPr>
          <w:rFonts w:ascii="Times New Roman" w:hAnsi="Times New Roman" w:cs="Times New Roman"/>
          <w:i/>
          <w:iCs/>
          <w:lang w:val="en-GB"/>
        </w:rPr>
        <w:t>Introspection as practice</w:t>
      </w:r>
      <w:r w:rsidRPr="00C63304">
        <w:rPr>
          <w:rFonts w:ascii="Times New Roman" w:hAnsi="Times New Roman" w:cs="Times New Roman"/>
          <w:lang w:val="en-GB"/>
        </w:rPr>
        <w:t xml:space="preserve">. Imprint Academic. </w:t>
      </w:r>
    </w:p>
    <w:p w14:paraId="31DD4AC3" w14:textId="3FF30257"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Vincenti, W. G. (Walter G. (with Internet Archive). (1990). </w:t>
      </w:r>
      <w:r w:rsidRPr="00C63304">
        <w:rPr>
          <w:rFonts w:ascii="Times New Roman" w:hAnsi="Times New Roman" w:cs="Times New Roman"/>
          <w:i/>
          <w:iCs/>
          <w:lang w:val="en-GB"/>
        </w:rPr>
        <w:t>What engineers know and how they know it: Analytical studies from aeronautical history</w:t>
      </w:r>
      <w:r w:rsidRPr="00C63304">
        <w:rPr>
          <w:rFonts w:ascii="Times New Roman" w:hAnsi="Times New Roman" w:cs="Times New Roman"/>
          <w:lang w:val="en-GB"/>
        </w:rPr>
        <w:t xml:space="preserve">. Baltimore : Johns Hopkins University Press. </w:t>
      </w:r>
    </w:p>
    <w:p w14:paraId="1189E3C0" w14:textId="77777777"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Wagenknecht, S., &amp; Mansnerus, E. (2015). Feeling with the Organism: A Blueprint for an Empirical Philosophy of Science. In S. Wagenknecht, N. J. Nersessian, &amp; H. </w:t>
      </w:r>
      <w:r w:rsidRPr="00C63304">
        <w:rPr>
          <w:rFonts w:ascii="Times New Roman" w:hAnsi="Times New Roman" w:cs="Times New Roman"/>
          <w:lang w:val="en-GB"/>
        </w:rPr>
        <w:lastRenderedPageBreak/>
        <w:t xml:space="preserve">Andersen (Eds.), </w:t>
      </w:r>
      <w:r w:rsidRPr="00C63304">
        <w:rPr>
          <w:rFonts w:ascii="Times New Roman" w:hAnsi="Times New Roman" w:cs="Times New Roman"/>
          <w:i/>
          <w:iCs/>
          <w:lang w:val="en-GB"/>
        </w:rPr>
        <w:t>Empirical Philosophy of Science: Introducing Qualitative Methods into Philosophy of Science</w:t>
      </w:r>
      <w:r w:rsidRPr="00C63304">
        <w:rPr>
          <w:rFonts w:ascii="Times New Roman" w:hAnsi="Times New Roman" w:cs="Times New Roman"/>
          <w:lang w:val="en-GB"/>
        </w:rPr>
        <w:t>. Springer International Publishing.</w:t>
      </w:r>
    </w:p>
    <w:p w14:paraId="71F2E61C" w14:textId="77777777"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Wagenknecht, S., Nersessian, N. J., &amp; Andersen, H. (Eds.). (2015). </w:t>
      </w:r>
      <w:r w:rsidRPr="00C63304">
        <w:rPr>
          <w:rFonts w:ascii="Times New Roman" w:hAnsi="Times New Roman" w:cs="Times New Roman"/>
          <w:i/>
          <w:iCs/>
          <w:lang w:val="en-GB"/>
        </w:rPr>
        <w:t>Empirical Philosophy of Science: Introducing Qualitative Methods Into Philosophy of Science</w:t>
      </w:r>
      <w:r w:rsidRPr="00C63304">
        <w:rPr>
          <w:rFonts w:ascii="Times New Roman" w:hAnsi="Times New Roman" w:cs="Times New Roman"/>
          <w:lang w:val="en-GB"/>
        </w:rPr>
        <w:t>. Springer International Publishing.</w:t>
      </w:r>
    </w:p>
    <w:p w14:paraId="0E72A434" w14:textId="68AD9F9E" w:rsidR="00C63304" w:rsidRPr="00646EF6" w:rsidRDefault="00C63304" w:rsidP="00C63304">
      <w:pPr>
        <w:pStyle w:val="Bibliography"/>
        <w:rPr>
          <w:rFonts w:ascii="Times New Roman" w:hAnsi="Times New Roman" w:cs="Times New Roman"/>
          <w:lang w:val="de-AT"/>
        </w:rPr>
      </w:pPr>
      <w:r w:rsidRPr="00C63304">
        <w:rPr>
          <w:rFonts w:ascii="Times New Roman" w:hAnsi="Times New Roman" w:cs="Times New Roman"/>
          <w:lang w:val="en-GB"/>
        </w:rPr>
        <w:t xml:space="preserve">Wallner, M. (2021). Is Perception Essentially Perspectival?: Modality in Husserlian Phenomenology. </w:t>
      </w:r>
      <w:proofErr w:type="spellStart"/>
      <w:r w:rsidRPr="00646EF6">
        <w:rPr>
          <w:rFonts w:ascii="Times New Roman" w:hAnsi="Times New Roman" w:cs="Times New Roman"/>
          <w:i/>
          <w:iCs/>
          <w:lang w:val="de-AT"/>
        </w:rPr>
        <w:t>History</w:t>
      </w:r>
      <w:proofErr w:type="spellEnd"/>
      <w:r w:rsidRPr="00646EF6">
        <w:rPr>
          <w:rFonts w:ascii="Times New Roman" w:hAnsi="Times New Roman" w:cs="Times New Roman"/>
          <w:i/>
          <w:iCs/>
          <w:lang w:val="de-AT"/>
        </w:rPr>
        <w:t xml:space="preserve"> </w:t>
      </w:r>
      <w:proofErr w:type="spellStart"/>
      <w:r w:rsidRPr="00646EF6">
        <w:rPr>
          <w:rFonts w:ascii="Times New Roman" w:hAnsi="Times New Roman" w:cs="Times New Roman"/>
          <w:i/>
          <w:iCs/>
          <w:lang w:val="de-AT"/>
        </w:rPr>
        <w:t>of</w:t>
      </w:r>
      <w:proofErr w:type="spellEnd"/>
      <w:r w:rsidRPr="00646EF6">
        <w:rPr>
          <w:rFonts w:ascii="Times New Roman" w:hAnsi="Times New Roman" w:cs="Times New Roman"/>
          <w:i/>
          <w:iCs/>
          <w:lang w:val="de-AT"/>
        </w:rPr>
        <w:t xml:space="preserve"> Philosophy &amp; Logical Analysis</w:t>
      </w:r>
      <w:r w:rsidRPr="00646EF6">
        <w:rPr>
          <w:rFonts w:ascii="Times New Roman" w:hAnsi="Times New Roman" w:cs="Times New Roman"/>
          <w:lang w:val="de-AT"/>
        </w:rPr>
        <w:t xml:space="preserve">, </w:t>
      </w:r>
      <w:r w:rsidRPr="00646EF6">
        <w:rPr>
          <w:rFonts w:ascii="Times New Roman" w:hAnsi="Times New Roman" w:cs="Times New Roman"/>
          <w:i/>
          <w:iCs/>
          <w:lang w:val="de-AT"/>
        </w:rPr>
        <w:t>24</w:t>
      </w:r>
      <w:r w:rsidRPr="00646EF6">
        <w:rPr>
          <w:rFonts w:ascii="Times New Roman" w:hAnsi="Times New Roman" w:cs="Times New Roman"/>
          <w:lang w:val="de-AT"/>
        </w:rPr>
        <w:t xml:space="preserve">(2), 351–377. </w:t>
      </w:r>
    </w:p>
    <w:p w14:paraId="5F12253F" w14:textId="77777777" w:rsidR="00C63304" w:rsidRPr="00C63304" w:rsidRDefault="00C63304" w:rsidP="00C63304">
      <w:pPr>
        <w:pStyle w:val="Bibliography"/>
        <w:rPr>
          <w:rFonts w:ascii="Times New Roman" w:hAnsi="Times New Roman" w:cs="Times New Roman"/>
          <w:lang w:val="en-GB"/>
        </w:rPr>
      </w:pPr>
      <w:r w:rsidRPr="00646EF6">
        <w:rPr>
          <w:rFonts w:ascii="Times New Roman" w:hAnsi="Times New Roman" w:cs="Times New Roman"/>
          <w:lang w:val="de-AT"/>
        </w:rPr>
        <w:t xml:space="preserve">Weyl, H. (1948). </w:t>
      </w:r>
      <w:r w:rsidRPr="00C63304">
        <w:rPr>
          <w:rFonts w:ascii="Times New Roman" w:hAnsi="Times New Roman" w:cs="Times New Roman"/>
          <w:lang w:val="de-AT"/>
        </w:rPr>
        <w:t xml:space="preserve">Wissenschaft als symbolische Konstruktion des Menschen. </w:t>
      </w:r>
      <w:r w:rsidRPr="00C63304">
        <w:rPr>
          <w:rFonts w:ascii="Times New Roman" w:hAnsi="Times New Roman" w:cs="Times New Roman"/>
          <w:i/>
          <w:iCs/>
          <w:lang w:val="en-GB"/>
        </w:rPr>
        <w:t>Eranos-Jahrbuch</w:t>
      </w:r>
      <w:r w:rsidRPr="00C63304">
        <w:rPr>
          <w:rFonts w:ascii="Times New Roman" w:hAnsi="Times New Roman" w:cs="Times New Roman"/>
          <w:lang w:val="en-GB"/>
        </w:rPr>
        <w:t xml:space="preserve">, </w:t>
      </w:r>
      <w:r w:rsidRPr="00C63304">
        <w:rPr>
          <w:rFonts w:ascii="Times New Roman" w:hAnsi="Times New Roman" w:cs="Times New Roman"/>
          <w:i/>
          <w:iCs/>
          <w:lang w:val="en-GB"/>
        </w:rPr>
        <w:t>16</w:t>
      </w:r>
      <w:r w:rsidRPr="00C63304">
        <w:rPr>
          <w:rFonts w:ascii="Times New Roman" w:hAnsi="Times New Roman" w:cs="Times New Roman"/>
          <w:lang w:val="en-GB"/>
        </w:rPr>
        <w:t>, 375–431.</w:t>
      </w:r>
    </w:p>
    <w:p w14:paraId="562BD13B" w14:textId="77777777"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Weyl, H. (2009). </w:t>
      </w:r>
      <w:r w:rsidRPr="00C63304">
        <w:rPr>
          <w:rFonts w:ascii="Times New Roman" w:hAnsi="Times New Roman" w:cs="Times New Roman"/>
          <w:i/>
          <w:iCs/>
          <w:lang w:val="en-GB"/>
        </w:rPr>
        <w:t>Philosophy of Mathematics and Natural Science</w:t>
      </w:r>
      <w:r w:rsidRPr="00C63304">
        <w:rPr>
          <w:rFonts w:ascii="Times New Roman" w:hAnsi="Times New Roman" w:cs="Times New Roman"/>
          <w:lang w:val="en-GB"/>
        </w:rPr>
        <w:t>. Princeton University Press.</w:t>
      </w:r>
    </w:p>
    <w:p w14:paraId="6A069B20" w14:textId="67D14C55"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Wiltsche, H. (2013). How Essential Are Essential Laws? A Thought Experiment on Physical Things and Their Givenness in Adumbrations. </w:t>
      </w:r>
      <w:r w:rsidRPr="00C63304">
        <w:rPr>
          <w:rFonts w:ascii="Times New Roman" w:hAnsi="Times New Roman" w:cs="Times New Roman"/>
          <w:lang w:val="de-AT"/>
        </w:rPr>
        <w:t xml:space="preserve">In K. Mertens &amp; I. Günzler (Eds.), </w:t>
      </w:r>
      <w:r w:rsidRPr="00C63304">
        <w:rPr>
          <w:rFonts w:ascii="Times New Roman" w:hAnsi="Times New Roman" w:cs="Times New Roman"/>
          <w:i/>
          <w:iCs/>
          <w:lang w:val="de-AT"/>
        </w:rPr>
        <w:t>Wahrnehmen, Fühlen, Handeln. Phänomenologie im Widerstreit der Methoden</w:t>
      </w:r>
      <w:r w:rsidRPr="00C63304">
        <w:rPr>
          <w:rFonts w:ascii="Times New Roman" w:hAnsi="Times New Roman" w:cs="Times New Roman"/>
          <w:lang w:val="de-AT"/>
        </w:rPr>
        <w:t xml:space="preserve"> (pp. 421–436). </w:t>
      </w:r>
      <w:r w:rsidRPr="00C63304">
        <w:rPr>
          <w:rFonts w:ascii="Times New Roman" w:hAnsi="Times New Roman" w:cs="Times New Roman"/>
          <w:lang w:val="en-GB"/>
        </w:rPr>
        <w:t xml:space="preserve">Mentis. </w:t>
      </w:r>
    </w:p>
    <w:p w14:paraId="1A79FA89" w14:textId="636A5436"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Wiltsche, H. A. (2012). What is Wrong with Husserl’s Scientific Anti-Realism? </w:t>
      </w:r>
      <w:r w:rsidRPr="00C63304">
        <w:rPr>
          <w:rFonts w:ascii="Times New Roman" w:hAnsi="Times New Roman" w:cs="Times New Roman"/>
          <w:i/>
          <w:iCs/>
          <w:lang w:val="en-GB"/>
        </w:rPr>
        <w:t>Inquiry</w:t>
      </w:r>
      <w:r w:rsidRPr="00C63304">
        <w:rPr>
          <w:rFonts w:ascii="Times New Roman" w:hAnsi="Times New Roman" w:cs="Times New Roman"/>
          <w:lang w:val="en-GB"/>
        </w:rPr>
        <w:t xml:space="preserve">, </w:t>
      </w:r>
      <w:r w:rsidRPr="00C63304">
        <w:rPr>
          <w:rFonts w:ascii="Times New Roman" w:hAnsi="Times New Roman" w:cs="Times New Roman"/>
          <w:i/>
          <w:iCs/>
          <w:lang w:val="en-GB"/>
        </w:rPr>
        <w:t>55</w:t>
      </w:r>
      <w:r w:rsidRPr="00C63304">
        <w:rPr>
          <w:rFonts w:ascii="Times New Roman" w:hAnsi="Times New Roman" w:cs="Times New Roman"/>
          <w:lang w:val="en-GB"/>
        </w:rPr>
        <w:t>(2), 105–130.</w:t>
      </w:r>
    </w:p>
    <w:p w14:paraId="548D206D" w14:textId="012D74B6"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Wiltsche, H. A. (2017). Mechanics Lost: Husserl’s Galileo and Ihde’s Telescope. </w:t>
      </w:r>
      <w:r w:rsidRPr="00C63304">
        <w:rPr>
          <w:rFonts w:ascii="Times New Roman" w:hAnsi="Times New Roman" w:cs="Times New Roman"/>
          <w:i/>
          <w:iCs/>
          <w:lang w:val="en-GB"/>
        </w:rPr>
        <w:t>Husserl Studies</w:t>
      </w:r>
      <w:r w:rsidRPr="00C63304">
        <w:rPr>
          <w:rFonts w:ascii="Times New Roman" w:hAnsi="Times New Roman" w:cs="Times New Roman"/>
          <w:lang w:val="en-GB"/>
        </w:rPr>
        <w:t xml:space="preserve">, </w:t>
      </w:r>
      <w:r w:rsidRPr="00C63304">
        <w:rPr>
          <w:rFonts w:ascii="Times New Roman" w:hAnsi="Times New Roman" w:cs="Times New Roman"/>
          <w:i/>
          <w:iCs/>
          <w:lang w:val="en-GB"/>
        </w:rPr>
        <w:t>33</w:t>
      </w:r>
      <w:r w:rsidRPr="00C63304">
        <w:rPr>
          <w:rFonts w:ascii="Times New Roman" w:hAnsi="Times New Roman" w:cs="Times New Roman"/>
          <w:lang w:val="en-GB"/>
        </w:rPr>
        <w:t xml:space="preserve">(2), 149–173. </w:t>
      </w:r>
    </w:p>
    <w:p w14:paraId="4521DA73" w14:textId="77777777"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Wiltsche, H. A. (2018). Models, Science, and Intersubjectivity. In </w:t>
      </w:r>
      <w:r w:rsidRPr="00C63304">
        <w:rPr>
          <w:rFonts w:ascii="Times New Roman" w:hAnsi="Times New Roman" w:cs="Times New Roman"/>
          <w:i/>
          <w:iCs/>
          <w:lang w:val="en-GB"/>
        </w:rPr>
        <w:t>Husserl’s Phenomenology of Intersubjectivity</w:t>
      </w:r>
      <w:r w:rsidRPr="00C63304">
        <w:rPr>
          <w:rFonts w:ascii="Times New Roman" w:hAnsi="Times New Roman" w:cs="Times New Roman"/>
          <w:lang w:val="en-GB"/>
        </w:rPr>
        <w:t>. Routledge.</w:t>
      </w:r>
    </w:p>
    <w:p w14:paraId="3EC65A59" w14:textId="47E31C78"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Wiltsche, H. A., &amp; Berghofer, P. (Eds.). (2020). </w:t>
      </w:r>
      <w:r w:rsidRPr="00C63304">
        <w:rPr>
          <w:rFonts w:ascii="Times New Roman" w:hAnsi="Times New Roman" w:cs="Times New Roman"/>
          <w:i/>
          <w:iCs/>
          <w:lang w:val="en-GB"/>
        </w:rPr>
        <w:t>Phenomenological Approaches to Physics</w:t>
      </w:r>
      <w:r w:rsidRPr="00C63304">
        <w:rPr>
          <w:rFonts w:ascii="Times New Roman" w:hAnsi="Times New Roman" w:cs="Times New Roman"/>
          <w:lang w:val="en-GB"/>
        </w:rPr>
        <w:t xml:space="preserve"> (Vol. 429). Springer International Publishing. </w:t>
      </w:r>
    </w:p>
    <w:p w14:paraId="5A84E9BD" w14:textId="77777777"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Zahavi, D. (2017). </w:t>
      </w:r>
      <w:r w:rsidRPr="00C63304">
        <w:rPr>
          <w:rFonts w:ascii="Times New Roman" w:hAnsi="Times New Roman" w:cs="Times New Roman"/>
          <w:i/>
          <w:iCs/>
          <w:lang w:val="en-GB"/>
        </w:rPr>
        <w:t>Husserl’s Legacy: Phenomenology, Metaphysics, and Transcendental Philosophy</w:t>
      </w:r>
      <w:r w:rsidRPr="00C63304">
        <w:rPr>
          <w:rFonts w:ascii="Times New Roman" w:hAnsi="Times New Roman" w:cs="Times New Roman"/>
          <w:lang w:val="en-GB"/>
        </w:rPr>
        <w:t>. Oxford University Press.</w:t>
      </w:r>
    </w:p>
    <w:p w14:paraId="3807D698" w14:textId="6EC803D4"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lastRenderedPageBreak/>
        <w:t xml:space="preserve">Zahavi, D., &amp; Martiny, K. M. M. (2019). Phenomenology in nursing studies: New perspectives. </w:t>
      </w:r>
      <w:r w:rsidRPr="00C63304">
        <w:rPr>
          <w:rFonts w:ascii="Times New Roman" w:hAnsi="Times New Roman" w:cs="Times New Roman"/>
          <w:i/>
          <w:iCs/>
          <w:lang w:val="en-GB"/>
        </w:rPr>
        <w:t>International Journal of Nursing Studies</w:t>
      </w:r>
      <w:r w:rsidRPr="00C63304">
        <w:rPr>
          <w:rFonts w:ascii="Times New Roman" w:hAnsi="Times New Roman" w:cs="Times New Roman"/>
          <w:lang w:val="en-GB"/>
        </w:rPr>
        <w:t xml:space="preserve">, </w:t>
      </w:r>
      <w:r w:rsidRPr="00C63304">
        <w:rPr>
          <w:rFonts w:ascii="Times New Roman" w:hAnsi="Times New Roman" w:cs="Times New Roman"/>
          <w:i/>
          <w:iCs/>
          <w:lang w:val="en-GB"/>
        </w:rPr>
        <w:t>93</w:t>
      </w:r>
      <w:r w:rsidRPr="00C63304">
        <w:rPr>
          <w:rFonts w:ascii="Times New Roman" w:hAnsi="Times New Roman" w:cs="Times New Roman"/>
          <w:lang w:val="en-GB"/>
        </w:rPr>
        <w:t xml:space="preserve">, 155–162. </w:t>
      </w:r>
    </w:p>
    <w:p w14:paraId="1FC06461" w14:textId="77777777" w:rsidR="00C63304" w:rsidRPr="00C63304" w:rsidRDefault="00C63304" w:rsidP="00C63304">
      <w:pPr>
        <w:pStyle w:val="Bibliography"/>
        <w:rPr>
          <w:rFonts w:ascii="Times New Roman" w:hAnsi="Times New Roman" w:cs="Times New Roman"/>
          <w:lang w:val="en-GB"/>
        </w:rPr>
      </w:pPr>
      <w:r w:rsidRPr="00C63304">
        <w:rPr>
          <w:rFonts w:ascii="Times New Roman" w:hAnsi="Times New Roman" w:cs="Times New Roman"/>
          <w:lang w:val="en-GB"/>
        </w:rPr>
        <w:t xml:space="preserve">Zuiderent-Jerak, T. (2015). </w:t>
      </w:r>
      <w:r w:rsidRPr="00C63304">
        <w:rPr>
          <w:rFonts w:ascii="Times New Roman" w:hAnsi="Times New Roman" w:cs="Times New Roman"/>
          <w:i/>
          <w:iCs/>
          <w:lang w:val="en-GB"/>
        </w:rPr>
        <w:t>Situated intervention: Sociological experiments in healthcare</w:t>
      </w:r>
      <w:r w:rsidRPr="00C63304">
        <w:rPr>
          <w:rFonts w:ascii="Times New Roman" w:hAnsi="Times New Roman" w:cs="Times New Roman"/>
          <w:lang w:val="en-GB"/>
        </w:rPr>
        <w:t>. The MIT Press.</w:t>
      </w:r>
    </w:p>
    <w:p w14:paraId="65AC6B8C" w14:textId="32D7AAF1" w:rsidR="00265C15" w:rsidRDefault="00360485" w:rsidP="00C63304">
      <w:pPr>
        <w:pStyle w:val="Bibliography"/>
        <w:rPr>
          <w:rFonts w:ascii="Times New Roman" w:hAnsi="Times New Roman" w:cs="Times New Roman"/>
          <w:lang w:val="en-GB"/>
        </w:rPr>
      </w:pPr>
      <w:r>
        <w:rPr>
          <w:rFonts w:ascii="Times New Roman" w:hAnsi="Times New Roman" w:cs="Times New Roman"/>
          <w:lang w:val="en-GB"/>
        </w:rPr>
        <w:fldChar w:fldCharType="end"/>
      </w:r>
    </w:p>
    <w:p w14:paraId="7D2C23A1" w14:textId="77777777" w:rsidR="000164BE" w:rsidRPr="00FE133C" w:rsidRDefault="000164BE" w:rsidP="0090139B">
      <w:pPr>
        <w:spacing w:line="480" w:lineRule="auto"/>
        <w:jc w:val="both"/>
        <w:rPr>
          <w:rFonts w:ascii="Times New Roman" w:eastAsiaTheme="minorEastAsia" w:hAnsi="Times New Roman" w:cs="Times New Roman"/>
        </w:rPr>
      </w:pPr>
    </w:p>
    <w:sectPr w:rsidR="000164BE" w:rsidRPr="00FE133C">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0BEF4" w14:textId="77777777" w:rsidR="00031B13" w:rsidRDefault="00031B13" w:rsidP="004A17B8">
      <w:r>
        <w:separator/>
      </w:r>
    </w:p>
  </w:endnote>
  <w:endnote w:type="continuationSeparator" w:id="0">
    <w:p w14:paraId="54662848" w14:textId="77777777" w:rsidR="00031B13" w:rsidRDefault="00031B13" w:rsidP="004A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43041283"/>
      <w:docPartObj>
        <w:docPartGallery w:val="Page Numbers (Bottom of Page)"/>
        <w:docPartUnique/>
      </w:docPartObj>
    </w:sdtPr>
    <w:sdtEndPr>
      <w:rPr>
        <w:rStyle w:val="PageNumber"/>
      </w:rPr>
    </w:sdtEndPr>
    <w:sdtContent>
      <w:p w14:paraId="3CCB9CA1" w14:textId="6862A287" w:rsidR="004A17B8" w:rsidRDefault="004A17B8" w:rsidP="00876F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0570F8" w14:textId="77777777" w:rsidR="004A17B8" w:rsidRDefault="004A17B8" w:rsidP="004A17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rPr>
      <w:id w:val="1862623769"/>
      <w:docPartObj>
        <w:docPartGallery w:val="Page Numbers (Bottom of Page)"/>
        <w:docPartUnique/>
      </w:docPartObj>
    </w:sdtPr>
    <w:sdtEndPr>
      <w:rPr>
        <w:rStyle w:val="PageNumber"/>
      </w:rPr>
    </w:sdtEndPr>
    <w:sdtContent>
      <w:p w14:paraId="41A19DED" w14:textId="7F769FCF" w:rsidR="004A17B8" w:rsidRPr="004A17B8" w:rsidRDefault="004A17B8" w:rsidP="00876FA9">
        <w:pPr>
          <w:pStyle w:val="Footer"/>
          <w:framePr w:wrap="none" w:vAnchor="text" w:hAnchor="margin" w:xAlign="right" w:y="1"/>
          <w:rPr>
            <w:rStyle w:val="PageNumber"/>
            <w:rFonts w:ascii="Times New Roman" w:hAnsi="Times New Roman" w:cs="Times New Roman"/>
          </w:rPr>
        </w:pPr>
        <w:r w:rsidRPr="004A17B8">
          <w:rPr>
            <w:rStyle w:val="PageNumber"/>
            <w:rFonts w:ascii="Times New Roman" w:hAnsi="Times New Roman" w:cs="Times New Roman"/>
          </w:rPr>
          <w:fldChar w:fldCharType="begin"/>
        </w:r>
        <w:r w:rsidRPr="004A17B8">
          <w:rPr>
            <w:rStyle w:val="PageNumber"/>
            <w:rFonts w:ascii="Times New Roman" w:hAnsi="Times New Roman" w:cs="Times New Roman"/>
          </w:rPr>
          <w:instrText xml:space="preserve"> PAGE </w:instrText>
        </w:r>
        <w:r w:rsidRPr="004A17B8">
          <w:rPr>
            <w:rStyle w:val="PageNumber"/>
            <w:rFonts w:ascii="Times New Roman" w:hAnsi="Times New Roman" w:cs="Times New Roman"/>
          </w:rPr>
          <w:fldChar w:fldCharType="separate"/>
        </w:r>
        <w:r w:rsidRPr="004A17B8">
          <w:rPr>
            <w:rStyle w:val="PageNumber"/>
            <w:rFonts w:ascii="Times New Roman" w:hAnsi="Times New Roman" w:cs="Times New Roman"/>
            <w:noProof/>
          </w:rPr>
          <w:t>1</w:t>
        </w:r>
        <w:r w:rsidRPr="004A17B8">
          <w:rPr>
            <w:rStyle w:val="PageNumber"/>
            <w:rFonts w:ascii="Times New Roman" w:hAnsi="Times New Roman" w:cs="Times New Roman"/>
          </w:rPr>
          <w:fldChar w:fldCharType="end"/>
        </w:r>
      </w:p>
    </w:sdtContent>
  </w:sdt>
  <w:p w14:paraId="06DF5A8E" w14:textId="77777777" w:rsidR="004A17B8" w:rsidRDefault="004A17B8" w:rsidP="004A17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90D71" w14:textId="77777777" w:rsidR="00031B13" w:rsidRDefault="00031B13" w:rsidP="004A17B8">
      <w:r>
        <w:separator/>
      </w:r>
    </w:p>
  </w:footnote>
  <w:footnote w:type="continuationSeparator" w:id="0">
    <w:p w14:paraId="103B879A" w14:textId="77777777" w:rsidR="00031B13" w:rsidRDefault="00031B13" w:rsidP="004A17B8">
      <w:r>
        <w:continuationSeparator/>
      </w:r>
    </w:p>
  </w:footnote>
  <w:footnote w:id="1">
    <w:p w14:paraId="566D6374" w14:textId="55C8A427" w:rsidR="002F7EAE" w:rsidRPr="0066116D" w:rsidRDefault="002F7EAE" w:rsidP="0066116D">
      <w:pPr>
        <w:pStyle w:val="FootnoteText"/>
        <w:jc w:val="both"/>
        <w:rPr>
          <w:rFonts w:ascii="Times New Roman" w:hAnsi="Times New Roman" w:cs="Times New Roman"/>
        </w:rPr>
      </w:pPr>
      <w:r w:rsidRPr="00745EC1">
        <w:rPr>
          <w:rStyle w:val="FootnoteReference"/>
          <w:rFonts w:ascii="Times New Roman" w:hAnsi="Times New Roman" w:cs="Times New Roman"/>
          <w:color w:val="000000" w:themeColor="text1"/>
        </w:rPr>
        <w:footnoteRef/>
      </w:r>
      <w:r w:rsidRPr="00745EC1">
        <w:rPr>
          <w:rFonts w:ascii="Times New Roman" w:hAnsi="Times New Roman" w:cs="Times New Roman"/>
          <w:color w:val="000000" w:themeColor="text1"/>
        </w:rPr>
        <w:t xml:space="preserve"> </w:t>
      </w:r>
      <w:r w:rsidR="003547C1" w:rsidRPr="00745EC1">
        <w:rPr>
          <w:rFonts w:ascii="Times New Roman" w:hAnsi="Times New Roman" w:cs="Times New Roman"/>
          <w:color w:val="000000" w:themeColor="text1"/>
        </w:rPr>
        <w:t xml:space="preserve">Whether the original Heideggerian position—or positions derived from it—must be adversarial toward science is an open question that cannot be settled here. What can be said, however, is that the relationship between Husserl and Heidegger—both personally and philosophically—is complex, especially in regard to their respective engagements with science. While Husserl’s </w:t>
      </w:r>
      <w:r w:rsidR="003547C1" w:rsidRPr="00745EC1">
        <w:rPr>
          <w:rFonts w:ascii="Times New Roman" w:hAnsi="Times New Roman" w:cs="Times New Roman"/>
          <w:i/>
          <w:iCs/>
          <w:color w:val="000000" w:themeColor="text1"/>
        </w:rPr>
        <w:t>Crisis</w:t>
      </w:r>
      <w:r w:rsidR="003547C1" w:rsidRPr="00745EC1">
        <w:rPr>
          <w:rFonts w:ascii="Times New Roman" w:hAnsi="Times New Roman" w:cs="Times New Roman"/>
          <w:color w:val="000000" w:themeColor="text1"/>
        </w:rPr>
        <w:t xml:space="preserve"> can be read as a response to themes raised by Heidegger, their treatments of these issues diverge markedly. Husserl’s approach remains rooted in a normative project, whereas Heidegger’s critique of scientific abstraction emerges from a more ontological and historicized analysis. As will become clear below, the present account aligns more closely with </w:t>
      </w:r>
      <w:r w:rsidR="002652F3" w:rsidRPr="00745EC1">
        <w:rPr>
          <w:rFonts w:ascii="Times New Roman" w:hAnsi="Times New Roman" w:cs="Times New Roman"/>
          <w:color w:val="000000" w:themeColor="text1"/>
        </w:rPr>
        <w:t>the Husserlian</w:t>
      </w:r>
      <w:r w:rsidR="003547C1" w:rsidRPr="00745EC1">
        <w:rPr>
          <w:rFonts w:ascii="Times New Roman" w:hAnsi="Times New Roman" w:cs="Times New Roman"/>
          <w:color w:val="000000" w:themeColor="text1"/>
        </w:rPr>
        <w:t xml:space="preserve"> tradition.</w:t>
      </w:r>
    </w:p>
  </w:footnote>
  <w:footnote w:id="2">
    <w:p w14:paraId="2B9DAF1B" w14:textId="42FE17E0" w:rsidR="007B36F6" w:rsidRPr="00DA4B1F" w:rsidRDefault="007B36F6" w:rsidP="0023618F">
      <w:pPr>
        <w:pStyle w:val="FootnoteText"/>
        <w:jc w:val="both"/>
        <w:rPr>
          <w:rFonts w:ascii="Times New Roman" w:hAnsi="Times New Roman" w:cs="Times New Roman"/>
        </w:rPr>
      </w:pPr>
      <w:r w:rsidRPr="00DA4B1F">
        <w:rPr>
          <w:rStyle w:val="FootnoteReference"/>
          <w:rFonts w:ascii="Times New Roman" w:hAnsi="Times New Roman" w:cs="Times New Roman"/>
        </w:rPr>
        <w:footnoteRef/>
      </w:r>
      <w:r w:rsidRPr="00DA4B1F">
        <w:rPr>
          <w:rFonts w:ascii="Times New Roman" w:hAnsi="Times New Roman" w:cs="Times New Roman"/>
        </w:rPr>
        <w:t xml:space="preserve"> </w:t>
      </w:r>
      <w:r w:rsidR="00B30AA4" w:rsidRPr="00DA4B1F">
        <w:rPr>
          <w:rFonts w:ascii="Times New Roman" w:hAnsi="Times New Roman" w:cs="Times New Roman"/>
        </w:rPr>
        <w:t>One of the most striking examples is the scientific realism debate, which has played a significant role in the phenomenology of science for several years. While there is now broad agreement that phenomenology</w:t>
      </w:r>
      <w:r w:rsidR="00234F19" w:rsidRPr="00DA4B1F">
        <w:rPr>
          <w:rFonts w:ascii="Times New Roman" w:hAnsi="Times New Roman" w:cs="Times New Roman"/>
        </w:rPr>
        <w:t xml:space="preserve"> “</w:t>
      </w:r>
      <w:r w:rsidR="00234F19" w:rsidRPr="00DA4B1F">
        <w:rPr>
          <w:rFonts w:ascii="Times New Roman" w:hAnsi="Times New Roman" w:cs="Times New Roman"/>
          <w:lang w:val="en-US"/>
        </w:rPr>
        <w:t xml:space="preserve">will not fit neatly into the space defined by the axes of the [standard] realism-antirealism debate” </w:t>
      </w:r>
      <w:r w:rsidR="00234F19" w:rsidRPr="00DA4B1F">
        <w:rPr>
          <w:rFonts w:ascii="Times New Roman" w:hAnsi="Times New Roman" w:cs="Times New Roman"/>
          <w:lang w:val="en-US"/>
        </w:rPr>
        <w:fldChar w:fldCharType="begin"/>
      </w:r>
      <w:r w:rsidR="00D43EFD">
        <w:rPr>
          <w:rFonts w:ascii="Times New Roman" w:hAnsi="Times New Roman" w:cs="Times New Roman"/>
          <w:lang w:val="en-US"/>
        </w:rPr>
        <w:instrText xml:space="preserve"> ADDIN ZOTERO_ITEM CSL_CITATION {"citationID":"oOlZ2VlU","properties":{"formattedCitation":"(French, 2020, p. 217)","plainCitation":"(French, 2020, p. 217)","noteIndex":2},"citationItems":[{"id":229,"uris":["http://zotero.org/users/12931235/items/8ZFF22EE"],"itemData":{"id":229,"type":"chapter","abstract":"In 1939 London and Bauer published a short pamphlet on the measurement problem in quantum mechanics (London and Bauer. La Théorie de L’Observation en Mécanique Quantique, Hermann. In: Wheeler JA &amp; Zurek WH (eds) Quantum theory and measurement, Princeton University Press, Princeton, p 252, 1939). For many years, physicists and philosophers took this to be merely a re-statement of von Neumann’s view that it is the intervention of consciousness that somehow leads to the wave function collapsing into some definite state. This view was robustly criticised by Putnam and Shimony in the early 1960s and has been generally abandoned ever since. However, before he became a physicist, London studied phenomenology and his work with Bauer is infused with a phenomenological sensibility. In (French, Stud Hist Philos Mod Phys 33:467–491, 2002) I tried to excavate this ‘lost history’ and articulate the details of London’s approach. Here I want to further consider the extent to which this history might be said to have been ‘effaced’, to use Ryckman’s term (Ryckman, 2005) but also indicate how this phenomenological approach might be further articulated in the broader context of recent interpretations of quantum theory and thereby be regarded as a viable alternative.","collection-title":"Synthese Library","container-title":"Phenomenological Approaches to Physics","event-place":"Cham","ISBN":"978-3-030-46973-3","language":"en","note":"DOI: 10.1007/978-3-030-46973-3_10","page":"205-225","publisher":"Springer International Publishing","publisher-place":"Cham","source":"Springer Link","title":"From a Lost History to a New Future: Is a Phenomenological Approach to Quantum Physics Viable?","title-short":"From a Lost History to a New Future","URL":"https://doi.org/10.1007/978-3-030-46973-3_10","author":[{"family":"French","given":"Steven"}],"editor":[{"family":"Wiltsche","given":"Harald A."},{"family":"Berghofer","given":"Philipp"}],"accessed":{"date-parts":[["2023",11,15]]},"issued":{"date-parts":[["2020"]]},"citation-key":"frenchLostHistoryNew2020"},"locator":"217","label":"page"}],"schema":"https://github.com/citation-style-language/schema/raw/master/csl-citation.json"} </w:instrText>
      </w:r>
      <w:r w:rsidR="00234F19" w:rsidRPr="00DA4B1F">
        <w:rPr>
          <w:rFonts w:ascii="Times New Roman" w:hAnsi="Times New Roman" w:cs="Times New Roman"/>
          <w:lang w:val="en-US"/>
        </w:rPr>
        <w:fldChar w:fldCharType="separate"/>
      </w:r>
      <w:r w:rsidR="003E6D8F">
        <w:rPr>
          <w:rFonts w:ascii="Times New Roman" w:hAnsi="Times New Roman" w:cs="Times New Roman"/>
          <w:noProof/>
          <w:lang w:val="en-US"/>
        </w:rPr>
        <w:t>(French, 2020, p. 217)</w:t>
      </w:r>
      <w:r w:rsidR="00234F19" w:rsidRPr="00DA4B1F">
        <w:rPr>
          <w:rFonts w:ascii="Times New Roman" w:hAnsi="Times New Roman" w:cs="Times New Roman"/>
          <w:lang w:val="en-US"/>
        </w:rPr>
        <w:fldChar w:fldCharType="end"/>
      </w:r>
      <w:r w:rsidR="00431B64" w:rsidRPr="00DA4B1F">
        <w:rPr>
          <w:rFonts w:ascii="Times New Roman" w:hAnsi="Times New Roman" w:cs="Times New Roman"/>
          <w:lang w:val="en-US"/>
        </w:rPr>
        <w:t xml:space="preserve">, </w:t>
      </w:r>
      <w:r w:rsidR="00DA4B1F" w:rsidRPr="00DA4B1F">
        <w:rPr>
          <w:rFonts w:ascii="Times New Roman" w:hAnsi="Times New Roman" w:cs="Times New Roman"/>
        </w:rPr>
        <w:t xml:space="preserve">many phenomenologists have nevertheless positioned themselves in relation to existing analytic positions. This is evident in their partial alignment with stances </w:t>
      </w:r>
      <w:r w:rsidR="004060AC" w:rsidRPr="00DA4B1F">
        <w:rPr>
          <w:rFonts w:ascii="Times New Roman" w:hAnsi="Times New Roman" w:cs="Times New Roman"/>
          <w:lang w:val="en-US"/>
        </w:rPr>
        <w:t>such as van Fraassen’s constructive empiricism</w:t>
      </w:r>
      <w:r w:rsidR="0066640A">
        <w:rPr>
          <w:rFonts w:ascii="Times New Roman" w:hAnsi="Times New Roman" w:cs="Times New Roman"/>
          <w:lang w:val="en-US"/>
        </w:rPr>
        <w:t xml:space="preserve"> </w:t>
      </w:r>
      <w:r w:rsidR="007352B2">
        <w:rPr>
          <w:rFonts w:ascii="Times New Roman" w:hAnsi="Times New Roman" w:cs="Times New Roman"/>
          <w:lang w:val="en-US"/>
        </w:rPr>
        <w:fldChar w:fldCharType="begin"/>
      </w:r>
      <w:r w:rsidR="0066640A">
        <w:rPr>
          <w:rFonts w:ascii="Times New Roman" w:hAnsi="Times New Roman" w:cs="Times New Roman"/>
          <w:lang w:val="en-US"/>
        </w:rPr>
        <w:instrText xml:space="preserve"> ADDIN ZOTERO_ITEM CSL_CITATION {"citationID":"sTxFWlxC","properties":{"unsorted":false,"formattedCitation":"(H. A. Wiltsche, 2012)","plainCitation":"(H. A. Wiltsche, 2012)","noteIndex":2},"citationItems":[{"id":301,"uris":["http://zotero.org/users/12931235/items/G6GNNSKK"],"itemData":{"id":301,"type":"article-journal","abstract":"Not much scholarly work is needed in order to stumble across many passages where Edmund Husserl seems to advocate an anti-realist attitude towards the natural sciences. This tendency, however, is not well-received within the secondary literature. While some commentators criticize Husserl for his alleged scientific anti-realism, others argue that Husserl's position is much more realist than the first impression indicates. It is against this background that I want to argue for the following theses: a) The basic outlook of Husserl's epistemology as well as his more substantial comments regarding the natural sciences indeed result in a (sophisticated version of) scientific anti-realism which bears certain resemblances to Bas van Fraassen's constructive empiricism; b) This scientific anti-realism can be defended against the two most common objections raised in the secondary literature; c) It is only by means of this sophisticated version of scientific anti-realism that phenomenology can circumvent the problem of “scientific objectivism”.","container-title":"Inquiry","DOI":"10.1080/0020174X.2012.661572","ISSN":"0020-174X","issue":"2","note":"publisher: Routledge\n_eprint: https://doi.org/10.1080/0020174X.2012.661572","page":"105-130","source":"Taylor and Francis+NEJM","title":"What is Wrong with Husserl's Scientific Anti-Realism?","volume":"55","author":[{"family":"Wiltsche","given":"Harald A."}],"issued":{"date-parts":[["2012",4,1]]},"citation-key":"wiltscheWhatWrongHusserls2012"}}],"schema":"https://github.com/citation-style-language/schema/raw/master/csl-citation.json"} </w:instrText>
      </w:r>
      <w:r w:rsidR="007352B2">
        <w:rPr>
          <w:rFonts w:ascii="Times New Roman" w:hAnsi="Times New Roman" w:cs="Times New Roman"/>
          <w:lang w:val="en-US"/>
        </w:rPr>
        <w:fldChar w:fldCharType="separate"/>
      </w:r>
      <w:r w:rsidR="0066640A">
        <w:rPr>
          <w:rFonts w:ascii="Times New Roman" w:hAnsi="Times New Roman" w:cs="Times New Roman"/>
          <w:noProof/>
          <w:lang w:val="en-US"/>
        </w:rPr>
        <w:t>(Wiltsche, 2012)</w:t>
      </w:r>
      <w:r w:rsidR="007352B2">
        <w:rPr>
          <w:rFonts w:ascii="Times New Roman" w:hAnsi="Times New Roman" w:cs="Times New Roman"/>
          <w:lang w:val="en-US"/>
        </w:rPr>
        <w:fldChar w:fldCharType="end"/>
      </w:r>
      <w:r w:rsidR="00DE6CFE" w:rsidRPr="00DA4B1F">
        <w:rPr>
          <w:rFonts w:ascii="Times New Roman" w:hAnsi="Times New Roman" w:cs="Times New Roman"/>
          <w:lang w:val="en-US"/>
        </w:rPr>
        <w:t xml:space="preserve">, Hacking’s </w:t>
      </w:r>
      <w:r w:rsidR="004F323C" w:rsidRPr="00DA4B1F">
        <w:rPr>
          <w:rFonts w:ascii="Times New Roman" w:hAnsi="Times New Roman" w:cs="Times New Roman"/>
          <w:lang w:val="en-US"/>
        </w:rPr>
        <w:t xml:space="preserve">entity realism </w:t>
      </w:r>
      <w:r w:rsidR="004F323C" w:rsidRPr="00DA4B1F">
        <w:rPr>
          <w:rFonts w:ascii="Times New Roman" w:hAnsi="Times New Roman" w:cs="Times New Roman"/>
          <w:lang w:val="en-US"/>
        </w:rPr>
        <w:fldChar w:fldCharType="begin"/>
      </w:r>
      <w:r w:rsidR="00D43EFD">
        <w:rPr>
          <w:rFonts w:ascii="Times New Roman" w:hAnsi="Times New Roman" w:cs="Times New Roman"/>
          <w:lang w:val="en-US"/>
        </w:rPr>
        <w:instrText xml:space="preserve"> ADDIN ZOTERO_ITEM CSL_CITATION {"citationID":"uu5Bujls","properties":{"formattedCitation":"(Vallor, 2009)","plainCitation":"(Vallor, 2009)","noteIndex":2},"citationItems":[{"id":514,"uris":["http://zotero.org/users/12931235/items/FGVF6S48"],"itemData":{"id":514,"type":"article-journal","abstract":"This paper develops a phenomenological defense of Ian Hacking's experimental realism about unobservable entities in physical science, employing historically undervalued resources from the phenomenological tradition in order to clarify the warrant for our ontological commitments in science. Building upon the work of Husserl, Merleau‐Ponty and Heelan, the paper provides a phenomenological correction of the positivistic conception of perceptual evidence maintained by antirealists such as van Fraassen, the experimental relevance of which is illustrated through a phenomenological interpretation of the 1974 discovery of the J/ψ particle generally regarded as evidence for the charmed quark. The argument then turns to address known problems in Hacking's account, demonstrating that his own instrumentalist criterion of the real is inadequately rooted in the phenomenology of perception, and as a result, passes over the true ontological significance of experimental phenomena. The paper maintains that the proper criterion, only indirectly related to instrumentality, is the distinctive style of the real encountered in perception: empirical pregnancy. With this notion and Merleau‐Ponty's associated reversibility thesis, I show that the phenomenological tradition provides insights into the warrant for our realist commitments that have yet to be adequately acknowledged by philosophers of science.","container-title":"Inquiry","DOI":"10.1080/00201740802661478","ISSN":"0020-174X","issue":"1","note":"publisher: Routledge\n_eprint: https://doi.org/10.1080/00201740802661478","page":"1-25","source":"Taylor and Francis+NEJM","title":"The Pregnancy of the Real: A Phenomenological Defense of Experimental Realism","title-short":"The Pregnancy of the Real","volume":"52","author":[{"family":"Vallor","given":"Shannon"}],"issued":{"date-parts":[["2009",2,1]]},"citation-key":"vallorPregnancyRealPhenomenological2009"}}],"schema":"https://github.com/citation-style-language/schema/raw/master/csl-citation.json"} </w:instrText>
      </w:r>
      <w:r w:rsidR="004F323C" w:rsidRPr="00DA4B1F">
        <w:rPr>
          <w:rFonts w:ascii="Times New Roman" w:hAnsi="Times New Roman" w:cs="Times New Roman"/>
          <w:lang w:val="en-US"/>
        </w:rPr>
        <w:fldChar w:fldCharType="separate"/>
      </w:r>
      <w:r w:rsidR="003E6D8F">
        <w:rPr>
          <w:rFonts w:ascii="Times New Roman" w:hAnsi="Times New Roman" w:cs="Times New Roman"/>
          <w:noProof/>
          <w:lang w:val="en-US"/>
        </w:rPr>
        <w:t>(Vallor, 2009)</w:t>
      </w:r>
      <w:r w:rsidR="004F323C" w:rsidRPr="00DA4B1F">
        <w:rPr>
          <w:rFonts w:ascii="Times New Roman" w:hAnsi="Times New Roman" w:cs="Times New Roman"/>
          <w:lang w:val="en-US"/>
        </w:rPr>
        <w:fldChar w:fldCharType="end"/>
      </w:r>
      <w:r w:rsidR="00044ECC">
        <w:rPr>
          <w:rFonts w:ascii="Times New Roman" w:hAnsi="Times New Roman" w:cs="Times New Roman"/>
          <w:lang w:val="en-US"/>
        </w:rPr>
        <w:t xml:space="preserve">, </w:t>
      </w:r>
      <w:r w:rsidR="00661FBC">
        <w:rPr>
          <w:rFonts w:ascii="Times New Roman" w:hAnsi="Times New Roman" w:cs="Times New Roman"/>
          <w:lang w:val="en-US"/>
        </w:rPr>
        <w:t xml:space="preserve">perspectival realism </w:t>
      </w:r>
      <w:r w:rsidR="009C028B">
        <w:rPr>
          <w:rFonts w:ascii="Times New Roman" w:hAnsi="Times New Roman" w:cs="Times New Roman"/>
          <w:lang w:val="en-US"/>
        </w:rPr>
        <w:t xml:space="preserve">(Khalili </w:t>
      </w:r>
      <w:r w:rsidR="00661FBC">
        <w:rPr>
          <w:rFonts w:ascii="Times New Roman" w:hAnsi="Times New Roman" w:cs="Times New Roman"/>
          <w:lang w:val="en-US"/>
        </w:rPr>
        <w:fldChar w:fldCharType="begin"/>
      </w:r>
      <w:r w:rsidR="00D43EFD">
        <w:rPr>
          <w:rFonts w:ascii="Times New Roman" w:hAnsi="Times New Roman" w:cs="Times New Roman"/>
          <w:lang w:val="en-US"/>
        </w:rPr>
        <w:instrText xml:space="preserve"> ADDIN ZOTERO_ITEM CSL_CITATION {"citationID":"g7Z4x5P4","properties":{"formattedCitation":"(2022)","plainCitation":"(2022)","dontUpdate":true,"noteIndex":2},"citationItems":[{"id":1246,"uris":["http://zotero.org/users/12931235/items/QJBNFNWN"],"itemData":{"id":1246,"type":"article-journal","container-title":"European Journal for Philosophy of Science","DOI":"10.1007/s13194-022-00495-5","issue":"4","note":"publisher: Springer Verlag","page":"1–26","source":"PhilArchive","title":"From Phenomenological-Hermeneutical Approaches to Realist Perspectivism","volume":"12","author":[{"family":"Khalili","given":"Mahdi"}],"issued":{"date-parts":[["2022"]]},"citation-key":"khaliliPhenomenologicalHermeneuticalApproachesRealist2022"},"suppress-author":true}],"schema":"https://github.com/citation-style-language/schema/raw/master/csl-citation.json"} </w:instrText>
      </w:r>
      <w:r w:rsidR="00661FBC">
        <w:rPr>
          <w:rFonts w:ascii="Times New Roman" w:hAnsi="Times New Roman" w:cs="Times New Roman"/>
          <w:lang w:val="en-US"/>
        </w:rPr>
        <w:fldChar w:fldCharType="separate"/>
      </w:r>
      <w:r w:rsidR="009C028B">
        <w:rPr>
          <w:rFonts w:ascii="Times New Roman" w:hAnsi="Times New Roman" w:cs="Times New Roman"/>
          <w:noProof/>
          <w:lang w:val="en-US"/>
        </w:rPr>
        <w:t>2022)</w:t>
      </w:r>
      <w:r w:rsidR="00661FBC">
        <w:rPr>
          <w:rFonts w:ascii="Times New Roman" w:hAnsi="Times New Roman" w:cs="Times New Roman"/>
          <w:lang w:val="en-US"/>
        </w:rPr>
        <w:fldChar w:fldCharType="end"/>
      </w:r>
      <w:r w:rsidR="00A36AE8" w:rsidRPr="00DA4B1F">
        <w:rPr>
          <w:rFonts w:ascii="Times New Roman" w:hAnsi="Times New Roman" w:cs="Times New Roman"/>
          <w:lang w:val="en-US"/>
        </w:rPr>
        <w:t xml:space="preserve"> or </w:t>
      </w:r>
      <w:r w:rsidR="005F4D1D" w:rsidRPr="00DA4B1F">
        <w:rPr>
          <w:rFonts w:ascii="Times New Roman" w:hAnsi="Times New Roman" w:cs="Times New Roman"/>
          <w:lang w:val="en-US"/>
        </w:rPr>
        <w:t xml:space="preserve">more robust forms </w:t>
      </w:r>
      <w:r w:rsidR="00CD13C1" w:rsidRPr="00DA4B1F">
        <w:rPr>
          <w:rFonts w:ascii="Times New Roman" w:hAnsi="Times New Roman" w:cs="Times New Roman"/>
          <w:lang w:val="en-US"/>
        </w:rPr>
        <w:t xml:space="preserve">of </w:t>
      </w:r>
      <w:r w:rsidR="00580072" w:rsidRPr="00DA4B1F">
        <w:rPr>
          <w:rFonts w:ascii="Times New Roman" w:hAnsi="Times New Roman" w:cs="Times New Roman"/>
          <w:lang w:val="en-US"/>
        </w:rPr>
        <w:t xml:space="preserve">theory realism </w:t>
      </w:r>
      <w:r w:rsidR="00580072" w:rsidRPr="00DA4B1F">
        <w:rPr>
          <w:rFonts w:ascii="Times New Roman" w:hAnsi="Times New Roman" w:cs="Times New Roman"/>
          <w:lang w:val="en-US"/>
        </w:rPr>
        <w:fldChar w:fldCharType="begin"/>
      </w:r>
      <w:r w:rsidR="00D43EFD">
        <w:rPr>
          <w:rFonts w:ascii="Times New Roman" w:hAnsi="Times New Roman" w:cs="Times New Roman"/>
          <w:lang w:val="en-US"/>
        </w:rPr>
        <w:instrText xml:space="preserve"> ADDIN ZOTERO_ITEM CSL_CITATION {"citationID":"dNiIjiJQ","properties":{"formattedCitation":"(Hardy, 2014)","plainCitation":"(Hardy, 2014)","noteIndex":2},"citationItems":[{"id":663,"uris":["http://zotero.org/users/12931235/items/ZVMW94G6"],"itemData":{"id":663,"type":"article-journal","page":"1-248","source":"ResearchGate","title":"Nature's Suit. Husserl's Phenomenological Philosophy of the Physical Sciences","author":[{"family":"Hardy","given":"Lee"}],"issued":{"date-parts":[["2014",1,1]]},"citation-key":"hardyNaturesSuitHusserls2014"}}],"schema":"https://github.com/citation-style-language/schema/raw/master/csl-citation.json"} </w:instrText>
      </w:r>
      <w:r w:rsidR="00580072" w:rsidRPr="00DA4B1F">
        <w:rPr>
          <w:rFonts w:ascii="Times New Roman" w:hAnsi="Times New Roman" w:cs="Times New Roman"/>
          <w:lang w:val="en-US"/>
        </w:rPr>
        <w:fldChar w:fldCharType="separate"/>
      </w:r>
      <w:r w:rsidR="003E6D8F">
        <w:rPr>
          <w:rFonts w:ascii="Times New Roman" w:hAnsi="Times New Roman" w:cs="Times New Roman"/>
          <w:noProof/>
          <w:lang w:val="en-US"/>
        </w:rPr>
        <w:t>(Hardy, 2014)</w:t>
      </w:r>
      <w:r w:rsidR="00580072" w:rsidRPr="00DA4B1F">
        <w:rPr>
          <w:rFonts w:ascii="Times New Roman" w:hAnsi="Times New Roman" w:cs="Times New Roman"/>
          <w:lang w:val="en-US"/>
        </w:rPr>
        <w:fldChar w:fldCharType="end"/>
      </w:r>
      <w:r w:rsidR="00234F19" w:rsidRPr="00DA4B1F">
        <w:rPr>
          <w:rFonts w:ascii="Times New Roman" w:hAnsi="Times New Roman" w:cs="Times New Roman"/>
          <w:lang w:val="en-US"/>
        </w:rPr>
        <w:t>.</w:t>
      </w:r>
    </w:p>
  </w:footnote>
  <w:footnote w:id="3">
    <w:p w14:paraId="53229C78" w14:textId="2DF51C8D" w:rsidR="00B471B0" w:rsidRPr="00F31BF3" w:rsidRDefault="00B471B0" w:rsidP="00F31BF3">
      <w:pPr>
        <w:pStyle w:val="FootnoteText"/>
        <w:jc w:val="both"/>
        <w:rPr>
          <w:rFonts w:ascii="Times New Roman" w:hAnsi="Times New Roman" w:cs="Times New Roman"/>
        </w:rPr>
      </w:pPr>
      <w:r w:rsidRPr="0023618F">
        <w:rPr>
          <w:rStyle w:val="FootnoteReference"/>
          <w:rFonts w:ascii="Times New Roman" w:hAnsi="Times New Roman" w:cs="Times New Roman"/>
        </w:rPr>
        <w:footnoteRef/>
      </w:r>
      <w:r w:rsidRPr="00F31BF3">
        <w:rPr>
          <w:rFonts w:ascii="Times New Roman" w:hAnsi="Times New Roman" w:cs="Times New Roman"/>
        </w:rPr>
        <w:t xml:space="preserve"> </w:t>
      </w:r>
      <w:r w:rsidR="00C124A5" w:rsidRPr="00F31BF3">
        <w:rPr>
          <w:rFonts w:ascii="Times New Roman" w:hAnsi="Times New Roman" w:cs="Times New Roman"/>
        </w:rPr>
        <w:t xml:space="preserve">While it may seem obvious to many that scientific practice—rather than an idealized notion of science—is the primary subject matter of the phenomenology of science, some may still seek an explicit argument supporting this view. To the best of my knowledge, one of the most thorough attempts to argue that phenomenology is fundamentally a philosophy of scientific practice—and that even Husserl himself, despite his transcendental perspective, adhered to this ideal—can be found in the work of </w:t>
      </w:r>
      <w:r w:rsidR="00D65C74">
        <w:rPr>
          <w:rFonts w:ascii="Times New Roman" w:hAnsi="Times New Roman" w:cs="Times New Roman"/>
        </w:rPr>
        <w:t xml:space="preserve">Mirja </w:t>
      </w:r>
      <w:r w:rsidR="00C124A5" w:rsidRPr="00F31BF3">
        <w:rPr>
          <w:rFonts w:ascii="Times New Roman" w:hAnsi="Times New Roman" w:cs="Times New Roman"/>
        </w:rPr>
        <w:t>Hartimo</w:t>
      </w:r>
      <w:r w:rsidR="0063553B">
        <w:rPr>
          <w:rFonts w:ascii="Times New Roman" w:hAnsi="Times New Roman" w:cs="Times New Roman"/>
        </w:rPr>
        <w:t xml:space="preserve"> </w:t>
      </w:r>
      <w:r w:rsidR="0063553B">
        <w:rPr>
          <w:rFonts w:ascii="Times New Roman" w:hAnsi="Times New Roman" w:cs="Times New Roman"/>
        </w:rPr>
        <w:fldChar w:fldCharType="begin"/>
      </w:r>
      <w:r w:rsidR="00D43EFD">
        <w:rPr>
          <w:rFonts w:ascii="Times New Roman" w:hAnsi="Times New Roman" w:cs="Times New Roman"/>
        </w:rPr>
        <w:instrText xml:space="preserve"> ADDIN ZOTERO_ITEM CSL_CITATION {"citationID":"QaDSXjqb","properties":{"formattedCitation":"(2021)","plainCitation":"(2021)","noteIndex":3},"citationItems":[{"id":834,"uris":["http://zotero.org/users/12931235/items/GNBEXLEG"],"itemData":{"id":834,"type":"book","abstract":"Husserl and Mathematics explains the development of Husserl's phenomenological method in the context of his engagement in modern mathematics and its foundations. Drawing on his correspondence and other written sources, Mirja Hartimo details Husserl's knowledge of a wide range of perspectives on the foundations of mathematics, including those of Hilbert, Brouwer and Weyl, as well as his awareness of the new developments in the subject during the 1930s. Hartimo examines how Husserl's philosophical views responded to these changes, and offers a pluralistic and open-ended picture of Husserl's phenomenology of mathematics. Her study shows Husserl's phenomenology to be a method capable of both shedding light on and internally criticizing scientific practices and concepts.","event-place":"Cambridge","ISBN":"978-1-108-84577-9","note":"DOI: 10.1017/9781108990905","publisher":"Cambridge University Press","publisher-place":"Cambridge","source":"Cambridge University Press","title":"Husserl and Mathematics","URL":"https://www.cambridge.org/core/books/husserl-and-mathematics/72514EC5DEFD19A901DB1D2CF13371F0","author":[{"family":"Hartimo","given":"Mirja"}],"accessed":{"date-parts":[["2024",8,23]]},"issued":{"date-parts":[["2021"]]},"citation-key":"hartimoHusserlMathematics2021"},"suppress-author":true}],"schema":"https://github.com/citation-style-language/schema/raw/master/csl-citation.json"} </w:instrText>
      </w:r>
      <w:r w:rsidR="0063553B">
        <w:rPr>
          <w:rFonts w:ascii="Times New Roman" w:hAnsi="Times New Roman" w:cs="Times New Roman"/>
        </w:rPr>
        <w:fldChar w:fldCharType="separate"/>
      </w:r>
      <w:r w:rsidR="003E6D8F">
        <w:rPr>
          <w:rFonts w:ascii="Times New Roman" w:hAnsi="Times New Roman" w:cs="Times New Roman"/>
          <w:noProof/>
        </w:rPr>
        <w:t>(2021)</w:t>
      </w:r>
      <w:r w:rsidR="0063553B">
        <w:rPr>
          <w:rFonts w:ascii="Times New Roman" w:hAnsi="Times New Roman" w:cs="Times New Roman"/>
        </w:rPr>
        <w:fldChar w:fldCharType="end"/>
      </w:r>
      <w:r w:rsidR="00C124A5" w:rsidRPr="00F31BF3">
        <w:rPr>
          <w:rFonts w:ascii="Times New Roman" w:hAnsi="Times New Roman" w:cs="Times New Roman"/>
        </w:rPr>
        <w:t>. Although her focus is specifically on Husserl’s relationship to mathematics, her argument remains broadly applicable to the sciences as a whole.</w:t>
      </w:r>
    </w:p>
  </w:footnote>
  <w:footnote w:id="4">
    <w:p w14:paraId="30BC34AA" w14:textId="15356BAB" w:rsidR="00AC7F21" w:rsidRPr="00F31BF3" w:rsidRDefault="00AC7F21" w:rsidP="009D1C4E">
      <w:pPr>
        <w:pStyle w:val="FootnoteText"/>
        <w:jc w:val="both"/>
        <w:rPr>
          <w:rFonts w:ascii="Times New Roman" w:hAnsi="Times New Roman" w:cs="Times New Roman"/>
        </w:rPr>
      </w:pPr>
      <w:r w:rsidRPr="00034CF4">
        <w:rPr>
          <w:rStyle w:val="FootnoteReference"/>
        </w:rPr>
        <w:footnoteRef/>
      </w:r>
      <w:r w:rsidRPr="00502702">
        <w:rPr>
          <w:rFonts w:ascii="Times New Roman" w:hAnsi="Times New Roman" w:cs="Times New Roman"/>
        </w:rPr>
        <w:t xml:space="preserve"> </w:t>
      </w:r>
      <w:r w:rsidR="006E7A17" w:rsidRPr="00F31BF3">
        <w:rPr>
          <w:rFonts w:ascii="Times New Roman" w:hAnsi="Times New Roman" w:cs="Times New Roman"/>
        </w:rPr>
        <w:t>It would take me too far afield to elaborate on the details, but a concrete example of this issue can be found in the foundations of quantum mechanics. Efforts to interpret the formalism of quantum mechanics have long been troubled by several paradoxes, such as the measurement problem (</w:t>
      </w:r>
      <w:r w:rsidR="008E371B" w:rsidRPr="00F31BF3">
        <w:rPr>
          <w:rFonts w:ascii="Times New Roman" w:hAnsi="Times New Roman" w:cs="Times New Roman"/>
        </w:rPr>
        <w:t>“</w:t>
      </w:r>
      <w:r w:rsidR="006E7A17" w:rsidRPr="00F31BF3">
        <w:rPr>
          <w:rFonts w:ascii="Times New Roman" w:hAnsi="Times New Roman" w:cs="Times New Roman"/>
        </w:rPr>
        <w:t>Why does a quantum system, which evolves deterministically as a superposition of all possible states, collapse to a single definite outcome upon measurement?</w:t>
      </w:r>
      <w:r w:rsidR="008E371B" w:rsidRPr="00F31BF3">
        <w:rPr>
          <w:rFonts w:ascii="Times New Roman" w:hAnsi="Times New Roman" w:cs="Times New Roman"/>
        </w:rPr>
        <w:t>”</w:t>
      </w:r>
      <w:r w:rsidR="006E7A17" w:rsidRPr="00F31BF3">
        <w:rPr>
          <w:rFonts w:ascii="Times New Roman" w:hAnsi="Times New Roman" w:cs="Times New Roman"/>
        </w:rPr>
        <w:t xml:space="preserve">) </w:t>
      </w:r>
      <w:r w:rsidR="008E371B" w:rsidRPr="00F31BF3">
        <w:rPr>
          <w:rFonts w:ascii="Times New Roman" w:hAnsi="Times New Roman" w:cs="Times New Roman"/>
        </w:rPr>
        <w:t xml:space="preserve">or </w:t>
      </w:r>
      <w:r w:rsidR="006E7A17" w:rsidRPr="00F31BF3">
        <w:rPr>
          <w:rFonts w:ascii="Times New Roman" w:hAnsi="Times New Roman" w:cs="Times New Roman"/>
        </w:rPr>
        <w:t>observer-dependence (</w:t>
      </w:r>
      <w:r w:rsidR="008E371B" w:rsidRPr="00F31BF3">
        <w:rPr>
          <w:rFonts w:ascii="Times New Roman" w:hAnsi="Times New Roman" w:cs="Times New Roman"/>
        </w:rPr>
        <w:t>“</w:t>
      </w:r>
      <w:r w:rsidR="006E7A17" w:rsidRPr="00F31BF3">
        <w:rPr>
          <w:rFonts w:ascii="Times New Roman" w:hAnsi="Times New Roman" w:cs="Times New Roman"/>
        </w:rPr>
        <w:t>Why does it appear that the outcome of a quantum measurement depends on the presence of an observer, and where do we draw the boundary between the quantum and classical realms?</w:t>
      </w:r>
      <w:r w:rsidR="008E371B" w:rsidRPr="00F31BF3">
        <w:rPr>
          <w:rFonts w:ascii="Times New Roman" w:hAnsi="Times New Roman" w:cs="Times New Roman"/>
        </w:rPr>
        <w:t>”</w:t>
      </w:r>
      <w:r w:rsidR="006E7A17" w:rsidRPr="00F31BF3">
        <w:rPr>
          <w:rFonts w:ascii="Times New Roman" w:hAnsi="Times New Roman" w:cs="Times New Roman"/>
        </w:rPr>
        <w:t xml:space="preserve">). </w:t>
      </w:r>
      <w:r w:rsidR="006E7A17" w:rsidRPr="00355AFF">
        <w:rPr>
          <w:rFonts w:ascii="Times New Roman" w:hAnsi="Times New Roman" w:cs="Times New Roman"/>
        </w:rPr>
        <w:t xml:space="preserve">Bohmian mechanics offers one interpretational framework that introduces </w:t>
      </w:r>
      <w:r w:rsidR="008E371B" w:rsidRPr="00355AFF">
        <w:rPr>
          <w:rFonts w:ascii="Times New Roman" w:hAnsi="Times New Roman" w:cs="Times New Roman"/>
        </w:rPr>
        <w:t>“</w:t>
      </w:r>
      <w:r w:rsidR="006E7A17" w:rsidRPr="00355AFF">
        <w:rPr>
          <w:rFonts w:ascii="Times New Roman" w:hAnsi="Times New Roman" w:cs="Times New Roman"/>
        </w:rPr>
        <w:t>hidden</w:t>
      </w:r>
      <w:r w:rsidR="008E371B" w:rsidRPr="00355AFF">
        <w:rPr>
          <w:rFonts w:ascii="Times New Roman" w:hAnsi="Times New Roman" w:cs="Times New Roman"/>
        </w:rPr>
        <w:t>”</w:t>
      </w:r>
      <w:r w:rsidR="006E7A17" w:rsidRPr="00355AFF">
        <w:rPr>
          <w:rFonts w:ascii="Times New Roman" w:hAnsi="Times New Roman" w:cs="Times New Roman"/>
        </w:rPr>
        <w:t xml:space="preserve"> deterministic particle trajectories into the standard formalism to address these paradoxes and align quantum mechanics with a more </w:t>
      </w:r>
      <w:r w:rsidR="008E371B" w:rsidRPr="00355AFF">
        <w:rPr>
          <w:rFonts w:ascii="Times New Roman" w:hAnsi="Times New Roman" w:cs="Times New Roman"/>
        </w:rPr>
        <w:t>“</w:t>
      </w:r>
      <w:r w:rsidR="006E7A17" w:rsidRPr="00355AFF">
        <w:rPr>
          <w:rFonts w:ascii="Times New Roman" w:hAnsi="Times New Roman" w:cs="Times New Roman"/>
        </w:rPr>
        <w:t>classical</w:t>
      </w:r>
      <w:r w:rsidR="008E371B" w:rsidRPr="00355AFF">
        <w:rPr>
          <w:rFonts w:ascii="Times New Roman" w:hAnsi="Times New Roman" w:cs="Times New Roman"/>
        </w:rPr>
        <w:t>”</w:t>
      </w:r>
      <w:r w:rsidR="006E7A17" w:rsidRPr="00355AFF">
        <w:rPr>
          <w:rFonts w:ascii="Times New Roman" w:hAnsi="Times New Roman" w:cs="Times New Roman"/>
        </w:rPr>
        <w:t xml:space="preserve"> ontology of particles and trajectories. However, because this theoretical modification is driven by philosophical rather than internal theoretical or empirical considerations, it has been argued that Bohmian mechanics conflicts with the </w:t>
      </w:r>
      <w:r w:rsidR="00CB14B8" w:rsidRPr="00355AFF">
        <w:rPr>
          <w:rFonts w:ascii="Times New Roman" w:hAnsi="Times New Roman" w:cs="Times New Roman"/>
        </w:rPr>
        <w:t>“</w:t>
      </w:r>
      <w:r w:rsidR="006E7A17" w:rsidRPr="00F31BF3">
        <w:rPr>
          <w:rFonts w:ascii="Times New Roman" w:hAnsi="Times New Roman" w:cs="Times New Roman"/>
        </w:rPr>
        <w:t>physics first</w:t>
      </w:r>
      <w:r w:rsidR="00CB14B8" w:rsidRPr="00355AFF">
        <w:rPr>
          <w:rFonts w:ascii="Times New Roman" w:hAnsi="Times New Roman" w:cs="Times New Roman"/>
        </w:rPr>
        <w:t>”</w:t>
      </w:r>
      <w:r w:rsidR="006E7A17" w:rsidRPr="00355AFF">
        <w:rPr>
          <w:rFonts w:ascii="Times New Roman" w:hAnsi="Times New Roman" w:cs="Times New Roman"/>
        </w:rPr>
        <w:t xml:space="preserve"> approach which characterizes phenomenological perspectives on physics</w:t>
      </w:r>
      <w:r w:rsidR="00B57AF7" w:rsidRPr="00355AFF">
        <w:rPr>
          <w:rFonts w:ascii="Times New Roman" w:hAnsi="Times New Roman" w:cs="Times New Roman"/>
        </w:rPr>
        <w:t xml:space="preserve"> </w:t>
      </w:r>
      <w:r w:rsidR="00B653FE">
        <w:rPr>
          <w:rFonts w:ascii="Times New Roman" w:hAnsi="Times New Roman" w:cs="Times New Roman"/>
          <w:lang w:val="en-GB"/>
        </w:rPr>
        <w:t>(Berghofer &amp; Wiltsche, 2023a, pp. 9–11)</w:t>
      </w:r>
      <w:r w:rsidR="007E4088" w:rsidRPr="00355AFF">
        <w:rPr>
          <w:rFonts w:ascii="Times New Roman" w:hAnsi="Times New Roman" w:cs="Times New Roman"/>
        </w:rPr>
        <w:fldChar w:fldCharType="begin"/>
      </w:r>
      <w:r w:rsidR="00B653FE">
        <w:rPr>
          <w:rFonts w:ascii="Times New Roman" w:hAnsi="Times New Roman" w:cs="Times New Roman"/>
        </w:rPr>
        <w:instrText xml:space="preserve"> ADDIN ZOTERO_ITEM CSL_CITATION {"citationID":"jkoLLXfw","properties":{"unsorted":false,"formattedCitation":"(Berghofer &amp; Wiltsche, 2023a, pp. 9\\uc0\\u8211{}11)","plainCitation":"","noteIndex":4},"citationItems":[{"id":837,"uris":["http://zotero.org/users/12931235/items/THTHSCP4"],"itemData":{"id":837,"type":"chapter","abstract":"This is the first volume that focuses specifically on phenomenological approaches to quantum mechanics. It is also the first volume focusing on the philosophical implications of QBism. This coincidence is not accidental. Phenomenology's rich potential for our understanding of quantum mechanics has long been overlooked by analytic philosophers and phenomenologists alike. The experience-first approach of phenomenology, its descriptive methodology, and Husserl's critique of mathematization do not sit well with “mainstream” analytic philosophy of physics. But as this volume will demonstrate, it sits nicely with the basic tenets of QBism. Conversely, QBism constitutes the most consistent and best-developed interpretation of quantum mechanics that fully embraces the Bohrian idea that a proper understanding of science must be based on the concept of experience. However, since its inception in the early 2000s, QBism has struggled to connect with the philosophical community. Not only are the underlying intuitions shaping and dominating contemporary philosophy of quantum mechanics—namely, that a scientific theory must be purged of all subjective and operational notions such as “experience” or “measurement” and that, consequently, a successful approach to quantum mechanics must be formulated as a “quantum theory without observers”—at odds with QBism. It seems that sometimes the incommensurability already starts at the level of the basic conceptual framework which, in the case of mainstream analytic philosophy, is not very well suited to express some of QBism's main tenets. Considering this situation, the main hypothesis of this volume is that phenomenology and QBism are natural bedfellows, and that both can profit from mutual exchange. In order to make this exchange as profitable as possible, the aim of this introductory chapter is to identify, clarify, and motivate some of the cornerstones of phenomenological approaches to quantum mechanics, to shed light on the main ideas and virtues of QBism, and to discuss points of contact and points of possible conflict between these two projects.","container-title":"Phenomenology and QBism","ISBN":"978-1-003-25900-8","note":"number-of-pages: 46","publisher":"Routledge","title":"Introducing Phenomenology to QBism and Vice Versa: Phenomenological Approaches to Quantum Mechanics","title-short":"Introducing Phenomenology to QBism and Vice Versa","author":[{"family":"Berghofer","given":"Philipp"},{"family":"Wiltsche","given":"Harald A."}],"issued":{"date-parts":[["2023"]]},"citation-key":"berghoferIntroducingPhenomenologyQBism2023"},"locator":"9-11","label":"page"}],"schema":"https://github.com/citation-style-language/schema/raw/master/csl-citation.json"} </w:instrText>
      </w:r>
      <w:r w:rsidR="007E4088" w:rsidRPr="00355AFF">
        <w:rPr>
          <w:rFonts w:ascii="Times New Roman" w:hAnsi="Times New Roman" w:cs="Times New Roman"/>
        </w:rPr>
        <w:fldChar w:fldCharType="separate"/>
      </w:r>
      <w:r w:rsidR="007E4088" w:rsidRPr="00355AFF">
        <w:rPr>
          <w:rFonts w:ascii="Times New Roman" w:hAnsi="Times New Roman" w:cs="Times New Roman"/>
        </w:rPr>
        <w:fldChar w:fldCharType="end"/>
      </w:r>
      <w:r w:rsidR="00103F40" w:rsidRPr="00355AFF">
        <w:rPr>
          <w:rFonts w:ascii="Times New Roman" w:hAnsi="Times New Roman" w:cs="Times New Roman"/>
        </w:rPr>
        <w:t>.</w:t>
      </w:r>
      <w:r w:rsidR="00525A84" w:rsidRPr="00355AFF">
        <w:rPr>
          <w:rFonts w:ascii="Times New Roman" w:hAnsi="Times New Roman" w:cs="Times New Roman"/>
        </w:rPr>
        <w:t xml:space="preserve"> See, for a general</w:t>
      </w:r>
      <w:r w:rsidR="00B57AF7" w:rsidRPr="00355AFF">
        <w:rPr>
          <w:rFonts w:ascii="Times New Roman" w:hAnsi="Times New Roman" w:cs="Times New Roman"/>
        </w:rPr>
        <w:t xml:space="preserve"> introduction to this topic,</w:t>
      </w:r>
      <w:r w:rsidR="00036C34" w:rsidRPr="00355AFF">
        <w:rPr>
          <w:rFonts w:ascii="Times New Roman" w:hAnsi="Times New Roman" w:cs="Times New Roman"/>
        </w:rPr>
        <w:t xml:space="preserve"> </w:t>
      </w:r>
      <w:r w:rsidR="00505B9A" w:rsidRPr="00355AFF">
        <w:rPr>
          <w:rFonts w:ascii="Times New Roman" w:hAnsi="Times New Roman" w:cs="Times New Roman"/>
        </w:rPr>
        <w:t xml:space="preserve">Lewis </w:t>
      </w:r>
      <w:r w:rsidR="00505B9A" w:rsidRPr="00355AFF">
        <w:rPr>
          <w:rFonts w:ascii="Times New Roman" w:hAnsi="Times New Roman" w:cs="Times New Roman"/>
        </w:rPr>
        <w:fldChar w:fldCharType="begin"/>
      </w:r>
      <w:r w:rsidR="00D43EFD">
        <w:rPr>
          <w:rFonts w:ascii="Times New Roman" w:hAnsi="Times New Roman" w:cs="Times New Roman"/>
        </w:rPr>
        <w:instrText xml:space="preserve"> ADDIN ZOTERO_ITEM CSL_CITATION {"citationID":"ZasMbw4v","properties":{"formattedCitation":"(2016)","plainCitation":"(2016)","noteIndex":4},"citationItems":[{"id":1153,"uris":["http://zotero.org/users/12931235/items/YMH8LC8P"],"itemData":{"id":1153,"type":"book","abstract":"Metaphysicians should pay attention to quantum mechanics. Why? Not because it provides definitive answers to many metaphysical questions-the theory itself is remarkably silent on the nature of the physical world, and the various interpretations of the theory on offer present conflicting ontological pictures. Rather, quantum mechanics is essential to the metaphysician because it reshapes standard metaphysical debates and opens up unforeseen new metaphysical possibilities. Even if quantum mechanics provides few clear answers, there are good reasons to think that any adequate understanding of the quantum world will result in a radical reshaping of our classical world-view in some way or other. Whatever the world is like at the atomic scale, it is almost certainly not the swarm of particles pushed around by forces that is often presupposed. This book guides readers through the theory of quantum mechanics and its implications for metaphysics in a clear and accessible way. The theory and its various interpretations are presented with a minimum of technicality. The consequences of these interpretations for metaphysical debates concerning realism, indeterminacy, causation, determinism, holism, and individuality (among other topics) are explored in detail, stressing the novel form that the debates take given the empirical facts in the quantum domain. While quantum mechanics may not deliver unconditional pronouncements on these issues, the range of possibilities consistent with our knowledge of the empirical world is relatively small-and each possibility is metaphysically revisionary in some way. This book will appeal to researchers, students, and anybody else interested in how science informs our world-view.\n             \n             \n              \n            ,  \n             Metaphysicians should pay attention to quantum mechanics. Why? Not because it provides definitive answers to many metaphysical questions-the theory itself is remarkably silent on the nature of the physical world, and the various interpretations of the theory on offer present conflicting ontological pictures. Rather, quantum mechanics is essential to the metaphysician because it reshapes standard metaphysical debates and opens up unforeseen new metaphysical possibilities. Even if quantum mechanics provides few clear answers, there are good reasons to think that any adequate understanding of the quantum world will result in a radical reshaping of our classical world-view in some way or other. Whatever the world is like at the atomic scale, it is almost certainly not the swarm of particles pushed around by forces that is often presupposed. This book guides readers through the theory of quantum mechanics and its implications for metaphysics in a clear and accessible way. The theory and its various interpretations are presented with a minimum of technicality. The consequences of these interpretations for metaphysical debates concerning realism, indeterminacy, causation, determinism, holism, and individuality (among other topics) are explored in detail, stressing the novel form that the debates take given the empirical facts in the quantum domain. While quantum mechanics may not deliver unconditional pronouncements on these issues, the range of possibilities consistent with our knowledge of the empirical world is relatively small-and each possibility is metaphysically revisionary in some way. This book will appeal to researchers, students, and anybody else interested in how science informs our world-view.","event-place":"Oxford, New York","ISBN":"978-0-19-046982-5","number-of-pages":"228","publisher":"Oxford University Press","publisher-place":"Oxford, New York","source":"Oxford University Press","title":"Quantum Ontology: A Guide to the Metaphysics of Quantum Mechanics","title-short":"Quantum Ontology","author":[{"family":"Lewis","given":"Peter J."}],"issued":{"date-parts":[["2016",8,4]]},"citation-key":"lewisQuantumOntologyGuide2016"},"suppress-author":true}],"schema":"https://github.com/citation-style-language/schema/raw/master/csl-citation.json"} </w:instrText>
      </w:r>
      <w:r w:rsidR="00505B9A" w:rsidRPr="00355AFF">
        <w:rPr>
          <w:rFonts w:ascii="Times New Roman" w:hAnsi="Times New Roman" w:cs="Times New Roman"/>
        </w:rPr>
        <w:fldChar w:fldCharType="separate"/>
      </w:r>
      <w:r w:rsidR="003E6D8F">
        <w:rPr>
          <w:rFonts w:ascii="Times New Roman" w:hAnsi="Times New Roman" w:cs="Times New Roman"/>
          <w:noProof/>
        </w:rPr>
        <w:t>(2016)</w:t>
      </w:r>
      <w:r w:rsidR="00505B9A" w:rsidRPr="00355AFF">
        <w:rPr>
          <w:rFonts w:ascii="Times New Roman" w:hAnsi="Times New Roman" w:cs="Times New Roman"/>
        </w:rPr>
        <w:fldChar w:fldCharType="end"/>
      </w:r>
      <w:r w:rsidR="00505B9A" w:rsidRPr="00355AFF">
        <w:rPr>
          <w:rFonts w:ascii="Times New Roman" w:hAnsi="Times New Roman" w:cs="Times New Roman"/>
        </w:rPr>
        <w:t>.</w:t>
      </w:r>
    </w:p>
  </w:footnote>
  <w:footnote w:id="5">
    <w:p w14:paraId="6FD073C6" w14:textId="51334966" w:rsidR="00E73B8D" w:rsidRPr="004E607C" w:rsidRDefault="00E73B8D" w:rsidP="004E607C">
      <w:pPr>
        <w:pStyle w:val="FootnoteText"/>
        <w:jc w:val="both"/>
        <w:rPr>
          <w:rFonts w:ascii="Times New Roman" w:hAnsi="Times New Roman" w:cs="Times New Roman"/>
        </w:rPr>
      </w:pPr>
      <w:r w:rsidRPr="004E607C">
        <w:rPr>
          <w:rStyle w:val="FootnoteReference"/>
          <w:rFonts w:ascii="Times New Roman" w:hAnsi="Times New Roman" w:cs="Times New Roman"/>
        </w:rPr>
        <w:footnoteRef/>
      </w:r>
      <w:r w:rsidRPr="004E607C">
        <w:rPr>
          <w:rFonts w:ascii="Times New Roman" w:hAnsi="Times New Roman" w:cs="Times New Roman"/>
        </w:rPr>
        <w:t xml:space="preserve"> </w:t>
      </w:r>
      <w:r w:rsidR="005A7FCB" w:rsidRPr="004E607C">
        <w:rPr>
          <w:rFonts w:ascii="Times New Roman" w:hAnsi="Times New Roman" w:cs="Times New Roman"/>
        </w:rPr>
        <w:t xml:space="preserve">I cannot go into detail here, but there are additional differences that distinguish phenomenology from recent attempts to integrate qualitative methods into </w:t>
      </w:r>
      <w:r w:rsidR="00E00E6E">
        <w:rPr>
          <w:rFonts w:ascii="Times New Roman" w:hAnsi="Times New Roman" w:cs="Times New Roman"/>
        </w:rPr>
        <w:t>“mainstream”</w:t>
      </w:r>
      <w:r w:rsidR="005A7FCB" w:rsidRPr="004E607C">
        <w:rPr>
          <w:rFonts w:ascii="Times New Roman" w:hAnsi="Times New Roman" w:cs="Times New Roman"/>
        </w:rPr>
        <w:t xml:space="preserve"> philosophy of science. Broadly speaking, much of the debate in standard philosophy of science is driven by the question of how </w:t>
      </w:r>
      <w:r w:rsidR="005A7FCB" w:rsidRPr="004E607C">
        <w:rPr>
          <w:rFonts w:ascii="Times New Roman" w:hAnsi="Times New Roman" w:cs="Times New Roman"/>
          <w:i/>
          <w:iCs/>
        </w:rPr>
        <w:t>data</w:t>
      </w:r>
      <w:r w:rsidR="005A7FCB" w:rsidRPr="004E607C">
        <w:rPr>
          <w:rFonts w:ascii="Times New Roman" w:hAnsi="Times New Roman" w:cs="Times New Roman"/>
        </w:rPr>
        <w:t xml:space="preserve"> from particular or concrete cases can be used to generate more general or abstract conclusions </w:t>
      </w:r>
      <w:r w:rsidR="005D4689" w:rsidRPr="004E607C">
        <w:rPr>
          <w:rFonts w:ascii="Times New Roman" w:hAnsi="Times New Roman" w:cs="Times New Roman"/>
        </w:rPr>
        <w:t xml:space="preserve">about topics such as the representational practices </w:t>
      </w:r>
      <w:r w:rsidR="00DD2E23" w:rsidRPr="004E607C">
        <w:rPr>
          <w:rFonts w:ascii="Times New Roman" w:hAnsi="Times New Roman" w:cs="Times New Roman"/>
        </w:rPr>
        <w:t>or epistemic values operative in different disciplines</w:t>
      </w:r>
      <w:r w:rsidR="00B202CB" w:rsidRPr="004E607C">
        <w:rPr>
          <w:rFonts w:ascii="Times New Roman" w:hAnsi="Times New Roman" w:cs="Times New Roman"/>
        </w:rPr>
        <w:t xml:space="preserve"> </w:t>
      </w:r>
      <w:r w:rsidR="009D2E36" w:rsidRPr="004E607C">
        <w:rPr>
          <w:rFonts w:ascii="Times New Roman" w:hAnsi="Times New Roman" w:cs="Times New Roman"/>
        </w:rPr>
        <w:fldChar w:fldCharType="begin"/>
      </w:r>
      <w:r w:rsidR="00D43EFD">
        <w:rPr>
          <w:rFonts w:ascii="Times New Roman" w:hAnsi="Times New Roman" w:cs="Times New Roman"/>
        </w:rPr>
        <w:instrText xml:space="preserve"> ADDIN ZOTERO_ITEM CSL_CITATION {"citationID":"lv0onBWr","properties":{"formattedCitation":"(Nersessian &amp; MacLeod, 2022; Wagenknecht &amp; Mansnerus, 2015)","plainCitation":"(Nersessian &amp; MacLeod, 2022; Wagenknecht &amp; Mansnerus, 2015)","noteIndex":5},"citationItems":[{"id":1141,"uris":["http://zotero.org/users/12931235/items/AQYJZXG8"],"itemData":{"id":1141,"type":"article-journal","abstract":"We lay groundwork for applying ethnographic methods in philosophy of science. We frame our analysis in terms of two tasks: (1) to identify the benefits of an ethnographic approach in philosophy of science and (2) to structure an ethnographic approach for philosophical investigation best adapted to provide information relevant to philosophical interests and epistemic values. To this end, we advocate for a purpose-guided form of cognitive ethnography that mediates between the explanatory and normative interests of philosophy of science, while maintaining openness and independence when framing such an investigation to achieve robust unbiased results.","container-title":"Philosophy of Science","DOI":"10.1017/psa.2022.8","ISSN":"0031-8248, 1539-767X","issue":"4","language":"en","page":"721-741","source":"Cambridge University Press","title":"Rethinking Ethnography for Philosophy of Science","volume":"89","author":[{"family":"Nersessian","given":"Nancy J."},{"family":"MacLeod","given":"Miles"}],"issued":{"date-parts":[["2022",10]]},"citation-key":"nersessianRethinkingEthnographyPhilosophy2022"}},{"id":1238,"uris":["http://zotero.org/users/12931235/items/VJWZQ35P"],"itemData":{"id":1238,"type":"chapter","container-title":"Empirical Philosophy of Science: Introducing Qualitative Methods into Philosophy of Science","publisher":"Springer International Publishing","source":"PhilPapers","title":"Feeling with the Organism: A Blueprint for an Empirical Philosophy of Science","title-short":"Feeling with the Organism","author":[{"family":"Wagenknecht","given":"Susann"},{"family":"Mansnerus","given":"Erika"}],"editor":[{"family":"Wagenknecht","given":"Susann"},{"family":"Nersessian","given":"Nancy J."},{"family":"Andersen","given":"Hanne"}],"issued":{"date-parts":[["2015"]]},"citation-key":"wagenknechtFeelingOrganismBlueprint2015"}}],"schema":"https://github.com/citation-style-language/schema/raw/master/csl-citation.json"} </w:instrText>
      </w:r>
      <w:r w:rsidR="009D2E36" w:rsidRPr="004E607C">
        <w:rPr>
          <w:rFonts w:ascii="Times New Roman" w:hAnsi="Times New Roman" w:cs="Times New Roman"/>
        </w:rPr>
        <w:fldChar w:fldCharType="separate"/>
      </w:r>
      <w:r w:rsidR="003E6D8F">
        <w:rPr>
          <w:rFonts w:ascii="Times New Roman" w:hAnsi="Times New Roman" w:cs="Times New Roman"/>
          <w:noProof/>
        </w:rPr>
        <w:t>(Nersessian &amp; MacLeod, 2022; Wagenknecht &amp; Mansnerus, 2015)</w:t>
      </w:r>
      <w:r w:rsidR="009D2E36" w:rsidRPr="004E607C">
        <w:rPr>
          <w:rFonts w:ascii="Times New Roman" w:hAnsi="Times New Roman" w:cs="Times New Roman"/>
        </w:rPr>
        <w:fldChar w:fldCharType="end"/>
      </w:r>
      <w:r w:rsidR="00A70FAE" w:rsidRPr="004E607C">
        <w:rPr>
          <w:rFonts w:ascii="Times New Roman" w:hAnsi="Times New Roman" w:cs="Times New Roman"/>
        </w:rPr>
        <w:t xml:space="preserve">. </w:t>
      </w:r>
      <w:r w:rsidR="0071397F" w:rsidRPr="004E607C">
        <w:rPr>
          <w:rFonts w:ascii="Times New Roman" w:hAnsi="Times New Roman" w:cs="Times New Roman"/>
        </w:rPr>
        <w:t xml:space="preserve">However, as </w:t>
      </w:r>
      <w:r w:rsidR="00A70FAE" w:rsidRPr="004E607C">
        <w:rPr>
          <w:rFonts w:ascii="Times New Roman" w:hAnsi="Times New Roman" w:cs="Times New Roman"/>
        </w:rPr>
        <w:t xml:space="preserve">will become clearer </w:t>
      </w:r>
      <w:r w:rsidR="0071397F" w:rsidRPr="004E607C">
        <w:rPr>
          <w:rFonts w:ascii="Times New Roman" w:hAnsi="Times New Roman" w:cs="Times New Roman"/>
        </w:rPr>
        <w:t xml:space="preserve">below, the </w:t>
      </w:r>
      <w:r w:rsidR="00E21BA8" w:rsidRPr="004E607C">
        <w:rPr>
          <w:rFonts w:ascii="Times New Roman" w:hAnsi="Times New Roman" w:cs="Times New Roman"/>
        </w:rPr>
        <w:t xml:space="preserve">central issue </w:t>
      </w:r>
      <w:r w:rsidR="0071397F" w:rsidRPr="004E607C">
        <w:rPr>
          <w:rFonts w:ascii="Times New Roman" w:hAnsi="Times New Roman" w:cs="Times New Roman"/>
        </w:rPr>
        <w:t xml:space="preserve">in this paper is not primarily one of </w:t>
      </w:r>
      <w:r w:rsidR="0071397F" w:rsidRPr="004E607C">
        <w:rPr>
          <w:rFonts w:ascii="Times New Roman" w:hAnsi="Times New Roman" w:cs="Times New Roman"/>
          <w:i/>
          <w:iCs/>
        </w:rPr>
        <w:t>inference</w:t>
      </w:r>
      <w:r w:rsidR="0071397F" w:rsidRPr="004E607C">
        <w:rPr>
          <w:rFonts w:ascii="Times New Roman" w:hAnsi="Times New Roman" w:cs="Times New Roman"/>
        </w:rPr>
        <w:t xml:space="preserve"> but</w:t>
      </w:r>
      <w:r w:rsidR="0095568A">
        <w:rPr>
          <w:rFonts w:ascii="Times New Roman" w:hAnsi="Times New Roman" w:cs="Times New Roman"/>
        </w:rPr>
        <w:t xml:space="preserve"> rather</w:t>
      </w:r>
      <w:r w:rsidR="0071397F" w:rsidRPr="004E607C">
        <w:rPr>
          <w:rFonts w:ascii="Times New Roman" w:hAnsi="Times New Roman" w:cs="Times New Roman"/>
        </w:rPr>
        <w:t xml:space="preserve"> of </w:t>
      </w:r>
      <w:r w:rsidR="00F264E0" w:rsidRPr="004E607C">
        <w:rPr>
          <w:rFonts w:ascii="Times New Roman" w:hAnsi="Times New Roman" w:cs="Times New Roman"/>
          <w:i/>
          <w:iCs/>
        </w:rPr>
        <w:t xml:space="preserve">access </w:t>
      </w:r>
      <w:r w:rsidR="00F264E0" w:rsidRPr="004E607C">
        <w:rPr>
          <w:rFonts w:ascii="Times New Roman" w:hAnsi="Times New Roman" w:cs="Times New Roman"/>
        </w:rPr>
        <w:t xml:space="preserve">to </w:t>
      </w:r>
      <w:r w:rsidR="009B7875" w:rsidRPr="004E607C">
        <w:rPr>
          <w:rFonts w:ascii="Times New Roman" w:hAnsi="Times New Roman" w:cs="Times New Roman"/>
        </w:rPr>
        <w:t xml:space="preserve">first-personal descriptions </w:t>
      </w:r>
      <w:r w:rsidR="004E607C" w:rsidRPr="004E607C">
        <w:rPr>
          <w:rFonts w:ascii="Times New Roman" w:hAnsi="Times New Roman" w:cs="Times New Roman"/>
        </w:rPr>
        <w:t xml:space="preserve">of </w:t>
      </w:r>
      <w:r w:rsidR="00F264E0" w:rsidRPr="004E607C">
        <w:rPr>
          <w:rFonts w:ascii="Times New Roman" w:hAnsi="Times New Roman" w:cs="Times New Roman"/>
        </w:rPr>
        <w:t>expert experience</w:t>
      </w:r>
      <w:r w:rsidR="009B7875" w:rsidRPr="004E607C">
        <w:rPr>
          <w:rFonts w:ascii="Times New Roman" w:hAnsi="Times New Roman" w:cs="Times New Roman"/>
        </w:rPr>
        <w:t xml:space="preserve">. </w:t>
      </w:r>
      <w:r w:rsidR="004E607C" w:rsidRPr="004E607C">
        <w:rPr>
          <w:rFonts w:ascii="Times New Roman" w:hAnsi="Times New Roman" w:cs="Times New Roman"/>
        </w:rPr>
        <w:t>This is not to say that questions of inference are irrelevant to the phenomenology of science. However, since they are secondary to the issue of successful access to lived experience, a full treatment of their role must be left for another occasion.</w:t>
      </w:r>
    </w:p>
  </w:footnote>
  <w:footnote w:id="6">
    <w:p w14:paraId="37E948E9" w14:textId="43EBE126" w:rsidR="00556BA3" w:rsidRPr="006F7CB1" w:rsidRDefault="00556BA3" w:rsidP="00C32791">
      <w:pPr>
        <w:pStyle w:val="FootnoteText"/>
        <w:jc w:val="both"/>
        <w:rPr>
          <w:color w:val="000000" w:themeColor="text1"/>
        </w:rPr>
      </w:pPr>
      <w:r>
        <w:rPr>
          <w:rStyle w:val="FootnoteReference"/>
        </w:rPr>
        <w:footnoteRef/>
      </w:r>
      <w:r>
        <w:t xml:space="preserve"> </w:t>
      </w:r>
      <w:r w:rsidR="00C32791" w:rsidRPr="006F7CB1">
        <w:rPr>
          <w:rFonts w:ascii="Times New Roman" w:hAnsi="Times New Roman" w:cs="Times New Roman"/>
          <w:color w:val="000000" w:themeColor="text1"/>
        </w:rPr>
        <w:t>It is worth noting that even within phenomenology itself, the picture is more complex. In addition to the existential branch mentioned earlier, there is also a post-structuralist strand—represented by thinkers such as Dimitri Ginev</w:t>
      </w:r>
      <w:r w:rsidR="00DA7F07" w:rsidRPr="006F7CB1">
        <w:rPr>
          <w:rFonts w:ascii="Times New Roman" w:hAnsi="Times New Roman" w:cs="Times New Roman"/>
          <w:color w:val="000000" w:themeColor="text1"/>
        </w:rPr>
        <w:t xml:space="preserve"> </w:t>
      </w:r>
      <w:r w:rsidR="00DA7F07" w:rsidRPr="006F7CB1">
        <w:rPr>
          <w:rFonts w:ascii="Times New Roman" w:hAnsi="Times New Roman" w:cs="Times New Roman"/>
          <w:color w:val="000000" w:themeColor="text1"/>
        </w:rPr>
        <w:fldChar w:fldCharType="begin"/>
      </w:r>
      <w:r w:rsidR="00DA7F07" w:rsidRPr="006F7CB1">
        <w:rPr>
          <w:rFonts w:ascii="Times New Roman" w:hAnsi="Times New Roman" w:cs="Times New Roman"/>
          <w:color w:val="000000" w:themeColor="text1"/>
        </w:rPr>
        <w:instrText xml:space="preserve"> ADDIN ZOTERO_ITEM CSL_CITATION {"citationID":"xqixv5Jh","properties":{"unsorted":false,"formattedCitation":"(2016)","plainCitation":"(2016)","noteIndex":6},"citationItems":[{"id":1385,"uris":["http://zotero.org/users/12931235/items/TJ3BGHXS"],"itemData":{"id":1385,"type":"webpage","abstract":"This study recapitulates basic developments in the tradition of hermeneutic and phenomenological studies of science. It focuses on the ways in which scientific research is committed to the universe of interpretative ...","language":"en","title":"Hermeneutic Realism: Reality Within Scientific Inquiry","title-short":"Hermeneutic Realism","URL":"https://philpapers.org/rec/GINHRR","author":[{"family":"Ginev","given":"Dimitri"}],"accessed":{"date-parts":[["2025",7,21]]},"issued":{"date-parts":[["2016"]]},"citation-key":"ginevHermeneuticRealismReality2016"},"suppress-author":true}],"schema":"https://github.com/citation-style-language/schema/raw/master/csl-citation.json"} </w:instrText>
      </w:r>
      <w:r w:rsidR="00DA7F07" w:rsidRPr="006F7CB1">
        <w:rPr>
          <w:rFonts w:ascii="Times New Roman" w:hAnsi="Times New Roman" w:cs="Times New Roman"/>
          <w:color w:val="000000" w:themeColor="text1"/>
        </w:rPr>
        <w:fldChar w:fldCharType="separate"/>
      </w:r>
      <w:r w:rsidR="00DA7F07" w:rsidRPr="006F7CB1">
        <w:rPr>
          <w:rFonts w:ascii="Times New Roman" w:hAnsi="Times New Roman" w:cs="Times New Roman"/>
          <w:noProof/>
          <w:color w:val="000000" w:themeColor="text1"/>
        </w:rPr>
        <w:t>(2016)</w:t>
      </w:r>
      <w:r w:rsidR="00DA7F07" w:rsidRPr="006F7CB1">
        <w:rPr>
          <w:rFonts w:ascii="Times New Roman" w:hAnsi="Times New Roman" w:cs="Times New Roman"/>
          <w:color w:val="000000" w:themeColor="text1"/>
        </w:rPr>
        <w:fldChar w:fldCharType="end"/>
      </w:r>
      <w:r w:rsidR="00C32791" w:rsidRPr="006F7CB1">
        <w:rPr>
          <w:rFonts w:ascii="Times New Roman" w:hAnsi="Times New Roman" w:cs="Times New Roman"/>
          <w:color w:val="000000" w:themeColor="text1"/>
        </w:rPr>
        <w:t>, Hans-Jörg Rheinberger</w:t>
      </w:r>
      <w:r w:rsidR="007943E4" w:rsidRPr="006F7CB1">
        <w:rPr>
          <w:rFonts w:ascii="Times New Roman" w:hAnsi="Times New Roman" w:cs="Times New Roman"/>
          <w:color w:val="000000" w:themeColor="text1"/>
        </w:rPr>
        <w:t xml:space="preserve"> </w:t>
      </w:r>
      <w:r w:rsidR="007943E4" w:rsidRPr="006F7CB1">
        <w:rPr>
          <w:rFonts w:ascii="Times New Roman" w:hAnsi="Times New Roman" w:cs="Times New Roman"/>
          <w:color w:val="000000" w:themeColor="text1"/>
        </w:rPr>
        <w:fldChar w:fldCharType="begin"/>
      </w:r>
      <w:r w:rsidR="00551036" w:rsidRPr="006F7CB1">
        <w:rPr>
          <w:rFonts w:ascii="Times New Roman" w:hAnsi="Times New Roman" w:cs="Times New Roman"/>
          <w:color w:val="000000" w:themeColor="text1"/>
        </w:rPr>
        <w:instrText xml:space="preserve"> ADDIN ZOTERO_ITEM CSL_CITATION {"citationID":"DnaFTgNn","properties":{"unsorted":false,"formattedCitation":"(2023)","plainCitation":"(2023)","noteIndex":6},"citationItems":[{"id":871,"uris":["http://zotero.org/users/12931235/items/AMKBACST"],"itemData":{"id":871,"type":"book","abstract":"An esteemed historian of science explores the diversity of scientific experimentation.   The experiment has long been seen as a test bed for theory, but in Split and Splice, Hans-Jörg Rheinberger makes the case, instead, for treating experimentation as a creative practice. His latest book provides an innovative look at the experimental protocols and connections that have made the life sciences so productive.   Delving into the materiality of the experiment, the first part of the book assesses traces, models, grafting, and note-taking—the conditions that give experiments structure and make discovery possible. The second section widens its focus from micro-level laboratory processes to the temporal, spatial, and narrative links between experimental systems. Rheinberger narrates with accessible examples, most of which are drawn from molecular biology, including from the author’s laboratory notebooks from his years researching ribosomes.   A critical hit when it was released in Germany, Split and Splice describes a method that involves irregular results and hit-or-miss connections—not analysis, not synthesis, but the splitting and splicing that form a scientific experiment. Building on Rheinberger’s earlier writing about science and epistemology, this book is a major achievement by one of today’s most influential theorists of scientific practice.","event-place":"Chicago, IL","ISBN":"978-0-226-82532-8","language":"en","number-of-pages":"256","publisher":"University of Chicago Press","publisher-place":"Chicago, IL","source":"University of Chicago Press","title":"Split and Splice: A Phenomenology of Experimentation","title-short":"Split and Splice","URL":"https://press.uchicago.edu/ucp/books/book/chicago/S/bo192229451.html","author":[{"family":"Rheinberger","given":"Hans-Jörg"}],"accessed":{"date-parts":[["2024",9,4]]},"issued":{"date-parts":[["2023",4]]},"citation-key":"rheinbergerSplitSplicePhenomenology2023"},"suppress-author":true}],"schema":"https://github.com/citation-style-language/schema/raw/master/csl-citation.json"} </w:instrText>
      </w:r>
      <w:r w:rsidR="007943E4" w:rsidRPr="006F7CB1">
        <w:rPr>
          <w:rFonts w:ascii="Times New Roman" w:hAnsi="Times New Roman" w:cs="Times New Roman"/>
          <w:color w:val="000000" w:themeColor="text1"/>
        </w:rPr>
        <w:fldChar w:fldCharType="separate"/>
      </w:r>
      <w:r w:rsidR="00551036" w:rsidRPr="006F7CB1">
        <w:rPr>
          <w:rFonts w:ascii="Times New Roman" w:hAnsi="Times New Roman" w:cs="Times New Roman"/>
          <w:noProof/>
          <w:color w:val="000000" w:themeColor="text1"/>
        </w:rPr>
        <w:t>(2023)</w:t>
      </w:r>
      <w:r w:rsidR="007943E4" w:rsidRPr="006F7CB1">
        <w:rPr>
          <w:rFonts w:ascii="Times New Roman" w:hAnsi="Times New Roman" w:cs="Times New Roman"/>
          <w:color w:val="000000" w:themeColor="text1"/>
        </w:rPr>
        <w:fldChar w:fldCharType="end"/>
      </w:r>
      <w:r w:rsidR="00C32791" w:rsidRPr="006F7CB1">
        <w:rPr>
          <w:rFonts w:ascii="Times New Roman" w:hAnsi="Times New Roman" w:cs="Times New Roman"/>
          <w:color w:val="000000" w:themeColor="text1"/>
        </w:rPr>
        <w:t xml:space="preserve">, </w:t>
      </w:r>
      <w:r w:rsidR="00E56814" w:rsidRPr="006F7CB1">
        <w:rPr>
          <w:rFonts w:ascii="Times New Roman" w:hAnsi="Times New Roman" w:cs="Times New Roman"/>
          <w:color w:val="000000" w:themeColor="text1"/>
        </w:rPr>
        <w:t>or</w:t>
      </w:r>
      <w:r w:rsidR="00C32791" w:rsidRPr="006F7CB1">
        <w:rPr>
          <w:rFonts w:ascii="Times New Roman" w:hAnsi="Times New Roman" w:cs="Times New Roman"/>
          <w:color w:val="000000" w:themeColor="text1"/>
        </w:rPr>
        <w:t xml:space="preserve"> Joseph Rouse</w:t>
      </w:r>
      <w:r w:rsidR="00286DDA" w:rsidRPr="006F7CB1">
        <w:rPr>
          <w:rFonts w:ascii="Times New Roman" w:hAnsi="Times New Roman" w:cs="Times New Roman"/>
          <w:color w:val="000000" w:themeColor="text1"/>
        </w:rPr>
        <w:t xml:space="preserve"> </w:t>
      </w:r>
      <w:r w:rsidR="00943BB8" w:rsidRPr="006F7CB1">
        <w:rPr>
          <w:rFonts w:ascii="Times New Roman" w:hAnsi="Times New Roman" w:cs="Times New Roman"/>
          <w:color w:val="000000" w:themeColor="text1"/>
        </w:rPr>
        <w:fldChar w:fldCharType="begin"/>
      </w:r>
      <w:r w:rsidR="003769D7" w:rsidRPr="006F7CB1">
        <w:rPr>
          <w:rFonts w:ascii="Times New Roman" w:hAnsi="Times New Roman" w:cs="Times New Roman"/>
          <w:color w:val="000000" w:themeColor="text1"/>
        </w:rPr>
        <w:instrText xml:space="preserve"> ADDIN ZOTERO_ITEM CSL_CITATION {"citationID":"cdQDREdX","properties":{"unsorted":false,"formattedCitation":"(1996)","plainCitation":"(1996)","noteIndex":6},"citationItems":[{"id":1389,"uris":["http://zotero.org/users/12931235/items/UKAJJY7S"],"itemData":{"id":1389,"type":"webpage","abstract":"Summarizing this century&amp;#39;s major debates over realism and the rationality of scientific knowledge, Joseph Rouse believes that these disputes oversimplify the ...","language":"en","title":"Engaging science: how to understand its practices philosophically","title-short":"Engaging science","URL":"https://philpapers.org/rec/ROUESH","author":[{"family":"Rouse","given":"Joseph"}],"accessed":{"date-parts":[["2025",7,21]]},"issued":{"date-parts":[["1996"]]},"citation-key":"rouseEngagingScienceHow1996"},"suppress-author":true}],"schema":"https://github.com/citation-style-language/schema/raw/master/csl-citation.json"} </w:instrText>
      </w:r>
      <w:r w:rsidR="00943BB8" w:rsidRPr="006F7CB1">
        <w:rPr>
          <w:rFonts w:ascii="Times New Roman" w:hAnsi="Times New Roman" w:cs="Times New Roman"/>
          <w:color w:val="000000" w:themeColor="text1"/>
        </w:rPr>
        <w:fldChar w:fldCharType="separate"/>
      </w:r>
      <w:r w:rsidR="003769D7" w:rsidRPr="006F7CB1">
        <w:rPr>
          <w:rFonts w:ascii="Times New Roman" w:hAnsi="Times New Roman" w:cs="Times New Roman"/>
          <w:noProof/>
          <w:color w:val="000000" w:themeColor="text1"/>
        </w:rPr>
        <w:t>(1996)</w:t>
      </w:r>
      <w:r w:rsidR="00943BB8" w:rsidRPr="006F7CB1">
        <w:rPr>
          <w:rFonts w:ascii="Times New Roman" w:hAnsi="Times New Roman" w:cs="Times New Roman"/>
          <w:color w:val="000000" w:themeColor="text1"/>
        </w:rPr>
        <w:fldChar w:fldCharType="end"/>
      </w:r>
      <w:r w:rsidR="00C32791" w:rsidRPr="006F7CB1">
        <w:rPr>
          <w:rFonts w:ascii="Times New Roman" w:hAnsi="Times New Roman" w:cs="Times New Roman"/>
          <w:color w:val="000000" w:themeColor="text1"/>
        </w:rPr>
        <w:t>—which emphasizes the discursive and contingent dimensions of scientific knowledge. While these authors have made important contributions to contextualizing scientific practice, they tend to downplay—or outright reject—the notion of a phenomenological method capable of yielding normative insights into essential structures underlying expert experience. It is in this sense that their approaches differ from the one proposed here.</w:t>
      </w:r>
    </w:p>
  </w:footnote>
  <w:footnote w:id="7">
    <w:p w14:paraId="0123CAEB" w14:textId="46EDC2A7" w:rsidR="004E320C" w:rsidRPr="00502702" w:rsidRDefault="004E320C">
      <w:pPr>
        <w:pStyle w:val="FootnoteText"/>
        <w:rPr>
          <w:rFonts w:ascii="Times New Roman" w:hAnsi="Times New Roman" w:cs="Times New Roman"/>
          <w:lang w:val="en-US"/>
        </w:rPr>
      </w:pPr>
      <w:r w:rsidRPr="00034CF4">
        <w:rPr>
          <w:rStyle w:val="FootnoteReference"/>
        </w:rPr>
        <w:footnoteRef/>
      </w:r>
      <w:r w:rsidRPr="00502702">
        <w:rPr>
          <w:rFonts w:ascii="Times New Roman" w:hAnsi="Times New Roman" w:cs="Times New Roman"/>
        </w:rPr>
        <w:t xml:space="preserve"> </w:t>
      </w:r>
      <w:r w:rsidR="00C8782E" w:rsidRPr="00502702">
        <w:rPr>
          <w:rFonts w:ascii="Times New Roman" w:hAnsi="Times New Roman" w:cs="Times New Roman"/>
          <w:lang w:val="en-US"/>
        </w:rPr>
        <w:t>Th</w:t>
      </w:r>
      <w:r w:rsidR="00CB36EA">
        <w:rPr>
          <w:rFonts w:ascii="Times New Roman" w:hAnsi="Times New Roman" w:cs="Times New Roman"/>
          <w:lang w:val="en-US"/>
        </w:rPr>
        <w:t>e</w:t>
      </w:r>
      <w:r w:rsidR="00C8782E" w:rsidRPr="00502702">
        <w:rPr>
          <w:rFonts w:ascii="Times New Roman" w:hAnsi="Times New Roman" w:cs="Times New Roman"/>
          <w:lang w:val="en-US"/>
        </w:rPr>
        <w:t xml:space="preserve"> example </w:t>
      </w:r>
      <w:r w:rsidR="00CB36EA">
        <w:rPr>
          <w:rFonts w:ascii="Times New Roman" w:hAnsi="Times New Roman" w:cs="Times New Roman"/>
          <w:lang w:val="en-US"/>
        </w:rPr>
        <w:t xml:space="preserve">of the constitution of electromagnetic fields </w:t>
      </w:r>
      <w:r w:rsidR="00C8782E" w:rsidRPr="00502702">
        <w:rPr>
          <w:rFonts w:ascii="Times New Roman" w:hAnsi="Times New Roman" w:cs="Times New Roman"/>
          <w:lang w:val="en-US"/>
        </w:rPr>
        <w:t xml:space="preserve">is </w:t>
      </w:r>
      <w:r w:rsidR="00952B63" w:rsidRPr="00502702">
        <w:rPr>
          <w:rFonts w:ascii="Times New Roman" w:hAnsi="Times New Roman" w:cs="Times New Roman"/>
          <w:lang w:val="en-US"/>
        </w:rPr>
        <w:t xml:space="preserve">a modification of </w:t>
      </w:r>
      <w:r w:rsidR="00C8782E" w:rsidRPr="00502702">
        <w:rPr>
          <w:rFonts w:ascii="Times New Roman" w:hAnsi="Times New Roman" w:cs="Times New Roman"/>
          <w:lang w:val="en-US"/>
        </w:rPr>
        <w:t>a</w:t>
      </w:r>
      <w:r w:rsidR="00CB36EA">
        <w:rPr>
          <w:rFonts w:ascii="Times New Roman" w:hAnsi="Times New Roman" w:cs="Times New Roman"/>
          <w:lang w:val="en-US"/>
        </w:rPr>
        <w:t xml:space="preserve"> case study discussed</w:t>
      </w:r>
      <w:r w:rsidR="00C8782E" w:rsidRPr="00502702">
        <w:rPr>
          <w:rFonts w:ascii="Times New Roman" w:hAnsi="Times New Roman" w:cs="Times New Roman"/>
          <w:lang w:val="en-US"/>
        </w:rPr>
        <w:t xml:space="preserve"> </w:t>
      </w:r>
      <w:r w:rsidR="00CB36EA">
        <w:rPr>
          <w:rFonts w:ascii="Times New Roman" w:hAnsi="Times New Roman" w:cs="Times New Roman"/>
          <w:lang w:val="en-US"/>
        </w:rPr>
        <w:t>by the phenomenologically inspired mathematician and theoretical physicist</w:t>
      </w:r>
      <w:r w:rsidR="00952B63" w:rsidRPr="00502702">
        <w:rPr>
          <w:rFonts w:ascii="Times New Roman" w:hAnsi="Times New Roman" w:cs="Times New Roman"/>
          <w:lang w:val="en-US"/>
        </w:rPr>
        <w:t xml:space="preserve"> Hermann Weyl </w:t>
      </w:r>
      <w:r w:rsidR="00952B63" w:rsidRPr="00502702">
        <w:rPr>
          <w:rFonts w:ascii="Times New Roman" w:hAnsi="Times New Roman" w:cs="Times New Roman"/>
          <w:lang w:val="en-US"/>
        </w:rPr>
        <w:fldChar w:fldCharType="begin"/>
      </w:r>
      <w:r w:rsidR="00D43EFD">
        <w:rPr>
          <w:rFonts w:ascii="Times New Roman" w:hAnsi="Times New Roman" w:cs="Times New Roman"/>
          <w:lang w:val="en-US"/>
        </w:rPr>
        <w:instrText xml:space="preserve"> ADDIN ZOTERO_ITEM CSL_CITATION {"citationID":"7EMPPwGZ","properties":{"formattedCitation":"(Weyl, 1948, pp. 393\\uc0\\u8211{}397, 2009, pp. 113\\uc0\\u8211{}114)","plainCitation":"(Weyl, 1948, pp. 393–397, 2009, pp. 113–114)","dontUpdate":true,"noteIndex":7},"citationItems":[{"id":861,"uris":["http://zotero.org/users/12931235/items/DBRT3WH6"],"itemData":{"id":861,"type":"article-journal","container-title":"Eranos-Jahrbuch","page":"375-431","title":"Wissenschaft als symbolische Konstruktion des Menschen","volume":"16","author":[{"family":"Weyl","given":"Hermann"}],"issued":{"date-parts":[["1948"]]},"citation-key":"weylWissenschaftAlsSymbolische1948"},"locator":"393-397","label":"page"},{"id":862,"uris":["http://zotero.org/users/12931235/items/LV4DS75M"],"itemData":{"id":862,"type":"book","abstract":"When mathematician Hermann Weyl decided to write a book on philosophy, he faced what he referred to as \"conflicts of conscience\"--the objective nature of science, he felt, did not mesh easily with the incredulous, uncertain nature of philosophy. Yet the two disciplines were already intertwined. In Philosophy of Mathematics and Natural Science, Weyl examines how advances in philosophy were led by scientific discoveries--the more humankind understood about the physical world, the more curious we became. The book is divided into two parts, one on mathematics and the other on the physical sciences. Drawing on work by Descartes, Galileo, Hume, Kant, Leibniz, and Newton, Weyl provides readers with a guide to understanding science through the lens of philosophy. This is a book that no one but Weyl could have written--and, indeed, no one has written anything quite like it since.","ISBN":"978-0-691-14120-6","language":"en","note":"Google-Books-ID: 565kXGJPkiYC","number-of-pages":"338","publisher":"Princeton University Press","source":"Google Books","title":"Philosophy of Mathematics and Natural Science","author":[{"family":"Weyl","given":"Hermann"}],"issued":{"date-parts":[["2009",5,17]]},"citation-key":"weylPhilosophyMathematicsNatural2009"},"locator":"113-114","label":"page"}],"schema":"https://github.com/citation-style-language/schema/raw/master/csl-citation.json"} </w:instrText>
      </w:r>
      <w:r w:rsidR="00952B63" w:rsidRPr="00502702">
        <w:rPr>
          <w:rFonts w:ascii="Times New Roman" w:hAnsi="Times New Roman" w:cs="Times New Roman"/>
          <w:lang w:val="en-US"/>
        </w:rPr>
        <w:fldChar w:fldCharType="separate"/>
      </w:r>
      <w:r w:rsidR="00505B9A">
        <w:rPr>
          <w:rFonts w:ascii="Times New Roman" w:hAnsi="Times New Roman" w:cs="Times New Roman"/>
          <w:lang w:val="en-GB"/>
        </w:rPr>
        <w:t>(2016)</w:t>
      </w:r>
      <w:r w:rsidR="00952B63" w:rsidRPr="00502702">
        <w:rPr>
          <w:rFonts w:ascii="Times New Roman" w:hAnsi="Times New Roman" w:cs="Times New Roman"/>
          <w:lang w:val="en-US"/>
        </w:rPr>
        <w:fldChar w:fldCharType="end"/>
      </w:r>
      <w:r w:rsidR="006C2C12" w:rsidRPr="00502702">
        <w:rPr>
          <w:rFonts w:ascii="Times New Roman" w:hAnsi="Times New Roman" w:cs="Times New Roman"/>
          <w:lang w:val="en-US"/>
        </w:rPr>
        <w:t>.</w:t>
      </w:r>
    </w:p>
  </w:footnote>
  <w:footnote w:id="8">
    <w:p w14:paraId="58607929" w14:textId="505165C6" w:rsidR="007E4326" w:rsidRPr="00B50667" w:rsidRDefault="007E4326" w:rsidP="00B50667">
      <w:pPr>
        <w:pStyle w:val="FootnoteText"/>
        <w:jc w:val="both"/>
        <w:rPr>
          <w:rFonts w:ascii="Times New Roman" w:hAnsi="Times New Roman" w:cs="Times New Roman"/>
        </w:rPr>
      </w:pPr>
      <w:r w:rsidRPr="00B50667">
        <w:rPr>
          <w:rStyle w:val="FootnoteReference"/>
          <w:rFonts w:ascii="Times New Roman" w:hAnsi="Times New Roman" w:cs="Times New Roman"/>
        </w:rPr>
        <w:footnoteRef/>
      </w:r>
      <w:r w:rsidRPr="00B50667">
        <w:rPr>
          <w:rFonts w:ascii="Times New Roman" w:hAnsi="Times New Roman" w:cs="Times New Roman"/>
        </w:rPr>
        <w:t xml:space="preserve"> </w:t>
      </w:r>
      <w:r w:rsidR="009665A9" w:rsidRPr="00B50667">
        <w:rPr>
          <w:rFonts w:ascii="Times New Roman" w:hAnsi="Times New Roman" w:cs="Times New Roman"/>
        </w:rPr>
        <w:t xml:space="preserve">“Noema” is a technical term in Husserlian phenomenology </w:t>
      </w:r>
      <w:r w:rsidR="00384395" w:rsidRPr="00B50667">
        <w:rPr>
          <w:rFonts w:ascii="Times New Roman" w:hAnsi="Times New Roman" w:cs="Times New Roman"/>
        </w:rPr>
        <w:t>that refers to</w:t>
      </w:r>
      <w:r w:rsidR="00E23F46" w:rsidRPr="00B50667">
        <w:rPr>
          <w:rFonts w:ascii="Times New Roman" w:hAnsi="Times New Roman" w:cs="Times New Roman"/>
        </w:rPr>
        <w:t xml:space="preserve"> the </w:t>
      </w:r>
      <w:r w:rsidR="00D46F0D" w:rsidRPr="00B50667">
        <w:rPr>
          <w:rFonts w:ascii="Times New Roman" w:hAnsi="Times New Roman" w:cs="Times New Roman"/>
          <w:i/>
          <w:iCs/>
        </w:rPr>
        <w:t>object-as-intended</w:t>
      </w:r>
      <w:r w:rsidR="00D46F0D" w:rsidRPr="00B50667">
        <w:rPr>
          <w:rFonts w:ascii="Times New Roman" w:hAnsi="Times New Roman" w:cs="Times New Roman"/>
        </w:rPr>
        <w:t xml:space="preserve">. While </w:t>
      </w:r>
      <w:r w:rsidR="00384395" w:rsidRPr="00B50667">
        <w:rPr>
          <w:rFonts w:ascii="Times New Roman" w:hAnsi="Times New Roman" w:cs="Times New Roman"/>
        </w:rPr>
        <w:t xml:space="preserve">a detailed explanation goes beyond the scope </w:t>
      </w:r>
      <w:r w:rsidR="004D18FB" w:rsidRPr="00B50667">
        <w:rPr>
          <w:rFonts w:ascii="Times New Roman" w:hAnsi="Times New Roman" w:cs="Times New Roman"/>
        </w:rPr>
        <w:t>of this discussion</w:t>
      </w:r>
      <w:r w:rsidR="00D46F0D" w:rsidRPr="00B50667">
        <w:rPr>
          <w:rFonts w:ascii="Times New Roman" w:hAnsi="Times New Roman" w:cs="Times New Roman"/>
        </w:rPr>
        <w:t xml:space="preserve">, </w:t>
      </w:r>
      <w:r w:rsidR="004D18FB" w:rsidRPr="00B50667">
        <w:rPr>
          <w:rFonts w:ascii="Times New Roman" w:hAnsi="Times New Roman" w:cs="Times New Roman"/>
        </w:rPr>
        <w:t xml:space="preserve">a </w:t>
      </w:r>
      <w:r w:rsidR="006F36F4" w:rsidRPr="00B50667">
        <w:rPr>
          <w:rFonts w:ascii="Times New Roman" w:hAnsi="Times New Roman" w:cs="Times New Roman"/>
        </w:rPr>
        <w:t xml:space="preserve">simple example </w:t>
      </w:r>
      <w:r w:rsidR="004D18FB" w:rsidRPr="00B50667">
        <w:rPr>
          <w:rFonts w:ascii="Times New Roman" w:hAnsi="Times New Roman" w:cs="Times New Roman"/>
        </w:rPr>
        <w:t xml:space="preserve">can offer an initial—though admittedly superficial—understanding: consider </w:t>
      </w:r>
      <w:r w:rsidR="006F36F4" w:rsidRPr="00B50667">
        <w:rPr>
          <w:rFonts w:ascii="Times New Roman" w:hAnsi="Times New Roman" w:cs="Times New Roman"/>
        </w:rPr>
        <w:t xml:space="preserve">two people intending Venus </w:t>
      </w:r>
      <w:r w:rsidR="0049709B" w:rsidRPr="00B50667">
        <w:rPr>
          <w:rFonts w:ascii="Times New Roman" w:hAnsi="Times New Roman" w:cs="Times New Roman"/>
        </w:rPr>
        <w:t xml:space="preserve">as </w:t>
      </w:r>
      <w:r w:rsidR="005F2E37" w:rsidRPr="00B50667">
        <w:rPr>
          <w:rFonts w:ascii="Times New Roman" w:hAnsi="Times New Roman" w:cs="Times New Roman"/>
        </w:rPr>
        <w:t xml:space="preserve">the </w:t>
      </w:r>
      <w:r w:rsidR="004C0DB3" w:rsidRPr="00B50667">
        <w:rPr>
          <w:rFonts w:ascii="Times New Roman" w:hAnsi="Times New Roman" w:cs="Times New Roman"/>
        </w:rPr>
        <w:t>“morning star” and</w:t>
      </w:r>
      <w:r w:rsidR="005F2E37" w:rsidRPr="00B50667">
        <w:rPr>
          <w:rFonts w:ascii="Times New Roman" w:hAnsi="Times New Roman" w:cs="Times New Roman"/>
        </w:rPr>
        <w:t xml:space="preserve"> the</w:t>
      </w:r>
      <w:r w:rsidR="004C0DB3" w:rsidRPr="00B50667">
        <w:rPr>
          <w:rFonts w:ascii="Times New Roman" w:hAnsi="Times New Roman" w:cs="Times New Roman"/>
        </w:rPr>
        <w:t xml:space="preserve"> “evening star”</w:t>
      </w:r>
      <w:r w:rsidR="00BA7709" w:rsidRPr="00B50667">
        <w:rPr>
          <w:rFonts w:ascii="Times New Roman" w:hAnsi="Times New Roman" w:cs="Times New Roman"/>
        </w:rPr>
        <w:t xml:space="preserve">. </w:t>
      </w:r>
      <w:r w:rsidR="005F2E37" w:rsidRPr="00B50667">
        <w:rPr>
          <w:rFonts w:ascii="Times New Roman" w:hAnsi="Times New Roman" w:cs="Times New Roman"/>
        </w:rPr>
        <w:t>A</w:t>
      </w:r>
      <w:r w:rsidR="00BA7709" w:rsidRPr="00B50667">
        <w:rPr>
          <w:rFonts w:ascii="Times New Roman" w:hAnsi="Times New Roman" w:cs="Times New Roman"/>
        </w:rPr>
        <w:t xml:space="preserve">lthough both refer to the same </w:t>
      </w:r>
      <w:r w:rsidR="005F2E37" w:rsidRPr="00B50667">
        <w:rPr>
          <w:rFonts w:ascii="Times New Roman" w:hAnsi="Times New Roman" w:cs="Times New Roman"/>
        </w:rPr>
        <w:t xml:space="preserve">physical </w:t>
      </w:r>
      <w:r w:rsidR="00BA7709" w:rsidRPr="00B50667">
        <w:rPr>
          <w:rFonts w:ascii="Times New Roman" w:hAnsi="Times New Roman" w:cs="Times New Roman"/>
        </w:rPr>
        <w:t>object, they do so through different meanings</w:t>
      </w:r>
      <w:r w:rsidR="00FE752B" w:rsidRPr="00B50667">
        <w:rPr>
          <w:rFonts w:ascii="Times New Roman" w:hAnsi="Times New Roman" w:cs="Times New Roman"/>
        </w:rPr>
        <w:t>, each carrying</w:t>
      </w:r>
      <w:r w:rsidR="00BA7709" w:rsidRPr="00B50667">
        <w:rPr>
          <w:rFonts w:ascii="Times New Roman" w:hAnsi="Times New Roman" w:cs="Times New Roman"/>
        </w:rPr>
        <w:t xml:space="preserve"> </w:t>
      </w:r>
      <w:r w:rsidR="00FE752B" w:rsidRPr="00B50667">
        <w:rPr>
          <w:rFonts w:ascii="Times New Roman" w:hAnsi="Times New Roman" w:cs="Times New Roman"/>
        </w:rPr>
        <w:t xml:space="preserve">distinct </w:t>
      </w:r>
      <w:r w:rsidR="00BA7709" w:rsidRPr="00B50667">
        <w:rPr>
          <w:rFonts w:ascii="Times New Roman" w:hAnsi="Times New Roman" w:cs="Times New Roman"/>
        </w:rPr>
        <w:t xml:space="preserve">associations and anticipations. </w:t>
      </w:r>
      <w:r w:rsidR="00FE752B" w:rsidRPr="00B50667">
        <w:rPr>
          <w:rFonts w:ascii="Times New Roman" w:hAnsi="Times New Roman" w:cs="Times New Roman"/>
        </w:rPr>
        <w:t>F</w:t>
      </w:r>
      <w:r w:rsidR="00F323F9" w:rsidRPr="00B50667">
        <w:rPr>
          <w:rFonts w:ascii="Times New Roman" w:hAnsi="Times New Roman" w:cs="Times New Roman"/>
        </w:rPr>
        <w:t xml:space="preserve">or a </w:t>
      </w:r>
      <w:r w:rsidR="00C02C76" w:rsidRPr="00B50667">
        <w:rPr>
          <w:rFonts w:ascii="Times New Roman" w:hAnsi="Times New Roman" w:cs="Times New Roman"/>
        </w:rPr>
        <w:t>comprehensive discussion of the concept of “noem</w:t>
      </w:r>
      <w:r w:rsidR="00FE752B" w:rsidRPr="00B50667">
        <w:rPr>
          <w:rFonts w:ascii="Times New Roman" w:hAnsi="Times New Roman" w:cs="Times New Roman"/>
        </w:rPr>
        <w:t>a</w:t>
      </w:r>
      <w:r w:rsidR="00C02C76" w:rsidRPr="00B50667">
        <w:rPr>
          <w:rFonts w:ascii="Times New Roman" w:hAnsi="Times New Roman" w:cs="Times New Roman"/>
        </w:rPr>
        <w:t xml:space="preserve">”, </w:t>
      </w:r>
      <w:r w:rsidR="00FE752B" w:rsidRPr="00B50667">
        <w:rPr>
          <w:rFonts w:ascii="Times New Roman" w:hAnsi="Times New Roman" w:cs="Times New Roman"/>
        </w:rPr>
        <w:t>see</w:t>
      </w:r>
      <w:r w:rsidR="00743AD3" w:rsidRPr="00B50667">
        <w:rPr>
          <w:rFonts w:ascii="Times New Roman" w:hAnsi="Times New Roman" w:cs="Times New Roman"/>
        </w:rPr>
        <w:t xml:space="preserve"> </w:t>
      </w:r>
      <w:r w:rsidR="00FE752B" w:rsidRPr="00B50667">
        <w:rPr>
          <w:rFonts w:ascii="Times New Roman" w:hAnsi="Times New Roman" w:cs="Times New Roman"/>
        </w:rPr>
        <w:fldChar w:fldCharType="begin"/>
      </w:r>
      <w:r w:rsidR="00D43EFD">
        <w:rPr>
          <w:rFonts w:ascii="Times New Roman" w:hAnsi="Times New Roman" w:cs="Times New Roman"/>
        </w:rPr>
        <w:instrText xml:space="preserve"> ADDIN ZOTERO_ITEM CSL_CITATION {"citationID":"BRUxKeC0","properties":{"formattedCitation":"(D. W. Smith, 2006)","plainCitation":"(D. W. Smith, 2006)","dontUpdate":true,"noteIndex":8},"citationItems":[{"id":1157,"uris":["http://zotero.org/users/12931235/items/M2NX4BS2"],"itemData":{"id":1157,"type":"book","event-place":"New York","publisher":"Routledge","publisher-place":"New York","source":"PhilPapers","title":"Husserl","author":[{"family":"Smith","given":"David Woodruff"}],"issued":{"date-parts":[["2006"]]},"citation-key":"smithHusserl2006"}}],"schema":"https://github.com/citation-style-language/schema/raw/master/csl-citation.json"} </w:instrText>
      </w:r>
      <w:r w:rsidR="00FE752B" w:rsidRPr="00B50667">
        <w:rPr>
          <w:rFonts w:ascii="Times New Roman" w:hAnsi="Times New Roman" w:cs="Times New Roman"/>
        </w:rPr>
        <w:fldChar w:fldCharType="separate"/>
      </w:r>
      <w:r w:rsidR="00FE752B" w:rsidRPr="00B50667">
        <w:rPr>
          <w:rFonts w:ascii="Times New Roman" w:hAnsi="Times New Roman" w:cs="Times New Roman"/>
          <w:noProof/>
        </w:rPr>
        <w:t>(Smith, 2006)</w:t>
      </w:r>
      <w:r w:rsidR="00FE752B" w:rsidRPr="00B50667">
        <w:rPr>
          <w:rFonts w:ascii="Times New Roman" w:hAnsi="Times New Roman" w:cs="Times New Roman"/>
        </w:rPr>
        <w:fldChar w:fldCharType="end"/>
      </w:r>
      <w:r w:rsidR="00FE752B" w:rsidRPr="00B50667">
        <w:rPr>
          <w:rFonts w:ascii="Times New Roman" w:hAnsi="Times New Roman" w:cs="Times New Roman"/>
        </w:rPr>
        <w:t>.</w:t>
      </w:r>
    </w:p>
  </w:footnote>
  <w:footnote w:id="9">
    <w:p w14:paraId="7ADC2342" w14:textId="76FC154A" w:rsidR="00DB5ECF" w:rsidRPr="006F7CB1" w:rsidRDefault="00DB5ECF" w:rsidP="004C6E4E">
      <w:pPr>
        <w:pStyle w:val="FootnoteText"/>
        <w:jc w:val="both"/>
        <w:rPr>
          <w:rFonts w:ascii="Times New Roman" w:hAnsi="Times New Roman" w:cs="Times New Roman"/>
          <w:color w:val="000000" w:themeColor="text1"/>
        </w:rPr>
      </w:pPr>
      <w:r w:rsidRPr="009E177D">
        <w:rPr>
          <w:rStyle w:val="FootnoteReference"/>
          <w:rFonts w:ascii="Times New Roman" w:hAnsi="Times New Roman" w:cs="Times New Roman"/>
          <w:color w:val="FF0000"/>
        </w:rPr>
        <w:footnoteRef/>
      </w:r>
      <w:r w:rsidRPr="009E177D">
        <w:rPr>
          <w:rFonts w:ascii="Times New Roman" w:hAnsi="Times New Roman" w:cs="Times New Roman"/>
          <w:color w:val="FF0000"/>
        </w:rPr>
        <w:t xml:space="preserve"> </w:t>
      </w:r>
      <w:r w:rsidR="00167C37" w:rsidRPr="006F7CB1">
        <w:rPr>
          <w:rFonts w:ascii="Times New Roman" w:hAnsi="Times New Roman" w:cs="Times New Roman"/>
          <w:color w:val="000000" w:themeColor="text1"/>
        </w:rPr>
        <w:t>As one anonymous reviewer pointed out, the distinction between these two modes of model-engagement may be seen to parallel the Heideggerian distinction between the “ready-to-hand” and the “present-at-hand”</w:t>
      </w:r>
      <w:r w:rsidR="00F74375" w:rsidRPr="006F7CB1">
        <w:rPr>
          <w:rFonts w:ascii="Times New Roman" w:hAnsi="Times New Roman" w:cs="Times New Roman"/>
          <w:color w:val="000000" w:themeColor="text1"/>
        </w:rPr>
        <w:t xml:space="preserve"> </w:t>
      </w:r>
      <w:r w:rsidR="00172D4C" w:rsidRPr="006F7CB1">
        <w:rPr>
          <w:rFonts w:ascii="Times New Roman" w:hAnsi="Times New Roman" w:cs="Times New Roman"/>
          <w:color w:val="000000" w:themeColor="text1"/>
        </w:rPr>
        <w:fldChar w:fldCharType="begin"/>
      </w:r>
      <w:r w:rsidR="00D43EFD" w:rsidRPr="006F7CB1">
        <w:rPr>
          <w:rFonts w:ascii="Times New Roman" w:hAnsi="Times New Roman" w:cs="Times New Roman"/>
          <w:color w:val="000000" w:themeColor="text1"/>
        </w:rPr>
        <w:instrText xml:space="preserve"> ADDIN ZOTERO_ITEM CSL_CITATION {"citationID":"LshML7FQ","properties":{"formattedCitation":"(Glazebrook, 2000; Goldberg, 2024)","plainCitation":"(Glazebrook, 2000; Goldberg, 2024)","noteIndex":9},"citationItems":[{"id":1224,"uris":["http://zotero.org/users/12931235/items/J24S945C"],"itemData":{"id":1224,"type":"book","event-place":"New York","publisher":"Fordham University Press","publisher-place":"New York","source":"PhilPapers","title":"Heidegger's Philosophy of Science","author":[{"family":"Glazebrook","given":"Trish"}],"issued":{"date-parts":[["2000"]]},"citation-key":"glazebrookHeideggersPhilosophyScience2000"}},{"id":1318,"uris":["http://zotero.org/users/12931235/items/G8RYJMXA"],"itemData":{"id":1318,"type":"article-journal","abstract":"Cambridge Core - Twentieth-Century Philosophy - Heidegger's Concept of Science","container-title":"Elements in the Philosophy of Martin Heidegger","DOI":"10.1017/9781009523523","language":"en","note":"ISBN: 9781009523523 9781009523554 9781009523530\npublisher: Cambridge University Press","source":"www.cambridge.org","title":"Heidegger's Concept of Science","URL":"https://www.cambridge.org/core/elements/heideggers-concept-of-science/A01127422F4DD74909AB0DCDBB94A948","author":[{"family":"Goldberg","given":"Paul"}],"accessed":{"date-parts":[["2025",5,9]]},"issued":{"date-parts":[["2024",11]]},"citation-key":"goldbergHeideggersConceptScience2024"}}],"schema":"https://github.com/citation-style-language/schema/raw/master/csl-citation.json"} </w:instrText>
      </w:r>
      <w:r w:rsidR="00172D4C" w:rsidRPr="006F7CB1">
        <w:rPr>
          <w:rFonts w:ascii="Times New Roman" w:hAnsi="Times New Roman" w:cs="Times New Roman"/>
          <w:color w:val="000000" w:themeColor="text1"/>
        </w:rPr>
        <w:fldChar w:fldCharType="separate"/>
      </w:r>
      <w:r w:rsidR="00934EC8" w:rsidRPr="006F7CB1">
        <w:rPr>
          <w:rFonts w:ascii="Times New Roman" w:hAnsi="Times New Roman" w:cs="Times New Roman"/>
          <w:noProof/>
          <w:color w:val="000000" w:themeColor="text1"/>
        </w:rPr>
        <w:t>(Glazebrook, 2000; Goldberg, 2024)</w:t>
      </w:r>
      <w:r w:rsidR="00172D4C" w:rsidRPr="006F7CB1">
        <w:rPr>
          <w:rFonts w:ascii="Times New Roman" w:hAnsi="Times New Roman" w:cs="Times New Roman"/>
          <w:color w:val="000000" w:themeColor="text1"/>
        </w:rPr>
        <w:fldChar w:fldCharType="end"/>
      </w:r>
      <w:r w:rsidR="00934EC8" w:rsidRPr="006F7CB1">
        <w:rPr>
          <w:rFonts w:ascii="Times New Roman" w:hAnsi="Times New Roman" w:cs="Times New Roman"/>
          <w:color w:val="000000" w:themeColor="text1"/>
        </w:rPr>
        <w:t xml:space="preserve"> </w:t>
      </w:r>
      <w:r w:rsidR="003507C4" w:rsidRPr="006F7CB1">
        <w:rPr>
          <w:rFonts w:ascii="Times New Roman" w:hAnsi="Times New Roman" w:cs="Times New Roman"/>
          <w:color w:val="000000" w:themeColor="text1"/>
        </w:rPr>
        <w:t xml:space="preserve">or </w:t>
      </w:r>
      <w:r w:rsidR="00682B7A" w:rsidRPr="006F7CB1">
        <w:rPr>
          <w:rFonts w:ascii="Times New Roman" w:hAnsi="Times New Roman" w:cs="Times New Roman"/>
          <w:color w:val="000000" w:themeColor="text1"/>
        </w:rPr>
        <w:t xml:space="preserve">its Dreyfusian </w:t>
      </w:r>
      <w:r w:rsidR="00F74375" w:rsidRPr="006F7CB1">
        <w:rPr>
          <w:rFonts w:ascii="Times New Roman" w:hAnsi="Times New Roman" w:cs="Times New Roman"/>
          <w:color w:val="000000" w:themeColor="text1"/>
        </w:rPr>
        <w:t>rendering</w:t>
      </w:r>
      <w:r w:rsidR="00682B7A" w:rsidRPr="006F7CB1">
        <w:rPr>
          <w:rFonts w:ascii="Times New Roman" w:hAnsi="Times New Roman" w:cs="Times New Roman"/>
          <w:color w:val="000000" w:themeColor="text1"/>
        </w:rPr>
        <w:t xml:space="preserve"> </w:t>
      </w:r>
      <w:r w:rsidR="00E414A1" w:rsidRPr="006F7CB1">
        <w:rPr>
          <w:rFonts w:ascii="Times New Roman" w:hAnsi="Times New Roman" w:cs="Times New Roman"/>
          <w:color w:val="000000" w:themeColor="text1"/>
        </w:rPr>
        <w:t xml:space="preserve">as </w:t>
      </w:r>
      <w:r w:rsidR="00682B7A" w:rsidRPr="006F7CB1">
        <w:rPr>
          <w:rFonts w:ascii="Times New Roman" w:hAnsi="Times New Roman" w:cs="Times New Roman"/>
          <w:color w:val="000000" w:themeColor="text1"/>
        </w:rPr>
        <w:t xml:space="preserve">the </w:t>
      </w:r>
      <w:r w:rsidR="007E650C" w:rsidRPr="006F7CB1">
        <w:rPr>
          <w:rFonts w:ascii="Times New Roman" w:hAnsi="Times New Roman" w:cs="Times New Roman"/>
          <w:color w:val="000000" w:themeColor="text1"/>
        </w:rPr>
        <w:t>“available” and the “occurrent”</w:t>
      </w:r>
      <w:r w:rsidR="00386E2C" w:rsidRPr="006F7CB1">
        <w:rPr>
          <w:rFonts w:ascii="Times New Roman" w:hAnsi="Times New Roman" w:cs="Times New Roman"/>
          <w:color w:val="000000" w:themeColor="text1"/>
        </w:rPr>
        <w:t xml:space="preserve"> </w:t>
      </w:r>
      <w:r w:rsidR="00386E2C" w:rsidRPr="006F7CB1">
        <w:rPr>
          <w:rFonts w:ascii="Times New Roman" w:hAnsi="Times New Roman" w:cs="Times New Roman"/>
          <w:color w:val="000000" w:themeColor="text1"/>
        </w:rPr>
        <w:fldChar w:fldCharType="begin"/>
      </w:r>
      <w:r w:rsidR="00D43EFD" w:rsidRPr="006F7CB1">
        <w:rPr>
          <w:rFonts w:ascii="Times New Roman" w:hAnsi="Times New Roman" w:cs="Times New Roman"/>
          <w:color w:val="000000" w:themeColor="text1"/>
        </w:rPr>
        <w:instrText xml:space="preserve"> ADDIN ZOTERO_ITEM CSL_CITATION {"citationID":"0IOa0Uhy","properties":{"formattedCitation":"(Dreyfus, 1990)","plainCitation":"(Dreyfus, 1990)","noteIndex":9},"citationItems":[{"id":1320,"uris":["http://zotero.org/users/12931235/items/Y3D8TJU7"],"itemData":{"id":1320,"type":"book","abstract":"Being-in-the-World is a guide to one of the most influential philosophical works of this century: Division I of Part One of Being and Time, where Martin Heidegger works out an original and powerful account of being-in-the-world which he then uses to ground a profound critique of traditional ontology and epistemology. Hubert Dreyfus's commentary opens the way for a new appreciation of this difficult philosopher, revealing a rigorous and illuminating vocabulary that is indispensable for talking about the phenomenon of world.The publication of Being and Time in 1927 turned the academic world on its head. Since then it has become a touchstone for philosophers as diverse as Marcuse, Sartre, Foucault, and Derrida who seek an alternative to the rationalist Cartesian tradition of western philosophy. But Heidegger's text is notoriously dense, and his language seems to consist of unnecessarily barbaric neologisms; to the neophyte and even to those schooled in Heidegger thought, the result is often incomprehensible.Dreyfus's approach to this daunting book is straightforward and pragmatic. He explains the text by frequent examples drawn from everyday life, and he skillfully relates Heidegger's ideas to the questions about being and mind that have preoccupied a generation of cognitive scientists and philosophers of mind.","ISBN":"978-0-262-54056-8","language":"en","note":"Google-Books-ID: ACIxwxBq2ZgC","number-of-pages":"388","publisher":"MIT Press","source":"Google Books","title":"Being-in-the-World: A Commentary on Heidegger's Being in Time, Division I","title-short":"Being-in-the-World","author":[{"family":"Dreyfus","given":"Hubert L."}],"issued":{"date-parts":[["1990",12,14]]},"citation-key":"dreyfusBeingintheWorldCommentaryHeideggers1990"}}],"schema":"https://github.com/citation-style-language/schema/raw/master/csl-citation.json"} </w:instrText>
      </w:r>
      <w:r w:rsidR="00386E2C" w:rsidRPr="006F7CB1">
        <w:rPr>
          <w:rFonts w:ascii="Times New Roman" w:hAnsi="Times New Roman" w:cs="Times New Roman"/>
          <w:color w:val="000000" w:themeColor="text1"/>
        </w:rPr>
        <w:fldChar w:fldCharType="separate"/>
      </w:r>
      <w:r w:rsidR="00386E2C" w:rsidRPr="006F7CB1">
        <w:rPr>
          <w:rFonts w:ascii="Times New Roman" w:hAnsi="Times New Roman" w:cs="Times New Roman"/>
          <w:noProof/>
          <w:color w:val="000000" w:themeColor="text1"/>
        </w:rPr>
        <w:t>(Dreyfus, 1990)</w:t>
      </w:r>
      <w:r w:rsidR="00386E2C" w:rsidRPr="006F7CB1">
        <w:rPr>
          <w:rFonts w:ascii="Times New Roman" w:hAnsi="Times New Roman" w:cs="Times New Roman"/>
          <w:color w:val="000000" w:themeColor="text1"/>
        </w:rPr>
        <w:fldChar w:fldCharType="end"/>
      </w:r>
      <w:r w:rsidR="007E650C" w:rsidRPr="006F7CB1">
        <w:rPr>
          <w:rFonts w:ascii="Times New Roman" w:hAnsi="Times New Roman" w:cs="Times New Roman"/>
          <w:color w:val="000000" w:themeColor="text1"/>
        </w:rPr>
        <w:t xml:space="preserve">. </w:t>
      </w:r>
      <w:r w:rsidR="009B7EC4" w:rsidRPr="006F7CB1">
        <w:rPr>
          <w:rFonts w:ascii="Times New Roman" w:hAnsi="Times New Roman" w:cs="Times New Roman"/>
          <w:color w:val="000000" w:themeColor="text1"/>
        </w:rPr>
        <w:t xml:space="preserve">While this analogy is certainly illuminating, it does not fully map onto the framework developed here. The key point in my analysis is that both modes of model engagement—the model as a straightforward intentional object, and the model as a background lens structuring practical activity—are part of scientific practice itself. The transition between them is not necessarily tied to a move from practical involvement to reflective detachment, but can take place fluidly within the activity of research. </w:t>
      </w:r>
      <w:r w:rsidR="009A1143" w:rsidRPr="006F7CB1">
        <w:rPr>
          <w:rFonts w:ascii="Times New Roman" w:hAnsi="Times New Roman" w:cs="Times New Roman"/>
          <w:color w:val="000000" w:themeColor="text1"/>
        </w:rPr>
        <w:t xml:space="preserve">Moreover, </w:t>
      </w:r>
      <w:r w:rsidR="00294441" w:rsidRPr="006F7CB1">
        <w:rPr>
          <w:rFonts w:ascii="Times New Roman" w:hAnsi="Times New Roman" w:cs="Times New Roman"/>
          <w:color w:val="000000" w:themeColor="text1"/>
        </w:rPr>
        <w:t>these two modes of model-engagement</w:t>
      </w:r>
      <w:r w:rsidR="00EB39BE" w:rsidRPr="006F7CB1">
        <w:rPr>
          <w:rFonts w:ascii="Times New Roman" w:hAnsi="Times New Roman" w:cs="Times New Roman"/>
          <w:color w:val="000000" w:themeColor="text1"/>
        </w:rPr>
        <w:t xml:space="preserve"> entail distinct experiential structures, and the challenges for phenomenological interviewing, then, is to find ways of articulating both kinds of experience.</w:t>
      </w:r>
    </w:p>
  </w:footnote>
  <w:footnote w:id="10">
    <w:p w14:paraId="797A4B7C" w14:textId="72812A86" w:rsidR="00AC4D9E" w:rsidRPr="00502702" w:rsidRDefault="00AC4D9E">
      <w:pPr>
        <w:pStyle w:val="FootnoteText"/>
        <w:rPr>
          <w:rFonts w:ascii="Times New Roman" w:hAnsi="Times New Roman" w:cs="Times New Roman"/>
          <w:lang w:val="en-US"/>
        </w:rPr>
      </w:pPr>
      <w:r w:rsidRPr="00034CF4">
        <w:rPr>
          <w:rStyle w:val="FootnoteReference"/>
        </w:rPr>
        <w:footnoteRef/>
      </w:r>
      <w:r w:rsidRPr="00502702">
        <w:rPr>
          <w:rFonts w:ascii="Times New Roman" w:hAnsi="Times New Roman" w:cs="Times New Roman"/>
        </w:rPr>
        <w:t xml:space="preserve"> There are of course notable exceptions such as Hermann Weyl or Fritz London. </w:t>
      </w:r>
      <w:r w:rsidR="00C063E3" w:rsidRPr="00502702">
        <w:rPr>
          <w:rFonts w:ascii="Times New Roman" w:hAnsi="Times New Roman" w:cs="Times New Roman"/>
        </w:rPr>
        <w:t xml:space="preserve">However, it seems safe to say that </w:t>
      </w:r>
      <w:r w:rsidR="00613043" w:rsidRPr="00502702">
        <w:rPr>
          <w:rFonts w:ascii="Times New Roman" w:hAnsi="Times New Roman" w:cs="Times New Roman"/>
        </w:rPr>
        <w:t xml:space="preserve">this </w:t>
      </w:r>
      <w:r w:rsidR="00C063E3" w:rsidRPr="00502702">
        <w:rPr>
          <w:rFonts w:ascii="Times New Roman" w:hAnsi="Times New Roman" w:cs="Times New Roman"/>
        </w:rPr>
        <w:t xml:space="preserve">the exception </w:t>
      </w:r>
      <w:r w:rsidR="00613043" w:rsidRPr="00502702">
        <w:rPr>
          <w:rFonts w:ascii="Times New Roman" w:hAnsi="Times New Roman" w:cs="Times New Roman"/>
        </w:rPr>
        <w:t xml:space="preserve">rather </w:t>
      </w:r>
      <w:r w:rsidR="00C063E3" w:rsidRPr="00502702">
        <w:rPr>
          <w:rFonts w:ascii="Times New Roman" w:hAnsi="Times New Roman" w:cs="Times New Roman"/>
        </w:rPr>
        <w:t>tha</w:t>
      </w:r>
      <w:r w:rsidR="00613043" w:rsidRPr="00502702">
        <w:rPr>
          <w:rFonts w:ascii="Times New Roman" w:hAnsi="Times New Roman" w:cs="Times New Roman"/>
        </w:rPr>
        <w:t>n</w:t>
      </w:r>
      <w:r w:rsidR="00C063E3" w:rsidRPr="00502702">
        <w:rPr>
          <w:rFonts w:ascii="Times New Roman" w:hAnsi="Times New Roman" w:cs="Times New Roman"/>
        </w:rPr>
        <w:t xml:space="preserve"> the rule</w:t>
      </w:r>
      <w:r w:rsidR="00613043" w:rsidRPr="00502702">
        <w:rPr>
          <w:rFonts w:ascii="Times New Roman" w:hAnsi="Times New Roman" w:cs="Times New Roman"/>
        </w:rPr>
        <w:t>.</w:t>
      </w:r>
    </w:p>
  </w:footnote>
  <w:footnote w:id="11">
    <w:p w14:paraId="4A06499D" w14:textId="4D0227CA" w:rsidR="00EB6FB0" w:rsidRPr="00F31BF3" w:rsidRDefault="00EB6FB0" w:rsidP="00F31BF3">
      <w:pPr>
        <w:pStyle w:val="FootnoteText"/>
        <w:jc w:val="both"/>
        <w:rPr>
          <w:rFonts w:ascii="Times New Roman" w:hAnsi="Times New Roman" w:cs="Times New Roman"/>
        </w:rPr>
      </w:pPr>
      <w:r w:rsidRPr="00F31BF3">
        <w:rPr>
          <w:rStyle w:val="FootnoteReference"/>
          <w:rFonts w:ascii="Times New Roman" w:hAnsi="Times New Roman" w:cs="Times New Roman"/>
        </w:rPr>
        <w:footnoteRef/>
      </w:r>
      <w:r w:rsidRPr="00F31BF3">
        <w:rPr>
          <w:rFonts w:ascii="Times New Roman" w:hAnsi="Times New Roman" w:cs="Times New Roman"/>
        </w:rPr>
        <w:t xml:space="preserve"> </w:t>
      </w:r>
      <w:r w:rsidR="00B2706A" w:rsidRPr="00F31BF3">
        <w:rPr>
          <w:rFonts w:ascii="Times New Roman" w:hAnsi="Times New Roman" w:cs="Times New Roman"/>
        </w:rPr>
        <w:t xml:space="preserve">This problem frequently arises in discussions about the foundations of quantum mechanics. A typical example is the standard treatment of many-particle systems, where particles are assigned distinct labels. Yet this </w:t>
      </w:r>
      <w:r w:rsidR="0091214E" w:rsidRPr="00F31BF3">
        <w:rPr>
          <w:rFonts w:ascii="Times New Roman" w:hAnsi="Times New Roman" w:cs="Times New Roman"/>
        </w:rPr>
        <w:t xml:space="preserve">practice </w:t>
      </w:r>
      <w:r w:rsidR="00B2706A" w:rsidRPr="00F31BF3">
        <w:rPr>
          <w:rFonts w:ascii="Times New Roman" w:hAnsi="Times New Roman" w:cs="Times New Roman"/>
        </w:rPr>
        <w:t>presupposes that quantum mechanics deals with individuable entities—an assumption that, upon closer examination, is difficult to justify on physical grounds.</w:t>
      </w:r>
      <w:r w:rsidR="0091214E" w:rsidRPr="00F31BF3">
        <w:rPr>
          <w:rFonts w:ascii="Times New Roman" w:hAnsi="Times New Roman" w:cs="Times New Roman"/>
        </w:rPr>
        <w:t xml:space="preserve"> </w:t>
      </w:r>
      <w:r w:rsidR="00351C31" w:rsidRPr="00F31BF3">
        <w:rPr>
          <w:rFonts w:ascii="Times New Roman" w:hAnsi="Times New Roman" w:cs="Times New Roman"/>
        </w:rPr>
        <w:t>It has been argued that this problem is merely “a symptom of a prior metaphysical</w:t>
      </w:r>
      <w:r w:rsidR="001672D4" w:rsidRPr="00F31BF3">
        <w:rPr>
          <w:rFonts w:ascii="Times New Roman" w:hAnsi="Times New Roman" w:cs="Times New Roman"/>
        </w:rPr>
        <w:t xml:space="preserve"> prejudice about the nature of physical objects, a prejudice which, embodied in the labels, congeals in the theory and then sustains seemingly irresolvable conflicts with our classical intuitions interacting with other aspects of the theory” </w:t>
      </w:r>
      <w:r w:rsidR="00EA22AB" w:rsidRPr="00F31BF3">
        <w:rPr>
          <w:rFonts w:ascii="Times New Roman" w:hAnsi="Times New Roman" w:cs="Times New Roman"/>
        </w:rPr>
        <w:fldChar w:fldCharType="begin"/>
      </w:r>
      <w:r w:rsidR="00D43EFD">
        <w:rPr>
          <w:rFonts w:ascii="Times New Roman" w:hAnsi="Times New Roman" w:cs="Times New Roman"/>
        </w:rPr>
        <w:instrText xml:space="preserve"> ADDIN ZOTERO_ITEM CSL_CITATION {"citationID":"IvZyTfH9","properties":{"formattedCitation":"(Redhead &amp; Teller, 1991, pp. 43\\uc0\\u8211{}44)","plainCitation":"(Redhead &amp; Teller, 1991, pp. 43–44)","noteIndex":11},"citationItems":[{"id":1160,"uris":["http://zotero.org/users/12931235/items/GN8TNV75"],"itemData":{"id":1160,"type":"article-journal","abstract":"The practice of describing multiparticle quantum systems in terms of labeled particles indicates that we think of quantum entities as individuatable. The labels, together with particle indistinguishability, create the need for symmetrization or antisymmetrization (or, in principle, higher-order symmetries), which in turn results in “surplus formal structure” in the formalism, formal structure which corresponds to nothing in the real world. We argue that these facts show quanta to be unindividuatable entities, things in principle incapable of supporting labels, and so things which support no factual difference_if two of them are thought of as being switched. When thinking of the metaphysics of quanta, we should eschew the misleading labels of the tensor product Hilbert space formalism and prefer the ontologically more faithful description of the Fock space formalism. This conception eliminates puzzles about the quantum statistics of bosons.","container-title":"Foundations of Physics","DOI":"10.1007/BF01883562","ISSN":"1572-9516","issue":"1","journalAbbreviation":"Found Phys","language":"en","page":"43-62","source":"Springer Link","title":"Particles, particle labels, and quanta: The toll of unacknowledged metaphysics","title-short":"Particles, particle labels, and quanta","volume":"21","author":[{"family":"Redhead","given":"Michael"},{"family":"Teller","given":"Paul"}],"issued":{"date-parts":[["1991",1,1]]},"citation-key":"redheadParticlesParticleLabels1991"},"locator":"43-44","label":"page"}],"schema":"https://github.com/citation-style-language/schema/raw/master/csl-citation.json"} </w:instrText>
      </w:r>
      <w:r w:rsidR="00EA22AB" w:rsidRPr="00F31BF3">
        <w:rPr>
          <w:rFonts w:ascii="Times New Roman" w:hAnsi="Times New Roman" w:cs="Times New Roman"/>
        </w:rPr>
        <w:fldChar w:fldCharType="separate"/>
      </w:r>
      <w:r w:rsidR="003E6D8F" w:rsidRPr="003E6D8F">
        <w:rPr>
          <w:rFonts w:ascii="Times New Roman" w:hAnsi="Times New Roman" w:cs="Times New Roman"/>
          <w:lang w:val="en-GB"/>
        </w:rPr>
        <w:t>(Redhead &amp; Teller, 1991, pp. 43–44)</w:t>
      </w:r>
      <w:r w:rsidR="00EA22AB" w:rsidRPr="00F31BF3">
        <w:rPr>
          <w:rFonts w:ascii="Times New Roman" w:hAnsi="Times New Roman" w:cs="Times New Roman"/>
        </w:rPr>
        <w:fldChar w:fldCharType="end"/>
      </w:r>
      <w:r w:rsidR="001672D4" w:rsidRPr="00F31BF3">
        <w:rPr>
          <w:rFonts w:ascii="Times New Roman" w:hAnsi="Times New Roman" w:cs="Times New Roman"/>
        </w:rPr>
        <w:t>.</w:t>
      </w:r>
    </w:p>
  </w:footnote>
  <w:footnote w:id="12">
    <w:p w14:paraId="6FB25857" w14:textId="16897CCE" w:rsidR="00FD1B95" w:rsidRPr="00035BC1" w:rsidRDefault="00FD1B95" w:rsidP="0075106A">
      <w:pPr>
        <w:pStyle w:val="FootnoteText"/>
        <w:jc w:val="both"/>
        <w:rPr>
          <w:rFonts w:ascii="Times New Roman" w:hAnsi="Times New Roman" w:cs="Times New Roman"/>
          <w:color w:val="000000" w:themeColor="text1"/>
        </w:rPr>
      </w:pPr>
      <w:r w:rsidRPr="0075106A">
        <w:rPr>
          <w:rStyle w:val="FootnoteReference"/>
          <w:rFonts w:ascii="Times New Roman" w:hAnsi="Times New Roman" w:cs="Times New Roman"/>
        </w:rPr>
        <w:footnoteRef/>
      </w:r>
      <w:r w:rsidRPr="0075106A">
        <w:rPr>
          <w:rFonts w:ascii="Times New Roman" w:hAnsi="Times New Roman" w:cs="Times New Roman"/>
        </w:rPr>
        <w:t xml:space="preserve"> </w:t>
      </w:r>
      <w:r w:rsidR="007954CB" w:rsidRPr="00035BC1">
        <w:rPr>
          <w:rFonts w:ascii="Times New Roman" w:hAnsi="Times New Roman" w:cs="Times New Roman"/>
          <w:color w:val="000000" w:themeColor="text1"/>
        </w:rPr>
        <w:t>My argument here</w:t>
      </w:r>
      <w:r w:rsidR="00E9465D" w:rsidRPr="00035BC1">
        <w:rPr>
          <w:rFonts w:ascii="Times New Roman" w:hAnsi="Times New Roman" w:cs="Times New Roman"/>
          <w:color w:val="000000" w:themeColor="text1"/>
        </w:rPr>
        <w:t>,</w:t>
      </w:r>
      <w:r w:rsidR="007954CB" w:rsidRPr="00035BC1">
        <w:rPr>
          <w:rFonts w:ascii="Times New Roman" w:hAnsi="Times New Roman" w:cs="Times New Roman"/>
          <w:color w:val="000000" w:themeColor="text1"/>
        </w:rPr>
        <w:t xml:space="preserve"> of course</w:t>
      </w:r>
      <w:r w:rsidR="00E9465D" w:rsidRPr="00035BC1">
        <w:rPr>
          <w:rFonts w:ascii="Times New Roman" w:hAnsi="Times New Roman" w:cs="Times New Roman"/>
          <w:color w:val="000000" w:themeColor="text1"/>
        </w:rPr>
        <w:t>,</w:t>
      </w:r>
      <w:r w:rsidR="007954CB" w:rsidRPr="00035BC1">
        <w:rPr>
          <w:rFonts w:ascii="Times New Roman" w:hAnsi="Times New Roman" w:cs="Times New Roman"/>
          <w:color w:val="000000" w:themeColor="text1"/>
        </w:rPr>
        <w:t xml:space="preserve"> </w:t>
      </w:r>
      <w:r w:rsidR="00E9465D" w:rsidRPr="00035BC1">
        <w:rPr>
          <w:rFonts w:ascii="Times New Roman" w:hAnsi="Times New Roman" w:cs="Times New Roman"/>
          <w:color w:val="000000" w:themeColor="text1"/>
        </w:rPr>
        <w:t xml:space="preserve">rests </w:t>
      </w:r>
      <w:r w:rsidR="007954CB" w:rsidRPr="00035BC1">
        <w:rPr>
          <w:rFonts w:ascii="Times New Roman" w:hAnsi="Times New Roman" w:cs="Times New Roman"/>
          <w:color w:val="000000" w:themeColor="text1"/>
        </w:rPr>
        <w:t xml:space="preserve">on the assumption </w:t>
      </w:r>
      <w:r w:rsidR="00C11636" w:rsidRPr="00035BC1">
        <w:rPr>
          <w:rFonts w:ascii="Times New Roman" w:hAnsi="Times New Roman" w:cs="Times New Roman"/>
          <w:color w:val="000000" w:themeColor="text1"/>
        </w:rPr>
        <w:t xml:space="preserve">that what I perceive as an objectivist </w:t>
      </w:r>
      <w:r w:rsidR="00966D35" w:rsidRPr="00035BC1">
        <w:rPr>
          <w:rFonts w:ascii="Times New Roman" w:hAnsi="Times New Roman" w:cs="Times New Roman"/>
          <w:i/>
          <w:iCs/>
          <w:color w:val="000000" w:themeColor="text1"/>
        </w:rPr>
        <w:t>presupposition</w:t>
      </w:r>
      <w:r w:rsidR="00C11636" w:rsidRPr="00035BC1">
        <w:rPr>
          <w:rFonts w:ascii="Times New Roman" w:hAnsi="Times New Roman" w:cs="Times New Roman"/>
          <w:i/>
          <w:iCs/>
          <w:color w:val="000000" w:themeColor="text1"/>
        </w:rPr>
        <w:t xml:space="preserve"> </w:t>
      </w:r>
      <w:r w:rsidR="00C11636" w:rsidRPr="00035BC1">
        <w:rPr>
          <w:rFonts w:ascii="Times New Roman" w:hAnsi="Times New Roman" w:cs="Times New Roman"/>
          <w:color w:val="000000" w:themeColor="text1"/>
        </w:rPr>
        <w:t xml:space="preserve">is </w:t>
      </w:r>
      <w:r w:rsidR="00E9465D" w:rsidRPr="00035BC1">
        <w:rPr>
          <w:rFonts w:ascii="Times New Roman" w:hAnsi="Times New Roman" w:cs="Times New Roman"/>
          <w:color w:val="000000" w:themeColor="text1"/>
        </w:rPr>
        <w:t>ineed</w:t>
      </w:r>
      <w:r w:rsidR="004455CB" w:rsidRPr="00035BC1">
        <w:rPr>
          <w:rFonts w:ascii="Times New Roman" w:hAnsi="Times New Roman" w:cs="Times New Roman"/>
          <w:color w:val="000000" w:themeColor="text1"/>
        </w:rPr>
        <w:t xml:space="preserve"> a </w:t>
      </w:r>
      <w:r w:rsidR="00966D35" w:rsidRPr="00035BC1">
        <w:rPr>
          <w:rFonts w:ascii="Times New Roman" w:hAnsi="Times New Roman" w:cs="Times New Roman"/>
          <w:color w:val="000000" w:themeColor="text1"/>
        </w:rPr>
        <w:t>mere presupposition</w:t>
      </w:r>
      <w:r w:rsidR="004455CB" w:rsidRPr="00035BC1">
        <w:rPr>
          <w:rFonts w:ascii="Times New Roman" w:hAnsi="Times New Roman" w:cs="Times New Roman"/>
          <w:color w:val="000000" w:themeColor="text1"/>
        </w:rPr>
        <w:t xml:space="preserve">. </w:t>
      </w:r>
      <w:r w:rsidR="008920D7" w:rsidRPr="00035BC1">
        <w:rPr>
          <w:rFonts w:ascii="Times New Roman" w:hAnsi="Times New Roman" w:cs="Times New Roman"/>
          <w:color w:val="000000" w:themeColor="text1"/>
        </w:rPr>
        <w:t xml:space="preserve">Since </w:t>
      </w:r>
      <w:r w:rsidR="002E7272" w:rsidRPr="00035BC1">
        <w:rPr>
          <w:rFonts w:ascii="Times New Roman" w:hAnsi="Times New Roman" w:cs="Times New Roman"/>
          <w:color w:val="000000" w:themeColor="text1"/>
        </w:rPr>
        <w:t xml:space="preserve">a full discussion of the </w:t>
      </w:r>
      <w:r w:rsidR="007C222A" w:rsidRPr="00035BC1">
        <w:rPr>
          <w:rFonts w:ascii="Times New Roman" w:hAnsi="Times New Roman" w:cs="Times New Roman"/>
          <w:color w:val="000000" w:themeColor="text1"/>
        </w:rPr>
        <w:t>available phenomenological arguments against objectivism</w:t>
      </w:r>
      <w:r w:rsidR="002E7272" w:rsidRPr="00035BC1">
        <w:rPr>
          <w:rFonts w:ascii="Times New Roman" w:hAnsi="Times New Roman" w:cs="Times New Roman"/>
          <w:color w:val="000000" w:themeColor="text1"/>
        </w:rPr>
        <w:t xml:space="preserve"> would take us too far afield</w:t>
      </w:r>
      <w:r w:rsidR="00B0327E" w:rsidRPr="00035BC1">
        <w:rPr>
          <w:rFonts w:ascii="Times New Roman" w:hAnsi="Times New Roman" w:cs="Times New Roman"/>
          <w:color w:val="000000" w:themeColor="text1"/>
        </w:rPr>
        <w:t>—and given that a</w:t>
      </w:r>
      <w:r w:rsidR="000D54A3" w:rsidRPr="00035BC1">
        <w:rPr>
          <w:rFonts w:ascii="Times New Roman" w:hAnsi="Times New Roman" w:cs="Times New Roman"/>
          <w:color w:val="000000" w:themeColor="text1"/>
        </w:rPr>
        <w:t xml:space="preserve"> </w:t>
      </w:r>
      <w:r w:rsidR="00B0327E" w:rsidRPr="00035BC1">
        <w:rPr>
          <w:rFonts w:ascii="Times New Roman" w:hAnsi="Times New Roman" w:cs="Times New Roman"/>
          <w:color w:val="000000" w:themeColor="text1"/>
        </w:rPr>
        <w:t xml:space="preserve">critical stance toward objectivism </w:t>
      </w:r>
      <w:r w:rsidR="00010EF7" w:rsidRPr="00035BC1">
        <w:rPr>
          <w:rFonts w:ascii="Times New Roman" w:hAnsi="Times New Roman" w:cs="Times New Roman"/>
          <w:color w:val="000000" w:themeColor="text1"/>
        </w:rPr>
        <w:t xml:space="preserve">is a defining </w:t>
      </w:r>
      <w:r w:rsidR="000D54A3" w:rsidRPr="00035BC1">
        <w:rPr>
          <w:rFonts w:ascii="Times New Roman" w:hAnsi="Times New Roman" w:cs="Times New Roman"/>
          <w:color w:val="000000" w:themeColor="text1"/>
        </w:rPr>
        <w:t xml:space="preserve">feature </w:t>
      </w:r>
      <w:r w:rsidR="002B172D" w:rsidRPr="00035BC1">
        <w:rPr>
          <w:rFonts w:ascii="Times New Roman" w:hAnsi="Times New Roman" w:cs="Times New Roman"/>
          <w:color w:val="000000" w:themeColor="text1"/>
        </w:rPr>
        <w:t>of phenomenology</w:t>
      </w:r>
      <w:r w:rsidR="00010EF7" w:rsidRPr="00035BC1">
        <w:rPr>
          <w:rFonts w:ascii="Times New Roman" w:hAnsi="Times New Roman" w:cs="Times New Roman"/>
          <w:color w:val="000000" w:themeColor="text1"/>
        </w:rPr>
        <w:t>—</w:t>
      </w:r>
      <w:r w:rsidR="00F9102A" w:rsidRPr="00035BC1">
        <w:rPr>
          <w:rFonts w:ascii="Times New Roman" w:hAnsi="Times New Roman" w:cs="Times New Roman"/>
          <w:color w:val="000000" w:themeColor="text1"/>
        </w:rPr>
        <w:t xml:space="preserve">I will simply pressupose </w:t>
      </w:r>
      <w:r w:rsidR="00CC403A" w:rsidRPr="00035BC1">
        <w:rPr>
          <w:rFonts w:ascii="Times New Roman" w:hAnsi="Times New Roman" w:cs="Times New Roman"/>
          <w:color w:val="000000" w:themeColor="text1"/>
        </w:rPr>
        <w:t>that objectivism</w:t>
      </w:r>
      <w:r w:rsidR="00010EF7" w:rsidRPr="00035BC1">
        <w:rPr>
          <w:rFonts w:ascii="Times New Roman" w:hAnsi="Times New Roman" w:cs="Times New Roman"/>
          <w:color w:val="000000" w:themeColor="text1"/>
        </w:rPr>
        <w:t xml:space="preserve">, understood as </w:t>
      </w:r>
      <w:r w:rsidR="00CC403A" w:rsidRPr="00035BC1">
        <w:rPr>
          <w:rFonts w:ascii="Times New Roman" w:hAnsi="Times New Roman" w:cs="Times New Roman"/>
          <w:color w:val="000000" w:themeColor="text1"/>
        </w:rPr>
        <w:t xml:space="preserve">the view that </w:t>
      </w:r>
      <w:r w:rsidR="0056096C" w:rsidRPr="00035BC1">
        <w:rPr>
          <w:rFonts w:ascii="Times New Roman" w:hAnsi="Times New Roman" w:cs="Times New Roman"/>
          <w:color w:val="000000" w:themeColor="text1"/>
        </w:rPr>
        <w:t xml:space="preserve">a neutral </w:t>
      </w:r>
      <w:r w:rsidR="009D2A4E" w:rsidRPr="00035BC1">
        <w:rPr>
          <w:rFonts w:ascii="Times New Roman" w:hAnsi="Times New Roman" w:cs="Times New Roman"/>
          <w:color w:val="000000" w:themeColor="text1"/>
        </w:rPr>
        <w:t xml:space="preserve">perspective </w:t>
      </w:r>
      <w:r w:rsidR="00127CA6" w:rsidRPr="00035BC1">
        <w:rPr>
          <w:rFonts w:ascii="Times New Roman" w:hAnsi="Times New Roman" w:cs="Times New Roman"/>
          <w:color w:val="000000" w:themeColor="text1"/>
        </w:rPr>
        <w:t>on reality</w:t>
      </w:r>
      <w:r w:rsidR="00B42A10" w:rsidRPr="00035BC1">
        <w:rPr>
          <w:rFonts w:ascii="Times New Roman" w:hAnsi="Times New Roman" w:cs="Times New Roman"/>
          <w:color w:val="000000" w:themeColor="text1"/>
        </w:rPr>
        <w:t xml:space="preserve"> is possible</w:t>
      </w:r>
      <w:r w:rsidR="00FF31ED" w:rsidRPr="00035BC1">
        <w:rPr>
          <w:rFonts w:ascii="Times New Roman" w:hAnsi="Times New Roman" w:cs="Times New Roman"/>
          <w:color w:val="000000" w:themeColor="text1"/>
        </w:rPr>
        <w:t xml:space="preserve">, independent </w:t>
      </w:r>
      <w:r w:rsidR="00B42A10" w:rsidRPr="00035BC1">
        <w:rPr>
          <w:rFonts w:ascii="Times New Roman" w:hAnsi="Times New Roman" w:cs="Times New Roman"/>
          <w:color w:val="000000" w:themeColor="text1"/>
        </w:rPr>
        <w:t>of</w:t>
      </w:r>
      <w:r w:rsidR="00FF31ED" w:rsidRPr="00035BC1">
        <w:rPr>
          <w:rFonts w:ascii="Times New Roman" w:hAnsi="Times New Roman" w:cs="Times New Roman"/>
          <w:color w:val="000000" w:themeColor="text1"/>
        </w:rPr>
        <w:t xml:space="preserve"> constituting consciousness</w:t>
      </w:r>
      <w:r w:rsidR="00B42A10" w:rsidRPr="00035BC1">
        <w:rPr>
          <w:rFonts w:ascii="Times New Roman" w:hAnsi="Times New Roman" w:cs="Times New Roman"/>
          <w:color w:val="000000" w:themeColor="text1"/>
        </w:rPr>
        <w:t xml:space="preserve">, </w:t>
      </w:r>
      <w:r w:rsidR="00FF31ED" w:rsidRPr="00035BC1">
        <w:rPr>
          <w:rFonts w:ascii="Times New Roman" w:hAnsi="Times New Roman" w:cs="Times New Roman"/>
          <w:color w:val="000000" w:themeColor="text1"/>
        </w:rPr>
        <w:t xml:space="preserve">is incorrect. </w:t>
      </w:r>
      <w:r w:rsidR="00DB1D17" w:rsidRPr="00035BC1">
        <w:rPr>
          <w:rFonts w:ascii="Times New Roman" w:hAnsi="Times New Roman" w:cs="Times New Roman"/>
          <w:color w:val="000000" w:themeColor="text1"/>
        </w:rPr>
        <w:t xml:space="preserve">For </w:t>
      </w:r>
      <w:r w:rsidR="006520E5" w:rsidRPr="00035BC1">
        <w:rPr>
          <w:rFonts w:ascii="Times New Roman" w:hAnsi="Times New Roman" w:cs="Times New Roman"/>
          <w:color w:val="000000" w:themeColor="text1"/>
        </w:rPr>
        <w:t>a discussion</w:t>
      </w:r>
      <w:r w:rsidR="00DB1D17" w:rsidRPr="00035BC1">
        <w:rPr>
          <w:rFonts w:ascii="Times New Roman" w:hAnsi="Times New Roman" w:cs="Times New Roman"/>
          <w:color w:val="000000" w:themeColor="text1"/>
        </w:rPr>
        <w:t xml:space="preserve"> o</w:t>
      </w:r>
      <w:r w:rsidR="006520E5" w:rsidRPr="00035BC1">
        <w:rPr>
          <w:rFonts w:ascii="Times New Roman" w:hAnsi="Times New Roman" w:cs="Times New Roman"/>
          <w:color w:val="000000" w:themeColor="text1"/>
        </w:rPr>
        <w:t>f</w:t>
      </w:r>
      <w:r w:rsidR="00DB1D17" w:rsidRPr="00035BC1">
        <w:rPr>
          <w:rFonts w:ascii="Times New Roman" w:hAnsi="Times New Roman" w:cs="Times New Roman"/>
          <w:color w:val="000000" w:themeColor="text1"/>
        </w:rPr>
        <w:t xml:space="preserve"> the concept of objectivism and its relationship to</w:t>
      </w:r>
      <w:r w:rsidR="003411EC" w:rsidRPr="00035BC1">
        <w:rPr>
          <w:rFonts w:ascii="Times New Roman" w:hAnsi="Times New Roman" w:cs="Times New Roman"/>
          <w:color w:val="000000" w:themeColor="text1"/>
        </w:rPr>
        <w:t xml:space="preserve"> related </w:t>
      </w:r>
      <w:r w:rsidR="006520E5" w:rsidRPr="00035BC1">
        <w:rPr>
          <w:rFonts w:ascii="Times New Roman" w:hAnsi="Times New Roman" w:cs="Times New Roman"/>
          <w:color w:val="000000" w:themeColor="text1"/>
        </w:rPr>
        <w:t xml:space="preserve">notions </w:t>
      </w:r>
      <w:r w:rsidR="003411EC" w:rsidRPr="00035BC1">
        <w:rPr>
          <w:rFonts w:ascii="Times New Roman" w:hAnsi="Times New Roman" w:cs="Times New Roman"/>
          <w:color w:val="000000" w:themeColor="text1"/>
        </w:rPr>
        <w:t>such as</w:t>
      </w:r>
      <w:r w:rsidR="00DB1D17" w:rsidRPr="00035BC1">
        <w:rPr>
          <w:rFonts w:ascii="Times New Roman" w:hAnsi="Times New Roman" w:cs="Times New Roman"/>
          <w:color w:val="000000" w:themeColor="text1"/>
        </w:rPr>
        <w:t xml:space="preserve"> naturalism, realism and psychologism, see</w:t>
      </w:r>
      <w:r w:rsidR="009E1A69" w:rsidRPr="00035BC1">
        <w:rPr>
          <w:rFonts w:ascii="Times New Roman" w:hAnsi="Times New Roman" w:cs="Times New Roman"/>
          <w:color w:val="000000" w:themeColor="text1"/>
        </w:rPr>
        <w:t xml:space="preserve"> Dorfman </w:t>
      </w:r>
      <w:r w:rsidR="00394855" w:rsidRPr="00035BC1">
        <w:rPr>
          <w:rFonts w:ascii="Times New Roman" w:hAnsi="Times New Roman" w:cs="Times New Roman"/>
          <w:color w:val="000000" w:themeColor="text1"/>
        </w:rPr>
        <w:fldChar w:fldCharType="begin"/>
      </w:r>
      <w:r w:rsidR="00D43EFD" w:rsidRPr="00035BC1">
        <w:rPr>
          <w:rFonts w:ascii="Times New Roman" w:hAnsi="Times New Roman" w:cs="Times New Roman"/>
          <w:color w:val="000000" w:themeColor="text1"/>
        </w:rPr>
        <w:instrText xml:space="preserve"> ADDIN ZOTERO_ITEM CSL_CITATION {"citationID":"empf8J8R","properties":{"formattedCitation":"(2013)","plainCitation":"(2013)","noteIndex":12},"citationItems":[{"id":1240,"uris":["http://zotero.org/users/12931235/items/Z4AZEIB5"],"itemData":{"id":1240,"type":"article-journal","container-title":"Royal Institute of Philosophy Supplement","DOI":"10.1017/s1358246113000088","note":"publisher: Cambridge University Press","page":"117–133","source":"PhilPapers","title":"Naturalism, Objectivism and Everyday Life","volume":"72","author":[{"family":"Dorfman","given":"Eran"}],"issued":{"date-parts":[["2013"]]},"citation-key":"dorfmanNaturalismObjectivismEveryday2013"},"suppress-author":true}],"schema":"https://github.com/citation-style-language/schema/raw/master/csl-citation.json"} </w:instrText>
      </w:r>
      <w:r w:rsidR="00394855" w:rsidRPr="00035BC1">
        <w:rPr>
          <w:rFonts w:ascii="Times New Roman" w:hAnsi="Times New Roman" w:cs="Times New Roman"/>
          <w:color w:val="000000" w:themeColor="text1"/>
        </w:rPr>
        <w:fldChar w:fldCharType="separate"/>
      </w:r>
      <w:r w:rsidR="003E6D8F" w:rsidRPr="00035BC1">
        <w:rPr>
          <w:rFonts w:ascii="Times New Roman" w:hAnsi="Times New Roman" w:cs="Times New Roman"/>
          <w:noProof/>
          <w:color w:val="000000" w:themeColor="text1"/>
        </w:rPr>
        <w:t>(2013)</w:t>
      </w:r>
      <w:r w:rsidR="00394855" w:rsidRPr="00035BC1">
        <w:rPr>
          <w:rFonts w:ascii="Times New Roman" w:hAnsi="Times New Roman" w:cs="Times New Roman"/>
          <w:color w:val="000000" w:themeColor="text1"/>
        </w:rPr>
        <w:fldChar w:fldCharType="end"/>
      </w:r>
      <w:r w:rsidR="00B834D6" w:rsidRPr="00035BC1">
        <w:rPr>
          <w:rFonts w:ascii="Times New Roman" w:hAnsi="Times New Roman" w:cs="Times New Roman"/>
          <w:color w:val="000000" w:themeColor="text1"/>
        </w:rPr>
        <w:t xml:space="preserve">. </w:t>
      </w:r>
      <w:r w:rsidR="00513C62" w:rsidRPr="00035BC1">
        <w:rPr>
          <w:rFonts w:ascii="Times New Roman" w:hAnsi="Times New Roman" w:cs="Times New Roman"/>
          <w:color w:val="000000" w:themeColor="text1"/>
        </w:rPr>
        <w:t xml:space="preserve">For </w:t>
      </w:r>
      <w:r w:rsidR="00394855" w:rsidRPr="00035BC1">
        <w:rPr>
          <w:rFonts w:ascii="Times New Roman" w:hAnsi="Times New Roman" w:cs="Times New Roman"/>
          <w:color w:val="000000" w:themeColor="text1"/>
        </w:rPr>
        <w:t xml:space="preserve">an overview of key </w:t>
      </w:r>
      <w:r w:rsidR="00513C62" w:rsidRPr="00035BC1">
        <w:rPr>
          <w:rFonts w:ascii="Times New Roman" w:hAnsi="Times New Roman" w:cs="Times New Roman"/>
          <w:color w:val="000000" w:themeColor="text1"/>
        </w:rPr>
        <w:t>phenomenological arguments against objectivism, see</w:t>
      </w:r>
      <w:r w:rsidR="0075106A" w:rsidRPr="00035BC1">
        <w:rPr>
          <w:rFonts w:ascii="Times New Roman" w:hAnsi="Times New Roman" w:cs="Times New Roman"/>
          <w:color w:val="000000" w:themeColor="text1"/>
        </w:rPr>
        <w:t xml:space="preserve"> Zahavi</w:t>
      </w:r>
      <w:r w:rsidR="009E1A69" w:rsidRPr="00035BC1">
        <w:rPr>
          <w:rFonts w:ascii="Times New Roman" w:hAnsi="Times New Roman" w:cs="Times New Roman"/>
          <w:color w:val="000000" w:themeColor="text1"/>
        </w:rPr>
        <w:t xml:space="preserve"> </w:t>
      </w:r>
      <w:r w:rsidR="009E1A69" w:rsidRPr="00035BC1">
        <w:rPr>
          <w:rFonts w:ascii="Times New Roman" w:hAnsi="Times New Roman" w:cs="Times New Roman"/>
          <w:color w:val="000000" w:themeColor="text1"/>
        </w:rPr>
        <w:fldChar w:fldCharType="begin"/>
      </w:r>
      <w:r w:rsidR="00D43EFD" w:rsidRPr="00035BC1">
        <w:rPr>
          <w:rFonts w:ascii="Times New Roman" w:hAnsi="Times New Roman" w:cs="Times New Roman"/>
          <w:color w:val="000000" w:themeColor="text1"/>
        </w:rPr>
        <w:instrText xml:space="preserve"> ADDIN ZOTERO_ITEM CSL_CITATION {"citationID":"21925z7z","properties":{"formattedCitation":"(2017)","plainCitation":"(2017)","noteIndex":12},"citationItems":[{"id":1242,"uris":["http://zotero.org/users/12931235/items/XLAMGKVP"],"itemData":{"id":1242,"type":"book","event-place":"Oxford, United Kingdom","publisher":"Oxford University Press","publisher-place":"Oxford, United Kingdom","source":"PhilPapers","title":"Husserl's Legacy: Phenomenology, Metaphysics, and Transcendental Philosophy","title-short":"Husserl's Legacy","author":[{"family":"Zahavi","given":"Dan"}],"issued":{"date-parts":[["2017"]]},"citation-key":"zahaviHusserlsLegacyPhenomenology2017a"},"suppress-author":true}],"schema":"https://github.com/citation-style-language/schema/raw/master/csl-citation.json"} </w:instrText>
      </w:r>
      <w:r w:rsidR="009E1A69" w:rsidRPr="00035BC1">
        <w:rPr>
          <w:rFonts w:ascii="Times New Roman" w:hAnsi="Times New Roman" w:cs="Times New Roman"/>
          <w:color w:val="000000" w:themeColor="text1"/>
        </w:rPr>
        <w:fldChar w:fldCharType="separate"/>
      </w:r>
      <w:r w:rsidR="003E6D8F" w:rsidRPr="00035BC1">
        <w:rPr>
          <w:rFonts w:ascii="Times New Roman" w:hAnsi="Times New Roman" w:cs="Times New Roman"/>
          <w:noProof/>
          <w:color w:val="000000" w:themeColor="text1"/>
        </w:rPr>
        <w:t>(2017)</w:t>
      </w:r>
      <w:r w:rsidR="009E1A69" w:rsidRPr="00035BC1">
        <w:rPr>
          <w:rFonts w:ascii="Times New Roman" w:hAnsi="Times New Roman" w:cs="Times New Roman"/>
          <w:color w:val="000000" w:themeColor="text1"/>
        </w:rPr>
        <w:fldChar w:fldCharType="end"/>
      </w:r>
      <w:r w:rsidR="003411EC" w:rsidRPr="00035BC1">
        <w:rPr>
          <w:rFonts w:ascii="Times New Roman" w:hAnsi="Times New Roman" w:cs="Times New Roman"/>
          <w:color w:val="000000" w:themeColor="text1"/>
        </w:rPr>
        <w:t>.</w:t>
      </w:r>
      <w:r w:rsidR="00010E82" w:rsidRPr="00035BC1">
        <w:rPr>
          <w:rFonts w:ascii="Times New Roman" w:hAnsi="Times New Roman" w:cs="Times New Roman"/>
          <w:color w:val="000000" w:themeColor="text1"/>
        </w:rPr>
        <w:t xml:space="preserve"> </w:t>
      </w:r>
      <w:r w:rsidR="006858C7" w:rsidRPr="00035BC1">
        <w:rPr>
          <w:rFonts w:ascii="Times New Roman" w:hAnsi="Times New Roman" w:cs="Times New Roman"/>
          <w:color w:val="000000" w:themeColor="text1"/>
        </w:rPr>
        <w:t xml:space="preserve">A second issue should be noted in this context. Even for those sympathetic to my critique of objectivism, one might—as an anonymous reviewer did—raise the concern that I risk replacing one form of metaphysics—objectivism—with another: namely, a strong essentialism that posits invariant structures of experience as universal and independent of individual subjects. To defend the version of phenomenology of science I am proposing against this charge would require a broader defense of the entire project of a transcendentally oriented phenomenology of science—a task which, as noted in Section 1, lies beyond the scope of this paper. What I can do here is refer the reader to footnote 14, where I elaborate on the kind of transcendentalism I am committed to, and to the following works, which broadly align with the overall vision of a defensible phenomenology of science: </w:t>
      </w:r>
      <w:r w:rsidR="00091897" w:rsidRPr="00035BC1">
        <w:rPr>
          <w:rFonts w:ascii="Times New Roman" w:hAnsi="Times New Roman" w:cs="Times New Roman"/>
          <w:color w:val="000000" w:themeColor="text1"/>
        </w:rPr>
        <w:fldChar w:fldCharType="begin"/>
      </w:r>
      <w:r w:rsidR="007F0EFC" w:rsidRPr="00035BC1">
        <w:rPr>
          <w:rFonts w:ascii="Times New Roman" w:hAnsi="Times New Roman" w:cs="Times New Roman"/>
          <w:color w:val="000000" w:themeColor="text1"/>
        </w:rPr>
        <w:instrText xml:space="preserve"> ADDIN ZOTERO_ITEM CSL_CITATION {"citationID":"0ecGXT05","properties":{"unsorted":false,"formattedCitation":"(Berghofer, 2022; French, 2023; Hardy, 2014; Islami &amp; Wiltsche, 2020; Trizio, 2020)","plainCitation":"(Berghofer, 2022; French, 2023; Hardy, 2014; Islami &amp; Wiltsche, 2020; Trizio, 2020)","noteIndex":12},"citationItems":[{"id":1322,"uris":["http://zotero.org/users/12931235/items/MJ6GIBQN"],"itemData":{"id":1322,"type":"book","collection-title":"Synthese Library","event-place":"Cham","ISBN":"978-3-030-96112-1","language":"en","license":"https://www.springer.com/tdm","note":"DOI: 10.1007/978-3-030-96113-8","publisher":"Springer International Publishing","publisher-place":"Cham","source":"DOI.org (Crossref)","title":"The Justificatory Force of Experiences: From a Phenomenological Epistemology to the Foundations of Mathematics and Physics","title-short":"The Justificatory Force of Experiences","URL":"https://link.springer.com/10.1007/978-3-030-96113-8","volume":"459","author":[{"family":"Berghofer","given":"Philipp"}],"accessed":{"date-parts":[["2025",5,9]]},"issued":{"date-parts":[["2022"]]},"citation-key":"berghoferJustificatoryForceExperiences2022"}},{"id":222,"uris":["http://zotero.org/users/12931235/items/LBNDC6JK"],"itemData":{"id":222,"type":"book","abstract":"Steven French suggests a radical new approach to the understanding of quantum physics, derived from Husserl's phenomenological philosophy. In 1939 two physicists, Fritz London and Edmund Bauer, published an account of measurement in quantum mechanics. Widely cited, their 'little book' featured centrally in an important debate over the role of consciousness in that process. However, it has been fundamentally misunderstood, both in that debate and beyond. Steven French argues that London, in particular, approached the measurement process from the perspective of Husserlian phenomenology, which he had studied as a student and which he retained an interest in throughout his career. This casts his work with Bauer in an entirely novel light and suggests a radical alternative understanding of quantum mechanics in which consciousness still plays a role but one that is fundamentally different than previously conceived. Most interpretations of the theory approach it on the basis of the so-called 'analytic' tradition in philosophy. However, there has recently been a surge of interest in 'continental' approaches and this book offers a significant new contribution to such developments. Intertwining history and philosophy, it presents London's background in physics and phenomenology, together with an outline of the latter as developed by Husserl, Gurwitsch, Merleau-Ponty, and others, as well as a detailed analysis of the work on measurement with Bauer. The book concludes by comparing the London and Bauer understanding with that afforded by Fuch's QBism, Everett's 'Many Worlds' interpretation, and Rovelli's Relational Quantum Mechanics. It is hoped that this exploratory work will open up new avenues of thought with regard to one of our most fundamental physical theories.\n             \n             \n              \n            ,  \n             Steven French suggests a radical new approach to the understanding of quantum physics, derived from Husserl's phenomenological philosophy. In 1939 two physicists, Fritz London and Edmund Bauer, published an account of measurement in quantum mechanics. Widely cited, their 'little book' featured centrally in an important debate over the role of consciousness in that process. However, it has been fundamentally misunderstood, both in that debate and beyond. Steven French argues that London, in particular, approached the measurement process from the perspective of Husserlian phenomenology, which he had studied as a student and which he retained an interest in throughout his career. This casts his work with Bauer in an entirely novel light and suggests a radical alternative understanding of quantum mechanics in which consciousness still plays a role but one that is fundamentally different than previously conceived. Most interpretations of the theory approach it on the basis of the so-called 'analytic' tradition in philosophy. However, there has recently been a surge of interest in 'continental' approaches and this book offers a significant new contribution to such developments. Intertwining history and philosophy, it presents London's background in physics and phenomenology, together with an outline of the latter as developed by Husserl, Gurwitsch, Merleau-Ponty, and others, as well as a detailed analysis of the work on measurement with Bauer. The book concludes by comparing the London and Bauer understanding with that afforded by Fuch's QBism, Everett's 'Many Worlds' interpretation, and Rovelli's Relational Quantum Mechanics. It is hoped that this exploratory work will open up new avenues of thought with regard to one of our most fundamental physical theories.","event-place":"Oxford, New York","ISBN":"978-0-19-889795-8","number-of-pages":"288","publisher":"Oxford University Press","publisher-place":"Oxford, New York","source":"Oxford University Press","title":"A Phenomenological Approach to Quantum Mechanics: Cutting the Chain of Correlations","title-short":"A Phenomenological Approach to Quantum Mechanics","author":[{"family":"French","given":"Steven"}],"issued":{"date-parts":[["2023",11,30]]},"citation-key":"frenchPhenomenologicalApproachQuantum2023"}},{"id":663,"uris":["http://zotero.org/users/12931235/items/ZVMW94G6"],"itemData":{"id":663,"type":"article-journal","page":"1-248","source":"ResearchGate","title":"Nature's Suit. Husserl's Phenomenological Philosophy of the Physical Sciences","author":[{"family":"Hardy","given":"Lee"}],"issued":{"date-parts":[["2014",1,1]]},"citation-key":"hardyNaturesSuitHusserls2014"}},{"id":859,"uris":["http://zotero.org/users/12931235/items/K2N6UE2Q"],"itemData":{"id":859,"type":"chapter","abstract":"Anyone interested in understanding the nature of modern physics will at some point encounter a problem that was popularized in the 1960s by the physicist Eugene Wigner: Why is it that mathematics is so effective and useful for describing, explaining and predicting the kinds of phenomena we are concerned with in the sciences? In this chapter, we will propose a phenomenological solution for this “problem” of the seemingly unreasonable effectiveness of mathematics in the physical sciences. In our view, the “problem” can only be solved—or made to evaporate—if we shift our attention away from the why-question—Why can mathematics play the role it does in physics?—, and focus on the how-question instead. Our question, then, is this: How is mathematics actually used in the practice of modern physics?","container-title":"Phenomenological Approaches to Physics","event-place":"Cham","ISBN":"978-3-030-46973-3","language":"en","note":"DOI: 10.1007/978-3-030-46973-3_8","page":"157-177","publisher":"Springer International Publishing","publisher-place":"Cham","source":"Springer Link","title":"A Match Made on Earth: On the Applicability of Mathematics in Physics","title-short":"A Match Made on Earth","URL":"https://doi.org/10.1007/978-3-030-46973-3_8","author":[{"family":"Islami","given":"Arezoo"},{"family":"Wiltsche","given":"Harald A."}],"editor":[{"family":"Wiltsche","given":"Harald A."},{"family":"Berghofer","given":"Philipp"}],"accessed":{"date-parts":[["2024",8,28]]},"issued":{"date-parts":[["2020"]]},"citation-key":"islamiMatchMadeEarth2020"}},{"id":669,"uris":["http://zotero.org/users/12931235/items/J3GMQUI5"],"itemData":{"id":669,"type":"book","event-place":"New York","publisher":"Routledge","publisher-place":"New York","source":"PhilPapers","title":"Philosophy?s Nature: Husserl?s Phenomenology, Natural Science, and Metaphysics","title-short":"Philosophy?","author":[{"family":"Trizio","given":"Emiliano"}],"issued":{"date-parts":[["2020"]]},"citation-key":"trizioPhilosophysNatureHusserls2020"}}],"schema":"https://github.com/citation-style-language/schema/raw/master/csl-citation.json"} </w:instrText>
      </w:r>
      <w:r w:rsidR="00091897" w:rsidRPr="00035BC1">
        <w:rPr>
          <w:rFonts w:ascii="Times New Roman" w:hAnsi="Times New Roman" w:cs="Times New Roman"/>
          <w:color w:val="000000" w:themeColor="text1"/>
        </w:rPr>
        <w:fldChar w:fldCharType="separate"/>
      </w:r>
      <w:r w:rsidR="007F0EFC" w:rsidRPr="00035BC1">
        <w:rPr>
          <w:rFonts w:ascii="Times New Roman" w:hAnsi="Times New Roman" w:cs="Times New Roman"/>
          <w:noProof/>
          <w:color w:val="000000" w:themeColor="text1"/>
        </w:rPr>
        <w:t>(Berghofer, 2022; French, 2023; Hardy, 2014; Islami &amp; Wiltsche, 2020; Trizio, 2020)</w:t>
      </w:r>
      <w:r w:rsidR="00091897" w:rsidRPr="00035BC1">
        <w:rPr>
          <w:rFonts w:ascii="Times New Roman" w:hAnsi="Times New Roman" w:cs="Times New Roman"/>
          <w:color w:val="000000" w:themeColor="text1"/>
        </w:rPr>
        <w:fldChar w:fldCharType="end"/>
      </w:r>
      <w:r w:rsidR="00C90A35" w:rsidRPr="00035BC1">
        <w:rPr>
          <w:rFonts w:ascii="Times New Roman" w:hAnsi="Times New Roman" w:cs="Times New Roman"/>
          <w:color w:val="000000" w:themeColor="text1"/>
        </w:rPr>
        <w:t>.</w:t>
      </w:r>
    </w:p>
  </w:footnote>
  <w:footnote w:id="13">
    <w:p w14:paraId="79383DB0" w14:textId="31EB597F" w:rsidR="003524E7" w:rsidRPr="007E0167" w:rsidRDefault="003524E7" w:rsidP="00CE22F9">
      <w:pPr>
        <w:pStyle w:val="FootnoteText"/>
        <w:jc w:val="both"/>
        <w:rPr>
          <w:rFonts w:ascii="Times New Roman" w:hAnsi="Times New Roman" w:cs="Times New Roman"/>
        </w:rPr>
      </w:pPr>
      <w:r w:rsidRPr="00034CF4">
        <w:rPr>
          <w:rStyle w:val="FootnoteReference"/>
        </w:rPr>
        <w:footnoteRef/>
      </w:r>
      <w:r>
        <w:t xml:space="preserve"> </w:t>
      </w:r>
      <w:r w:rsidR="00012D48" w:rsidRPr="00931EE5">
        <w:rPr>
          <w:rFonts w:ascii="Times New Roman" w:hAnsi="Times New Roman" w:cs="Times New Roman"/>
          <w:lang w:val="en-GB"/>
        </w:rPr>
        <w:t xml:space="preserve">Høffding </w:t>
      </w:r>
      <w:r w:rsidR="00012D48">
        <w:rPr>
          <w:rFonts w:ascii="Times New Roman" w:hAnsi="Times New Roman" w:cs="Times New Roman"/>
          <w:lang w:val="en-GB"/>
        </w:rPr>
        <w:t>and</w:t>
      </w:r>
      <w:r w:rsidR="00012D48" w:rsidRPr="00931EE5">
        <w:rPr>
          <w:rFonts w:ascii="Times New Roman" w:hAnsi="Times New Roman" w:cs="Times New Roman"/>
          <w:lang w:val="en-GB"/>
        </w:rPr>
        <w:t xml:space="preserve"> Martiny</w:t>
      </w:r>
      <w:r w:rsidR="00012D48">
        <w:rPr>
          <w:rFonts w:ascii="Times New Roman" w:hAnsi="Times New Roman" w:cs="Times New Roman"/>
          <w:lang w:val="en-GB"/>
        </w:rPr>
        <w:t xml:space="preserve"> have published a paper in which the seem to explicitly deal </w:t>
      </w:r>
      <w:r w:rsidR="007E0167">
        <w:rPr>
          <w:rFonts w:ascii="Times New Roman" w:hAnsi="Times New Roman" w:cs="Times New Roman"/>
          <w:lang w:val="en-GB"/>
        </w:rPr>
        <w:t>with some of the problems I am addressing here</w:t>
      </w:r>
      <w:r w:rsidR="00012D48" w:rsidRPr="007E0167">
        <w:rPr>
          <w:rFonts w:ascii="Times New Roman" w:hAnsi="Times New Roman" w:cs="Times New Roman"/>
        </w:rPr>
        <w:t xml:space="preserve"> </w:t>
      </w:r>
      <w:r w:rsidRPr="007E0167">
        <w:rPr>
          <w:rFonts w:ascii="Times New Roman" w:hAnsi="Times New Roman" w:cs="Times New Roman"/>
        </w:rPr>
        <w:fldChar w:fldCharType="begin"/>
      </w:r>
      <w:r w:rsidR="00D43EFD">
        <w:rPr>
          <w:rFonts w:ascii="Times New Roman" w:hAnsi="Times New Roman" w:cs="Times New Roman"/>
        </w:rPr>
        <w:instrText xml:space="preserve"> ADDIN ZOTERO_ITEM CSL_CITATION {"citationID":"qlndawnt","properties":{"formattedCitation":"(H\\uc0\\u248{}ffding et al., 2022)","plainCitation":"(Høffding et al., 2022)","noteIndex":13},"citationItems":[{"id":137,"uris":["http://zotero.org/users/12931235/items/IMQFI539"],"itemData":{"id":137,"type":"article-journal","abstract":"The paper defends the position that phenomenological interviews can provide a rich source of knowledge and that they are in no principled way less reliable or less valid than quantitative or experimental methods in general. It responds to several skeptic objections such as those raised against introspection, those targeting the unreliability of episodic memory, and those claiming that interviews cannot address the psychological, cognitive and biological correlates of experience. It argues that the skeptic must either heed the methodological and epistemological justification of the phenomenological interview provided, or embrace a more fundamental skepticism, a “deep mistrust”, in which scientific discourse can have no recourse to conscious processes as explananda, with ensuing dire consequences for our conception of science.","container-title":"Phenomenology and the Cognitive Sciences","DOI":"10.1007/s11097-021-09744-z","ISSN":"1572-8676","issue":"1","journalAbbreviation":"Phenom Cogn Sci","language":"en","page":"33-51","source":"Springer Link","title":"Can we trust the phenomenological interview? Metaphysical, epistemological, and methodological objections","title-short":"Can we trust the phenomenological interview?","volume":"21","author":[{"family":"Høffding","given":"Simon"},{"family":"Martiny","given":"Kristian"},{"family":"Roepstorff","given":"Andreas"}],"issued":{"date-parts":[["2022",2,1]]},"citation-key":"hoffdingCanWeTrust2022"}}],"schema":"https://github.com/citation-style-language/schema/raw/master/csl-citation.json"} </w:instrText>
      </w:r>
      <w:r w:rsidRPr="007E0167">
        <w:rPr>
          <w:rFonts w:ascii="Times New Roman" w:hAnsi="Times New Roman" w:cs="Times New Roman"/>
        </w:rPr>
        <w:fldChar w:fldCharType="separate"/>
      </w:r>
      <w:r w:rsidR="003E6D8F" w:rsidRPr="003E6D8F">
        <w:rPr>
          <w:rFonts w:ascii="Times New Roman" w:hAnsi="Times New Roman" w:cs="Times New Roman"/>
          <w:lang w:val="en-GB"/>
        </w:rPr>
        <w:t>(Høffding et al., 2022)</w:t>
      </w:r>
      <w:r w:rsidRPr="007E0167">
        <w:rPr>
          <w:rFonts w:ascii="Times New Roman" w:hAnsi="Times New Roman" w:cs="Times New Roman"/>
        </w:rPr>
        <w:fldChar w:fldCharType="end"/>
      </w:r>
      <w:r w:rsidR="007E0167">
        <w:rPr>
          <w:rFonts w:ascii="Times New Roman" w:hAnsi="Times New Roman" w:cs="Times New Roman"/>
        </w:rPr>
        <w:t>. For instance, they discuss what the call the “ontological objection”</w:t>
      </w:r>
      <w:r w:rsidR="00060409">
        <w:rPr>
          <w:rFonts w:ascii="Times New Roman" w:hAnsi="Times New Roman" w:cs="Times New Roman"/>
        </w:rPr>
        <w:t xml:space="preserve">, the “categorial problem for people knowing the cognitive, psychological and biological underpinnings of their experience” </w:t>
      </w:r>
      <w:r w:rsidR="00060409">
        <w:rPr>
          <w:rFonts w:ascii="Times New Roman" w:hAnsi="Times New Roman" w:cs="Times New Roman"/>
        </w:rPr>
        <w:fldChar w:fldCharType="begin"/>
      </w:r>
      <w:r w:rsidR="00D43EFD">
        <w:rPr>
          <w:rFonts w:ascii="Times New Roman" w:hAnsi="Times New Roman" w:cs="Times New Roman"/>
        </w:rPr>
        <w:instrText xml:space="preserve"> ADDIN ZOTERO_ITEM CSL_CITATION {"citationID":"FPKxUiOU","properties":{"formattedCitation":"(H\\uc0\\u248{}ffding et al., 2022, p. 42)","plainCitation":"(Høffding et al., 2022, p. 42)","noteIndex":13},"citationItems":[{"id":137,"uris":["http://zotero.org/users/12931235/items/IMQFI539"],"itemData":{"id":137,"type":"article-journal","abstract":"The paper defends the position that phenomenological interviews can provide a rich source of knowledge and that they are in no principled way less reliable or less valid than quantitative or experimental methods in general. It responds to several skeptic objections such as those raised against introspection, those targeting the unreliability of episodic memory, and those claiming that interviews cannot address the psychological, cognitive and biological correlates of experience. It argues that the skeptic must either heed the methodological and epistemological justification of the phenomenological interview provided, or embrace a more fundamental skepticism, a “deep mistrust”, in which scientific discourse can have no recourse to conscious processes as explananda, with ensuing dire consequences for our conception of science.","container-title":"Phenomenology and the Cognitive Sciences","DOI":"10.1007/s11097-021-09744-z","ISSN":"1572-8676","issue":"1","journalAbbreviation":"Phenom Cogn Sci","language":"en","page":"33-51","source":"Springer Link","title":"Can we trust the phenomenological interview? Metaphysical, epistemological, and methodological objections","title-short":"Can we trust the phenomenological interview?","volume":"21","author":[{"family":"Høffding","given":"Simon"},{"family":"Martiny","given":"Kristian"},{"family":"Roepstorff","given":"Andreas"}],"issued":{"date-parts":[["2022",2,1]]},"citation-key":"hoffdingCanWeTrust2022"},"locator":"42","label":"page"}],"schema":"https://github.com/citation-style-language/schema/raw/master/csl-citation.json"} </w:instrText>
      </w:r>
      <w:r w:rsidR="00060409">
        <w:rPr>
          <w:rFonts w:ascii="Times New Roman" w:hAnsi="Times New Roman" w:cs="Times New Roman"/>
        </w:rPr>
        <w:fldChar w:fldCharType="separate"/>
      </w:r>
      <w:r w:rsidR="003E6D8F" w:rsidRPr="003E6D8F">
        <w:rPr>
          <w:rFonts w:ascii="Times New Roman" w:hAnsi="Times New Roman" w:cs="Times New Roman"/>
          <w:lang w:val="en-GB"/>
        </w:rPr>
        <w:t>(Høffding et al., 2022, p. 42)</w:t>
      </w:r>
      <w:r w:rsidR="00060409">
        <w:rPr>
          <w:rFonts w:ascii="Times New Roman" w:hAnsi="Times New Roman" w:cs="Times New Roman"/>
        </w:rPr>
        <w:fldChar w:fldCharType="end"/>
      </w:r>
      <w:r w:rsidR="00524391">
        <w:rPr>
          <w:rFonts w:ascii="Times New Roman" w:hAnsi="Times New Roman" w:cs="Times New Roman"/>
        </w:rPr>
        <w:t xml:space="preserve">. On closer inspection, however, </w:t>
      </w:r>
      <w:r w:rsidR="00865882">
        <w:rPr>
          <w:rFonts w:ascii="Times New Roman" w:hAnsi="Times New Roman" w:cs="Times New Roman"/>
        </w:rPr>
        <w:t xml:space="preserve">their problem is not one of scientists reinterpreting their own experience in the light of scientific meta-narratives. </w:t>
      </w:r>
      <w:r w:rsidR="00677329" w:rsidRPr="00931EE5">
        <w:rPr>
          <w:rFonts w:ascii="Times New Roman" w:hAnsi="Times New Roman" w:cs="Times New Roman"/>
          <w:lang w:val="en-GB"/>
        </w:rPr>
        <w:t>Høffding</w:t>
      </w:r>
      <w:r w:rsidR="00677329">
        <w:rPr>
          <w:rFonts w:ascii="Times New Roman" w:hAnsi="Times New Roman" w:cs="Times New Roman"/>
          <w:lang w:val="en-GB"/>
        </w:rPr>
        <w:t>’s</w:t>
      </w:r>
      <w:r w:rsidR="00677329" w:rsidRPr="00931EE5">
        <w:rPr>
          <w:rFonts w:ascii="Times New Roman" w:hAnsi="Times New Roman" w:cs="Times New Roman"/>
          <w:lang w:val="en-GB"/>
        </w:rPr>
        <w:t xml:space="preserve"> </w:t>
      </w:r>
      <w:r w:rsidR="00677329">
        <w:rPr>
          <w:rFonts w:ascii="Times New Roman" w:hAnsi="Times New Roman" w:cs="Times New Roman"/>
          <w:lang w:val="en-GB"/>
        </w:rPr>
        <w:t>and</w:t>
      </w:r>
      <w:r w:rsidR="00677329" w:rsidRPr="00931EE5">
        <w:rPr>
          <w:rFonts w:ascii="Times New Roman" w:hAnsi="Times New Roman" w:cs="Times New Roman"/>
          <w:lang w:val="en-GB"/>
        </w:rPr>
        <w:t xml:space="preserve"> Martiny</w:t>
      </w:r>
      <w:r w:rsidR="00677329">
        <w:rPr>
          <w:rFonts w:ascii="Times New Roman" w:hAnsi="Times New Roman" w:cs="Times New Roman"/>
          <w:lang w:val="en-GB"/>
        </w:rPr>
        <w:t>’s problem is rather the “naturalistic bias attributing more importance to biology, (neuro)psychology, and (unconscious) cognition than to experience)</w:t>
      </w:r>
      <w:r w:rsidR="00CE22F9">
        <w:rPr>
          <w:rFonts w:ascii="Times New Roman" w:hAnsi="Times New Roman" w:cs="Times New Roman"/>
          <w:lang w:val="en-GB"/>
        </w:rPr>
        <w:t>”</w:t>
      </w:r>
      <w:r w:rsidR="00677329">
        <w:rPr>
          <w:rFonts w:ascii="Times New Roman" w:hAnsi="Times New Roman" w:cs="Times New Roman"/>
          <w:lang w:val="en-GB"/>
        </w:rPr>
        <w:t xml:space="preserve"> </w:t>
      </w:r>
      <w:r w:rsidR="00677329">
        <w:rPr>
          <w:rFonts w:ascii="Times New Roman" w:hAnsi="Times New Roman" w:cs="Times New Roman"/>
          <w:lang w:val="en-GB"/>
        </w:rPr>
        <w:fldChar w:fldCharType="begin"/>
      </w:r>
      <w:r w:rsidR="00D43EFD">
        <w:rPr>
          <w:rFonts w:ascii="Times New Roman" w:hAnsi="Times New Roman" w:cs="Times New Roman"/>
          <w:lang w:val="en-GB"/>
        </w:rPr>
        <w:instrText xml:space="preserve"> ADDIN ZOTERO_ITEM CSL_CITATION {"citationID":"MVIMVS46","properties":{"formattedCitation":"(H\\uc0\\u248{}ffding et al., 2022, p. 42)","plainCitation":"(Høffding et al., 2022, p. 42)","noteIndex":13},"citationItems":[{"id":137,"uris":["http://zotero.org/users/12931235/items/IMQFI539"],"itemData":{"id":137,"type":"article-journal","abstract":"The paper defends the position that phenomenological interviews can provide a rich source of knowledge and that they are in no principled way less reliable or less valid than quantitative or experimental methods in general. It responds to several skeptic objections such as those raised against introspection, those targeting the unreliability of episodic memory, and those claiming that interviews cannot address the psychological, cognitive and biological correlates of experience. It argues that the skeptic must either heed the methodological and epistemological justification of the phenomenological interview provided, or embrace a more fundamental skepticism, a “deep mistrust”, in which scientific discourse can have no recourse to conscious processes as explananda, with ensuing dire consequences for our conception of science.","container-title":"Phenomenology and the Cognitive Sciences","DOI":"10.1007/s11097-021-09744-z","ISSN":"1572-8676","issue":"1","journalAbbreviation":"Phenom Cogn Sci","language":"en","page":"33-51","source":"Springer Link","title":"Can we trust the phenomenological interview? Metaphysical, epistemological, and methodological objections","title-short":"Can we trust the phenomenological interview?","volume":"21","author":[{"family":"Høffding","given":"Simon"},{"family":"Martiny","given":"Kristian"},{"family":"Roepstorff","given":"Andreas"}],"issued":{"date-parts":[["2022",2,1]]},"citation-key":"hoffdingCanWeTrust2022"},"locator":"42","label":"page"}],"schema":"https://github.com/citation-style-language/schema/raw/master/csl-citation.json"} </w:instrText>
      </w:r>
      <w:r w:rsidR="00677329">
        <w:rPr>
          <w:rFonts w:ascii="Times New Roman" w:hAnsi="Times New Roman" w:cs="Times New Roman"/>
          <w:lang w:val="en-GB"/>
        </w:rPr>
        <w:fldChar w:fldCharType="separate"/>
      </w:r>
      <w:r w:rsidR="003E6D8F" w:rsidRPr="003E6D8F">
        <w:rPr>
          <w:rFonts w:ascii="Times New Roman" w:hAnsi="Times New Roman" w:cs="Times New Roman"/>
          <w:lang w:val="en-GB"/>
        </w:rPr>
        <w:t>(Høffding et al., 2022, p. 42)</w:t>
      </w:r>
      <w:r w:rsidR="00677329">
        <w:rPr>
          <w:rFonts w:ascii="Times New Roman" w:hAnsi="Times New Roman" w:cs="Times New Roman"/>
          <w:lang w:val="en-GB"/>
        </w:rPr>
        <w:fldChar w:fldCharType="end"/>
      </w:r>
      <w:r w:rsidR="00677329">
        <w:rPr>
          <w:rFonts w:ascii="Times New Roman" w:hAnsi="Times New Roman" w:cs="Times New Roman"/>
          <w:lang w:val="en-GB"/>
        </w:rPr>
        <w:t>.</w:t>
      </w:r>
      <w:r w:rsidR="001331CE">
        <w:rPr>
          <w:rFonts w:ascii="Times New Roman" w:hAnsi="Times New Roman" w:cs="Times New Roman"/>
          <w:lang w:val="en-GB"/>
        </w:rPr>
        <w:t xml:space="preserve"> </w:t>
      </w:r>
      <w:r w:rsidR="009E2B87" w:rsidRPr="009E2B87">
        <w:rPr>
          <w:rFonts w:ascii="Times New Roman" w:hAnsi="Times New Roman" w:cs="Times New Roman"/>
        </w:rPr>
        <w:t xml:space="preserve">Or, to put it differently: The issue Høffding and Martiny focus on is the rejection of qualitative interviews altogether, based on the claim that the experiential level targeted by such interviews is </w:t>
      </w:r>
      <w:r w:rsidR="0058748F">
        <w:rPr>
          <w:rFonts w:ascii="Times New Roman" w:hAnsi="Times New Roman" w:cs="Times New Roman"/>
        </w:rPr>
        <w:t xml:space="preserve">explanatorily </w:t>
      </w:r>
      <w:r w:rsidR="009E2B87" w:rsidRPr="009E2B87">
        <w:rPr>
          <w:rFonts w:ascii="Times New Roman" w:hAnsi="Times New Roman" w:cs="Times New Roman"/>
        </w:rPr>
        <w:t>irrelevant. However, this is not the problem I am addressing here. My concern is the distortion of interview “data” caused by the naturalistic and objectivistic biases of the interviewee.</w:t>
      </w:r>
      <w:r w:rsidR="0058748F">
        <w:rPr>
          <w:rFonts w:ascii="Times New Roman" w:hAnsi="Times New Roman" w:cs="Times New Roman"/>
        </w:rPr>
        <w:t xml:space="preserve"> </w:t>
      </w:r>
      <w:r w:rsidR="001331CE">
        <w:rPr>
          <w:rFonts w:ascii="Times New Roman" w:hAnsi="Times New Roman" w:cs="Times New Roman"/>
          <w:lang w:val="en-GB"/>
        </w:rPr>
        <w:t xml:space="preserve">Similarly, </w:t>
      </w:r>
      <w:r w:rsidR="00A735FB">
        <w:rPr>
          <w:rFonts w:ascii="Times New Roman" w:hAnsi="Times New Roman" w:cs="Times New Roman"/>
          <w:lang w:val="en-GB"/>
        </w:rPr>
        <w:t xml:space="preserve">while </w:t>
      </w:r>
      <w:r w:rsidR="001331CE">
        <w:rPr>
          <w:rFonts w:ascii="Times New Roman" w:hAnsi="Times New Roman" w:cs="Times New Roman"/>
          <w:lang w:val="en-GB"/>
        </w:rPr>
        <w:t xml:space="preserve">the other problems discussed by </w:t>
      </w:r>
      <w:r w:rsidR="001331CE" w:rsidRPr="00931EE5">
        <w:rPr>
          <w:rFonts w:ascii="Times New Roman" w:hAnsi="Times New Roman" w:cs="Times New Roman"/>
          <w:lang w:val="en-GB"/>
        </w:rPr>
        <w:t xml:space="preserve">Høffding </w:t>
      </w:r>
      <w:r w:rsidR="001331CE">
        <w:rPr>
          <w:rFonts w:ascii="Times New Roman" w:hAnsi="Times New Roman" w:cs="Times New Roman"/>
          <w:lang w:val="en-GB"/>
        </w:rPr>
        <w:t>and</w:t>
      </w:r>
      <w:r w:rsidR="001331CE" w:rsidRPr="00931EE5">
        <w:rPr>
          <w:rFonts w:ascii="Times New Roman" w:hAnsi="Times New Roman" w:cs="Times New Roman"/>
          <w:lang w:val="en-GB"/>
        </w:rPr>
        <w:t xml:space="preserve"> Martiny</w:t>
      </w:r>
      <w:r w:rsidR="001331CE">
        <w:rPr>
          <w:rFonts w:ascii="Times New Roman" w:hAnsi="Times New Roman" w:cs="Times New Roman"/>
          <w:lang w:val="en-GB"/>
        </w:rPr>
        <w:t xml:space="preserve"> are </w:t>
      </w:r>
      <w:r w:rsidR="00DB1B53">
        <w:rPr>
          <w:rFonts w:ascii="Times New Roman" w:hAnsi="Times New Roman" w:cs="Times New Roman"/>
          <w:lang w:val="en-GB"/>
        </w:rPr>
        <w:t>interesting</w:t>
      </w:r>
      <w:r w:rsidR="00A735FB">
        <w:rPr>
          <w:rFonts w:ascii="Times New Roman" w:hAnsi="Times New Roman" w:cs="Times New Roman"/>
          <w:lang w:val="en-GB"/>
        </w:rPr>
        <w:t>, they are not the ones</w:t>
      </w:r>
      <w:r w:rsidR="00DB1B53">
        <w:rPr>
          <w:rFonts w:ascii="Times New Roman" w:hAnsi="Times New Roman" w:cs="Times New Roman"/>
          <w:lang w:val="en-GB"/>
        </w:rPr>
        <w:t xml:space="preserve"> I am </w:t>
      </w:r>
      <w:r w:rsidR="00A735FB">
        <w:rPr>
          <w:rFonts w:ascii="Times New Roman" w:hAnsi="Times New Roman" w:cs="Times New Roman"/>
          <w:lang w:val="en-GB"/>
        </w:rPr>
        <w:t xml:space="preserve">focusing on </w:t>
      </w:r>
      <w:r w:rsidR="00DB1B53">
        <w:rPr>
          <w:rFonts w:ascii="Times New Roman" w:hAnsi="Times New Roman" w:cs="Times New Roman"/>
          <w:lang w:val="en-GB"/>
        </w:rPr>
        <w:t xml:space="preserve">here. </w:t>
      </w:r>
    </w:p>
  </w:footnote>
  <w:footnote w:id="14">
    <w:p w14:paraId="07D39E55" w14:textId="41A0B3D3" w:rsidR="00EF38F7" w:rsidRPr="001A33C9" w:rsidRDefault="00EF38F7" w:rsidP="006363FA">
      <w:pPr>
        <w:pStyle w:val="FootnoteText"/>
        <w:jc w:val="both"/>
        <w:rPr>
          <w:rFonts w:ascii="Times New Roman" w:hAnsi="Times New Roman" w:cs="Times New Roman"/>
        </w:rPr>
      </w:pPr>
      <w:r w:rsidRPr="00F31BF3">
        <w:rPr>
          <w:rStyle w:val="FootnoteReference"/>
          <w:rFonts w:ascii="Times New Roman" w:hAnsi="Times New Roman" w:cs="Times New Roman"/>
        </w:rPr>
        <w:footnoteRef/>
      </w:r>
      <w:r w:rsidRPr="00F31BF3">
        <w:rPr>
          <w:rFonts w:ascii="Times New Roman" w:hAnsi="Times New Roman" w:cs="Times New Roman"/>
        </w:rPr>
        <w:t xml:space="preserve"> The example Petitmengin uses to describe </w:t>
      </w:r>
      <w:r w:rsidR="00FF65D1" w:rsidRPr="00F31BF3">
        <w:rPr>
          <w:rFonts w:ascii="Times New Roman" w:hAnsi="Times New Roman" w:cs="Times New Roman"/>
        </w:rPr>
        <w:t xml:space="preserve">such a training exercise is to ask the interviewee to recall a </w:t>
      </w:r>
      <w:r w:rsidR="00512C0E" w:rsidRPr="00F31BF3">
        <w:rPr>
          <w:rFonts w:ascii="Times New Roman" w:hAnsi="Times New Roman" w:cs="Times New Roman"/>
        </w:rPr>
        <w:t xml:space="preserve">vacation </w:t>
      </w:r>
      <w:r w:rsidR="00512C0E" w:rsidRPr="001A33C9">
        <w:rPr>
          <w:rFonts w:ascii="Times New Roman" w:hAnsi="Times New Roman" w:cs="Times New Roman"/>
        </w:rPr>
        <w:t xml:space="preserve">and to describe the visual, auditive, kinesthetic, emotional, olfactory and gustatory </w:t>
      </w:r>
      <w:r w:rsidR="009B40C1" w:rsidRPr="001A33C9">
        <w:rPr>
          <w:rFonts w:ascii="Times New Roman" w:hAnsi="Times New Roman" w:cs="Times New Roman"/>
        </w:rPr>
        <w:t>dimensions of the memory.</w:t>
      </w:r>
    </w:p>
  </w:footnote>
  <w:footnote w:id="15">
    <w:p w14:paraId="72890C70" w14:textId="175DCCE0" w:rsidR="005B5637" w:rsidRPr="00CA221C" w:rsidRDefault="005B5637" w:rsidP="001A33C9">
      <w:pPr>
        <w:pStyle w:val="FootnoteText"/>
        <w:jc w:val="both"/>
        <w:rPr>
          <w:color w:val="000000" w:themeColor="text1"/>
        </w:rPr>
      </w:pPr>
      <w:r w:rsidRPr="00CA221C">
        <w:rPr>
          <w:rStyle w:val="FootnoteReference"/>
          <w:rFonts w:ascii="Times New Roman" w:hAnsi="Times New Roman" w:cs="Times New Roman"/>
          <w:color w:val="000000" w:themeColor="text1"/>
        </w:rPr>
        <w:footnoteRef/>
      </w:r>
      <w:r w:rsidRPr="00CA221C">
        <w:rPr>
          <w:rFonts w:ascii="Times New Roman" w:hAnsi="Times New Roman" w:cs="Times New Roman"/>
          <w:color w:val="000000" w:themeColor="text1"/>
        </w:rPr>
        <w:t xml:space="preserve"> </w:t>
      </w:r>
      <w:r w:rsidR="0010244E" w:rsidRPr="00CA221C">
        <w:rPr>
          <w:rFonts w:ascii="Times New Roman" w:hAnsi="Times New Roman" w:cs="Times New Roman"/>
          <w:color w:val="000000" w:themeColor="text1"/>
        </w:rPr>
        <w:t xml:space="preserve">One anonymous reviewer raised the question as to whether </w:t>
      </w:r>
      <w:r w:rsidR="00D27B25" w:rsidRPr="00CA221C">
        <w:rPr>
          <w:rFonts w:ascii="Times New Roman" w:hAnsi="Times New Roman" w:cs="Times New Roman"/>
          <w:color w:val="000000" w:themeColor="text1"/>
        </w:rPr>
        <w:t xml:space="preserve">one strategy to </w:t>
      </w:r>
      <w:r w:rsidR="00487A0D" w:rsidRPr="00CA221C">
        <w:rPr>
          <w:rFonts w:ascii="Times New Roman" w:hAnsi="Times New Roman" w:cs="Times New Roman"/>
          <w:color w:val="000000" w:themeColor="text1"/>
        </w:rPr>
        <w:t xml:space="preserve">avoid the descriptive fallacy </w:t>
      </w:r>
      <w:r w:rsidR="00B90EC8" w:rsidRPr="00CA221C">
        <w:rPr>
          <w:rFonts w:ascii="Times New Roman" w:hAnsi="Times New Roman" w:cs="Times New Roman"/>
          <w:color w:val="000000" w:themeColor="text1"/>
        </w:rPr>
        <w:t xml:space="preserve">might be to incorporate </w:t>
      </w:r>
      <w:r w:rsidR="005519F6" w:rsidRPr="00CA221C">
        <w:rPr>
          <w:rFonts w:ascii="Times New Roman" w:hAnsi="Times New Roman" w:cs="Times New Roman"/>
          <w:color w:val="000000" w:themeColor="text1"/>
        </w:rPr>
        <w:t>third-person data sources</w:t>
      </w:r>
      <w:r w:rsidR="00B90EC8" w:rsidRPr="00CA221C">
        <w:rPr>
          <w:rFonts w:ascii="Times New Roman" w:hAnsi="Times New Roman" w:cs="Times New Roman"/>
          <w:color w:val="000000" w:themeColor="text1"/>
        </w:rPr>
        <w:t>,</w:t>
      </w:r>
      <w:r w:rsidR="005519F6" w:rsidRPr="00CA221C">
        <w:rPr>
          <w:rFonts w:ascii="Times New Roman" w:hAnsi="Times New Roman" w:cs="Times New Roman"/>
          <w:color w:val="000000" w:themeColor="text1"/>
        </w:rPr>
        <w:t xml:space="preserve"> </w:t>
      </w:r>
      <w:r w:rsidR="00CC3337" w:rsidRPr="00CA221C">
        <w:rPr>
          <w:rFonts w:ascii="Times New Roman" w:hAnsi="Times New Roman" w:cs="Times New Roman"/>
          <w:color w:val="000000" w:themeColor="text1"/>
        </w:rPr>
        <w:t xml:space="preserve">such as brain </w:t>
      </w:r>
      <w:r w:rsidR="00FA0D28" w:rsidRPr="00CA221C">
        <w:rPr>
          <w:rFonts w:ascii="Times New Roman" w:hAnsi="Times New Roman" w:cs="Times New Roman"/>
          <w:color w:val="000000" w:themeColor="text1"/>
        </w:rPr>
        <w:t>imag</w:t>
      </w:r>
      <w:r w:rsidR="00B90EC8" w:rsidRPr="00CA221C">
        <w:rPr>
          <w:rFonts w:ascii="Times New Roman" w:hAnsi="Times New Roman" w:cs="Times New Roman"/>
          <w:color w:val="000000" w:themeColor="text1"/>
        </w:rPr>
        <w:t>ing</w:t>
      </w:r>
      <w:r w:rsidR="00FA0D28" w:rsidRPr="00CA221C">
        <w:rPr>
          <w:rFonts w:ascii="Times New Roman" w:hAnsi="Times New Roman" w:cs="Times New Roman"/>
          <w:color w:val="000000" w:themeColor="text1"/>
        </w:rPr>
        <w:t xml:space="preserve">, </w:t>
      </w:r>
      <w:r w:rsidR="00B90EC8" w:rsidRPr="00CA221C">
        <w:rPr>
          <w:rFonts w:ascii="Times New Roman" w:hAnsi="Times New Roman" w:cs="Times New Roman"/>
          <w:color w:val="000000" w:themeColor="text1"/>
        </w:rPr>
        <w:t xml:space="preserve">in line with </w:t>
      </w:r>
      <w:r w:rsidR="00FA0D28" w:rsidRPr="00CA221C">
        <w:rPr>
          <w:rFonts w:ascii="Times New Roman" w:hAnsi="Times New Roman" w:cs="Times New Roman"/>
          <w:color w:val="000000" w:themeColor="text1"/>
        </w:rPr>
        <w:t xml:space="preserve">the </w:t>
      </w:r>
      <w:r w:rsidR="00401A5E" w:rsidRPr="00CA221C">
        <w:rPr>
          <w:rFonts w:ascii="Times New Roman" w:hAnsi="Times New Roman" w:cs="Times New Roman"/>
          <w:color w:val="000000" w:themeColor="text1"/>
        </w:rPr>
        <w:t xml:space="preserve">idea of a “phenomenological mixed method” </w:t>
      </w:r>
      <w:r w:rsidR="00401A5E" w:rsidRPr="00CA221C">
        <w:rPr>
          <w:rFonts w:ascii="Times New Roman" w:hAnsi="Times New Roman" w:cs="Times New Roman"/>
          <w:color w:val="000000" w:themeColor="text1"/>
        </w:rPr>
        <w:fldChar w:fldCharType="begin"/>
      </w:r>
      <w:r w:rsidR="00D43EFD" w:rsidRPr="00CA221C">
        <w:rPr>
          <w:rFonts w:ascii="Times New Roman" w:hAnsi="Times New Roman" w:cs="Times New Roman"/>
          <w:color w:val="000000" w:themeColor="text1"/>
        </w:rPr>
        <w:instrText xml:space="preserve"> ADDIN ZOTERO_ITEM CSL_CITATION {"citationID":"6wth87tU","properties":{"formattedCitation":"(Martiny et al., 2021)","plainCitation":"(Martiny et al., 2021)","noteIndex":15},"citationItems":[{"id":1303,"uris":["http://zotero.org/users/12931235/items/A3RB32AK"],"itemData":{"id":1303,"type":"article-journal","abstract":"Despite a long history of researchers who combine phenomenology with qualitative or quantitative methods, there are only few examples of working with a phenomenological mixed method—a method where phenomenology informs both qualitative and quantitative data generation, analysis, and interpretation. Researchers have argued that in working with a phenomenological mixed method, there should be mutual constraint and enlightenment between the qualitative (first-person, subjective) and quantitative (third-person, objective) methods for studying consciousness. In this article, we discuss what a framework for phenomenological mixed methods could look like and we aim to provide guidance of how to work within such framework. We are inspired by resources coming from research in mixed methods and existing examples of phenomenological mixed-method research. We also present three cases of phenomenological mixed methods where we study complex social phenomena and discuss the process of how we conducted the studies. From both the research inspiration and our own studies, we depict the landscape of possibilities available for those interested in mixing phenomenology with qualitative and quantitative methods, as well as the challenges and common pitfalls that researchers face. To navigate in this landscape, we develop a three-fold structure, focusing on (1) the phenomenological frame, (2) the phenomenologically informed generation of qualitative and quantitative data (tier one), and (3) the phenomenologically informed analysis and interpretation of data (tier two).","container-title":"Frontiers in Psychology","DOI":"10.3389/fpsyg.2021.602081","ISSN":"1664-1078","journalAbbreviation":"Front. Psychol.","language":"English","note":"publisher: Frontiers","source":"Frontiers","title":"Framing a Phenomenological Mixed Method: From Inspiration to Guidance","title-short":"Framing a Phenomenological Mixed Method","URL":"https://www.frontiersin.org/journals/psychology/articles/10.3389/fpsyg.2021.602081/full","volume":"12","author":[{"family":"Martiny","given":"Kristian Moltke"},{"family":"Toro","given":"Juan"},{"family":"Høffding","given":"Simon"}],"accessed":{"date-parts":[["2025",4,8]]},"issued":{"date-parts":[["2021",3,3]]},"citation-key":"martinyFramingPhenomenologicalMixed2021"}}],"schema":"https://github.com/citation-style-language/schema/raw/master/csl-citation.json"} </w:instrText>
      </w:r>
      <w:r w:rsidR="00401A5E" w:rsidRPr="00CA221C">
        <w:rPr>
          <w:rFonts w:ascii="Times New Roman" w:hAnsi="Times New Roman" w:cs="Times New Roman"/>
          <w:color w:val="000000" w:themeColor="text1"/>
        </w:rPr>
        <w:fldChar w:fldCharType="separate"/>
      </w:r>
      <w:r w:rsidR="00401A5E" w:rsidRPr="00CA221C">
        <w:rPr>
          <w:rFonts w:ascii="Times New Roman" w:hAnsi="Times New Roman" w:cs="Times New Roman"/>
          <w:noProof/>
          <w:color w:val="000000" w:themeColor="text1"/>
        </w:rPr>
        <w:t>(Martiny et al., 2021)</w:t>
      </w:r>
      <w:r w:rsidR="00401A5E" w:rsidRPr="00CA221C">
        <w:rPr>
          <w:rFonts w:ascii="Times New Roman" w:hAnsi="Times New Roman" w:cs="Times New Roman"/>
          <w:color w:val="000000" w:themeColor="text1"/>
        </w:rPr>
        <w:fldChar w:fldCharType="end"/>
      </w:r>
      <w:r w:rsidR="00401A5E" w:rsidRPr="00CA221C">
        <w:rPr>
          <w:rFonts w:ascii="Times New Roman" w:hAnsi="Times New Roman" w:cs="Times New Roman"/>
          <w:color w:val="000000" w:themeColor="text1"/>
        </w:rPr>
        <w:t xml:space="preserve">. </w:t>
      </w:r>
      <w:r w:rsidR="00B26C08" w:rsidRPr="00CA221C">
        <w:rPr>
          <w:rFonts w:ascii="Times New Roman" w:hAnsi="Times New Roman" w:cs="Times New Roman"/>
          <w:color w:val="000000" w:themeColor="text1"/>
        </w:rPr>
        <w:t xml:space="preserve">While I cannot rule out </w:t>
      </w:r>
      <w:r w:rsidR="0040407E" w:rsidRPr="00CA221C">
        <w:rPr>
          <w:rFonts w:ascii="Times New Roman" w:hAnsi="Times New Roman" w:cs="Times New Roman"/>
          <w:color w:val="000000" w:themeColor="text1"/>
        </w:rPr>
        <w:t>the possibility that this could be a viable approach</w:t>
      </w:r>
      <w:r w:rsidR="003A4A24" w:rsidRPr="00CA221C">
        <w:rPr>
          <w:rFonts w:ascii="Times New Roman" w:hAnsi="Times New Roman" w:cs="Times New Roman"/>
          <w:color w:val="000000" w:themeColor="text1"/>
        </w:rPr>
        <w:t xml:space="preserve">, I must admit that I </w:t>
      </w:r>
      <w:r w:rsidR="0040407E" w:rsidRPr="00CA221C">
        <w:rPr>
          <w:rFonts w:ascii="Times New Roman" w:hAnsi="Times New Roman" w:cs="Times New Roman"/>
          <w:color w:val="000000" w:themeColor="text1"/>
        </w:rPr>
        <w:t xml:space="preserve">struggle to envision </w:t>
      </w:r>
      <w:r w:rsidR="003A4A24" w:rsidRPr="00CA221C">
        <w:rPr>
          <w:rFonts w:ascii="Times New Roman" w:hAnsi="Times New Roman" w:cs="Times New Roman"/>
          <w:color w:val="000000" w:themeColor="text1"/>
        </w:rPr>
        <w:t xml:space="preserve">study design </w:t>
      </w:r>
      <w:r w:rsidR="009954BC" w:rsidRPr="00CA221C">
        <w:rPr>
          <w:rFonts w:ascii="Times New Roman" w:hAnsi="Times New Roman" w:cs="Times New Roman"/>
          <w:color w:val="000000" w:themeColor="text1"/>
        </w:rPr>
        <w:t xml:space="preserve">that </w:t>
      </w:r>
      <w:r w:rsidR="001A33C9" w:rsidRPr="00CA221C">
        <w:rPr>
          <w:rFonts w:ascii="Times New Roman" w:hAnsi="Times New Roman" w:cs="Times New Roman"/>
          <w:color w:val="000000" w:themeColor="text1"/>
        </w:rPr>
        <w:t xml:space="preserve">would </w:t>
      </w:r>
      <w:r w:rsidR="009954BC" w:rsidRPr="00CA221C">
        <w:rPr>
          <w:rFonts w:ascii="Times New Roman" w:hAnsi="Times New Roman" w:cs="Times New Roman"/>
          <w:color w:val="000000" w:themeColor="text1"/>
        </w:rPr>
        <w:t xml:space="preserve">be </w:t>
      </w:r>
      <w:r w:rsidR="001A33C9" w:rsidRPr="00CA221C">
        <w:rPr>
          <w:rFonts w:ascii="Times New Roman" w:hAnsi="Times New Roman" w:cs="Times New Roman"/>
          <w:color w:val="000000" w:themeColor="text1"/>
        </w:rPr>
        <w:t xml:space="preserve">practically </w:t>
      </w:r>
      <w:r w:rsidR="009954BC" w:rsidRPr="00CA221C">
        <w:rPr>
          <w:rFonts w:ascii="Times New Roman" w:hAnsi="Times New Roman" w:cs="Times New Roman"/>
          <w:color w:val="000000" w:themeColor="text1"/>
        </w:rPr>
        <w:t>implemen</w:t>
      </w:r>
      <w:r w:rsidR="001A33C9" w:rsidRPr="00CA221C">
        <w:rPr>
          <w:rFonts w:ascii="Times New Roman" w:hAnsi="Times New Roman" w:cs="Times New Roman"/>
          <w:color w:val="000000" w:themeColor="text1"/>
        </w:rPr>
        <w:t>table</w:t>
      </w:r>
      <w:r w:rsidR="009954BC" w:rsidRPr="00CA221C">
        <w:rPr>
          <w:rFonts w:ascii="Times New Roman" w:hAnsi="Times New Roman" w:cs="Times New Roman"/>
          <w:color w:val="000000" w:themeColor="text1"/>
        </w:rPr>
        <w:t xml:space="preserve"> in a typical </w:t>
      </w:r>
      <w:r w:rsidR="001A33C9" w:rsidRPr="00CA221C">
        <w:rPr>
          <w:rFonts w:ascii="Times New Roman" w:hAnsi="Times New Roman" w:cs="Times New Roman"/>
          <w:color w:val="000000" w:themeColor="text1"/>
        </w:rPr>
        <w:t xml:space="preserve">research context </w:t>
      </w:r>
      <w:r w:rsidR="009954BC" w:rsidRPr="00CA221C">
        <w:rPr>
          <w:rFonts w:ascii="Times New Roman" w:hAnsi="Times New Roman" w:cs="Times New Roman"/>
          <w:color w:val="000000" w:themeColor="text1"/>
        </w:rPr>
        <w:t xml:space="preserve">relevant </w:t>
      </w:r>
      <w:r w:rsidR="001A33C9" w:rsidRPr="00CA221C">
        <w:rPr>
          <w:rFonts w:ascii="Times New Roman" w:hAnsi="Times New Roman" w:cs="Times New Roman"/>
          <w:color w:val="000000" w:themeColor="text1"/>
        </w:rPr>
        <w:t xml:space="preserve">to the </w:t>
      </w:r>
      <w:r w:rsidR="009954BC" w:rsidRPr="00CA221C">
        <w:rPr>
          <w:rFonts w:ascii="Times New Roman" w:hAnsi="Times New Roman" w:cs="Times New Roman"/>
          <w:color w:val="000000" w:themeColor="text1"/>
        </w:rPr>
        <w:t>phenomenology of science.</w:t>
      </w:r>
      <w:r w:rsidR="00A023A8" w:rsidRPr="00CA221C">
        <w:rPr>
          <w:rFonts w:ascii="Times New Roman" w:hAnsi="Times New Roman" w:cs="Times New Roman"/>
          <w:color w:val="000000" w:themeColor="text1"/>
        </w:rPr>
        <w:t xml:space="preserve"> Another reviewer expressed concern that the method might implicitly rely on an individualist epistemology, given the use of first-person singular reports. While </w:t>
      </w:r>
      <w:r w:rsidR="00681894" w:rsidRPr="00CA221C">
        <w:rPr>
          <w:rFonts w:ascii="Times New Roman" w:hAnsi="Times New Roman" w:cs="Times New Roman"/>
          <w:color w:val="000000" w:themeColor="text1"/>
        </w:rPr>
        <w:t xml:space="preserve">in many cases </w:t>
      </w:r>
      <w:r w:rsidR="00A023A8" w:rsidRPr="00CA221C">
        <w:rPr>
          <w:rFonts w:ascii="Times New Roman" w:hAnsi="Times New Roman" w:cs="Times New Roman"/>
          <w:color w:val="000000" w:themeColor="text1"/>
        </w:rPr>
        <w:t>interviews focus on individual cases for practical reasons, the method is in principle open to first-person plural articulations, and the goal is to identify intersubjectively shared, eidetic structures—not idiosyncratic subjectivity.</w:t>
      </w:r>
      <w:r w:rsidR="00312BD8" w:rsidRPr="00CA221C">
        <w:rPr>
          <w:rFonts w:ascii="Times New Roman" w:hAnsi="Times New Roman" w:cs="Times New Roman"/>
          <w:color w:val="000000" w:themeColor="text1"/>
        </w:rPr>
        <w:t xml:space="preserve"> See, for a general discussion of the relevance of the intersubjective dimension </w:t>
      </w:r>
      <w:r w:rsidR="00D87CBD" w:rsidRPr="00CA221C">
        <w:rPr>
          <w:rFonts w:ascii="Times New Roman" w:hAnsi="Times New Roman" w:cs="Times New Roman"/>
          <w:color w:val="000000" w:themeColor="text1"/>
        </w:rPr>
        <w:t>not only of phenomenological interviews, but phenomenology of science more generally,</w:t>
      </w:r>
      <w:r w:rsidR="00CA221C">
        <w:rPr>
          <w:rFonts w:ascii="Times New Roman" w:hAnsi="Times New Roman" w:cs="Times New Roman"/>
          <w:color w:val="000000" w:themeColor="text1"/>
        </w:rPr>
        <w:t xml:space="preserve"> </w:t>
      </w:r>
      <w:r w:rsidR="007F0EFC" w:rsidRPr="00CA221C">
        <w:rPr>
          <w:rFonts w:ascii="Times New Roman" w:hAnsi="Times New Roman" w:cs="Times New Roman"/>
          <w:color w:val="000000" w:themeColor="text1"/>
        </w:rPr>
        <w:fldChar w:fldCharType="begin"/>
      </w:r>
      <w:r w:rsidR="00583F37" w:rsidRPr="00CA221C">
        <w:rPr>
          <w:rFonts w:ascii="Times New Roman" w:hAnsi="Times New Roman" w:cs="Times New Roman"/>
          <w:color w:val="000000" w:themeColor="text1"/>
        </w:rPr>
        <w:instrText xml:space="preserve"> ADDIN ZOTERO_ITEM CSL_CITATION {"citationID":"Bt5zmL0R","properties":{"unsorted":false,"formattedCitation":"(H. A. Wiltsche, 2018)","plainCitation":"(H. A. Wiltsche, 2018)","noteIndex":15},"citationItems":[{"id":860,"uris":["http://zotero.org/users/12931235/items/8687CW4J"],"itemData":{"id":860,"type":"chapter","abstract":"The charge of methodological solipsism is part of the anti-Husserlian folklore, despite arguments to the contrary. Once the sphere of immanence is identified as the realm of apodictic indubitability, it is on this foundation that all kinds of presumptive knowledge must be secured in a philosophically rigorous manner. The chapter discusses some of the specifics of Edmund Husserl’s philosophy of science. Intersubjectivity enters into scientific inquiry at the observational level, namely through the methodological demand for intersubjective reproducibility of experimental data and through the intersubjective nature of perceptual objectivation. In the usual course of events, perceiving a thing is to be intentionally directed toward a three-dimensional object in space. However, what is sensuously given at each moment in time is merely a two-dimensional appearance that presents one profile of the intended thing. It is no exaggeration to say that the notion of horizon is one of the most productive concepts in Husserl’s mature philosophy.","container-title":"Husserl’s Phenomenology of Intersubjectivity","ISBN":"978-1-351-24455-8","note":"number-of-pages: 20","publisher":"Routledge","title":"Models, Science, and Intersubjectivity","author":[{"family":"Wiltsche","given":"Harald A."}],"issued":{"date-parts":[["2018"]]},"citation-key":"wiltscheModelsScienceIntersubjectivity2018"}}],"schema":"https://github.com/citation-style-language/schema/raw/master/csl-citation.json"} </w:instrText>
      </w:r>
      <w:r w:rsidR="007F0EFC" w:rsidRPr="00CA221C">
        <w:rPr>
          <w:rFonts w:ascii="Times New Roman" w:hAnsi="Times New Roman" w:cs="Times New Roman"/>
          <w:color w:val="000000" w:themeColor="text1"/>
        </w:rPr>
        <w:fldChar w:fldCharType="separate"/>
      </w:r>
      <w:r w:rsidR="00583F37" w:rsidRPr="00CA221C">
        <w:rPr>
          <w:rFonts w:ascii="Times New Roman" w:hAnsi="Times New Roman" w:cs="Times New Roman"/>
          <w:noProof/>
          <w:color w:val="000000" w:themeColor="text1"/>
        </w:rPr>
        <w:t>(Wiltsche, 2018)</w:t>
      </w:r>
      <w:r w:rsidR="007F0EFC" w:rsidRPr="00CA221C">
        <w:rPr>
          <w:rFonts w:ascii="Times New Roman" w:hAnsi="Times New Roman" w:cs="Times New Roman"/>
          <w:color w:val="000000" w:themeColor="text1"/>
        </w:rPr>
        <w:fldChar w:fldCharType="end"/>
      </w:r>
      <w:r w:rsidR="00D87CBD" w:rsidRPr="00CA221C">
        <w:rPr>
          <w:rFonts w:ascii="Times New Roman" w:hAnsi="Times New Roman" w:cs="Times New Roman"/>
          <w:noProof/>
          <w:color w:val="000000" w:themeColor="text1"/>
        </w:rPr>
        <w:t>.</w:t>
      </w:r>
    </w:p>
  </w:footnote>
  <w:footnote w:id="16">
    <w:p w14:paraId="20B171B8" w14:textId="47C55670" w:rsidR="00B07C9B" w:rsidRPr="00CA221C" w:rsidRDefault="00B07C9B" w:rsidP="00531F83">
      <w:pPr>
        <w:pStyle w:val="FootnoteText"/>
        <w:jc w:val="both"/>
        <w:rPr>
          <w:rFonts w:ascii="Times New Roman" w:hAnsi="Times New Roman" w:cs="Times New Roman"/>
          <w:color w:val="000000" w:themeColor="text1"/>
        </w:rPr>
      </w:pPr>
      <w:r w:rsidRPr="00BD704A">
        <w:rPr>
          <w:rStyle w:val="FootnoteReference"/>
          <w:rFonts w:ascii="Times New Roman" w:hAnsi="Times New Roman" w:cs="Times New Roman"/>
        </w:rPr>
        <w:footnoteRef/>
      </w:r>
      <w:r w:rsidRPr="00BD704A">
        <w:rPr>
          <w:rFonts w:ascii="Times New Roman" w:hAnsi="Times New Roman" w:cs="Times New Roman"/>
        </w:rPr>
        <w:t xml:space="preserve"> </w:t>
      </w:r>
      <w:r w:rsidR="00531F83" w:rsidRPr="00CA221C">
        <w:rPr>
          <w:rFonts w:ascii="Times New Roman" w:hAnsi="Times New Roman" w:cs="Times New Roman"/>
          <w:color w:val="000000" w:themeColor="text1"/>
        </w:rPr>
        <w:t>One anonymous referee encouraged me to clarify the extent to which I align myself with Varela’s and Shear’s “interpretivism.” While a full response would take me too far afield, my short answer is as follows: Drawing on a broadly transcendental perspective in the spirit of the later Husserl, I would argue that the hermeneutic claim—that all experiencing is sense-making and therefore fully interpretative—is valid within the natural attitude, and thus also within the domain of science. However, the sense-making characteristic of the natural attitude depends on deeper, underlying transcendental structures that must already be in place for such interpretive activity to occur. Ultimately, it is these transcendental structures—understood as invariances, such as the horizonal structure discussed in Section 2—that phenomenological analysis seeks to uncover. It is from this level that the phenomenology of science derives its normative force.</w:t>
      </w:r>
    </w:p>
  </w:footnote>
  <w:footnote w:id="17">
    <w:p w14:paraId="0BDE79ED" w14:textId="77E4A2DB" w:rsidR="008718CB" w:rsidRPr="00567B8E" w:rsidRDefault="008718CB">
      <w:pPr>
        <w:pStyle w:val="FootnoteText"/>
        <w:rPr>
          <w:rFonts w:ascii="Times New Roman" w:hAnsi="Times New Roman" w:cs="Times New Roman"/>
        </w:rPr>
      </w:pPr>
      <w:r w:rsidRPr="00CB65FC">
        <w:rPr>
          <w:rStyle w:val="FootnoteReference"/>
          <w:rFonts w:ascii="Times New Roman" w:hAnsi="Times New Roman" w:cs="Times New Roman"/>
          <w:color w:val="000000" w:themeColor="text1"/>
        </w:rPr>
        <w:footnoteRef/>
      </w:r>
      <w:r w:rsidRPr="00CB65FC">
        <w:rPr>
          <w:rFonts w:ascii="Times New Roman" w:hAnsi="Times New Roman" w:cs="Times New Roman"/>
          <w:color w:val="000000" w:themeColor="text1"/>
        </w:rPr>
        <w:t xml:space="preserve"> </w:t>
      </w:r>
      <w:r w:rsidR="00567B8E" w:rsidRPr="00CB65FC">
        <w:rPr>
          <w:rFonts w:ascii="Times New Roman" w:hAnsi="Times New Roman" w:cs="Times New Roman"/>
          <w:color w:val="000000" w:themeColor="text1"/>
        </w:rPr>
        <w:t xml:space="preserve">Just as </w:t>
      </w:r>
      <w:r w:rsidRPr="00CB65FC">
        <w:rPr>
          <w:rFonts w:ascii="Times New Roman" w:hAnsi="Times New Roman" w:cs="Times New Roman"/>
          <w:color w:val="000000" w:themeColor="text1"/>
        </w:rPr>
        <w:t xml:space="preserve">one </w:t>
      </w:r>
      <w:r w:rsidR="00567B8E" w:rsidRPr="00CB65FC">
        <w:rPr>
          <w:rFonts w:ascii="Times New Roman" w:hAnsi="Times New Roman" w:cs="Times New Roman"/>
          <w:color w:val="000000" w:themeColor="text1"/>
        </w:rPr>
        <w:t xml:space="preserve">anonymous </w:t>
      </w:r>
      <w:r w:rsidRPr="00CB65FC">
        <w:rPr>
          <w:rFonts w:ascii="Times New Roman" w:hAnsi="Times New Roman" w:cs="Times New Roman"/>
          <w:color w:val="000000" w:themeColor="text1"/>
        </w:rPr>
        <w:t xml:space="preserve">reviewer did. </w:t>
      </w:r>
    </w:p>
  </w:footnote>
  <w:footnote w:id="18">
    <w:p w14:paraId="46AE9FC9" w14:textId="378C64D8" w:rsidR="00DC0463" w:rsidRPr="00502702" w:rsidRDefault="00DC0463" w:rsidP="00CE22F9">
      <w:pPr>
        <w:pStyle w:val="FootnoteText"/>
        <w:jc w:val="both"/>
        <w:rPr>
          <w:rFonts w:ascii="Times New Roman" w:hAnsi="Times New Roman" w:cs="Times New Roman"/>
          <w:lang w:val="en-US"/>
        </w:rPr>
      </w:pPr>
      <w:r w:rsidRPr="00034CF4">
        <w:rPr>
          <w:rStyle w:val="FootnoteReference"/>
        </w:rPr>
        <w:footnoteRef/>
      </w:r>
      <w:r w:rsidRPr="00502702">
        <w:rPr>
          <w:rFonts w:ascii="Times New Roman" w:hAnsi="Times New Roman" w:cs="Times New Roman"/>
        </w:rPr>
        <w:t xml:space="preserve"> </w:t>
      </w:r>
      <w:r w:rsidRPr="00502702">
        <w:rPr>
          <w:rFonts w:ascii="Times New Roman" w:hAnsi="Times New Roman" w:cs="Times New Roman"/>
          <w:lang w:val="en-US"/>
        </w:rPr>
        <w:t xml:space="preserve">For instance, interesting </w:t>
      </w:r>
      <w:r>
        <w:rPr>
          <w:rFonts w:ascii="Times New Roman" w:hAnsi="Times New Roman" w:cs="Times New Roman"/>
          <w:lang w:val="en-US"/>
        </w:rPr>
        <w:t xml:space="preserve">phenomenological </w:t>
      </w:r>
      <w:r w:rsidRPr="00502702">
        <w:rPr>
          <w:rFonts w:ascii="Times New Roman" w:hAnsi="Times New Roman" w:cs="Times New Roman"/>
          <w:lang w:val="en-US"/>
        </w:rPr>
        <w:t>work</w:t>
      </w:r>
      <w:r>
        <w:rPr>
          <w:rFonts w:ascii="Times New Roman" w:hAnsi="Times New Roman" w:cs="Times New Roman"/>
          <w:lang w:val="en-US"/>
        </w:rPr>
        <w:t xml:space="preserve"> has been done on empathy as the precondition for the acquisition of embodied skills </w:t>
      </w:r>
      <w:r>
        <w:rPr>
          <w:rFonts w:ascii="Times New Roman" w:hAnsi="Times New Roman" w:cs="Times New Roman"/>
          <w:lang w:val="en-US"/>
        </w:rPr>
        <w:fldChar w:fldCharType="begin"/>
      </w:r>
      <w:r w:rsidR="00D43EFD">
        <w:rPr>
          <w:rFonts w:ascii="Times New Roman" w:hAnsi="Times New Roman" w:cs="Times New Roman"/>
          <w:lang w:val="en-US"/>
        </w:rPr>
        <w:instrText xml:space="preserve"> ADDIN ZOTERO_ITEM CSL_CITATION {"citationID":"5QfoRjgP","properties":{"formattedCitation":"(Gieser, 2008)","plainCitation":"(Gieser, 2008)","noteIndex":18},"citationItems":[{"id":903,"uris":["http://zotero.org/users/12931235/items/DY442UQN"],"itemData":{"id":903,"type":"article-journal","abstract":"In The Perception of the Environment (2000), Ingold has argued that differences in cultural knowledge are more a matter of variation in embodied skills than in discursive knowledge. These skills develop through the practitioners' engagement with their environment and in situated social relationships. In order to `discover' for themselves what is taken for granted for experienced practitioners, they have to `fine-tune' their perception through observation and imitation. But how do observations and imitations of others' movements actually transfer into shifts in one's own perception? In her book Loving Nature: Towards an Ecology of Emotion (2002), Milton argued that emotion acts as a learning mechanism to filter attention. I propose that when one observes and imitates in a process of learning, one enters into an empathic relationship with a skilled practitioner. Through synchronization of intentions and movements, emotions spread over and change the practitioners' perception accordingly.","container-title":"Anthropological Theory","DOI":"10.1177/1463499608093816","ISSN":"1463-4996","issue":"3","language":"en","note":"publisher: SAGE Publications","page":"299-318","source":"SAGE Journals","title":"Embodiment, emotion and empathy: A phenomenological approach to apprenticeship learning","title-short":"Embodiment, emotion and empathy","volume":"8","author":[{"family":"Gieser","given":"Thorsten"}],"issued":{"date-parts":[["2008",9,1]]},"citation-key":"gieserEmbodimentEmotionEmpathy2008"}}],"schema":"https://github.com/citation-style-language/schema/raw/master/csl-citation.json"} </w:instrText>
      </w:r>
      <w:r>
        <w:rPr>
          <w:rFonts w:ascii="Times New Roman" w:hAnsi="Times New Roman" w:cs="Times New Roman"/>
          <w:lang w:val="en-US"/>
        </w:rPr>
        <w:fldChar w:fldCharType="separate"/>
      </w:r>
      <w:r w:rsidR="003E6D8F">
        <w:rPr>
          <w:rFonts w:ascii="Times New Roman" w:hAnsi="Times New Roman" w:cs="Times New Roman"/>
          <w:noProof/>
          <w:lang w:val="en-US"/>
        </w:rPr>
        <w:t>(Gieser, 2008)</w:t>
      </w:r>
      <w:r>
        <w:rPr>
          <w:rFonts w:ascii="Times New Roman" w:hAnsi="Times New Roman" w:cs="Times New Roman"/>
          <w:lang w:val="en-US"/>
        </w:rPr>
        <w:fldChar w:fldCharType="end"/>
      </w:r>
      <w:r>
        <w:rPr>
          <w:rFonts w:ascii="Times New Roman" w:hAnsi="Times New Roman" w:cs="Times New Roman"/>
          <w:lang w:val="en-US"/>
        </w:rPr>
        <w:t xml:space="preserve">. Although these considerations </w:t>
      </w:r>
      <w:r w:rsidR="000143BB">
        <w:rPr>
          <w:rFonts w:ascii="Times New Roman" w:hAnsi="Times New Roman" w:cs="Times New Roman"/>
          <w:lang w:val="en-US"/>
        </w:rPr>
        <w:t>neither</w:t>
      </w:r>
      <w:r>
        <w:rPr>
          <w:rFonts w:ascii="Times New Roman" w:hAnsi="Times New Roman" w:cs="Times New Roman"/>
          <w:lang w:val="en-US"/>
        </w:rPr>
        <w:t xml:space="preserve"> concern the role of qualitative interviews </w:t>
      </w:r>
      <w:r w:rsidR="000143BB">
        <w:rPr>
          <w:rFonts w:ascii="Times New Roman" w:hAnsi="Times New Roman" w:cs="Times New Roman"/>
          <w:lang w:val="en-US"/>
        </w:rPr>
        <w:t>nor scientific practice</w:t>
      </w:r>
      <w:r>
        <w:rPr>
          <w:rFonts w:ascii="Times New Roman" w:hAnsi="Times New Roman" w:cs="Times New Roman"/>
          <w:lang w:val="en-US"/>
        </w:rPr>
        <w:t xml:space="preserve">, important methodological lessons can be drawn from </w:t>
      </w:r>
      <w:r w:rsidR="000143BB">
        <w:rPr>
          <w:rFonts w:ascii="Times New Roman" w:hAnsi="Times New Roman" w:cs="Times New Roman"/>
          <w:lang w:val="en-US"/>
        </w:rPr>
        <w:t xml:space="preserve">the </w:t>
      </w:r>
      <w:r>
        <w:rPr>
          <w:rFonts w:ascii="Times New Roman" w:hAnsi="Times New Roman" w:cs="Times New Roman"/>
          <w:lang w:val="en-US"/>
        </w:rPr>
        <w:t>existing studies of embodies skills and expertise.</w:t>
      </w:r>
    </w:p>
  </w:footnote>
  <w:footnote w:id="19">
    <w:p w14:paraId="2A769E64" w14:textId="36D814D9" w:rsidR="00EC18BB" w:rsidRPr="00A04BE3" w:rsidRDefault="00EC18BB" w:rsidP="00516289">
      <w:pPr>
        <w:pStyle w:val="FootnoteText"/>
        <w:jc w:val="both"/>
        <w:rPr>
          <w:color w:val="000000" w:themeColor="text1"/>
          <w:lang w:val="en-US"/>
        </w:rPr>
      </w:pPr>
      <w:r>
        <w:rPr>
          <w:rStyle w:val="FootnoteReference"/>
        </w:rPr>
        <w:footnoteRef/>
      </w:r>
      <w:r>
        <w:t xml:space="preserve"> </w:t>
      </w:r>
      <w:r w:rsidR="00F8076A" w:rsidRPr="00A04BE3">
        <w:rPr>
          <w:rFonts w:ascii="Times New Roman" w:hAnsi="Times New Roman" w:cs="Times New Roman"/>
          <w:color w:val="000000" w:themeColor="text1"/>
        </w:rPr>
        <w:t xml:space="preserve">One might describe the dynamic of this back and forth as structurally akin to a hermeneutic circle—where preliminary understandings are recursively revised and refined through ongoing interaction with the phenomena under investigation. While hermeneutic philosophy treats this circularity not as a flaw but as a constitutive condition of meaning-making, the process described here aligns with that view to the extent that it involves an iterative sharpening of descriptive insight. The aim is not to overcome circularity, but to engage it reflectively, allowing for a progressive clarification of the experiential structures in question. </w:t>
      </w:r>
      <w:r w:rsidR="00081780" w:rsidRPr="00A04BE3">
        <w:rPr>
          <w:rFonts w:ascii="Times New Roman" w:hAnsi="Times New Roman" w:cs="Times New Roman"/>
          <w:color w:val="000000" w:themeColor="text1"/>
          <w:lang w:val="en-US"/>
        </w:rPr>
        <w:t xml:space="preserve">See, for a discussion of </w:t>
      </w:r>
      <w:r w:rsidR="00911749" w:rsidRPr="00A04BE3">
        <w:rPr>
          <w:rFonts w:ascii="Times New Roman" w:hAnsi="Times New Roman" w:cs="Times New Roman"/>
          <w:color w:val="000000" w:themeColor="text1"/>
          <w:lang w:val="en-US"/>
        </w:rPr>
        <w:t xml:space="preserve">hermeneutic </w:t>
      </w:r>
      <w:r w:rsidR="00301D9F" w:rsidRPr="00A04BE3">
        <w:rPr>
          <w:rFonts w:ascii="Times New Roman" w:hAnsi="Times New Roman" w:cs="Times New Roman"/>
          <w:color w:val="000000" w:themeColor="text1"/>
          <w:lang w:val="en-US"/>
        </w:rPr>
        <w:t xml:space="preserve">circularity </w:t>
      </w:r>
      <w:r w:rsidR="00911749" w:rsidRPr="00A04BE3">
        <w:rPr>
          <w:rFonts w:ascii="Times New Roman" w:hAnsi="Times New Roman" w:cs="Times New Roman"/>
          <w:color w:val="000000" w:themeColor="text1"/>
          <w:lang w:val="en-US"/>
        </w:rPr>
        <w:t>in</w:t>
      </w:r>
      <w:r w:rsidR="00301D9F" w:rsidRPr="00A04BE3">
        <w:rPr>
          <w:rFonts w:ascii="Times New Roman" w:hAnsi="Times New Roman" w:cs="Times New Roman"/>
          <w:color w:val="000000" w:themeColor="text1"/>
          <w:lang w:val="en-US"/>
        </w:rPr>
        <w:t xml:space="preserve"> philosophy of science</w:t>
      </w:r>
      <w:r w:rsidR="00B15B14" w:rsidRPr="00A04BE3">
        <w:rPr>
          <w:rFonts w:ascii="Times New Roman" w:hAnsi="Times New Roman" w:cs="Times New Roman"/>
          <w:color w:val="000000" w:themeColor="text1"/>
          <w:lang w:val="en-US"/>
        </w:rPr>
        <w:t xml:space="preserve">, </w:t>
      </w:r>
      <w:r w:rsidR="00A47F21" w:rsidRPr="00A04BE3">
        <w:rPr>
          <w:rFonts w:ascii="Times New Roman" w:hAnsi="Times New Roman" w:cs="Times New Roman"/>
          <w:color w:val="000000" w:themeColor="text1"/>
          <w:lang w:val="en-US"/>
        </w:rPr>
        <w:fldChar w:fldCharType="begin"/>
      </w:r>
      <w:r w:rsidR="00D43EFD" w:rsidRPr="00A04BE3">
        <w:rPr>
          <w:rFonts w:ascii="Times New Roman" w:hAnsi="Times New Roman" w:cs="Times New Roman"/>
          <w:color w:val="000000" w:themeColor="text1"/>
          <w:lang w:val="en-US"/>
        </w:rPr>
        <w:instrText xml:space="preserve"> ADDIN ZOTERO_ITEM CSL_CITATION {"citationID":"7q2SHLB9","properties":{"formattedCitation":"(Kochan, 2015)","plainCitation":"(Kochan, 2015)","noteIndex":19},"citationItems":[{"id":1316,"uris":["http://zotero.org/users/12931235/items/G9PN73I4"],"itemData":{"id":1316,"type":"chapter","container-title":"Critical Science Studies after Ludwik Fleck","page":"83–99","publisher":"St. Kliment Ohridski University Press","source":"PhilArchive","title":"Circles of Scientific Practice: Regressus, Mathēsis, Denkstil","title-short":"Circles of Scientific Practice","URL":"https://philarchive.org/rec/KOCCOS","author":[{"family":"Kochan","given":"Jeff"}],"editor":[{"family":"Ginev","given":"Dimitri"}],"accessed":{"date-parts":[["2025",5,9]]},"issued":{"date-parts":[["2015"]]},"citation-key":"kochanCirclesScientificPractice2015"}}],"schema":"https://github.com/citation-style-language/schema/raw/master/csl-citation.json"} </w:instrText>
      </w:r>
      <w:r w:rsidR="00A47F21" w:rsidRPr="00A04BE3">
        <w:rPr>
          <w:rFonts w:ascii="Times New Roman" w:hAnsi="Times New Roman" w:cs="Times New Roman"/>
          <w:color w:val="000000" w:themeColor="text1"/>
          <w:lang w:val="en-US"/>
        </w:rPr>
        <w:fldChar w:fldCharType="separate"/>
      </w:r>
      <w:r w:rsidR="00145FE0" w:rsidRPr="00A04BE3">
        <w:rPr>
          <w:rFonts w:ascii="Times New Roman" w:hAnsi="Times New Roman" w:cs="Times New Roman"/>
          <w:noProof/>
          <w:color w:val="000000" w:themeColor="text1"/>
          <w:lang w:val="en-US"/>
        </w:rPr>
        <w:t>(Kochan, 2015)</w:t>
      </w:r>
      <w:r w:rsidR="00A47F21" w:rsidRPr="00A04BE3">
        <w:rPr>
          <w:rFonts w:ascii="Times New Roman" w:hAnsi="Times New Roman" w:cs="Times New Roman"/>
          <w:color w:val="000000" w:themeColor="text1"/>
          <w:lang w:val="en-US"/>
        </w:rPr>
        <w:fldChar w:fldCharType="end"/>
      </w:r>
      <w:r w:rsidR="00145FE0" w:rsidRPr="00A04BE3">
        <w:rPr>
          <w:rFonts w:ascii="Times New Roman" w:hAnsi="Times New Roman" w:cs="Times New Roman"/>
          <w:color w:val="000000" w:themeColor="text1"/>
          <w:lang w:val="en-US"/>
        </w:rPr>
        <w:t>.</w:t>
      </w:r>
    </w:p>
  </w:footnote>
  <w:footnote w:id="20">
    <w:p w14:paraId="7BE566F9" w14:textId="215A349A" w:rsidR="00DD590D" w:rsidRPr="002433B7" w:rsidRDefault="00DD590D">
      <w:pPr>
        <w:pStyle w:val="FootnoteText"/>
        <w:rPr>
          <w:rFonts w:ascii="Times New Roman" w:hAnsi="Times New Roman" w:cs="Times New Roman"/>
          <w:lang w:val="en-US"/>
        </w:rPr>
      </w:pPr>
      <w:r w:rsidRPr="00591DCD">
        <w:rPr>
          <w:rStyle w:val="FootnoteReference"/>
          <w:rFonts w:ascii="Times New Roman" w:hAnsi="Times New Roman" w:cs="Times New Roman"/>
          <w:color w:val="000000" w:themeColor="text1"/>
        </w:rPr>
        <w:footnoteRef/>
      </w:r>
      <w:r w:rsidRPr="00591DCD">
        <w:rPr>
          <w:rFonts w:ascii="Times New Roman" w:hAnsi="Times New Roman" w:cs="Times New Roman"/>
          <w:color w:val="000000" w:themeColor="text1"/>
        </w:rPr>
        <w:t xml:space="preserve"> </w:t>
      </w:r>
      <w:r w:rsidRPr="00591DCD">
        <w:rPr>
          <w:rFonts w:ascii="Times New Roman" w:hAnsi="Times New Roman" w:cs="Times New Roman"/>
          <w:color w:val="000000" w:themeColor="text1"/>
          <w:lang w:val="en-US"/>
        </w:rPr>
        <w:t xml:space="preserve">I </w:t>
      </w:r>
      <w:r w:rsidR="002433B7" w:rsidRPr="00591DCD">
        <w:rPr>
          <w:rFonts w:ascii="Times New Roman" w:hAnsi="Times New Roman" w:cs="Times New Roman"/>
          <w:color w:val="000000" w:themeColor="text1"/>
          <w:lang w:val="en-US"/>
        </w:rPr>
        <w:t xml:space="preserve">am indebted to </w:t>
      </w:r>
      <w:r w:rsidRPr="00591DCD">
        <w:rPr>
          <w:rFonts w:ascii="Times New Roman" w:hAnsi="Times New Roman" w:cs="Times New Roman"/>
          <w:color w:val="000000" w:themeColor="text1"/>
          <w:lang w:val="en-US"/>
        </w:rPr>
        <w:t xml:space="preserve">an anonymous reviewer for </w:t>
      </w:r>
      <w:r w:rsidR="002433B7" w:rsidRPr="00591DCD">
        <w:rPr>
          <w:rFonts w:ascii="Times New Roman" w:hAnsi="Times New Roman" w:cs="Times New Roman"/>
          <w:color w:val="000000" w:themeColor="text1"/>
          <w:lang w:val="en-US"/>
        </w:rPr>
        <w:t xml:space="preserve">pointing </w:t>
      </w:r>
      <w:r w:rsidRPr="00591DCD">
        <w:rPr>
          <w:rFonts w:ascii="Times New Roman" w:hAnsi="Times New Roman" w:cs="Times New Roman"/>
          <w:color w:val="000000" w:themeColor="text1"/>
          <w:lang w:val="en-US"/>
        </w:rPr>
        <w:t xml:space="preserve">me to Collins’s </w:t>
      </w:r>
      <w:r w:rsidR="002433B7" w:rsidRPr="00591DCD">
        <w:rPr>
          <w:rFonts w:ascii="Times New Roman" w:hAnsi="Times New Roman" w:cs="Times New Roman"/>
          <w:color w:val="000000" w:themeColor="text1"/>
          <w:lang w:val="en-US"/>
        </w:rPr>
        <w:t xml:space="preserve">notion of </w:t>
      </w:r>
      <w:r w:rsidRPr="00591DCD">
        <w:rPr>
          <w:rFonts w:ascii="Times New Roman" w:hAnsi="Times New Roman" w:cs="Times New Roman"/>
          <w:color w:val="000000" w:themeColor="text1"/>
          <w:lang w:val="en-US"/>
        </w:rPr>
        <w:t>interactional expertise</w:t>
      </w:r>
      <w:r w:rsidR="002433B7" w:rsidRPr="00591DCD">
        <w:rPr>
          <w:rFonts w:ascii="Times New Roman" w:hAnsi="Times New Roman" w:cs="Times New Roman"/>
          <w:color w:val="000000" w:themeColor="text1"/>
          <w:lang w:val="en-US"/>
        </w:rPr>
        <w:t>, which has significantly informed the present account</w:t>
      </w:r>
      <w:r w:rsidRPr="00591DCD">
        <w:rPr>
          <w:rFonts w:ascii="Times New Roman" w:hAnsi="Times New Roman" w:cs="Times New Roman"/>
          <w:color w:val="000000" w:themeColor="text1"/>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87264"/>
    <w:multiLevelType w:val="hybridMultilevel"/>
    <w:tmpl w:val="D57469BE"/>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CD0CC1"/>
    <w:multiLevelType w:val="hybridMultilevel"/>
    <w:tmpl w:val="CAA0E4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520E0A"/>
    <w:multiLevelType w:val="hybridMultilevel"/>
    <w:tmpl w:val="5C7EE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7067840">
    <w:abstractNumId w:val="1"/>
  </w:num>
  <w:num w:numId="2" w16cid:durableId="446900155">
    <w:abstractNumId w:val="0"/>
  </w:num>
  <w:num w:numId="3" w16cid:durableId="2013222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824"/>
    <w:rsid w:val="000009A5"/>
    <w:rsid w:val="00000C61"/>
    <w:rsid w:val="0000166B"/>
    <w:rsid w:val="00001683"/>
    <w:rsid w:val="00002625"/>
    <w:rsid w:val="00002E64"/>
    <w:rsid w:val="000032AC"/>
    <w:rsid w:val="00003A99"/>
    <w:rsid w:val="000045B1"/>
    <w:rsid w:val="000051AA"/>
    <w:rsid w:val="00006527"/>
    <w:rsid w:val="00006734"/>
    <w:rsid w:val="000103D3"/>
    <w:rsid w:val="00010E82"/>
    <w:rsid w:val="00010EF7"/>
    <w:rsid w:val="00011A3C"/>
    <w:rsid w:val="00011A9E"/>
    <w:rsid w:val="00011DC3"/>
    <w:rsid w:val="00012D48"/>
    <w:rsid w:val="00013293"/>
    <w:rsid w:val="000143BB"/>
    <w:rsid w:val="00014DA4"/>
    <w:rsid w:val="00015E88"/>
    <w:rsid w:val="000164BE"/>
    <w:rsid w:val="00016E36"/>
    <w:rsid w:val="00017601"/>
    <w:rsid w:val="0002011D"/>
    <w:rsid w:val="00021CDC"/>
    <w:rsid w:val="00022064"/>
    <w:rsid w:val="0002208C"/>
    <w:rsid w:val="00022BE0"/>
    <w:rsid w:val="00023857"/>
    <w:rsid w:val="00024126"/>
    <w:rsid w:val="000242AC"/>
    <w:rsid w:val="0002447C"/>
    <w:rsid w:val="00025FF3"/>
    <w:rsid w:val="00026AAB"/>
    <w:rsid w:val="00026C7F"/>
    <w:rsid w:val="00026CBC"/>
    <w:rsid w:val="00026D58"/>
    <w:rsid w:val="00026ED0"/>
    <w:rsid w:val="000277F7"/>
    <w:rsid w:val="00030CF4"/>
    <w:rsid w:val="0003107C"/>
    <w:rsid w:val="00031188"/>
    <w:rsid w:val="00031266"/>
    <w:rsid w:val="0003164F"/>
    <w:rsid w:val="00031B13"/>
    <w:rsid w:val="00033E6D"/>
    <w:rsid w:val="0003407E"/>
    <w:rsid w:val="00034638"/>
    <w:rsid w:val="00034BEE"/>
    <w:rsid w:val="00034CF4"/>
    <w:rsid w:val="00034F3C"/>
    <w:rsid w:val="00035BC1"/>
    <w:rsid w:val="00036C34"/>
    <w:rsid w:val="00037306"/>
    <w:rsid w:val="00040082"/>
    <w:rsid w:val="00041B53"/>
    <w:rsid w:val="00041E73"/>
    <w:rsid w:val="00041EBE"/>
    <w:rsid w:val="0004294C"/>
    <w:rsid w:val="000429F6"/>
    <w:rsid w:val="00042C53"/>
    <w:rsid w:val="000436F7"/>
    <w:rsid w:val="00043EDA"/>
    <w:rsid w:val="000440B0"/>
    <w:rsid w:val="0004422B"/>
    <w:rsid w:val="00044EAE"/>
    <w:rsid w:val="00044ECC"/>
    <w:rsid w:val="00045C25"/>
    <w:rsid w:val="00046B41"/>
    <w:rsid w:val="00046E05"/>
    <w:rsid w:val="00047010"/>
    <w:rsid w:val="00047A8C"/>
    <w:rsid w:val="00047E38"/>
    <w:rsid w:val="00050870"/>
    <w:rsid w:val="0005100B"/>
    <w:rsid w:val="00051712"/>
    <w:rsid w:val="00051A16"/>
    <w:rsid w:val="00051DE8"/>
    <w:rsid w:val="00051F8B"/>
    <w:rsid w:val="000524F7"/>
    <w:rsid w:val="000527CE"/>
    <w:rsid w:val="00052B18"/>
    <w:rsid w:val="00053216"/>
    <w:rsid w:val="00053AAA"/>
    <w:rsid w:val="00053E16"/>
    <w:rsid w:val="000543C3"/>
    <w:rsid w:val="00054CF8"/>
    <w:rsid w:val="00054DC2"/>
    <w:rsid w:val="00056102"/>
    <w:rsid w:val="0005772D"/>
    <w:rsid w:val="00057D8D"/>
    <w:rsid w:val="00060409"/>
    <w:rsid w:val="0006045D"/>
    <w:rsid w:val="0006061A"/>
    <w:rsid w:val="00060882"/>
    <w:rsid w:val="00061628"/>
    <w:rsid w:val="00061A80"/>
    <w:rsid w:val="00061DB3"/>
    <w:rsid w:val="000623D3"/>
    <w:rsid w:val="0006249C"/>
    <w:rsid w:val="00062553"/>
    <w:rsid w:val="00063292"/>
    <w:rsid w:val="000641AE"/>
    <w:rsid w:val="00065568"/>
    <w:rsid w:val="00065C31"/>
    <w:rsid w:val="00066734"/>
    <w:rsid w:val="0006683C"/>
    <w:rsid w:val="00067E1B"/>
    <w:rsid w:val="00067FC1"/>
    <w:rsid w:val="00070236"/>
    <w:rsid w:val="0007028D"/>
    <w:rsid w:val="0007072D"/>
    <w:rsid w:val="00070CAC"/>
    <w:rsid w:val="00070E0E"/>
    <w:rsid w:val="00071796"/>
    <w:rsid w:val="00072582"/>
    <w:rsid w:val="0007285E"/>
    <w:rsid w:val="00072ABB"/>
    <w:rsid w:val="00072EDC"/>
    <w:rsid w:val="000730F1"/>
    <w:rsid w:val="00073164"/>
    <w:rsid w:val="000733B7"/>
    <w:rsid w:val="00073F26"/>
    <w:rsid w:val="00074AB9"/>
    <w:rsid w:val="000751AB"/>
    <w:rsid w:val="00075858"/>
    <w:rsid w:val="000763FF"/>
    <w:rsid w:val="00076908"/>
    <w:rsid w:val="00077227"/>
    <w:rsid w:val="000778A4"/>
    <w:rsid w:val="0008103C"/>
    <w:rsid w:val="00081780"/>
    <w:rsid w:val="00081FD5"/>
    <w:rsid w:val="00083AB6"/>
    <w:rsid w:val="00083CC4"/>
    <w:rsid w:val="000841B0"/>
    <w:rsid w:val="000841ED"/>
    <w:rsid w:val="0008445C"/>
    <w:rsid w:val="000848C8"/>
    <w:rsid w:val="00086C9C"/>
    <w:rsid w:val="0008746C"/>
    <w:rsid w:val="0009005C"/>
    <w:rsid w:val="00090599"/>
    <w:rsid w:val="00090DC8"/>
    <w:rsid w:val="000910EF"/>
    <w:rsid w:val="00091897"/>
    <w:rsid w:val="00092B95"/>
    <w:rsid w:val="00092C3A"/>
    <w:rsid w:val="000935F5"/>
    <w:rsid w:val="00093B93"/>
    <w:rsid w:val="00094999"/>
    <w:rsid w:val="000954BA"/>
    <w:rsid w:val="0009556D"/>
    <w:rsid w:val="000960B4"/>
    <w:rsid w:val="000963CB"/>
    <w:rsid w:val="00096C3C"/>
    <w:rsid w:val="000979A5"/>
    <w:rsid w:val="000A06A4"/>
    <w:rsid w:val="000A1149"/>
    <w:rsid w:val="000A11EA"/>
    <w:rsid w:val="000A19C1"/>
    <w:rsid w:val="000A1B15"/>
    <w:rsid w:val="000A1E8E"/>
    <w:rsid w:val="000A2C1A"/>
    <w:rsid w:val="000A34E0"/>
    <w:rsid w:val="000A38C1"/>
    <w:rsid w:val="000A38E1"/>
    <w:rsid w:val="000A440A"/>
    <w:rsid w:val="000A4618"/>
    <w:rsid w:val="000A461E"/>
    <w:rsid w:val="000A4F10"/>
    <w:rsid w:val="000A556E"/>
    <w:rsid w:val="000A6FC8"/>
    <w:rsid w:val="000A72F3"/>
    <w:rsid w:val="000A7DDE"/>
    <w:rsid w:val="000B0A63"/>
    <w:rsid w:val="000B0AA8"/>
    <w:rsid w:val="000B1507"/>
    <w:rsid w:val="000B2F77"/>
    <w:rsid w:val="000B5282"/>
    <w:rsid w:val="000B52B5"/>
    <w:rsid w:val="000B6DB5"/>
    <w:rsid w:val="000B6E5C"/>
    <w:rsid w:val="000B7DB2"/>
    <w:rsid w:val="000C05E0"/>
    <w:rsid w:val="000C06D6"/>
    <w:rsid w:val="000C0A04"/>
    <w:rsid w:val="000C0CFB"/>
    <w:rsid w:val="000C3C6A"/>
    <w:rsid w:val="000C3F46"/>
    <w:rsid w:val="000C4693"/>
    <w:rsid w:val="000C52DF"/>
    <w:rsid w:val="000C5BB6"/>
    <w:rsid w:val="000C6C02"/>
    <w:rsid w:val="000C7BAB"/>
    <w:rsid w:val="000D0F2A"/>
    <w:rsid w:val="000D3807"/>
    <w:rsid w:val="000D3D5B"/>
    <w:rsid w:val="000D3F0D"/>
    <w:rsid w:val="000D4035"/>
    <w:rsid w:val="000D4431"/>
    <w:rsid w:val="000D4E4D"/>
    <w:rsid w:val="000D54A3"/>
    <w:rsid w:val="000D5567"/>
    <w:rsid w:val="000D5A86"/>
    <w:rsid w:val="000D68A6"/>
    <w:rsid w:val="000D6B81"/>
    <w:rsid w:val="000E2508"/>
    <w:rsid w:val="000E3681"/>
    <w:rsid w:val="000E36DB"/>
    <w:rsid w:val="000E43C0"/>
    <w:rsid w:val="000E45C1"/>
    <w:rsid w:val="000E5675"/>
    <w:rsid w:val="000E6897"/>
    <w:rsid w:val="000E6A0F"/>
    <w:rsid w:val="000E7779"/>
    <w:rsid w:val="000E7A83"/>
    <w:rsid w:val="000F09B5"/>
    <w:rsid w:val="000F1176"/>
    <w:rsid w:val="000F14C4"/>
    <w:rsid w:val="000F1D2C"/>
    <w:rsid w:val="000F2D41"/>
    <w:rsid w:val="000F4723"/>
    <w:rsid w:val="000F4DDE"/>
    <w:rsid w:val="000F4E51"/>
    <w:rsid w:val="000F534C"/>
    <w:rsid w:val="000F563B"/>
    <w:rsid w:val="000F5B19"/>
    <w:rsid w:val="000F6558"/>
    <w:rsid w:val="000F769D"/>
    <w:rsid w:val="00101222"/>
    <w:rsid w:val="00101EE2"/>
    <w:rsid w:val="0010244E"/>
    <w:rsid w:val="00102B13"/>
    <w:rsid w:val="00103016"/>
    <w:rsid w:val="00103394"/>
    <w:rsid w:val="00103616"/>
    <w:rsid w:val="00103F40"/>
    <w:rsid w:val="00103F52"/>
    <w:rsid w:val="0010641F"/>
    <w:rsid w:val="001069EF"/>
    <w:rsid w:val="00106F03"/>
    <w:rsid w:val="00107299"/>
    <w:rsid w:val="001105D5"/>
    <w:rsid w:val="00111F11"/>
    <w:rsid w:val="00112638"/>
    <w:rsid w:val="00114E61"/>
    <w:rsid w:val="0011567C"/>
    <w:rsid w:val="00116569"/>
    <w:rsid w:val="001168F0"/>
    <w:rsid w:val="00116F78"/>
    <w:rsid w:val="00117C82"/>
    <w:rsid w:val="00117E89"/>
    <w:rsid w:val="001206BB"/>
    <w:rsid w:val="00120B4E"/>
    <w:rsid w:val="00120CA1"/>
    <w:rsid w:val="0012125C"/>
    <w:rsid w:val="00121528"/>
    <w:rsid w:val="0012153E"/>
    <w:rsid w:val="00121D0B"/>
    <w:rsid w:val="00121E2C"/>
    <w:rsid w:val="001223F2"/>
    <w:rsid w:val="00122545"/>
    <w:rsid w:val="00122A39"/>
    <w:rsid w:val="0012363C"/>
    <w:rsid w:val="0012369C"/>
    <w:rsid w:val="001236CB"/>
    <w:rsid w:val="00123906"/>
    <w:rsid w:val="001248D3"/>
    <w:rsid w:val="00124B0F"/>
    <w:rsid w:val="00124B39"/>
    <w:rsid w:val="00125112"/>
    <w:rsid w:val="001272AB"/>
    <w:rsid w:val="00127CA6"/>
    <w:rsid w:val="001304FB"/>
    <w:rsid w:val="00131D27"/>
    <w:rsid w:val="00131FFC"/>
    <w:rsid w:val="001323FF"/>
    <w:rsid w:val="001331CE"/>
    <w:rsid w:val="0013378E"/>
    <w:rsid w:val="00133981"/>
    <w:rsid w:val="00134205"/>
    <w:rsid w:val="001344F2"/>
    <w:rsid w:val="0013471C"/>
    <w:rsid w:val="00136570"/>
    <w:rsid w:val="00136988"/>
    <w:rsid w:val="00136F6F"/>
    <w:rsid w:val="00136FA5"/>
    <w:rsid w:val="00137360"/>
    <w:rsid w:val="00137989"/>
    <w:rsid w:val="001405CD"/>
    <w:rsid w:val="00140AC7"/>
    <w:rsid w:val="00140DDE"/>
    <w:rsid w:val="001413E6"/>
    <w:rsid w:val="0014146A"/>
    <w:rsid w:val="001417AC"/>
    <w:rsid w:val="001422A0"/>
    <w:rsid w:val="00142780"/>
    <w:rsid w:val="0014477D"/>
    <w:rsid w:val="00145842"/>
    <w:rsid w:val="00145FE0"/>
    <w:rsid w:val="0014610F"/>
    <w:rsid w:val="001477DE"/>
    <w:rsid w:val="0014784A"/>
    <w:rsid w:val="00151270"/>
    <w:rsid w:val="00151DAF"/>
    <w:rsid w:val="00152FFD"/>
    <w:rsid w:val="00153148"/>
    <w:rsid w:val="00153E1B"/>
    <w:rsid w:val="0015433D"/>
    <w:rsid w:val="001547AE"/>
    <w:rsid w:val="001547B6"/>
    <w:rsid w:val="00154C74"/>
    <w:rsid w:val="0015567F"/>
    <w:rsid w:val="00155821"/>
    <w:rsid w:val="00156779"/>
    <w:rsid w:val="001570EF"/>
    <w:rsid w:val="001576C1"/>
    <w:rsid w:val="0015798D"/>
    <w:rsid w:val="00160A01"/>
    <w:rsid w:val="00162084"/>
    <w:rsid w:val="001620BC"/>
    <w:rsid w:val="0016211D"/>
    <w:rsid w:val="00162F15"/>
    <w:rsid w:val="00163003"/>
    <w:rsid w:val="00165CF5"/>
    <w:rsid w:val="00165E46"/>
    <w:rsid w:val="00165F5F"/>
    <w:rsid w:val="001663BB"/>
    <w:rsid w:val="001672D4"/>
    <w:rsid w:val="001679DA"/>
    <w:rsid w:val="00167BE5"/>
    <w:rsid w:val="00167C37"/>
    <w:rsid w:val="00167ECF"/>
    <w:rsid w:val="001712A1"/>
    <w:rsid w:val="0017223B"/>
    <w:rsid w:val="0017224F"/>
    <w:rsid w:val="00172767"/>
    <w:rsid w:val="00172B2E"/>
    <w:rsid w:val="00172D4C"/>
    <w:rsid w:val="001740D3"/>
    <w:rsid w:val="00174FF0"/>
    <w:rsid w:val="001764DD"/>
    <w:rsid w:val="00176755"/>
    <w:rsid w:val="0017719E"/>
    <w:rsid w:val="001817BA"/>
    <w:rsid w:val="00181874"/>
    <w:rsid w:val="00182174"/>
    <w:rsid w:val="00182A36"/>
    <w:rsid w:val="0018515C"/>
    <w:rsid w:val="00185BCB"/>
    <w:rsid w:val="0018720C"/>
    <w:rsid w:val="00187B57"/>
    <w:rsid w:val="00187F18"/>
    <w:rsid w:val="001902A0"/>
    <w:rsid w:val="001905AB"/>
    <w:rsid w:val="00190C30"/>
    <w:rsid w:val="00191BEA"/>
    <w:rsid w:val="001921F7"/>
    <w:rsid w:val="00192229"/>
    <w:rsid w:val="00192668"/>
    <w:rsid w:val="00194B26"/>
    <w:rsid w:val="00194C51"/>
    <w:rsid w:val="00194D77"/>
    <w:rsid w:val="001951BE"/>
    <w:rsid w:val="00195479"/>
    <w:rsid w:val="00195550"/>
    <w:rsid w:val="00196363"/>
    <w:rsid w:val="001965E0"/>
    <w:rsid w:val="001972A9"/>
    <w:rsid w:val="0019748D"/>
    <w:rsid w:val="001A07D9"/>
    <w:rsid w:val="001A11CD"/>
    <w:rsid w:val="001A13FF"/>
    <w:rsid w:val="001A24A0"/>
    <w:rsid w:val="001A33C9"/>
    <w:rsid w:val="001A33E9"/>
    <w:rsid w:val="001A4090"/>
    <w:rsid w:val="001A4425"/>
    <w:rsid w:val="001A4725"/>
    <w:rsid w:val="001A6ADD"/>
    <w:rsid w:val="001A766F"/>
    <w:rsid w:val="001A797E"/>
    <w:rsid w:val="001A7B2D"/>
    <w:rsid w:val="001B01E2"/>
    <w:rsid w:val="001B09D7"/>
    <w:rsid w:val="001B0B0A"/>
    <w:rsid w:val="001B0FE8"/>
    <w:rsid w:val="001B117F"/>
    <w:rsid w:val="001B1B92"/>
    <w:rsid w:val="001B21DC"/>
    <w:rsid w:val="001B2587"/>
    <w:rsid w:val="001B27DF"/>
    <w:rsid w:val="001B4129"/>
    <w:rsid w:val="001B469E"/>
    <w:rsid w:val="001B6963"/>
    <w:rsid w:val="001B70A6"/>
    <w:rsid w:val="001C061B"/>
    <w:rsid w:val="001C1B4E"/>
    <w:rsid w:val="001C2EBB"/>
    <w:rsid w:val="001C337C"/>
    <w:rsid w:val="001C36FE"/>
    <w:rsid w:val="001C3CFC"/>
    <w:rsid w:val="001C481A"/>
    <w:rsid w:val="001C572C"/>
    <w:rsid w:val="001C5C16"/>
    <w:rsid w:val="001C703C"/>
    <w:rsid w:val="001C7D39"/>
    <w:rsid w:val="001D115F"/>
    <w:rsid w:val="001D1225"/>
    <w:rsid w:val="001D350C"/>
    <w:rsid w:val="001D4254"/>
    <w:rsid w:val="001D44D6"/>
    <w:rsid w:val="001D4FEE"/>
    <w:rsid w:val="001D55FE"/>
    <w:rsid w:val="001D5D9D"/>
    <w:rsid w:val="001D61E2"/>
    <w:rsid w:val="001D66E9"/>
    <w:rsid w:val="001D6A12"/>
    <w:rsid w:val="001D6B80"/>
    <w:rsid w:val="001E01F2"/>
    <w:rsid w:val="001E18CB"/>
    <w:rsid w:val="001E19BE"/>
    <w:rsid w:val="001E2B2A"/>
    <w:rsid w:val="001E3DF5"/>
    <w:rsid w:val="001E5A91"/>
    <w:rsid w:val="001E5AFA"/>
    <w:rsid w:val="001E5F20"/>
    <w:rsid w:val="001F0434"/>
    <w:rsid w:val="001F066E"/>
    <w:rsid w:val="001F0BB1"/>
    <w:rsid w:val="001F16F5"/>
    <w:rsid w:val="001F20E9"/>
    <w:rsid w:val="001F2504"/>
    <w:rsid w:val="001F4321"/>
    <w:rsid w:val="001F4B50"/>
    <w:rsid w:val="001F55B0"/>
    <w:rsid w:val="001F6F39"/>
    <w:rsid w:val="001F7C58"/>
    <w:rsid w:val="002001B3"/>
    <w:rsid w:val="002005D0"/>
    <w:rsid w:val="00201500"/>
    <w:rsid w:val="00201872"/>
    <w:rsid w:val="00203C45"/>
    <w:rsid w:val="002042B6"/>
    <w:rsid w:val="00204BC2"/>
    <w:rsid w:val="002054FB"/>
    <w:rsid w:val="002067B7"/>
    <w:rsid w:val="002079B8"/>
    <w:rsid w:val="002079E2"/>
    <w:rsid w:val="0021076B"/>
    <w:rsid w:val="002108CB"/>
    <w:rsid w:val="00210FCF"/>
    <w:rsid w:val="002128C7"/>
    <w:rsid w:val="0021328A"/>
    <w:rsid w:val="002135B4"/>
    <w:rsid w:val="00213B37"/>
    <w:rsid w:val="00213DF8"/>
    <w:rsid w:val="0021461A"/>
    <w:rsid w:val="002147F8"/>
    <w:rsid w:val="00214903"/>
    <w:rsid w:val="002157C7"/>
    <w:rsid w:val="00215D0F"/>
    <w:rsid w:val="00216D17"/>
    <w:rsid w:val="0021788E"/>
    <w:rsid w:val="00217A6A"/>
    <w:rsid w:val="00220A53"/>
    <w:rsid w:val="00221B02"/>
    <w:rsid w:val="0022225E"/>
    <w:rsid w:val="00223A24"/>
    <w:rsid w:val="002245A8"/>
    <w:rsid w:val="002245B4"/>
    <w:rsid w:val="002248C6"/>
    <w:rsid w:val="002255F7"/>
    <w:rsid w:val="00225F51"/>
    <w:rsid w:val="00226763"/>
    <w:rsid w:val="00226F0D"/>
    <w:rsid w:val="00226FCF"/>
    <w:rsid w:val="00227495"/>
    <w:rsid w:val="00230849"/>
    <w:rsid w:val="00231918"/>
    <w:rsid w:val="00233528"/>
    <w:rsid w:val="00233566"/>
    <w:rsid w:val="00234507"/>
    <w:rsid w:val="00234943"/>
    <w:rsid w:val="00234D33"/>
    <w:rsid w:val="00234DDA"/>
    <w:rsid w:val="00234F19"/>
    <w:rsid w:val="00235BE4"/>
    <w:rsid w:val="00235EA8"/>
    <w:rsid w:val="0023618F"/>
    <w:rsid w:val="0023619A"/>
    <w:rsid w:val="00236C88"/>
    <w:rsid w:val="00236EB7"/>
    <w:rsid w:val="00240037"/>
    <w:rsid w:val="00240161"/>
    <w:rsid w:val="0024076B"/>
    <w:rsid w:val="00240A52"/>
    <w:rsid w:val="002410B5"/>
    <w:rsid w:val="00241585"/>
    <w:rsid w:val="002415DD"/>
    <w:rsid w:val="002417E0"/>
    <w:rsid w:val="002417EF"/>
    <w:rsid w:val="00241AA8"/>
    <w:rsid w:val="00242A41"/>
    <w:rsid w:val="00242DEC"/>
    <w:rsid w:val="002433B7"/>
    <w:rsid w:val="002443FB"/>
    <w:rsid w:val="00244DE4"/>
    <w:rsid w:val="00244EE1"/>
    <w:rsid w:val="0024564F"/>
    <w:rsid w:val="002457D3"/>
    <w:rsid w:val="00250376"/>
    <w:rsid w:val="00250A6F"/>
    <w:rsid w:val="00251AEA"/>
    <w:rsid w:val="0025332E"/>
    <w:rsid w:val="00253525"/>
    <w:rsid w:val="002543E1"/>
    <w:rsid w:val="002552BC"/>
    <w:rsid w:val="0025538C"/>
    <w:rsid w:val="00255717"/>
    <w:rsid w:val="00255FFD"/>
    <w:rsid w:val="00256792"/>
    <w:rsid w:val="00256979"/>
    <w:rsid w:val="0025739C"/>
    <w:rsid w:val="00257805"/>
    <w:rsid w:val="00257A89"/>
    <w:rsid w:val="00260201"/>
    <w:rsid w:val="00260901"/>
    <w:rsid w:val="00261679"/>
    <w:rsid w:val="0026207E"/>
    <w:rsid w:val="0026276B"/>
    <w:rsid w:val="002632CD"/>
    <w:rsid w:val="00263455"/>
    <w:rsid w:val="002636E1"/>
    <w:rsid w:val="00264C18"/>
    <w:rsid w:val="00264C91"/>
    <w:rsid w:val="002652F3"/>
    <w:rsid w:val="00265C15"/>
    <w:rsid w:val="0026758D"/>
    <w:rsid w:val="002678B4"/>
    <w:rsid w:val="0027029C"/>
    <w:rsid w:val="00270DA0"/>
    <w:rsid w:val="00270F05"/>
    <w:rsid w:val="00272407"/>
    <w:rsid w:val="00272DA6"/>
    <w:rsid w:val="0027322E"/>
    <w:rsid w:val="002738CE"/>
    <w:rsid w:val="00273CBE"/>
    <w:rsid w:val="002751C2"/>
    <w:rsid w:val="00275229"/>
    <w:rsid w:val="0027597B"/>
    <w:rsid w:val="00276805"/>
    <w:rsid w:val="00277CBF"/>
    <w:rsid w:val="00277E76"/>
    <w:rsid w:val="00280423"/>
    <w:rsid w:val="00281897"/>
    <w:rsid w:val="002828C8"/>
    <w:rsid w:val="00283AC5"/>
    <w:rsid w:val="00284B60"/>
    <w:rsid w:val="00286DDA"/>
    <w:rsid w:val="0028731E"/>
    <w:rsid w:val="002900D8"/>
    <w:rsid w:val="00290313"/>
    <w:rsid w:val="002913D5"/>
    <w:rsid w:val="0029181C"/>
    <w:rsid w:val="00292392"/>
    <w:rsid w:val="0029255A"/>
    <w:rsid w:val="00292928"/>
    <w:rsid w:val="00293DF6"/>
    <w:rsid w:val="00294441"/>
    <w:rsid w:val="00294A21"/>
    <w:rsid w:val="0029659C"/>
    <w:rsid w:val="00296621"/>
    <w:rsid w:val="00297F83"/>
    <w:rsid w:val="00297FE5"/>
    <w:rsid w:val="002A04F6"/>
    <w:rsid w:val="002A158D"/>
    <w:rsid w:val="002A22F9"/>
    <w:rsid w:val="002A232D"/>
    <w:rsid w:val="002A26B7"/>
    <w:rsid w:val="002A27F2"/>
    <w:rsid w:val="002A2F2B"/>
    <w:rsid w:val="002A2F40"/>
    <w:rsid w:val="002A35E0"/>
    <w:rsid w:val="002A3611"/>
    <w:rsid w:val="002A3EF4"/>
    <w:rsid w:val="002A460A"/>
    <w:rsid w:val="002A50C9"/>
    <w:rsid w:val="002A5A80"/>
    <w:rsid w:val="002A5DEC"/>
    <w:rsid w:val="002A62D8"/>
    <w:rsid w:val="002A64C9"/>
    <w:rsid w:val="002A7A40"/>
    <w:rsid w:val="002B0643"/>
    <w:rsid w:val="002B172D"/>
    <w:rsid w:val="002B5321"/>
    <w:rsid w:val="002B7395"/>
    <w:rsid w:val="002B7CBD"/>
    <w:rsid w:val="002B7F0C"/>
    <w:rsid w:val="002C009B"/>
    <w:rsid w:val="002C061E"/>
    <w:rsid w:val="002C0A4B"/>
    <w:rsid w:val="002C1232"/>
    <w:rsid w:val="002C1539"/>
    <w:rsid w:val="002C2373"/>
    <w:rsid w:val="002C3336"/>
    <w:rsid w:val="002C483F"/>
    <w:rsid w:val="002D0512"/>
    <w:rsid w:val="002D05BD"/>
    <w:rsid w:val="002D2088"/>
    <w:rsid w:val="002D275E"/>
    <w:rsid w:val="002D2FCC"/>
    <w:rsid w:val="002D5322"/>
    <w:rsid w:val="002D5D11"/>
    <w:rsid w:val="002D71DE"/>
    <w:rsid w:val="002D7DA8"/>
    <w:rsid w:val="002E07F7"/>
    <w:rsid w:val="002E136F"/>
    <w:rsid w:val="002E2B17"/>
    <w:rsid w:val="002E2FF9"/>
    <w:rsid w:val="002E3378"/>
    <w:rsid w:val="002E34C7"/>
    <w:rsid w:val="002E391C"/>
    <w:rsid w:val="002E3EE6"/>
    <w:rsid w:val="002E4493"/>
    <w:rsid w:val="002E4BCE"/>
    <w:rsid w:val="002E4C67"/>
    <w:rsid w:val="002E52DB"/>
    <w:rsid w:val="002E5403"/>
    <w:rsid w:val="002E5829"/>
    <w:rsid w:val="002E5D09"/>
    <w:rsid w:val="002E7272"/>
    <w:rsid w:val="002E7C7C"/>
    <w:rsid w:val="002F016C"/>
    <w:rsid w:val="002F0568"/>
    <w:rsid w:val="002F0E5B"/>
    <w:rsid w:val="002F1E8F"/>
    <w:rsid w:val="002F21A0"/>
    <w:rsid w:val="002F2E2D"/>
    <w:rsid w:val="002F360C"/>
    <w:rsid w:val="002F3D01"/>
    <w:rsid w:val="002F4079"/>
    <w:rsid w:val="002F5142"/>
    <w:rsid w:val="002F57A0"/>
    <w:rsid w:val="002F5C6D"/>
    <w:rsid w:val="002F717B"/>
    <w:rsid w:val="002F7EAE"/>
    <w:rsid w:val="0030000B"/>
    <w:rsid w:val="00300462"/>
    <w:rsid w:val="003017E1"/>
    <w:rsid w:val="00301D9F"/>
    <w:rsid w:val="00302412"/>
    <w:rsid w:val="003034BD"/>
    <w:rsid w:val="00304587"/>
    <w:rsid w:val="003047DA"/>
    <w:rsid w:val="00304B7D"/>
    <w:rsid w:val="00304FE9"/>
    <w:rsid w:val="003054C6"/>
    <w:rsid w:val="00306BD5"/>
    <w:rsid w:val="003107AD"/>
    <w:rsid w:val="00310B95"/>
    <w:rsid w:val="00310D73"/>
    <w:rsid w:val="003119A3"/>
    <w:rsid w:val="00311B23"/>
    <w:rsid w:val="00312BD8"/>
    <w:rsid w:val="00312C68"/>
    <w:rsid w:val="00312E8D"/>
    <w:rsid w:val="003146D2"/>
    <w:rsid w:val="00315243"/>
    <w:rsid w:val="003153B4"/>
    <w:rsid w:val="0031555D"/>
    <w:rsid w:val="00315863"/>
    <w:rsid w:val="00315B67"/>
    <w:rsid w:val="00316424"/>
    <w:rsid w:val="003169AB"/>
    <w:rsid w:val="00316E99"/>
    <w:rsid w:val="00317EC0"/>
    <w:rsid w:val="00320F45"/>
    <w:rsid w:val="0032129A"/>
    <w:rsid w:val="00321697"/>
    <w:rsid w:val="00321892"/>
    <w:rsid w:val="00321C98"/>
    <w:rsid w:val="00322096"/>
    <w:rsid w:val="00322B32"/>
    <w:rsid w:val="00324056"/>
    <w:rsid w:val="00324ABE"/>
    <w:rsid w:val="00324D2A"/>
    <w:rsid w:val="0032533B"/>
    <w:rsid w:val="0032533E"/>
    <w:rsid w:val="0032588F"/>
    <w:rsid w:val="00325EEE"/>
    <w:rsid w:val="003260A8"/>
    <w:rsid w:val="00326A07"/>
    <w:rsid w:val="00327022"/>
    <w:rsid w:val="003300AD"/>
    <w:rsid w:val="00330C02"/>
    <w:rsid w:val="003319F1"/>
    <w:rsid w:val="00332B07"/>
    <w:rsid w:val="00334998"/>
    <w:rsid w:val="00334A00"/>
    <w:rsid w:val="00335062"/>
    <w:rsid w:val="00335DA1"/>
    <w:rsid w:val="00336DF7"/>
    <w:rsid w:val="00337C02"/>
    <w:rsid w:val="00337C32"/>
    <w:rsid w:val="00340D43"/>
    <w:rsid w:val="00340DEE"/>
    <w:rsid w:val="00341169"/>
    <w:rsid w:val="003411EC"/>
    <w:rsid w:val="0034262D"/>
    <w:rsid w:val="00342831"/>
    <w:rsid w:val="003439ED"/>
    <w:rsid w:val="003447FD"/>
    <w:rsid w:val="0034480F"/>
    <w:rsid w:val="003449E0"/>
    <w:rsid w:val="00344CBF"/>
    <w:rsid w:val="003458D0"/>
    <w:rsid w:val="00347052"/>
    <w:rsid w:val="003476B8"/>
    <w:rsid w:val="00347BE2"/>
    <w:rsid w:val="0035029E"/>
    <w:rsid w:val="003506CE"/>
    <w:rsid w:val="003507C4"/>
    <w:rsid w:val="0035081B"/>
    <w:rsid w:val="00351565"/>
    <w:rsid w:val="00351A70"/>
    <w:rsid w:val="00351C31"/>
    <w:rsid w:val="00351D9C"/>
    <w:rsid w:val="003524E7"/>
    <w:rsid w:val="00352B8B"/>
    <w:rsid w:val="003539EF"/>
    <w:rsid w:val="00354626"/>
    <w:rsid w:val="003547C1"/>
    <w:rsid w:val="00354FF4"/>
    <w:rsid w:val="00355971"/>
    <w:rsid w:val="00355AFF"/>
    <w:rsid w:val="00356BD6"/>
    <w:rsid w:val="00356C3D"/>
    <w:rsid w:val="00356F64"/>
    <w:rsid w:val="003576DC"/>
    <w:rsid w:val="00360485"/>
    <w:rsid w:val="00360A5D"/>
    <w:rsid w:val="00360C21"/>
    <w:rsid w:val="0036150C"/>
    <w:rsid w:val="00361A95"/>
    <w:rsid w:val="00363E30"/>
    <w:rsid w:val="00364638"/>
    <w:rsid w:val="00365C30"/>
    <w:rsid w:val="00366B9A"/>
    <w:rsid w:val="00367132"/>
    <w:rsid w:val="003672D9"/>
    <w:rsid w:val="003704DA"/>
    <w:rsid w:val="00372A9D"/>
    <w:rsid w:val="003733BF"/>
    <w:rsid w:val="00373463"/>
    <w:rsid w:val="00373A09"/>
    <w:rsid w:val="00373D5B"/>
    <w:rsid w:val="00374815"/>
    <w:rsid w:val="003769D7"/>
    <w:rsid w:val="00376A1F"/>
    <w:rsid w:val="00376FE2"/>
    <w:rsid w:val="003775DC"/>
    <w:rsid w:val="00377883"/>
    <w:rsid w:val="003805EB"/>
    <w:rsid w:val="00380644"/>
    <w:rsid w:val="003809B7"/>
    <w:rsid w:val="003810BA"/>
    <w:rsid w:val="003811D1"/>
    <w:rsid w:val="0038127C"/>
    <w:rsid w:val="00381406"/>
    <w:rsid w:val="003818AD"/>
    <w:rsid w:val="00381F13"/>
    <w:rsid w:val="003821E8"/>
    <w:rsid w:val="00383834"/>
    <w:rsid w:val="00384395"/>
    <w:rsid w:val="00384E89"/>
    <w:rsid w:val="00385736"/>
    <w:rsid w:val="0038575C"/>
    <w:rsid w:val="00386E2C"/>
    <w:rsid w:val="0038702F"/>
    <w:rsid w:val="003875E6"/>
    <w:rsid w:val="0038792D"/>
    <w:rsid w:val="00391717"/>
    <w:rsid w:val="003917B5"/>
    <w:rsid w:val="00392452"/>
    <w:rsid w:val="00392617"/>
    <w:rsid w:val="003928DE"/>
    <w:rsid w:val="00393364"/>
    <w:rsid w:val="00393C2D"/>
    <w:rsid w:val="00394142"/>
    <w:rsid w:val="00394855"/>
    <w:rsid w:val="00394B0A"/>
    <w:rsid w:val="00394C5E"/>
    <w:rsid w:val="00395801"/>
    <w:rsid w:val="00396176"/>
    <w:rsid w:val="00396D02"/>
    <w:rsid w:val="00396F80"/>
    <w:rsid w:val="0039761B"/>
    <w:rsid w:val="00397622"/>
    <w:rsid w:val="003A1619"/>
    <w:rsid w:val="003A19A9"/>
    <w:rsid w:val="003A3C6F"/>
    <w:rsid w:val="003A4215"/>
    <w:rsid w:val="003A42F8"/>
    <w:rsid w:val="003A46D8"/>
    <w:rsid w:val="003A46F4"/>
    <w:rsid w:val="003A4A24"/>
    <w:rsid w:val="003A5B54"/>
    <w:rsid w:val="003A5B8C"/>
    <w:rsid w:val="003A6665"/>
    <w:rsid w:val="003A709E"/>
    <w:rsid w:val="003A788F"/>
    <w:rsid w:val="003B1117"/>
    <w:rsid w:val="003B1317"/>
    <w:rsid w:val="003B29E4"/>
    <w:rsid w:val="003B2C3D"/>
    <w:rsid w:val="003B469C"/>
    <w:rsid w:val="003B4B61"/>
    <w:rsid w:val="003B54DD"/>
    <w:rsid w:val="003B6113"/>
    <w:rsid w:val="003B6217"/>
    <w:rsid w:val="003B708D"/>
    <w:rsid w:val="003B74C4"/>
    <w:rsid w:val="003B76C2"/>
    <w:rsid w:val="003C064D"/>
    <w:rsid w:val="003C0EA9"/>
    <w:rsid w:val="003C0ECE"/>
    <w:rsid w:val="003C1E25"/>
    <w:rsid w:val="003C2837"/>
    <w:rsid w:val="003C333A"/>
    <w:rsid w:val="003C4436"/>
    <w:rsid w:val="003C767F"/>
    <w:rsid w:val="003D0943"/>
    <w:rsid w:val="003D133F"/>
    <w:rsid w:val="003D1FF2"/>
    <w:rsid w:val="003D2228"/>
    <w:rsid w:val="003D2909"/>
    <w:rsid w:val="003D313D"/>
    <w:rsid w:val="003D4B87"/>
    <w:rsid w:val="003D5226"/>
    <w:rsid w:val="003D55F5"/>
    <w:rsid w:val="003D57B8"/>
    <w:rsid w:val="003D5C53"/>
    <w:rsid w:val="003D5D6F"/>
    <w:rsid w:val="003D6497"/>
    <w:rsid w:val="003D65A1"/>
    <w:rsid w:val="003D6D40"/>
    <w:rsid w:val="003D7ACA"/>
    <w:rsid w:val="003D7F3F"/>
    <w:rsid w:val="003E1489"/>
    <w:rsid w:val="003E1ACD"/>
    <w:rsid w:val="003E22F4"/>
    <w:rsid w:val="003E2652"/>
    <w:rsid w:val="003E33D8"/>
    <w:rsid w:val="003E3745"/>
    <w:rsid w:val="003E3972"/>
    <w:rsid w:val="003E4CED"/>
    <w:rsid w:val="003E5854"/>
    <w:rsid w:val="003E5E79"/>
    <w:rsid w:val="003E658D"/>
    <w:rsid w:val="003E6B24"/>
    <w:rsid w:val="003E6D23"/>
    <w:rsid w:val="003E6D8F"/>
    <w:rsid w:val="003E6EB5"/>
    <w:rsid w:val="003E714B"/>
    <w:rsid w:val="003F0493"/>
    <w:rsid w:val="003F0B5C"/>
    <w:rsid w:val="003F0CE1"/>
    <w:rsid w:val="003F1072"/>
    <w:rsid w:val="003F18DF"/>
    <w:rsid w:val="003F2A65"/>
    <w:rsid w:val="003F308B"/>
    <w:rsid w:val="003F350E"/>
    <w:rsid w:val="003F3A84"/>
    <w:rsid w:val="003F4150"/>
    <w:rsid w:val="003F4D07"/>
    <w:rsid w:val="003F55ED"/>
    <w:rsid w:val="003F57C0"/>
    <w:rsid w:val="003F5DD1"/>
    <w:rsid w:val="003F7156"/>
    <w:rsid w:val="003F79D1"/>
    <w:rsid w:val="00401A5E"/>
    <w:rsid w:val="00401F18"/>
    <w:rsid w:val="0040223A"/>
    <w:rsid w:val="0040232C"/>
    <w:rsid w:val="00403E63"/>
    <w:rsid w:val="0040407E"/>
    <w:rsid w:val="00404B39"/>
    <w:rsid w:val="00405423"/>
    <w:rsid w:val="004056C7"/>
    <w:rsid w:val="0040583D"/>
    <w:rsid w:val="00405AB1"/>
    <w:rsid w:val="004060AC"/>
    <w:rsid w:val="004063BD"/>
    <w:rsid w:val="0040766E"/>
    <w:rsid w:val="00411533"/>
    <w:rsid w:val="004116E7"/>
    <w:rsid w:val="00411A3B"/>
    <w:rsid w:val="00411A3F"/>
    <w:rsid w:val="00411E96"/>
    <w:rsid w:val="00412FC1"/>
    <w:rsid w:val="004130E9"/>
    <w:rsid w:val="00413177"/>
    <w:rsid w:val="00413BFD"/>
    <w:rsid w:val="00413D79"/>
    <w:rsid w:val="00415724"/>
    <w:rsid w:val="00416335"/>
    <w:rsid w:val="004171A3"/>
    <w:rsid w:val="004178EF"/>
    <w:rsid w:val="00417C69"/>
    <w:rsid w:val="004200E7"/>
    <w:rsid w:val="00420D7E"/>
    <w:rsid w:val="00421787"/>
    <w:rsid w:val="00421D61"/>
    <w:rsid w:val="00423B21"/>
    <w:rsid w:val="00424B4F"/>
    <w:rsid w:val="004255D2"/>
    <w:rsid w:val="004258E8"/>
    <w:rsid w:val="00426510"/>
    <w:rsid w:val="00426797"/>
    <w:rsid w:val="00427D49"/>
    <w:rsid w:val="004302F4"/>
    <w:rsid w:val="00430377"/>
    <w:rsid w:val="00431088"/>
    <w:rsid w:val="004311FB"/>
    <w:rsid w:val="00431244"/>
    <w:rsid w:val="004317AD"/>
    <w:rsid w:val="00431B64"/>
    <w:rsid w:val="00432681"/>
    <w:rsid w:val="00433498"/>
    <w:rsid w:val="00433E35"/>
    <w:rsid w:val="004341F8"/>
    <w:rsid w:val="00434489"/>
    <w:rsid w:val="00434951"/>
    <w:rsid w:val="004349E3"/>
    <w:rsid w:val="00435375"/>
    <w:rsid w:val="00435C36"/>
    <w:rsid w:val="00435F4D"/>
    <w:rsid w:val="0043675A"/>
    <w:rsid w:val="004367CF"/>
    <w:rsid w:val="004379FA"/>
    <w:rsid w:val="00440269"/>
    <w:rsid w:val="004406DD"/>
    <w:rsid w:val="0044292B"/>
    <w:rsid w:val="004433CF"/>
    <w:rsid w:val="004434A2"/>
    <w:rsid w:val="00443563"/>
    <w:rsid w:val="00443F4F"/>
    <w:rsid w:val="00444DA1"/>
    <w:rsid w:val="00444E6E"/>
    <w:rsid w:val="00445189"/>
    <w:rsid w:val="004455CB"/>
    <w:rsid w:val="00445CC8"/>
    <w:rsid w:val="00445FE7"/>
    <w:rsid w:val="00446998"/>
    <w:rsid w:val="0044729D"/>
    <w:rsid w:val="00447EB9"/>
    <w:rsid w:val="0045058C"/>
    <w:rsid w:val="004507AD"/>
    <w:rsid w:val="004508A3"/>
    <w:rsid w:val="0045178A"/>
    <w:rsid w:val="00451BEC"/>
    <w:rsid w:val="004522E3"/>
    <w:rsid w:val="00452667"/>
    <w:rsid w:val="004529D9"/>
    <w:rsid w:val="00452DC7"/>
    <w:rsid w:val="00452EF1"/>
    <w:rsid w:val="004534F2"/>
    <w:rsid w:val="00453A4D"/>
    <w:rsid w:val="00453DAB"/>
    <w:rsid w:val="004549F0"/>
    <w:rsid w:val="00454D7C"/>
    <w:rsid w:val="00454E29"/>
    <w:rsid w:val="00455247"/>
    <w:rsid w:val="00455EF2"/>
    <w:rsid w:val="00456162"/>
    <w:rsid w:val="00456747"/>
    <w:rsid w:val="00456D38"/>
    <w:rsid w:val="00457484"/>
    <w:rsid w:val="00460C74"/>
    <w:rsid w:val="00460CD2"/>
    <w:rsid w:val="00460E18"/>
    <w:rsid w:val="0046183C"/>
    <w:rsid w:val="00463069"/>
    <w:rsid w:val="00463351"/>
    <w:rsid w:val="00463644"/>
    <w:rsid w:val="00463AB8"/>
    <w:rsid w:val="00464C7B"/>
    <w:rsid w:val="00464C7C"/>
    <w:rsid w:val="00464D0C"/>
    <w:rsid w:val="004655BC"/>
    <w:rsid w:val="00465BC2"/>
    <w:rsid w:val="00465D57"/>
    <w:rsid w:val="00466450"/>
    <w:rsid w:val="00466B22"/>
    <w:rsid w:val="00467696"/>
    <w:rsid w:val="00467916"/>
    <w:rsid w:val="00467F41"/>
    <w:rsid w:val="004703F4"/>
    <w:rsid w:val="00470AE8"/>
    <w:rsid w:val="00471024"/>
    <w:rsid w:val="004710AF"/>
    <w:rsid w:val="00471949"/>
    <w:rsid w:val="00471CAB"/>
    <w:rsid w:val="004727E1"/>
    <w:rsid w:val="00473057"/>
    <w:rsid w:val="004731DE"/>
    <w:rsid w:val="004736F8"/>
    <w:rsid w:val="00473745"/>
    <w:rsid w:val="00473D02"/>
    <w:rsid w:val="00473F97"/>
    <w:rsid w:val="00474735"/>
    <w:rsid w:val="00474CF3"/>
    <w:rsid w:val="00475C9B"/>
    <w:rsid w:val="00476EA7"/>
    <w:rsid w:val="004776FB"/>
    <w:rsid w:val="00477795"/>
    <w:rsid w:val="004806F7"/>
    <w:rsid w:val="004813F3"/>
    <w:rsid w:val="0048186C"/>
    <w:rsid w:val="00482AFF"/>
    <w:rsid w:val="00483601"/>
    <w:rsid w:val="00485046"/>
    <w:rsid w:val="0048600E"/>
    <w:rsid w:val="00486E09"/>
    <w:rsid w:val="00487087"/>
    <w:rsid w:val="00487795"/>
    <w:rsid w:val="00487A0D"/>
    <w:rsid w:val="00487A8F"/>
    <w:rsid w:val="0049137D"/>
    <w:rsid w:val="00491730"/>
    <w:rsid w:val="00491954"/>
    <w:rsid w:val="004924F0"/>
    <w:rsid w:val="00492890"/>
    <w:rsid w:val="0049529F"/>
    <w:rsid w:val="00495877"/>
    <w:rsid w:val="00495BF1"/>
    <w:rsid w:val="00495DA7"/>
    <w:rsid w:val="00496829"/>
    <w:rsid w:val="00496EA5"/>
    <w:rsid w:val="00496F52"/>
    <w:rsid w:val="0049709B"/>
    <w:rsid w:val="004979CF"/>
    <w:rsid w:val="00497C41"/>
    <w:rsid w:val="00497C53"/>
    <w:rsid w:val="004A0BBC"/>
    <w:rsid w:val="004A14C2"/>
    <w:rsid w:val="004A17B8"/>
    <w:rsid w:val="004A2759"/>
    <w:rsid w:val="004A31CB"/>
    <w:rsid w:val="004A3E61"/>
    <w:rsid w:val="004A40B4"/>
    <w:rsid w:val="004A435D"/>
    <w:rsid w:val="004A57EA"/>
    <w:rsid w:val="004A5988"/>
    <w:rsid w:val="004A5A90"/>
    <w:rsid w:val="004A606D"/>
    <w:rsid w:val="004A630B"/>
    <w:rsid w:val="004A6B78"/>
    <w:rsid w:val="004A6E28"/>
    <w:rsid w:val="004B1791"/>
    <w:rsid w:val="004B18C3"/>
    <w:rsid w:val="004B2B10"/>
    <w:rsid w:val="004B32F4"/>
    <w:rsid w:val="004B34CE"/>
    <w:rsid w:val="004B355B"/>
    <w:rsid w:val="004B37E6"/>
    <w:rsid w:val="004B4A30"/>
    <w:rsid w:val="004B5BE2"/>
    <w:rsid w:val="004B5EE3"/>
    <w:rsid w:val="004B6FF2"/>
    <w:rsid w:val="004B7C81"/>
    <w:rsid w:val="004B7D35"/>
    <w:rsid w:val="004C0DB3"/>
    <w:rsid w:val="004C14E6"/>
    <w:rsid w:val="004C209D"/>
    <w:rsid w:val="004C21C1"/>
    <w:rsid w:val="004C23AD"/>
    <w:rsid w:val="004C2977"/>
    <w:rsid w:val="004C29DC"/>
    <w:rsid w:val="004C2C08"/>
    <w:rsid w:val="004C2E0A"/>
    <w:rsid w:val="004C37A1"/>
    <w:rsid w:val="004C4E87"/>
    <w:rsid w:val="004C55CA"/>
    <w:rsid w:val="004C60E6"/>
    <w:rsid w:val="004C660A"/>
    <w:rsid w:val="004C6E4E"/>
    <w:rsid w:val="004C6E6D"/>
    <w:rsid w:val="004C6FB4"/>
    <w:rsid w:val="004C7074"/>
    <w:rsid w:val="004C7291"/>
    <w:rsid w:val="004C7D55"/>
    <w:rsid w:val="004D0E45"/>
    <w:rsid w:val="004D0EBF"/>
    <w:rsid w:val="004D1133"/>
    <w:rsid w:val="004D146E"/>
    <w:rsid w:val="004D18FB"/>
    <w:rsid w:val="004D19A2"/>
    <w:rsid w:val="004D1D0C"/>
    <w:rsid w:val="004D326E"/>
    <w:rsid w:val="004D4095"/>
    <w:rsid w:val="004D44EE"/>
    <w:rsid w:val="004D467C"/>
    <w:rsid w:val="004D47DA"/>
    <w:rsid w:val="004D4BC4"/>
    <w:rsid w:val="004D4D83"/>
    <w:rsid w:val="004D5348"/>
    <w:rsid w:val="004D5A6E"/>
    <w:rsid w:val="004D5AA4"/>
    <w:rsid w:val="004D68E9"/>
    <w:rsid w:val="004D7009"/>
    <w:rsid w:val="004D7BEC"/>
    <w:rsid w:val="004E08F9"/>
    <w:rsid w:val="004E0A5D"/>
    <w:rsid w:val="004E0B56"/>
    <w:rsid w:val="004E1076"/>
    <w:rsid w:val="004E134B"/>
    <w:rsid w:val="004E1637"/>
    <w:rsid w:val="004E1BFE"/>
    <w:rsid w:val="004E2779"/>
    <w:rsid w:val="004E2930"/>
    <w:rsid w:val="004E2B89"/>
    <w:rsid w:val="004E320C"/>
    <w:rsid w:val="004E322B"/>
    <w:rsid w:val="004E4A56"/>
    <w:rsid w:val="004E607C"/>
    <w:rsid w:val="004E68C5"/>
    <w:rsid w:val="004E77C5"/>
    <w:rsid w:val="004F0295"/>
    <w:rsid w:val="004F0CA1"/>
    <w:rsid w:val="004F2449"/>
    <w:rsid w:val="004F2717"/>
    <w:rsid w:val="004F322A"/>
    <w:rsid w:val="004F323C"/>
    <w:rsid w:val="004F35FA"/>
    <w:rsid w:val="004F3E4F"/>
    <w:rsid w:val="004F4904"/>
    <w:rsid w:val="004F4A7D"/>
    <w:rsid w:val="004F51B3"/>
    <w:rsid w:val="004F51FD"/>
    <w:rsid w:val="004F5657"/>
    <w:rsid w:val="004F5CCF"/>
    <w:rsid w:val="004F6230"/>
    <w:rsid w:val="004F6696"/>
    <w:rsid w:val="004F6F72"/>
    <w:rsid w:val="004F76B4"/>
    <w:rsid w:val="004F7A7A"/>
    <w:rsid w:val="00501F00"/>
    <w:rsid w:val="005024FB"/>
    <w:rsid w:val="00502702"/>
    <w:rsid w:val="005036A1"/>
    <w:rsid w:val="00503827"/>
    <w:rsid w:val="00503BC1"/>
    <w:rsid w:val="0050458B"/>
    <w:rsid w:val="00504B0E"/>
    <w:rsid w:val="00504E18"/>
    <w:rsid w:val="005054DA"/>
    <w:rsid w:val="005058E6"/>
    <w:rsid w:val="00505AE6"/>
    <w:rsid w:val="00505B9A"/>
    <w:rsid w:val="00506490"/>
    <w:rsid w:val="005066AD"/>
    <w:rsid w:val="00506979"/>
    <w:rsid w:val="0050787D"/>
    <w:rsid w:val="00510302"/>
    <w:rsid w:val="005120FB"/>
    <w:rsid w:val="005125E1"/>
    <w:rsid w:val="00512A14"/>
    <w:rsid w:val="00512C0E"/>
    <w:rsid w:val="00513C62"/>
    <w:rsid w:val="005147C6"/>
    <w:rsid w:val="00514E98"/>
    <w:rsid w:val="00515ACE"/>
    <w:rsid w:val="00516289"/>
    <w:rsid w:val="00516961"/>
    <w:rsid w:val="00516C57"/>
    <w:rsid w:val="005175F4"/>
    <w:rsid w:val="00517AB5"/>
    <w:rsid w:val="00517CB4"/>
    <w:rsid w:val="00517FF7"/>
    <w:rsid w:val="005201B3"/>
    <w:rsid w:val="0052033F"/>
    <w:rsid w:val="00520439"/>
    <w:rsid w:val="00520782"/>
    <w:rsid w:val="00521B78"/>
    <w:rsid w:val="00521F7E"/>
    <w:rsid w:val="00523516"/>
    <w:rsid w:val="00523D43"/>
    <w:rsid w:val="00524391"/>
    <w:rsid w:val="0052495F"/>
    <w:rsid w:val="00525A84"/>
    <w:rsid w:val="005261B5"/>
    <w:rsid w:val="00526862"/>
    <w:rsid w:val="00527667"/>
    <w:rsid w:val="00530898"/>
    <w:rsid w:val="00531378"/>
    <w:rsid w:val="00531F83"/>
    <w:rsid w:val="005326AB"/>
    <w:rsid w:val="00532865"/>
    <w:rsid w:val="00532CDD"/>
    <w:rsid w:val="005330C3"/>
    <w:rsid w:val="005333F6"/>
    <w:rsid w:val="00533DB6"/>
    <w:rsid w:val="0053539E"/>
    <w:rsid w:val="005363AD"/>
    <w:rsid w:val="0053655B"/>
    <w:rsid w:val="00536B8F"/>
    <w:rsid w:val="005375DB"/>
    <w:rsid w:val="00537722"/>
    <w:rsid w:val="00540263"/>
    <w:rsid w:val="00540CC1"/>
    <w:rsid w:val="00542C8A"/>
    <w:rsid w:val="0054420E"/>
    <w:rsid w:val="0054424B"/>
    <w:rsid w:val="00544544"/>
    <w:rsid w:val="0054523D"/>
    <w:rsid w:val="00545363"/>
    <w:rsid w:val="00545C91"/>
    <w:rsid w:val="005461A7"/>
    <w:rsid w:val="00546DF5"/>
    <w:rsid w:val="00547F96"/>
    <w:rsid w:val="0055058E"/>
    <w:rsid w:val="00550BF8"/>
    <w:rsid w:val="00551036"/>
    <w:rsid w:val="005519F6"/>
    <w:rsid w:val="0055239E"/>
    <w:rsid w:val="005534E4"/>
    <w:rsid w:val="00553D80"/>
    <w:rsid w:val="00554AAD"/>
    <w:rsid w:val="005553B2"/>
    <w:rsid w:val="00555FC8"/>
    <w:rsid w:val="005563CF"/>
    <w:rsid w:val="00556BA3"/>
    <w:rsid w:val="00557EB3"/>
    <w:rsid w:val="005605A8"/>
    <w:rsid w:val="00560777"/>
    <w:rsid w:val="0056096C"/>
    <w:rsid w:val="00560972"/>
    <w:rsid w:val="00561EEC"/>
    <w:rsid w:val="0056206C"/>
    <w:rsid w:val="005629A9"/>
    <w:rsid w:val="00562F89"/>
    <w:rsid w:val="00566B36"/>
    <w:rsid w:val="005675F3"/>
    <w:rsid w:val="00567B8E"/>
    <w:rsid w:val="00570E6C"/>
    <w:rsid w:val="00571BF9"/>
    <w:rsid w:val="00571DAF"/>
    <w:rsid w:val="00572BDB"/>
    <w:rsid w:val="005735E5"/>
    <w:rsid w:val="005735FA"/>
    <w:rsid w:val="005749E2"/>
    <w:rsid w:val="00575857"/>
    <w:rsid w:val="0057632B"/>
    <w:rsid w:val="00576460"/>
    <w:rsid w:val="00576550"/>
    <w:rsid w:val="00576AE4"/>
    <w:rsid w:val="00580072"/>
    <w:rsid w:val="00580C80"/>
    <w:rsid w:val="00580D80"/>
    <w:rsid w:val="00580EA0"/>
    <w:rsid w:val="00581679"/>
    <w:rsid w:val="00581FA4"/>
    <w:rsid w:val="005827A9"/>
    <w:rsid w:val="00583908"/>
    <w:rsid w:val="00583A71"/>
    <w:rsid w:val="00583F37"/>
    <w:rsid w:val="0058410F"/>
    <w:rsid w:val="005842D7"/>
    <w:rsid w:val="005842E9"/>
    <w:rsid w:val="00586313"/>
    <w:rsid w:val="0058748F"/>
    <w:rsid w:val="00587BDC"/>
    <w:rsid w:val="00587DEC"/>
    <w:rsid w:val="00587EF3"/>
    <w:rsid w:val="00587F09"/>
    <w:rsid w:val="00591145"/>
    <w:rsid w:val="005911C4"/>
    <w:rsid w:val="005916D0"/>
    <w:rsid w:val="00591DCD"/>
    <w:rsid w:val="005920DC"/>
    <w:rsid w:val="00592185"/>
    <w:rsid w:val="005926EF"/>
    <w:rsid w:val="005927D3"/>
    <w:rsid w:val="00592F0B"/>
    <w:rsid w:val="005932E4"/>
    <w:rsid w:val="00593465"/>
    <w:rsid w:val="005936E7"/>
    <w:rsid w:val="0059378D"/>
    <w:rsid w:val="005943B3"/>
    <w:rsid w:val="00594915"/>
    <w:rsid w:val="00597752"/>
    <w:rsid w:val="00597E18"/>
    <w:rsid w:val="005A0193"/>
    <w:rsid w:val="005A03D9"/>
    <w:rsid w:val="005A09F0"/>
    <w:rsid w:val="005A0FF5"/>
    <w:rsid w:val="005A14AE"/>
    <w:rsid w:val="005A20B9"/>
    <w:rsid w:val="005A2477"/>
    <w:rsid w:val="005A25CE"/>
    <w:rsid w:val="005A4BCA"/>
    <w:rsid w:val="005A5024"/>
    <w:rsid w:val="005A5B70"/>
    <w:rsid w:val="005A610F"/>
    <w:rsid w:val="005A629B"/>
    <w:rsid w:val="005A6932"/>
    <w:rsid w:val="005A788A"/>
    <w:rsid w:val="005A7FCB"/>
    <w:rsid w:val="005B01F1"/>
    <w:rsid w:val="005B07D7"/>
    <w:rsid w:val="005B0D9B"/>
    <w:rsid w:val="005B1646"/>
    <w:rsid w:val="005B25BC"/>
    <w:rsid w:val="005B3D76"/>
    <w:rsid w:val="005B41CE"/>
    <w:rsid w:val="005B5637"/>
    <w:rsid w:val="005B7267"/>
    <w:rsid w:val="005B7C26"/>
    <w:rsid w:val="005B7D4D"/>
    <w:rsid w:val="005C03C9"/>
    <w:rsid w:val="005C0858"/>
    <w:rsid w:val="005C0985"/>
    <w:rsid w:val="005C4159"/>
    <w:rsid w:val="005C5730"/>
    <w:rsid w:val="005C5A3E"/>
    <w:rsid w:val="005C5B91"/>
    <w:rsid w:val="005C605D"/>
    <w:rsid w:val="005C65FC"/>
    <w:rsid w:val="005C6798"/>
    <w:rsid w:val="005C6DDC"/>
    <w:rsid w:val="005C70E7"/>
    <w:rsid w:val="005C73C2"/>
    <w:rsid w:val="005D2F43"/>
    <w:rsid w:val="005D4243"/>
    <w:rsid w:val="005D4689"/>
    <w:rsid w:val="005D46A5"/>
    <w:rsid w:val="005D4857"/>
    <w:rsid w:val="005D4B62"/>
    <w:rsid w:val="005D4B90"/>
    <w:rsid w:val="005D4F33"/>
    <w:rsid w:val="005D5611"/>
    <w:rsid w:val="005D58D8"/>
    <w:rsid w:val="005D5D15"/>
    <w:rsid w:val="005D6992"/>
    <w:rsid w:val="005D6CB6"/>
    <w:rsid w:val="005D76EA"/>
    <w:rsid w:val="005E02B9"/>
    <w:rsid w:val="005E1377"/>
    <w:rsid w:val="005E22E0"/>
    <w:rsid w:val="005E24DC"/>
    <w:rsid w:val="005E2E7D"/>
    <w:rsid w:val="005E335F"/>
    <w:rsid w:val="005E3545"/>
    <w:rsid w:val="005E38F0"/>
    <w:rsid w:val="005E3EB8"/>
    <w:rsid w:val="005E540F"/>
    <w:rsid w:val="005E5479"/>
    <w:rsid w:val="005E5864"/>
    <w:rsid w:val="005E5B90"/>
    <w:rsid w:val="005E5E02"/>
    <w:rsid w:val="005E6B19"/>
    <w:rsid w:val="005E6C04"/>
    <w:rsid w:val="005E6E37"/>
    <w:rsid w:val="005E7BCA"/>
    <w:rsid w:val="005F081C"/>
    <w:rsid w:val="005F0852"/>
    <w:rsid w:val="005F19C7"/>
    <w:rsid w:val="005F1C8D"/>
    <w:rsid w:val="005F2811"/>
    <w:rsid w:val="005F2E37"/>
    <w:rsid w:val="005F4218"/>
    <w:rsid w:val="005F4457"/>
    <w:rsid w:val="005F463B"/>
    <w:rsid w:val="005F4885"/>
    <w:rsid w:val="005F4D1D"/>
    <w:rsid w:val="005F52D2"/>
    <w:rsid w:val="005F5DE4"/>
    <w:rsid w:val="005F68C1"/>
    <w:rsid w:val="005F6BA3"/>
    <w:rsid w:val="005F6E4C"/>
    <w:rsid w:val="005F6E79"/>
    <w:rsid w:val="005F7093"/>
    <w:rsid w:val="005F7736"/>
    <w:rsid w:val="005F788E"/>
    <w:rsid w:val="00601EB1"/>
    <w:rsid w:val="0060244E"/>
    <w:rsid w:val="00602F57"/>
    <w:rsid w:val="00605D52"/>
    <w:rsid w:val="006074BF"/>
    <w:rsid w:val="006107F0"/>
    <w:rsid w:val="00610AAF"/>
    <w:rsid w:val="0061211A"/>
    <w:rsid w:val="006121D7"/>
    <w:rsid w:val="00612330"/>
    <w:rsid w:val="0061255E"/>
    <w:rsid w:val="00612DA2"/>
    <w:rsid w:val="00613043"/>
    <w:rsid w:val="0061356B"/>
    <w:rsid w:val="00615F33"/>
    <w:rsid w:val="00616C3C"/>
    <w:rsid w:val="00616E62"/>
    <w:rsid w:val="00620246"/>
    <w:rsid w:val="0062028D"/>
    <w:rsid w:val="0062116A"/>
    <w:rsid w:val="006213C9"/>
    <w:rsid w:val="00622279"/>
    <w:rsid w:val="006229DA"/>
    <w:rsid w:val="00623B42"/>
    <w:rsid w:val="00624233"/>
    <w:rsid w:val="00624C78"/>
    <w:rsid w:val="00624F96"/>
    <w:rsid w:val="00624FA5"/>
    <w:rsid w:val="00625595"/>
    <w:rsid w:val="00625AA0"/>
    <w:rsid w:val="0062634D"/>
    <w:rsid w:val="006274F6"/>
    <w:rsid w:val="0062794D"/>
    <w:rsid w:val="006279E8"/>
    <w:rsid w:val="00631CA4"/>
    <w:rsid w:val="00632AFD"/>
    <w:rsid w:val="006330FC"/>
    <w:rsid w:val="0063310A"/>
    <w:rsid w:val="00633EE7"/>
    <w:rsid w:val="006347D5"/>
    <w:rsid w:val="0063553B"/>
    <w:rsid w:val="00635EB3"/>
    <w:rsid w:val="006363FA"/>
    <w:rsid w:val="00636FC8"/>
    <w:rsid w:val="00640819"/>
    <w:rsid w:val="006427CF"/>
    <w:rsid w:val="00643F77"/>
    <w:rsid w:val="0064421F"/>
    <w:rsid w:val="00644FB1"/>
    <w:rsid w:val="0064593D"/>
    <w:rsid w:val="00646925"/>
    <w:rsid w:val="00646DB6"/>
    <w:rsid w:val="00646EF6"/>
    <w:rsid w:val="00647258"/>
    <w:rsid w:val="00650FCC"/>
    <w:rsid w:val="006510C5"/>
    <w:rsid w:val="00651840"/>
    <w:rsid w:val="0065185B"/>
    <w:rsid w:val="006520E5"/>
    <w:rsid w:val="00652337"/>
    <w:rsid w:val="006533D9"/>
    <w:rsid w:val="00654203"/>
    <w:rsid w:val="006542CB"/>
    <w:rsid w:val="00654637"/>
    <w:rsid w:val="0065554D"/>
    <w:rsid w:val="006572C9"/>
    <w:rsid w:val="006607ED"/>
    <w:rsid w:val="0066116D"/>
    <w:rsid w:val="006617B1"/>
    <w:rsid w:val="00661FBC"/>
    <w:rsid w:val="00665609"/>
    <w:rsid w:val="00665ACF"/>
    <w:rsid w:val="00665F71"/>
    <w:rsid w:val="0066640A"/>
    <w:rsid w:val="00666491"/>
    <w:rsid w:val="006666E9"/>
    <w:rsid w:val="00666F38"/>
    <w:rsid w:val="00667C21"/>
    <w:rsid w:val="00671F8F"/>
    <w:rsid w:val="00672010"/>
    <w:rsid w:val="00672C9C"/>
    <w:rsid w:val="0067380A"/>
    <w:rsid w:val="00673CF9"/>
    <w:rsid w:val="00673F62"/>
    <w:rsid w:val="006744A7"/>
    <w:rsid w:val="0067450F"/>
    <w:rsid w:val="00674AF8"/>
    <w:rsid w:val="00674F95"/>
    <w:rsid w:val="00675CA5"/>
    <w:rsid w:val="00676AB2"/>
    <w:rsid w:val="00676B14"/>
    <w:rsid w:val="006770F4"/>
    <w:rsid w:val="00677329"/>
    <w:rsid w:val="00677407"/>
    <w:rsid w:val="00677A16"/>
    <w:rsid w:val="00677B2C"/>
    <w:rsid w:val="0068004D"/>
    <w:rsid w:val="0068045C"/>
    <w:rsid w:val="00681096"/>
    <w:rsid w:val="00681894"/>
    <w:rsid w:val="00681E90"/>
    <w:rsid w:val="00682B7A"/>
    <w:rsid w:val="00684A36"/>
    <w:rsid w:val="00684F98"/>
    <w:rsid w:val="006858C7"/>
    <w:rsid w:val="0068592C"/>
    <w:rsid w:val="00687D07"/>
    <w:rsid w:val="0069059A"/>
    <w:rsid w:val="006907FD"/>
    <w:rsid w:val="00690E6A"/>
    <w:rsid w:val="00690EC2"/>
    <w:rsid w:val="00690FBE"/>
    <w:rsid w:val="00691D9E"/>
    <w:rsid w:val="006924EE"/>
    <w:rsid w:val="006925CE"/>
    <w:rsid w:val="006927F0"/>
    <w:rsid w:val="00693931"/>
    <w:rsid w:val="00695436"/>
    <w:rsid w:val="006955AF"/>
    <w:rsid w:val="0069578B"/>
    <w:rsid w:val="006979CD"/>
    <w:rsid w:val="00697C05"/>
    <w:rsid w:val="006A03D3"/>
    <w:rsid w:val="006A05B4"/>
    <w:rsid w:val="006A080C"/>
    <w:rsid w:val="006A0DA9"/>
    <w:rsid w:val="006A16ED"/>
    <w:rsid w:val="006A1C87"/>
    <w:rsid w:val="006A2BF8"/>
    <w:rsid w:val="006A36A4"/>
    <w:rsid w:val="006A42A5"/>
    <w:rsid w:val="006A485C"/>
    <w:rsid w:val="006A4FD4"/>
    <w:rsid w:val="006A704A"/>
    <w:rsid w:val="006A705F"/>
    <w:rsid w:val="006A7AE7"/>
    <w:rsid w:val="006B15C7"/>
    <w:rsid w:val="006B319A"/>
    <w:rsid w:val="006B3C26"/>
    <w:rsid w:val="006B3D5C"/>
    <w:rsid w:val="006B3E37"/>
    <w:rsid w:val="006B40B9"/>
    <w:rsid w:val="006B4372"/>
    <w:rsid w:val="006B5801"/>
    <w:rsid w:val="006B58B6"/>
    <w:rsid w:val="006B5B4E"/>
    <w:rsid w:val="006B674E"/>
    <w:rsid w:val="006B687D"/>
    <w:rsid w:val="006B71D1"/>
    <w:rsid w:val="006C0163"/>
    <w:rsid w:val="006C0CB5"/>
    <w:rsid w:val="006C0ECF"/>
    <w:rsid w:val="006C124D"/>
    <w:rsid w:val="006C1494"/>
    <w:rsid w:val="006C164C"/>
    <w:rsid w:val="006C1ACC"/>
    <w:rsid w:val="006C23C0"/>
    <w:rsid w:val="006C2C12"/>
    <w:rsid w:val="006C301F"/>
    <w:rsid w:val="006C33AB"/>
    <w:rsid w:val="006C3D8E"/>
    <w:rsid w:val="006C4563"/>
    <w:rsid w:val="006C45B9"/>
    <w:rsid w:val="006C4865"/>
    <w:rsid w:val="006C4959"/>
    <w:rsid w:val="006C6FB1"/>
    <w:rsid w:val="006D00EF"/>
    <w:rsid w:val="006D0529"/>
    <w:rsid w:val="006D0564"/>
    <w:rsid w:val="006D1459"/>
    <w:rsid w:val="006D1759"/>
    <w:rsid w:val="006D1DD9"/>
    <w:rsid w:val="006D2BEE"/>
    <w:rsid w:val="006D2E0A"/>
    <w:rsid w:val="006D61F0"/>
    <w:rsid w:val="006D75EB"/>
    <w:rsid w:val="006D7A4E"/>
    <w:rsid w:val="006E0952"/>
    <w:rsid w:val="006E1655"/>
    <w:rsid w:val="006E19E3"/>
    <w:rsid w:val="006E1D9A"/>
    <w:rsid w:val="006E1DCD"/>
    <w:rsid w:val="006E3222"/>
    <w:rsid w:val="006E4195"/>
    <w:rsid w:val="006E4671"/>
    <w:rsid w:val="006E4C4F"/>
    <w:rsid w:val="006E5065"/>
    <w:rsid w:val="006E687D"/>
    <w:rsid w:val="006E692C"/>
    <w:rsid w:val="006E6A6C"/>
    <w:rsid w:val="006E6D41"/>
    <w:rsid w:val="006E7372"/>
    <w:rsid w:val="006E7A17"/>
    <w:rsid w:val="006F0443"/>
    <w:rsid w:val="006F08AE"/>
    <w:rsid w:val="006F157B"/>
    <w:rsid w:val="006F2018"/>
    <w:rsid w:val="006F205E"/>
    <w:rsid w:val="006F2831"/>
    <w:rsid w:val="006F2FAF"/>
    <w:rsid w:val="006F36F4"/>
    <w:rsid w:val="006F3974"/>
    <w:rsid w:val="006F4271"/>
    <w:rsid w:val="006F55FD"/>
    <w:rsid w:val="006F5E30"/>
    <w:rsid w:val="006F66F3"/>
    <w:rsid w:val="006F7CB1"/>
    <w:rsid w:val="00700D14"/>
    <w:rsid w:val="00700D80"/>
    <w:rsid w:val="00701FDF"/>
    <w:rsid w:val="007029C6"/>
    <w:rsid w:val="00702E61"/>
    <w:rsid w:val="00702F3E"/>
    <w:rsid w:val="00703132"/>
    <w:rsid w:val="007041C9"/>
    <w:rsid w:val="0070462C"/>
    <w:rsid w:val="007053B8"/>
    <w:rsid w:val="007061C1"/>
    <w:rsid w:val="0070655F"/>
    <w:rsid w:val="00707DA9"/>
    <w:rsid w:val="007100BC"/>
    <w:rsid w:val="007105C1"/>
    <w:rsid w:val="007106A8"/>
    <w:rsid w:val="007120B2"/>
    <w:rsid w:val="00712485"/>
    <w:rsid w:val="0071397F"/>
    <w:rsid w:val="007142F4"/>
    <w:rsid w:val="00714CA8"/>
    <w:rsid w:val="00714D4E"/>
    <w:rsid w:val="00715D5D"/>
    <w:rsid w:val="00716A7C"/>
    <w:rsid w:val="00717474"/>
    <w:rsid w:val="007203AA"/>
    <w:rsid w:val="0072097C"/>
    <w:rsid w:val="00720E67"/>
    <w:rsid w:val="00720F16"/>
    <w:rsid w:val="007214D1"/>
    <w:rsid w:val="00722295"/>
    <w:rsid w:val="0072270B"/>
    <w:rsid w:val="00722838"/>
    <w:rsid w:val="00722A89"/>
    <w:rsid w:val="00723548"/>
    <w:rsid w:val="00723A21"/>
    <w:rsid w:val="00724E74"/>
    <w:rsid w:val="007252DF"/>
    <w:rsid w:val="0072683F"/>
    <w:rsid w:val="00726CE5"/>
    <w:rsid w:val="007271CD"/>
    <w:rsid w:val="00727C42"/>
    <w:rsid w:val="00730D4D"/>
    <w:rsid w:val="00731607"/>
    <w:rsid w:val="00731689"/>
    <w:rsid w:val="0073234D"/>
    <w:rsid w:val="007335BC"/>
    <w:rsid w:val="0073506A"/>
    <w:rsid w:val="007352B2"/>
    <w:rsid w:val="007359D3"/>
    <w:rsid w:val="0073778F"/>
    <w:rsid w:val="00737F9D"/>
    <w:rsid w:val="007401F1"/>
    <w:rsid w:val="007407FB"/>
    <w:rsid w:val="0074106B"/>
    <w:rsid w:val="00741159"/>
    <w:rsid w:val="00743631"/>
    <w:rsid w:val="00743AD3"/>
    <w:rsid w:val="007440A1"/>
    <w:rsid w:val="00744583"/>
    <w:rsid w:val="007449B4"/>
    <w:rsid w:val="00744D99"/>
    <w:rsid w:val="00745315"/>
    <w:rsid w:val="00745825"/>
    <w:rsid w:val="00745EC1"/>
    <w:rsid w:val="00746104"/>
    <w:rsid w:val="00750B88"/>
    <w:rsid w:val="0075106A"/>
    <w:rsid w:val="007516CC"/>
    <w:rsid w:val="00752108"/>
    <w:rsid w:val="00752D79"/>
    <w:rsid w:val="00752EB2"/>
    <w:rsid w:val="0075305F"/>
    <w:rsid w:val="007536C5"/>
    <w:rsid w:val="00753F41"/>
    <w:rsid w:val="0075463D"/>
    <w:rsid w:val="00754F80"/>
    <w:rsid w:val="00755D05"/>
    <w:rsid w:val="0075633E"/>
    <w:rsid w:val="00756A30"/>
    <w:rsid w:val="00760908"/>
    <w:rsid w:val="00761596"/>
    <w:rsid w:val="00762202"/>
    <w:rsid w:val="00764352"/>
    <w:rsid w:val="00765176"/>
    <w:rsid w:val="007655B1"/>
    <w:rsid w:val="007703F7"/>
    <w:rsid w:val="00770FE8"/>
    <w:rsid w:val="00771DE0"/>
    <w:rsid w:val="007728BD"/>
    <w:rsid w:val="00772ED5"/>
    <w:rsid w:val="007730D2"/>
    <w:rsid w:val="00773BA3"/>
    <w:rsid w:val="00773BBE"/>
    <w:rsid w:val="0077419A"/>
    <w:rsid w:val="0077438B"/>
    <w:rsid w:val="00774D2E"/>
    <w:rsid w:val="00774F2F"/>
    <w:rsid w:val="007760A9"/>
    <w:rsid w:val="0077637F"/>
    <w:rsid w:val="00776F67"/>
    <w:rsid w:val="00777048"/>
    <w:rsid w:val="00777E13"/>
    <w:rsid w:val="007800E0"/>
    <w:rsid w:val="00780A6E"/>
    <w:rsid w:val="0078288D"/>
    <w:rsid w:val="00782B1F"/>
    <w:rsid w:val="007859F3"/>
    <w:rsid w:val="00785BCB"/>
    <w:rsid w:val="00786297"/>
    <w:rsid w:val="00786FE1"/>
    <w:rsid w:val="00787519"/>
    <w:rsid w:val="007879E0"/>
    <w:rsid w:val="00787B43"/>
    <w:rsid w:val="00790199"/>
    <w:rsid w:val="0079060E"/>
    <w:rsid w:val="00790C31"/>
    <w:rsid w:val="007910FE"/>
    <w:rsid w:val="00791D70"/>
    <w:rsid w:val="007924B0"/>
    <w:rsid w:val="00792543"/>
    <w:rsid w:val="00793D78"/>
    <w:rsid w:val="00793E1B"/>
    <w:rsid w:val="007943E4"/>
    <w:rsid w:val="00794673"/>
    <w:rsid w:val="0079506E"/>
    <w:rsid w:val="007954CB"/>
    <w:rsid w:val="00795E88"/>
    <w:rsid w:val="00796135"/>
    <w:rsid w:val="0079694B"/>
    <w:rsid w:val="00796CA6"/>
    <w:rsid w:val="007972A5"/>
    <w:rsid w:val="00797FC6"/>
    <w:rsid w:val="007A0141"/>
    <w:rsid w:val="007A0C76"/>
    <w:rsid w:val="007A1DD3"/>
    <w:rsid w:val="007A1F69"/>
    <w:rsid w:val="007A213A"/>
    <w:rsid w:val="007A246E"/>
    <w:rsid w:val="007A2709"/>
    <w:rsid w:val="007A2B04"/>
    <w:rsid w:val="007A3E1E"/>
    <w:rsid w:val="007A4D6D"/>
    <w:rsid w:val="007A52ED"/>
    <w:rsid w:val="007A58FA"/>
    <w:rsid w:val="007A5ADE"/>
    <w:rsid w:val="007A70B8"/>
    <w:rsid w:val="007A76C7"/>
    <w:rsid w:val="007A7A8F"/>
    <w:rsid w:val="007B02BE"/>
    <w:rsid w:val="007B0FA3"/>
    <w:rsid w:val="007B111C"/>
    <w:rsid w:val="007B139A"/>
    <w:rsid w:val="007B1A32"/>
    <w:rsid w:val="007B1C9E"/>
    <w:rsid w:val="007B22B8"/>
    <w:rsid w:val="007B2391"/>
    <w:rsid w:val="007B2B0D"/>
    <w:rsid w:val="007B33F2"/>
    <w:rsid w:val="007B36F6"/>
    <w:rsid w:val="007B4F11"/>
    <w:rsid w:val="007B5016"/>
    <w:rsid w:val="007B5352"/>
    <w:rsid w:val="007B6283"/>
    <w:rsid w:val="007B66B4"/>
    <w:rsid w:val="007B7F7B"/>
    <w:rsid w:val="007C0C87"/>
    <w:rsid w:val="007C1970"/>
    <w:rsid w:val="007C1CA0"/>
    <w:rsid w:val="007C222A"/>
    <w:rsid w:val="007C29A4"/>
    <w:rsid w:val="007C2A6D"/>
    <w:rsid w:val="007C2D48"/>
    <w:rsid w:val="007C35F0"/>
    <w:rsid w:val="007C35FC"/>
    <w:rsid w:val="007C4571"/>
    <w:rsid w:val="007C4EAE"/>
    <w:rsid w:val="007C5B75"/>
    <w:rsid w:val="007C74F9"/>
    <w:rsid w:val="007C74FB"/>
    <w:rsid w:val="007D2191"/>
    <w:rsid w:val="007D2DA2"/>
    <w:rsid w:val="007D3A95"/>
    <w:rsid w:val="007D4239"/>
    <w:rsid w:val="007D4904"/>
    <w:rsid w:val="007D50A6"/>
    <w:rsid w:val="007D63CD"/>
    <w:rsid w:val="007D7E25"/>
    <w:rsid w:val="007E0167"/>
    <w:rsid w:val="007E110D"/>
    <w:rsid w:val="007E2BB8"/>
    <w:rsid w:val="007E4086"/>
    <w:rsid w:val="007E4088"/>
    <w:rsid w:val="007E4326"/>
    <w:rsid w:val="007E53EA"/>
    <w:rsid w:val="007E650C"/>
    <w:rsid w:val="007E6A2A"/>
    <w:rsid w:val="007E70C7"/>
    <w:rsid w:val="007E7562"/>
    <w:rsid w:val="007E7A3F"/>
    <w:rsid w:val="007E7B5B"/>
    <w:rsid w:val="007F0D8D"/>
    <w:rsid w:val="007F0EFC"/>
    <w:rsid w:val="007F1182"/>
    <w:rsid w:val="007F1DA9"/>
    <w:rsid w:val="007F22F5"/>
    <w:rsid w:val="007F2F6E"/>
    <w:rsid w:val="007F3A9F"/>
    <w:rsid w:val="007F4654"/>
    <w:rsid w:val="007F7196"/>
    <w:rsid w:val="007F7287"/>
    <w:rsid w:val="007F7CC3"/>
    <w:rsid w:val="008000DE"/>
    <w:rsid w:val="00801766"/>
    <w:rsid w:val="008025A2"/>
    <w:rsid w:val="0080276C"/>
    <w:rsid w:val="0080315D"/>
    <w:rsid w:val="00803670"/>
    <w:rsid w:val="008046CC"/>
    <w:rsid w:val="00804AC5"/>
    <w:rsid w:val="00804D63"/>
    <w:rsid w:val="008054FB"/>
    <w:rsid w:val="00806591"/>
    <w:rsid w:val="0080693E"/>
    <w:rsid w:val="00806FCE"/>
    <w:rsid w:val="00807132"/>
    <w:rsid w:val="00807A86"/>
    <w:rsid w:val="0081041C"/>
    <w:rsid w:val="00810D1B"/>
    <w:rsid w:val="0081300C"/>
    <w:rsid w:val="00813148"/>
    <w:rsid w:val="00813595"/>
    <w:rsid w:val="0081387C"/>
    <w:rsid w:val="00813C19"/>
    <w:rsid w:val="00813E5B"/>
    <w:rsid w:val="00814260"/>
    <w:rsid w:val="00814794"/>
    <w:rsid w:val="008152D0"/>
    <w:rsid w:val="00816A49"/>
    <w:rsid w:val="0082016C"/>
    <w:rsid w:val="0082019F"/>
    <w:rsid w:val="00820277"/>
    <w:rsid w:val="0082120B"/>
    <w:rsid w:val="00821907"/>
    <w:rsid w:val="008227FA"/>
    <w:rsid w:val="00823597"/>
    <w:rsid w:val="008248C2"/>
    <w:rsid w:val="00824D6E"/>
    <w:rsid w:val="0082617A"/>
    <w:rsid w:val="00826210"/>
    <w:rsid w:val="008276C3"/>
    <w:rsid w:val="00827B39"/>
    <w:rsid w:val="00831528"/>
    <w:rsid w:val="00831E97"/>
    <w:rsid w:val="00831FDA"/>
    <w:rsid w:val="0083230C"/>
    <w:rsid w:val="008327D9"/>
    <w:rsid w:val="00832934"/>
    <w:rsid w:val="00833410"/>
    <w:rsid w:val="008334F0"/>
    <w:rsid w:val="008336F6"/>
    <w:rsid w:val="00833FB8"/>
    <w:rsid w:val="00834870"/>
    <w:rsid w:val="00836C29"/>
    <w:rsid w:val="00836D4E"/>
    <w:rsid w:val="00837C7B"/>
    <w:rsid w:val="0084075D"/>
    <w:rsid w:val="008424DB"/>
    <w:rsid w:val="00842F8B"/>
    <w:rsid w:val="00843CB8"/>
    <w:rsid w:val="008441FE"/>
    <w:rsid w:val="00846B79"/>
    <w:rsid w:val="0084722A"/>
    <w:rsid w:val="008476B4"/>
    <w:rsid w:val="00847C00"/>
    <w:rsid w:val="00847D27"/>
    <w:rsid w:val="00850408"/>
    <w:rsid w:val="00850491"/>
    <w:rsid w:val="00851597"/>
    <w:rsid w:val="008515DE"/>
    <w:rsid w:val="00852591"/>
    <w:rsid w:val="008545DD"/>
    <w:rsid w:val="008546DF"/>
    <w:rsid w:val="008552FF"/>
    <w:rsid w:val="008554D3"/>
    <w:rsid w:val="00856172"/>
    <w:rsid w:val="008561DE"/>
    <w:rsid w:val="00856A94"/>
    <w:rsid w:val="00856BDA"/>
    <w:rsid w:val="00856E94"/>
    <w:rsid w:val="00857418"/>
    <w:rsid w:val="0085754F"/>
    <w:rsid w:val="00857647"/>
    <w:rsid w:val="00857ABC"/>
    <w:rsid w:val="00860F34"/>
    <w:rsid w:val="008613D0"/>
    <w:rsid w:val="00861CF1"/>
    <w:rsid w:val="00862E9E"/>
    <w:rsid w:val="0086362C"/>
    <w:rsid w:val="0086384C"/>
    <w:rsid w:val="00863DEC"/>
    <w:rsid w:val="00863EF7"/>
    <w:rsid w:val="008646A8"/>
    <w:rsid w:val="00864BC3"/>
    <w:rsid w:val="0086520D"/>
    <w:rsid w:val="0086553E"/>
    <w:rsid w:val="00865882"/>
    <w:rsid w:val="00866B78"/>
    <w:rsid w:val="00870886"/>
    <w:rsid w:val="008718CB"/>
    <w:rsid w:val="008718EB"/>
    <w:rsid w:val="00872742"/>
    <w:rsid w:val="00872BC7"/>
    <w:rsid w:val="00873A1B"/>
    <w:rsid w:val="00874643"/>
    <w:rsid w:val="00875A24"/>
    <w:rsid w:val="00875F06"/>
    <w:rsid w:val="00876547"/>
    <w:rsid w:val="0088013B"/>
    <w:rsid w:val="00882055"/>
    <w:rsid w:val="00882724"/>
    <w:rsid w:val="00882EAF"/>
    <w:rsid w:val="00882FD1"/>
    <w:rsid w:val="008847DC"/>
    <w:rsid w:val="00885240"/>
    <w:rsid w:val="00886273"/>
    <w:rsid w:val="00886EEF"/>
    <w:rsid w:val="00887C85"/>
    <w:rsid w:val="00887CED"/>
    <w:rsid w:val="00887FD9"/>
    <w:rsid w:val="00890548"/>
    <w:rsid w:val="008908ED"/>
    <w:rsid w:val="00890CE4"/>
    <w:rsid w:val="008916AC"/>
    <w:rsid w:val="008920D7"/>
    <w:rsid w:val="0089214F"/>
    <w:rsid w:val="008922E5"/>
    <w:rsid w:val="00892D9A"/>
    <w:rsid w:val="0089365D"/>
    <w:rsid w:val="00894AD1"/>
    <w:rsid w:val="00894F11"/>
    <w:rsid w:val="00895136"/>
    <w:rsid w:val="0089568E"/>
    <w:rsid w:val="008956DA"/>
    <w:rsid w:val="00895F9D"/>
    <w:rsid w:val="008966A4"/>
    <w:rsid w:val="0089699A"/>
    <w:rsid w:val="00896CD8"/>
    <w:rsid w:val="0089701B"/>
    <w:rsid w:val="008975AB"/>
    <w:rsid w:val="008A0F1C"/>
    <w:rsid w:val="008A10B8"/>
    <w:rsid w:val="008A3155"/>
    <w:rsid w:val="008A3598"/>
    <w:rsid w:val="008A46B1"/>
    <w:rsid w:val="008A4774"/>
    <w:rsid w:val="008A4FC3"/>
    <w:rsid w:val="008A56CB"/>
    <w:rsid w:val="008A591A"/>
    <w:rsid w:val="008A7CA0"/>
    <w:rsid w:val="008A7D39"/>
    <w:rsid w:val="008B0D08"/>
    <w:rsid w:val="008B2054"/>
    <w:rsid w:val="008B2C7F"/>
    <w:rsid w:val="008B3424"/>
    <w:rsid w:val="008B351E"/>
    <w:rsid w:val="008B3F8B"/>
    <w:rsid w:val="008B4D39"/>
    <w:rsid w:val="008B5639"/>
    <w:rsid w:val="008B6399"/>
    <w:rsid w:val="008B739B"/>
    <w:rsid w:val="008B7590"/>
    <w:rsid w:val="008C00DD"/>
    <w:rsid w:val="008C1FB4"/>
    <w:rsid w:val="008C2437"/>
    <w:rsid w:val="008C251B"/>
    <w:rsid w:val="008C261B"/>
    <w:rsid w:val="008C273C"/>
    <w:rsid w:val="008C2FDB"/>
    <w:rsid w:val="008C4443"/>
    <w:rsid w:val="008C558F"/>
    <w:rsid w:val="008C66E4"/>
    <w:rsid w:val="008C6B58"/>
    <w:rsid w:val="008C71A3"/>
    <w:rsid w:val="008C7770"/>
    <w:rsid w:val="008D02D9"/>
    <w:rsid w:val="008D0C90"/>
    <w:rsid w:val="008D11A7"/>
    <w:rsid w:val="008D1F64"/>
    <w:rsid w:val="008D218D"/>
    <w:rsid w:val="008D21E7"/>
    <w:rsid w:val="008D2266"/>
    <w:rsid w:val="008D30BC"/>
    <w:rsid w:val="008D360C"/>
    <w:rsid w:val="008D3E61"/>
    <w:rsid w:val="008D40B9"/>
    <w:rsid w:val="008D4509"/>
    <w:rsid w:val="008D4B85"/>
    <w:rsid w:val="008D5CBC"/>
    <w:rsid w:val="008D651D"/>
    <w:rsid w:val="008D6F56"/>
    <w:rsid w:val="008D7149"/>
    <w:rsid w:val="008E0A9D"/>
    <w:rsid w:val="008E16D3"/>
    <w:rsid w:val="008E177E"/>
    <w:rsid w:val="008E2E41"/>
    <w:rsid w:val="008E312E"/>
    <w:rsid w:val="008E371B"/>
    <w:rsid w:val="008E3BF8"/>
    <w:rsid w:val="008E478F"/>
    <w:rsid w:val="008E5172"/>
    <w:rsid w:val="008F0C97"/>
    <w:rsid w:val="008F1204"/>
    <w:rsid w:val="008F13A4"/>
    <w:rsid w:val="008F1769"/>
    <w:rsid w:val="008F1988"/>
    <w:rsid w:val="008F2686"/>
    <w:rsid w:val="008F26B6"/>
    <w:rsid w:val="008F2A19"/>
    <w:rsid w:val="008F375B"/>
    <w:rsid w:val="008F52DC"/>
    <w:rsid w:val="008F5C82"/>
    <w:rsid w:val="008F5FB2"/>
    <w:rsid w:val="008F6B13"/>
    <w:rsid w:val="008F6EFA"/>
    <w:rsid w:val="009005DC"/>
    <w:rsid w:val="0090139B"/>
    <w:rsid w:val="009015AB"/>
    <w:rsid w:val="00902173"/>
    <w:rsid w:val="00902430"/>
    <w:rsid w:val="00903F73"/>
    <w:rsid w:val="00904ECE"/>
    <w:rsid w:val="0090563B"/>
    <w:rsid w:val="00907C8B"/>
    <w:rsid w:val="00911193"/>
    <w:rsid w:val="00911749"/>
    <w:rsid w:val="00911CAA"/>
    <w:rsid w:val="0091214E"/>
    <w:rsid w:val="0091252A"/>
    <w:rsid w:val="0091282E"/>
    <w:rsid w:val="00912D59"/>
    <w:rsid w:val="009135C6"/>
    <w:rsid w:val="009138A6"/>
    <w:rsid w:val="00913B45"/>
    <w:rsid w:val="00914008"/>
    <w:rsid w:val="0091468A"/>
    <w:rsid w:val="00914E76"/>
    <w:rsid w:val="00914EA4"/>
    <w:rsid w:val="0091531D"/>
    <w:rsid w:val="00915458"/>
    <w:rsid w:val="00915612"/>
    <w:rsid w:val="009161EC"/>
    <w:rsid w:val="0091709D"/>
    <w:rsid w:val="009177AB"/>
    <w:rsid w:val="00917DCE"/>
    <w:rsid w:val="00920D89"/>
    <w:rsid w:val="00921A7A"/>
    <w:rsid w:val="00921C0F"/>
    <w:rsid w:val="00921C63"/>
    <w:rsid w:val="00921D33"/>
    <w:rsid w:val="009224DA"/>
    <w:rsid w:val="00924604"/>
    <w:rsid w:val="00924991"/>
    <w:rsid w:val="00925480"/>
    <w:rsid w:val="009256A1"/>
    <w:rsid w:val="00927809"/>
    <w:rsid w:val="00930A18"/>
    <w:rsid w:val="009316E1"/>
    <w:rsid w:val="00931EE5"/>
    <w:rsid w:val="0093259A"/>
    <w:rsid w:val="009332E1"/>
    <w:rsid w:val="00933676"/>
    <w:rsid w:val="009341A7"/>
    <w:rsid w:val="009341ED"/>
    <w:rsid w:val="00934D0A"/>
    <w:rsid w:val="00934EC8"/>
    <w:rsid w:val="00935DEB"/>
    <w:rsid w:val="00936BAB"/>
    <w:rsid w:val="009405B3"/>
    <w:rsid w:val="00940728"/>
    <w:rsid w:val="00940B80"/>
    <w:rsid w:val="00940E78"/>
    <w:rsid w:val="00940FDF"/>
    <w:rsid w:val="009424F8"/>
    <w:rsid w:val="00943610"/>
    <w:rsid w:val="00943BB8"/>
    <w:rsid w:val="00943DCE"/>
    <w:rsid w:val="0094472A"/>
    <w:rsid w:val="009452C3"/>
    <w:rsid w:val="00945FAF"/>
    <w:rsid w:val="009469FE"/>
    <w:rsid w:val="0094779B"/>
    <w:rsid w:val="00947A3A"/>
    <w:rsid w:val="00947B93"/>
    <w:rsid w:val="00950343"/>
    <w:rsid w:val="00950715"/>
    <w:rsid w:val="00950F91"/>
    <w:rsid w:val="009528A0"/>
    <w:rsid w:val="009529A1"/>
    <w:rsid w:val="00952B63"/>
    <w:rsid w:val="009547E2"/>
    <w:rsid w:val="00954D73"/>
    <w:rsid w:val="0095568A"/>
    <w:rsid w:val="00955BB0"/>
    <w:rsid w:val="00957515"/>
    <w:rsid w:val="00957C88"/>
    <w:rsid w:val="009605B3"/>
    <w:rsid w:val="00961242"/>
    <w:rsid w:val="009626C0"/>
    <w:rsid w:val="00962C45"/>
    <w:rsid w:val="00963CC3"/>
    <w:rsid w:val="00964744"/>
    <w:rsid w:val="00964949"/>
    <w:rsid w:val="00965421"/>
    <w:rsid w:val="0096544C"/>
    <w:rsid w:val="00965F37"/>
    <w:rsid w:val="009665A9"/>
    <w:rsid w:val="00966786"/>
    <w:rsid w:val="00966D35"/>
    <w:rsid w:val="00967AD4"/>
    <w:rsid w:val="009706E6"/>
    <w:rsid w:val="00970864"/>
    <w:rsid w:val="00970B6E"/>
    <w:rsid w:val="00970CAB"/>
    <w:rsid w:val="0097109C"/>
    <w:rsid w:val="009717C9"/>
    <w:rsid w:val="0097197E"/>
    <w:rsid w:val="00971CAB"/>
    <w:rsid w:val="00972368"/>
    <w:rsid w:val="00972931"/>
    <w:rsid w:val="009732E8"/>
    <w:rsid w:val="00973460"/>
    <w:rsid w:val="00980888"/>
    <w:rsid w:val="00981344"/>
    <w:rsid w:val="00981475"/>
    <w:rsid w:val="00981EC7"/>
    <w:rsid w:val="00982544"/>
    <w:rsid w:val="009828FB"/>
    <w:rsid w:val="00982BF9"/>
    <w:rsid w:val="009839FA"/>
    <w:rsid w:val="009859A4"/>
    <w:rsid w:val="00985F91"/>
    <w:rsid w:val="00986362"/>
    <w:rsid w:val="009865C9"/>
    <w:rsid w:val="00986677"/>
    <w:rsid w:val="00990590"/>
    <w:rsid w:val="009910BD"/>
    <w:rsid w:val="00991ED4"/>
    <w:rsid w:val="00991EEF"/>
    <w:rsid w:val="00993AD6"/>
    <w:rsid w:val="00994025"/>
    <w:rsid w:val="009954BC"/>
    <w:rsid w:val="009957B2"/>
    <w:rsid w:val="00996883"/>
    <w:rsid w:val="009976FC"/>
    <w:rsid w:val="0099770C"/>
    <w:rsid w:val="009A031C"/>
    <w:rsid w:val="009A096B"/>
    <w:rsid w:val="009A0A9D"/>
    <w:rsid w:val="009A1143"/>
    <w:rsid w:val="009A2CEA"/>
    <w:rsid w:val="009A2D70"/>
    <w:rsid w:val="009A3227"/>
    <w:rsid w:val="009A446D"/>
    <w:rsid w:val="009A47D6"/>
    <w:rsid w:val="009A59FD"/>
    <w:rsid w:val="009A63DE"/>
    <w:rsid w:val="009A676D"/>
    <w:rsid w:val="009A68DC"/>
    <w:rsid w:val="009A6F18"/>
    <w:rsid w:val="009A70E2"/>
    <w:rsid w:val="009A76FF"/>
    <w:rsid w:val="009A7DBA"/>
    <w:rsid w:val="009B099B"/>
    <w:rsid w:val="009B0D3C"/>
    <w:rsid w:val="009B1185"/>
    <w:rsid w:val="009B1224"/>
    <w:rsid w:val="009B1358"/>
    <w:rsid w:val="009B207E"/>
    <w:rsid w:val="009B2215"/>
    <w:rsid w:val="009B2638"/>
    <w:rsid w:val="009B3884"/>
    <w:rsid w:val="009B3DF3"/>
    <w:rsid w:val="009B40C1"/>
    <w:rsid w:val="009B6309"/>
    <w:rsid w:val="009B6345"/>
    <w:rsid w:val="009B69C2"/>
    <w:rsid w:val="009B6A94"/>
    <w:rsid w:val="009B7594"/>
    <w:rsid w:val="009B7875"/>
    <w:rsid w:val="009B7EC4"/>
    <w:rsid w:val="009C028B"/>
    <w:rsid w:val="009C03A7"/>
    <w:rsid w:val="009C086F"/>
    <w:rsid w:val="009C1367"/>
    <w:rsid w:val="009C1BE8"/>
    <w:rsid w:val="009C4035"/>
    <w:rsid w:val="009C69FB"/>
    <w:rsid w:val="009C7806"/>
    <w:rsid w:val="009D09FF"/>
    <w:rsid w:val="009D1960"/>
    <w:rsid w:val="009D1C4E"/>
    <w:rsid w:val="009D2115"/>
    <w:rsid w:val="009D2255"/>
    <w:rsid w:val="009D2A4E"/>
    <w:rsid w:val="009D2E36"/>
    <w:rsid w:val="009D3BB7"/>
    <w:rsid w:val="009D3E6F"/>
    <w:rsid w:val="009D6E8A"/>
    <w:rsid w:val="009D7918"/>
    <w:rsid w:val="009D7CB1"/>
    <w:rsid w:val="009D7E3C"/>
    <w:rsid w:val="009D7E9E"/>
    <w:rsid w:val="009E007A"/>
    <w:rsid w:val="009E0B6E"/>
    <w:rsid w:val="009E1255"/>
    <w:rsid w:val="009E159F"/>
    <w:rsid w:val="009E177D"/>
    <w:rsid w:val="009E1A69"/>
    <w:rsid w:val="009E2B87"/>
    <w:rsid w:val="009E3591"/>
    <w:rsid w:val="009E36E9"/>
    <w:rsid w:val="009E38B6"/>
    <w:rsid w:val="009E3AE9"/>
    <w:rsid w:val="009E3EF0"/>
    <w:rsid w:val="009E4F80"/>
    <w:rsid w:val="009E69B4"/>
    <w:rsid w:val="009E6BA0"/>
    <w:rsid w:val="009E75DA"/>
    <w:rsid w:val="009F00E2"/>
    <w:rsid w:val="009F0155"/>
    <w:rsid w:val="009F3FD4"/>
    <w:rsid w:val="009F4D5E"/>
    <w:rsid w:val="009F4D9C"/>
    <w:rsid w:val="009F5393"/>
    <w:rsid w:val="009F6013"/>
    <w:rsid w:val="009F6276"/>
    <w:rsid w:val="009F6CC7"/>
    <w:rsid w:val="00A00258"/>
    <w:rsid w:val="00A006FA"/>
    <w:rsid w:val="00A0184C"/>
    <w:rsid w:val="00A0212F"/>
    <w:rsid w:val="00A0216B"/>
    <w:rsid w:val="00A023A8"/>
    <w:rsid w:val="00A026DE"/>
    <w:rsid w:val="00A036CD"/>
    <w:rsid w:val="00A04256"/>
    <w:rsid w:val="00A044C5"/>
    <w:rsid w:val="00A04BE3"/>
    <w:rsid w:val="00A04FEC"/>
    <w:rsid w:val="00A05444"/>
    <w:rsid w:val="00A054F0"/>
    <w:rsid w:val="00A056E3"/>
    <w:rsid w:val="00A057C4"/>
    <w:rsid w:val="00A05ED3"/>
    <w:rsid w:val="00A077FF"/>
    <w:rsid w:val="00A10C12"/>
    <w:rsid w:val="00A10D8C"/>
    <w:rsid w:val="00A1134E"/>
    <w:rsid w:val="00A11645"/>
    <w:rsid w:val="00A11811"/>
    <w:rsid w:val="00A11B70"/>
    <w:rsid w:val="00A11EE2"/>
    <w:rsid w:val="00A12683"/>
    <w:rsid w:val="00A13F87"/>
    <w:rsid w:val="00A14091"/>
    <w:rsid w:val="00A14437"/>
    <w:rsid w:val="00A14635"/>
    <w:rsid w:val="00A15401"/>
    <w:rsid w:val="00A17CEB"/>
    <w:rsid w:val="00A17FDE"/>
    <w:rsid w:val="00A2007D"/>
    <w:rsid w:val="00A202F7"/>
    <w:rsid w:val="00A204EF"/>
    <w:rsid w:val="00A205CF"/>
    <w:rsid w:val="00A20D9A"/>
    <w:rsid w:val="00A22C1F"/>
    <w:rsid w:val="00A237BE"/>
    <w:rsid w:val="00A2505A"/>
    <w:rsid w:val="00A25166"/>
    <w:rsid w:val="00A272A4"/>
    <w:rsid w:val="00A27FEC"/>
    <w:rsid w:val="00A30484"/>
    <w:rsid w:val="00A30A8F"/>
    <w:rsid w:val="00A31A39"/>
    <w:rsid w:val="00A32121"/>
    <w:rsid w:val="00A32688"/>
    <w:rsid w:val="00A33539"/>
    <w:rsid w:val="00A33740"/>
    <w:rsid w:val="00A33A0D"/>
    <w:rsid w:val="00A33D75"/>
    <w:rsid w:val="00A34070"/>
    <w:rsid w:val="00A34B08"/>
    <w:rsid w:val="00A35319"/>
    <w:rsid w:val="00A35348"/>
    <w:rsid w:val="00A356A0"/>
    <w:rsid w:val="00A35D3B"/>
    <w:rsid w:val="00A365D4"/>
    <w:rsid w:val="00A3684A"/>
    <w:rsid w:val="00A36AE8"/>
    <w:rsid w:val="00A3719E"/>
    <w:rsid w:val="00A37462"/>
    <w:rsid w:val="00A402BD"/>
    <w:rsid w:val="00A409A0"/>
    <w:rsid w:val="00A409FA"/>
    <w:rsid w:val="00A40E78"/>
    <w:rsid w:val="00A4146C"/>
    <w:rsid w:val="00A41CB3"/>
    <w:rsid w:val="00A4255C"/>
    <w:rsid w:val="00A43041"/>
    <w:rsid w:val="00A430BA"/>
    <w:rsid w:val="00A4324F"/>
    <w:rsid w:val="00A43306"/>
    <w:rsid w:val="00A4434E"/>
    <w:rsid w:val="00A44F11"/>
    <w:rsid w:val="00A45CEE"/>
    <w:rsid w:val="00A467AA"/>
    <w:rsid w:val="00A470D1"/>
    <w:rsid w:val="00A47408"/>
    <w:rsid w:val="00A4761E"/>
    <w:rsid w:val="00A47F21"/>
    <w:rsid w:val="00A504AD"/>
    <w:rsid w:val="00A50DAC"/>
    <w:rsid w:val="00A525EF"/>
    <w:rsid w:val="00A52C38"/>
    <w:rsid w:val="00A52F52"/>
    <w:rsid w:val="00A53BDA"/>
    <w:rsid w:val="00A53F21"/>
    <w:rsid w:val="00A5497B"/>
    <w:rsid w:val="00A5587A"/>
    <w:rsid w:val="00A55C86"/>
    <w:rsid w:val="00A561B4"/>
    <w:rsid w:val="00A56C14"/>
    <w:rsid w:val="00A57E5C"/>
    <w:rsid w:val="00A6037D"/>
    <w:rsid w:val="00A61061"/>
    <w:rsid w:val="00A613F0"/>
    <w:rsid w:val="00A6207E"/>
    <w:rsid w:val="00A63023"/>
    <w:rsid w:val="00A63755"/>
    <w:rsid w:val="00A63D52"/>
    <w:rsid w:val="00A651AC"/>
    <w:rsid w:val="00A656E0"/>
    <w:rsid w:val="00A65889"/>
    <w:rsid w:val="00A65D61"/>
    <w:rsid w:val="00A66FC0"/>
    <w:rsid w:val="00A671F6"/>
    <w:rsid w:val="00A674B1"/>
    <w:rsid w:val="00A70203"/>
    <w:rsid w:val="00A70FAE"/>
    <w:rsid w:val="00A72369"/>
    <w:rsid w:val="00A72B20"/>
    <w:rsid w:val="00A72D14"/>
    <w:rsid w:val="00A7343A"/>
    <w:rsid w:val="00A735FB"/>
    <w:rsid w:val="00A73858"/>
    <w:rsid w:val="00A740DC"/>
    <w:rsid w:val="00A76115"/>
    <w:rsid w:val="00A76E67"/>
    <w:rsid w:val="00A770B1"/>
    <w:rsid w:val="00A80196"/>
    <w:rsid w:val="00A8067A"/>
    <w:rsid w:val="00A809B2"/>
    <w:rsid w:val="00A82B8B"/>
    <w:rsid w:val="00A82C00"/>
    <w:rsid w:val="00A838E6"/>
    <w:rsid w:val="00A83CC5"/>
    <w:rsid w:val="00A84230"/>
    <w:rsid w:val="00A843A7"/>
    <w:rsid w:val="00A84BDD"/>
    <w:rsid w:val="00A86234"/>
    <w:rsid w:val="00A8637A"/>
    <w:rsid w:val="00A86570"/>
    <w:rsid w:val="00A867C2"/>
    <w:rsid w:val="00A8787A"/>
    <w:rsid w:val="00A901A7"/>
    <w:rsid w:val="00A90B2B"/>
    <w:rsid w:val="00A90D37"/>
    <w:rsid w:val="00A91A64"/>
    <w:rsid w:val="00A91FE8"/>
    <w:rsid w:val="00A934FA"/>
    <w:rsid w:val="00A9352A"/>
    <w:rsid w:val="00A9406E"/>
    <w:rsid w:val="00A94DE3"/>
    <w:rsid w:val="00A9540D"/>
    <w:rsid w:val="00A9635F"/>
    <w:rsid w:val="00A964E1"/>
    <w:rsid w:val="00A96B92"/>
    <w:rsid w:val="00A96DDB"/>
    <w:rsid w:val="00A9768D"/>
    <w:rsid w:val="00AA0B24"/>
    <w:rsid w:val="00AA10E3"/>
    <w:rsid w:val="00AA18BA"/>
    <w:rsid w:val="00AA219E"/>
    <w:rsid w:val="00AA263D"/>
    <w:rsid w:val="00AA2A33"/>
    <w:rsid w:val="00AA3BEF"/>
    <w:rsid w:val="00AA4D64"/>
    <w:rsid w:val="00AA544B"/>
    <w:rsid w:val="00AA5AD8"/>
    <w:rsid w:val="00AA678A"/>
    <w:rsid w:val="00AA6ECE"/>
    <w:rsid w:val="00AB0064"/>
    <w:rsid w:val="00AB115A"/>
    <w:rsid w:val="00AB1243"/>
    <w:rsid w:val="00AB22E0"/>
    <w:rsid w:val="00AB23A0"/>
    <w:rsid w:val="00AB4C15"/>
    <w:rsid w:val="00AB5368"/>
    <w:rsid w:val="00AB5778"/>
    <w:rsid w:val="00AB590E"/>
    <w:rsid w:val="00AB5D4E"/>
    <w:rsid w:val="00AB5DB5"/>
    <w:rsid w:val="00AB61E0"/>
    <w:rsid w:val="00AB776B"/>
    <w:rsid w:val="00AB7805"/>
    <w:rsid w:val="00AB7A09"/>
    <w:rsid w:val="00AB7BDB"/>
    <w:rsid w:val="00AC1719"/>
    <w:rsid w:val="00AC2858"/>
    <w:rsid w:val="00AC29AD"/>
    <w:rsid w:val="00AC3E31"/>
    <w:rsid w:val="00AC4223"/>
    <w:rsid w:val="00AC4D9E"/>
    <w:rsid w:val="00AC4FCC"/>
    <w:rsid w:val="00AC5170"/>
    <w:rsid w:val="00AC5D3A"/>
    <w:rsid w:val="00AC6E8A"/>
    <w:rsid w:val="00AC7F21"/>
    <w:rsid w:val="00AD02C0"/>
    <w:rsid w:val="00AD17BC"/>
    <w:rsid w:val="00AD21B4"/>
    <w:rsid w:val="00AD3161"/>
    <w:rsid w:val="00AD4FE1"/>
    <w:rsid w:val="00AD5A3B"/>
    <w:rsid w:val="00AD6018"/>
    <w:rsid w:val="00AD6849"/>
    <w:rsid w:val="00AD7AB5"/>
    <w:rsid w:val="00AD7D6F"/>
    <w:rsid w:val="00AE11C3"/>
    <w:rsid w:val="00AE1CDA"/>
    <w:rsid w:val="00AE21DD"/>
    <w:rsid w:val="00AE35A7"/>
    <w:rsid w:val="00AE3BD4"/>
    <w:rsid w:val="00AE3C72"/>
    <w:rsid w:val="00AE3DCC"/>
    <w:rsid w:val="00AE5D3C"/>
    <w:rsid w:val="00AE6C23"/>
    <w:rsid w:val="00AE6DAA"/>
    <w:rsid w:val="00AE711A"/>
    <w:rsid w:val="00AE74B3"/>
    <w:rsid w:val="00AE75E4"/>
    <w:rsid w:val="00AF0863"/>
    <w:rsid w:val="00AF21CC"/>
    <w:rsid w:val="00AF23E2"/>
    <w:rsid w:val="00AF2D23"/>
    <w:rsid w:val="00AF41AD"/>
    <w:rsid w:val="00AF4835"/>
    <w:rsid w:val="00AF4DF1"/>
    <w:rsid w:val="00AF5379"/>
    <w:rsid w:val="00AF5383"/>
    <w:rsid w:val="00AF565D"/>
    <w:rsid w:val="00AF5F53"/>
    <w:rsid w:val="00AF639C"/>
    <w:rsid w:val="00AF67B1"/>
    <w:rsid w:val="00AF6A3E"/>
    <w:rsid w:val="00AF75A1"/>
    <w:rsid w:val="00AF7DA7"/>
    <w:rsid w:val="00B0012A"/>
    <w:rsid w:val="00B00864"/>
    <w:rsid w:val="00B008F7"/>
    <w:rsid w:val="00B00900"/>
    <w:rsid w:val="00B0132E"/>
    <w:rsid w:val="00B015FA"/>
    <w:rsid w:val="00B01F0A"/>
    <w:rsid w:val="00B0327E"/>
    <w:rsid w:val="00B03660"/>
    <w:rsid w:val="00B04297"/>
    <w:rsid w:val="00B048CD"/>
    <w:rsid w:val="00B04A32"/>
    <w:rsid w:val="00B04C08"/>
    <w:rsid w:val="00B04EC7"/>
    <w:rsid w:val="00B06D4D"/>
    <w:rsid w:val="00B06F97"/>
    <w:rsid w:val="00B0709A"/>
    <w:rsid w:val="00B07163"/>
    <w:rsid w:val="00B07C6D"/>
    <w:rsid w:val="00B07C76"/>
    <w:rsid w:val="00B07C9B"/>
    <w:rsid w:val="00B10363"/>
    <w:rsid w:val="00B103AD"/>
    <w:rsid w:val="00B105B2"/>
    <w:rsid w:val="00B10962"/>
    <w:rsid w:val="00B116EC"/>
    <w:rsid w:val="00B123B0"/>
    <w:rsid w:val="00B1307A"/>
    <w:rsid w:val="00B13CB2"/>
    <w:rsid w:val="00B14F2A"/>
    <w:rsid w:val="00B15A65"/>
    <w:rsid w:val="00B15B14"/>
    <w:rsid w:val="00B15E37"/>
    <w:rsid w:val="00B16542"/>
    <w:rsid w:val="00B169CD"/>
    <w:rsid w:val="00B16EC0"/>
    <w:rsid w:val="00B17994"/>
    <w:rsid w:val="00B202CB"/>
    <w:rsid w:val="00B204E9"/>
    <w:rsid w:val="00B205F4"/>
    <w:rsid w:val="00B216DE"/>
    <w:rsid w:val="00B234DA"/>
    <w:rsid w:val="00B23C89"/>
    <w:rsid w:val="00B24965"/>
    <w:rsid w:val="00B24D6B"/>
    <w:rsid w:val="00B25B08"/>
    <w:rsid w:val="00B25E9A"/>
    <w:rsid w:val="00B26072"/>
    <w:rsid w:val="00B26640"/>
    <w:rsid w:val="00B26A39"/>
    <w:rsid w:val="00B26C08"/>
    <w:rsid w:val="00B2706A"/>
    <w:rsid w:val="00B277C1"/>
    <w:rsid w:val="00B27BAF"/>
    <w:rsid w:val="00B301CB"/>
    <w:rsid w:val="00B30723"/>
    <w:rsid w:val="00B30AA4"/>
    <w:rsid w:val="00B31114"/>
    <w:rsid w:val="00B32333"/>
    <w:rsid w:val="00B328F7"/>
    <w:rsid w:val="00B33C29"/>
    <w:rsid w:val="00B34886"/>
    <w:rsid w:val="00B355CF"/>
    <w:rsid w:val="00B356E0"/>
    <w:rsid w:val="00B3599E"/>
    <w:rsid w:val="00B35DC2"/>
    <w:rsid w:val="00B36263"/>
    <w:rsid w:val="00B37249"/>
    <w:rsid w:val="00B37990"/>
    <w:rsid w:val="00B40106"/>
    <w:rsid w:val="00B40DD3"/>
    <w:rsid w:val="00B40E7B"/>
    <w:rsid w:val="00B41FA3"/>
    <w:rsid w:val="00B42A10"/>
    <w:rsid w:val="00B4365B"/>
    <w:rsid w:val="00B43CAF"/>
    <w:rsid w:val="00B45940"/>
    <w:rsid w:val="00B4609E"/>
    <w:rsid w:val="00B461FC"/>
    <w:rsid w:val="00B4701A"/>
    <w:rsid w:val="00B471B0"/>
    <w:rsid w:val="00B472C6"/>
    <w:rsid w:val="00B50667"/>
    <w:rsid w:val="00B515D8"/>
    <w:rsid w:val="00B5172F"/>
    <w:rsid w:val="00B51D76"/>
    <w:rsid w:val="00B520B9"/>
    <w:rsid w:val="00B533B0"/>
    <w:rsid w:val="00B53656"/>
    <w:rsid w:val="00B5467E"/>
    <w:rsid w:val="00B54B40"/>
    <w:rsid w:val="00B558C3"/>
    <w:rsid w:val="00B5617F"/>
    <w:rsid w:val="00B57AF7"/>
    <w:rsid w:val="00B606FB"/>
    <w:rsid w:val="00B610EF"/>
    <w:rsid w:val="00B61305"/>
    <w:rsid w:val="00B61EFA"/>
    <w:rsid w:val="00B62F88"/>
    <w:rsid w:val="00B642B4"/>
    <w:rsid w:val="00B653FE"/>
    <w:rsid w:val="00B65A05"/>
    <w:rsid w:val="00B6759C"/>
    <w:rsid w:val="00B7033D"/>
    <w:rsid w:val="00B71F5F"/>
    <w:rsid w:val="00B71FE5"/>
    <w:rsid w:val="00B72226"/>
    <w:rsid w:val="00B72B21"/>
    <w:rsid w:val="00B72BBA"/>
    <w:rsid w:val="00B73D2C"/>
    <w:rsid w:val="00B749F5"/>
    <w:rsid w:val="00B74C6B"/>
    <w:rsid w:val="00B74FEF"/>
    <w:rsid w:val="00B753C8"/>
    <w:rsid w:val="00B75C21"/>
    <w:rsid w:val="00B76AE2"/>
    <w:rsid w:val="00B77322"/>
    <w:rsid w:val="00B773A1"/>
    <w:rsid w:val="00B7790E"/>
    <w:rsid w:val="00B81BB9"/>
    <w:rsid w:val="00B82221"/>
    <w:rsid w:val="00B82B4D"/>
    <w:rsid w:val="00B830B6"/>
    <w:rsid w:val="00B834D6"/>
    <w:rsid w:val="00B853D0"/>
    <w:rsid w:val="00B8570C"/>
    <w:rsid w:val="00B8597C"/>
    <w:rsid w:val="00B85E4D"/>
    <w:rsid w:val="00B86900"/>
    <w:rsid w:val="00B87A4F"/>
    <w:rsid w:val="00B87A6B"/>
    <w:rsid w:val="00B90EC8"/>
    <w:rsid w:val="00B91792"/>
    <w:rsid w:val="00B91979"/>
    <w:rsid w:val="00B91A75"/>
    <w:rsid w:val="00B91CF9"/>
    <w:rsid w:val="00B9252C"/>
    <w:rsid w:val="00B926E1"/>
    <w:rsid w:val="00B927BE"/>
    <w:rsid w:val="00B92AEE"/>
    <w:rsid w:val="00B92E55"/>
    <w:rsid w:val="00B951F0"/>
    <w:rsid w:val="00B9520F"/>
    <w:rsid w:val="00B9524B"/>
    <w:rsid w:val="00B954E2"/>
    <w:rsid w:val="00B95951"/>
    <w:rsid w:val="00B95D53"/>
    <w:rsid w:val="00B95ED8"/>
    <w:rsid w:val="00B961F0"/>
    <w:rsid w:val="00B975AF"/>
    <w:rsid w:val="00BA0198"/>
    <w:rsid w:val="00BA06D6"/>
    <w:rsid w:val="00BA244B"/>
    <w:rsid w:val="00BA2D4A"/>
    <w:rsid w:val="00BA3044"/>
    <w:rsid w:val="00BA4BE7"/>
    <w:rsid w:val="00BA5111"/>
    <w:rsid w:val="00BA6625"/>
    <w:rsid w:val="00BA7078"/>
    <w:rsid w:val="00BA71AB"/>
    <w:rsid w:val="00BA7709"/>
    <w:rsid w:val="00BA7806"/>
    <w:rsid w:val="00BA7A48"/>
    <w:rsid w:val="00BB0D54"/>
    <w:rsid w:val="00BB191D"/>
    <w:rsid w:val="00BB1AD7"/>
    <w:rsid w:val="00BB4C99"/>
    <w:rsid w:val="00BB5D10"/>
    <w:rsid w:val="00BB6B1F"/>
    <w:rsid w:val="00BC0FF6"/>
    <w:rsid w:val="00BC19EA"/>
    <w:rsid w:val="00BC1DC4"/>
    <w:rsid w:val="00BC2893"/>
    <w:rsid w:val="00BC2BF9"/>
    <w:rsid w:val="00BC3C70"/>
    <w:rsid w:val="00BC3F35"/>
    <w:rsid w:val="00BC5560"/>
    <w:rsid w:val="00BC58F1"/>
    <w:rsid w:val="00BC58FF"/>
    <w:rsid w:val="00BC5D96"/>
    <w:rsid w:val="00BC6639"/>
    <w:rsid w:val="00BC77C8"/>
    <w:rsid w:val="00BD0444"/>
    <w:rsid w:val="00BD14E4"/>
    <w:rsid w:val="00BD2180"/>
    <w:rsid w:val="00BD23E8"/>
    <w:rsid w:val="00BD2781"/>
    <w:rsid w:val="00BD2A54"/>
    <w:rsid w:val="00BD3530"/>
    <w:rsid w:val="00BD3C02"/>
    <w:rsid w:val="00BD4782"/>
    <w:rsid w:val="00BD4952"/>
    <w:rsid w:val="00BD56B5"/>
    <w:rsid w:val="00BD5B94"/>
    <w:rsid w:val="00BD6C9F"/>
    <w:rsid w:val="00BD6DAD"/>
    <w:rsid w:val="00BD704A"/>
    <w:rsid w:val="00BE22FA"/>
    <w:rsid w:val="00BE352D"/>
    <w:rsid w:val="00BE3F27"/>
    <w:rsid w:val="00BE3F59"/>
    <w:rsid w:val="00BE41B0"/>
    <w:rsid w:val="00BE423A"/>
    <w:rsid w:val="00BE46BC"/>
    <w:rsid w:val="00BE4D5C"/>
    <w:rsid w:val="00BE4D62"/>
    <w:rsid w:val="00BE568E"/>
    <w:rsid w:val="00BE5AF2"/>
    <w:rsid w:val="00BE683A"/>
    <w:rsid w:val="00BE6EE5"/>
    <w:rsid w:val="00BE72D9"/>
    <w:rsid w:val="00BE75DF"/>
    <w:rsid w:val="00BE7DEB"/>
    <w:rsid w:val="00BE7F90"/>
    <w:rsid w:val="00BF01C2"/>
    <w:rsid w:val="00BF05EA"/>
    <w:rsid w:val="00BF0A8E"/>
    <w:rsid w:val="00BF0FCF"/>
    <w:rsid w:val="00BF3243"/>
    <w:rsid w:val="00BF38D2"/>
    <w:rsid w:val="00BF3955"/>
    <w:rsid w:val="00BF43BA"/>
    <w:rsid w:val="00BF4E9C"/>
    <w:rsid w:val="00BF53C8"/>
    <w:rsid w:val="00BF6052"/>
    <w:rsid w:val="00C01191"/>
    <w:rsid w:val="00C01DE9"/>
    <w:rsid w:val="00C023D9"/>
    <w:rsid w:val="00C02C76"/>
    <w:rsid w:val="00C0459E"/>
    <w:rsid w:val="00C063E3"/>
    <w:rsid w:val="00C077A3"/>
    <w:rsid w:val="00C10487"/>
    <w:rsid w:val="00C104D9"/>
    <w:rsid w:val="00C1065E"/>
    <w:rsid w:val="00C10DA7"/>
    <w:rsid w:val="00C10EE9"/>
    <w:rsid w:val="00C11091"/>
    <w:rsid w:val="00C11636"/>
    <w:rsid w:val="00C124A5"/>
    <w:rsid w:val="00C12698"/>
    <w:rsid w:val="00C128D2"/>
    <w:rsid w:val="00C13394"/>
    <w:rsid w:val="00C157D1"/>
    <w:rsid w:val="00C15C03"/>
    <w:rsid w:val="00C161B4"/>
    <w:rsid w:val="00C167FB"/>
    <w:rsid w:val="00C1735A"/>
    <w:rsid w:val="00C20402"/>
    <w:rsid w:val="00C213D5"/>
    <w:rsid w:val="00C22E78"/>
    <w:rsid w:val="00C23612"/>
    <w:rsid w:val="00C2364B"/>
    <w:rsid w:val="00C23C61"/>
    <w:rsid w:val="00C23DF8"/>
    <w:rsid w:val="00C2466C"/>
    <w:rsid w:val="00C24942"/>
    <w:rsid w:val="00C25945"/>
    <w:rsid w:val="00C25C23"/>
    <w:rsid w:val="00C25F91"/>
    <w:rsid w:val="00C261AF"/>
    <w:rsid w:val="00C26E1D"/>
    <w:rsid w:val="00C27896"/>
    <w:rsid w:val="00C30156"/>
    <w:rsid w:val="00C30923"/>
    <w:rsid w:val="00C3096C"/>
    <w:rsid w:val="00C30D3A"/>
    <w:rsid w:val="00C31FB5"/>
    <w:rsid w:val="00C32791"/>
    <w:rsid w:val="00C33C32"/>
    <w:rsid w:val="00C34781"/>
    <w:rsid w:val="00C3558B"/>
    <w:rsid w:val="00C35DE2"/>
    <w:rsid w:val="00C35DF1"/>
    <w:rsid w:val="00C36600"/>
    <w:rsid w:val="00C36DD6"/>
    <w:rsid w:val="00C378AA"/>
    <w:rsid w:val="00C378F0"/>
    <w:rsid w:val="00C379B9"/>
    <w:rsid w:val="00C424E5"/>
    <w:rsid w:val="00C42515"/>
    <w:rsid w:val="00C42BFF"/>
    <w:rsid w:val="00C43F6A"/>
    <w:rsid w:val="00C447D3"/>
    <w:rsid w:val="00C459B6"/>
    <w:rsid w:val="00C45BD5"/>
    <w:rsid w:val="00C45FCD"/>
    <w:rsid w:val="00C47E4A"/>
    <w:rsid w:val="00C50134"/>
    <w:rsid w:val="00C50A0D"/>
    <w:rsid w:val="00C50CBB"/>
    <w:rsid w:val="00C50DC0"/>
    <w:rsid w:val="00C50EF7"/>
    <w:rsid w:val="00C50F38"/>
    <w:rsid w:val="00C515F9"/>
    <w:rsid w:val="00C5283E"/>
    <w:rsid w:val="00C52F81"/>
    <w:rsid w:val="00C54A83"/>
    <w:rsid w:val="00C550CF"/>
    <w:rsid w:val="00C56C52"/>
    <w:rsid w:val="00C57523"/>
    <w:rsid w:val="00C57692"/>
    <w:rsid w:val="00C57813"/>
    <w:rsid w:val="00C57D5A"/>
    <w:rsid w:val="00C57DBB"/>
    <w:rsid w:val="00C63065"/>
    <w:rsid w:val="00C63304"/>
    <w:rsid w:val="00C64A91"/>
    <w:rsid w:val="00C66469"/>
    <w:rsid w:val="00C669AA"/>
    <w:rsid w:val="00C66D70"/>
    <w:rsid w:val="00C678AF"/>
    <w:rsid w:val="00C67B00"/>
    <w:rsid w:val="00C70265"/>
    <w:rsid w:val="00C71EB5"/>
    <w:rsid w:val="00C7234B"/>
    <w:rsid w:val="00C7238F"/>
    <w:rsid w:val="00C72796"/>
    <w:rsid w:val="00C73352"/>
    <w:rsid w:val="00C73683"/>
    <w:rsid w:val="00C74988"/>
    <w:rsid w:val="00C74CAD"/>
    <w:rsid w:val="00C7500A"/>
    <w:rsid w:val="00C7639A"/>
    <w:rsid w:val="00C776FF"/>
    <w:rsid w:val="00C77EA6"/>
    <w:rsid w:val="00C80956"/>
    <w:rsid w:val="00C80C50"/>
    <w:rsid w:val="00C81D9A"/>
    <w:rsid w:val="00C82898"/>
    <w:rsid w:val="00C82AA2"/>
    <w:rsid w:val="00C85F97"/>
    <w:rsid w:val="00C86C55"/>
    <w:rsid w:val="00C8782E"/>
    <w:rsid w:val="00C9007B"/>
    <w:rsid w:val="00C90A35"/>
    <w:rsid w:val="00C91085"/>
    <w:rsid w:val="00C9141F"/>
    <w:rsid w:val="00C92D88"/>
    <w:rsid w:val="00C93513"/>
    <w:rsid w:val="00C9426A"/>
    <w:rsid w:val="00C96B6F"/>
    <w:rsid w:val="00C96D79"/>
    <w:rsid w:val="00C96FA6"/>
    <w:rsid w:val="00CA0652"/>
    <w:rsid w:val="00CA06A6"/>
    <w:rsid w:val="00CA1104"/>
    <w:rsid w:val="00CA1833"/>
    <w:rsid w:val="00CA221C"/>
    <w:rsid w:val="00CA29DC"/>
    <w:rsid w:val="00CA2E8D"/>
    <w:rsid w:val="00CA2EEA"/>
    <w:rsid w:val="00CA3350"/>
    <w:rsid w:val="00CA3D5B"/>
    <w:rsid w:val="00CA47D5"/>
    <w:rsid w:val="00CA4F7E"/>
    <w:rsid w:val="00CA5211"/>
    <w:rsid w:val="00CA548D"/>
    <w:rsid w:val="00CA5595"/>
    <w:rsid w:val="00CA666B"/>
    <w:rsid w:val="00CA6B00"/>
    <w:rsid w:val="00CA73CA"/>
    <w:rsid w:val="00CA7BBD"/>
    <w:rsid w:val="00CA7C47"/>
    <w:rsid w:val="00CA7DD6"/>
    <w:rsid w:val="00CA7F77"/>
    <w:rsid w:val="00CB02AD"/>
    <w:rsid w:val="00CB033B"/>
    <w:rsid w:val="00CB060F"/>
    <w:rsid w:val="00CB0C32"/>
    <w:rsid w:val="00CB0FA2"/>
    <w:rsid w:val="00CB14B8"/>
    <w:rsid w:val="00CB160B"/>
    <w:rsid w:val="00CB1698"/>
    <w:rsid w:val="00CB2267"/>
    <w:rsid w:val="00CB2FA7"/>
    <w:rsid w:val="00CB36EA"/>
    <w:rsid w:val="00CB4879"/>
    <w:rsid w:val="00CB65FC"/>
    <w:rsid w:val="00CB666F"/>
    <w:rsid w:val="00CB6E2C"/>
    <w:rsid w:val="00CB7295"/>
    <w:rsid w:val="00CB7C5A"/>
    <w:rsid w:val="00CC1B56"/>
    <w:rsid w:val="00CC1DAA"/>
    <w:rsid w:val="00CC295E"/>
    <w:rsid w:val="00CC2B94"/>
    <w:rsid w:val="00CC316C"/>
    <w:rsid w:val="00CC3337"/>
    <w:rsid w:val="00CC3F19"/>
    <w:rsid w:val="00CC4004"/>
    <w:rsid w:val="00CC403A"/>
    <w:rsid w:val="00CC408C"/>
    <w:rsid w:val="00CC40AA"/>
    <w:rsid w:val="00CC4C10"/>
    <w:rsid w:val="00CC5B4D"/>
    <w:rsid w:val="00CC6F52"/>
    <w:rsid w:val="00CD05FF"/>
    <w:rsid w:val="00CD139E"/>
    <w:rsid w:val="00CD13C1"/>
    <w:rsid w:val="00CD227A"/>
    <w:rsid w:val="00CD311B"/>
    <w:rsid w:val="00CD38AF"/>
    <w:rsid w:val="00CD5781"/>
    <w:rsid w:val="00CD5DDC"/>
    <w:rsid w:val="00CD6207"/>
    <w:rsid w:val="00CD706F"/>
    <w:rsid w:val="00CD756D"/>
    <w:rsid w:val="00CD7EE3"/>
    <w:rsid w:val="00CD7F0B"/>
    <w:rsid w:val="00CE011A"/>
    <w:rsid w:val="00CE05D5"/>
    <w:rsid w:val="00CE08F3"/>
    <w:rsid w:val="00CE0C3B"/>
    <w:rsid w:val="00CE0C63"/>
    <w:rsid w:val="00CE13F0"/>
    <w:rsid w:val="00CE15E8"/>
    <w:rsid w:val="00CE1B49"/>
    <w:rsid w:val="00CE22F9"/>
    <w:rsid w:val="00CE2F98"/>
    <w:rsid w:val="00CE312E"/>
    <w:rsid w:val="00CE33FD"/>
    <w:rsid w:val="00CE347B"/>
    <w:rsid w:val="00CE4413"/>
    <w:rsid w:val="00CE5000"/>
    <w:rsid w:val="00CE67EA"/>
    <w:rsid w:val="00CF00DB"/>
    <w:rsid w:val="00CF0DBE"/>
    <w:rsid w:val="00CF0E43"/>
    <w:rsid w:val="00CF0EF2"/>
    <w:rsid w:val="00CF117F"/>
    <w:rsid w:val="00CF12B0"/>
    <w:rsid w:val="00CF1D81"/>
    <w:rsid w:val="00CF20E7"/>
    <w:rsid w:val="00CF2564"/>
    <w:rsid w:val="00CF3707"/>
    <w:rsid w:val="00CF3A17"/>
    <w:rsid w:val="00CF3A44"/>
    <w:rsid w:val="00CF3EA6"/>
    <w:rsid w:val="00CF4821"/>
    <w:rsid w:val="00CF4BFA"/>
    <w:rsid w:val="00CF6939"/>
    <w:rsid w:val="00CF7902"/>
    <w:rsid w:val="00CF7D97"/>
    <w:rsid w:val="00D00495"/>
    <w:rsid w:val="00D01EE5"/>
    <w:rsid w:val="00D0261B"/>
    <w:rsid w:val="00D030F9"/>
    <w:rsid w:val="00D036FF"/>
    <w:rsid w:val="00D03985"/>
    <w:rsid w:val="00D03AFE"/>
    <w:rsid w:val="00D03DEB"/>
    <w:rsid w:val="00D055D2"/>
    <w:rsid w:val="00D0597C"/>
    <w:rsid w:val="00D1021E"/>
    <w:rsid w:val="00D1034E"/>
    <w:rsid w:val="00D108AF"/>
    <w:rsid w:val="00D1204B"/>
    <w:rsid w:val="00D120A2"/>
    <w:rsid w:val="00D13196"/>
    <w:rsid w:val="00D14099"/>
    <w:rsid w:val="00D1437B"/>
    <w:rsid w:val="00D144B2"/>
    <w:rsid w:val="00D15F9F"/>
    <w:rsid w:val="00D204E4"/>
    <w:rsid w:val="00D20D73"/>
    <w:rsid w:val="00D21107"/>
    <w:rsid w:val="00D214CD"/>
    <w:rsid w:val="00D21D04"/>
    <w:rsid w:val="00D21FF8"/>
    <w:rsid w:val="00D224E6"/>
    <w:rsid w:val="00D227C8"/>
    <w:rsid w:val="00D22FE4"/>
    <w:rsid w:val="00D24B8E"/>
    <w:rsid w:val="00D25156"/>
    <w:rsid w:val="00D25F67"/>
    <w:rsid w:val="00D260BB"/>
    <w:rsid w:val="00D26895"/>
    <w:rsid w:val="00D2723D"/>
    <w:rsid w:val="00D27B25"/>
    <w:rsid w:val="00D3004D"/>
    <w:rsid w:val="00D32284"/>
    <w:rsid w:val="00D33BC3"/>
    <w:rsid w:val="00D359CB"/>
    <w:rsid w:val="00D35EC7"/>
    <w:rsid w:val="00D36A1A"/>
    <w:rsid w:val="00D40667"/>
    <w:rsid w:val="00D40A5D"/>
    <w:rsid w:val="00D40E0D"/>
    <w:rsid w:val="00D40E5E"/>
    <w:rsid w:val="00D433F2"/>
    <w:rsid w:val="00D43813"/>
    <w:rsid w:val="00D43ADD"/>
    <w:rsid w:val="00D43EFD"/>
    <w:rsid w:val="00D44245"/>
    <w:rsid w:val="00D458F8"/>
    <w:rsid w:val="00D45C48"/>
    <w:rsid w:val="00D46412"/>
    <w:rsid w:val="00D46454"/>
    <w:rsid w:val="00D46F0D"/>
    <w:rsid w:val="00D46F2C"/>
    <w:rsid w:val="00D5029C"/>
    <w:rsid w:val="00D51CFE"/>
    <w:rsid w:val="00D52203"/>
    <w:rsid w:val="00D5238B"/>
    <w:rsid w:val="00D535DA"/>
    <w:rsid w:val="00D5385B"/>
    <w:rsid w:val="00D540C1"/>
    <w:rsid w:val="00D54D5C"/>
    <w:rsid w:val="00D55592"/>
    <w:rsid w:val="00D55F3F"/>
    <w:rsid w:val="00D563D8"/>
    <w:rsid w:val="00D5647A"/>
    <w:rsid w:val="00D56837"/>
    <w:rsid w:val="00D56A21"/>
    <w:rsid w:val="00D56BE9"/>
    <w:rsid w:val="00D60416"/>
    <w:rsid w:val="00D61EF4"/>
    <w:rsid w:val="00D6233A"/>
    <w:rsid w:val="00D6254F"/>
    <w:rsid w:val="00D62A90"/>
    <w:rsid w:val="00D62F3D"/>
    <w:rsid w:val="00D6396E"/>
    <w:rsid w:val="00D63AC4"/>
    <w:rsid w:val="00D63E35"/>
    <w:rsid w:val="00D63F89"/>
    <w:rsid w:val="00D64617"/>
    <w:rsid w:val="00D65C74"/>
    <w:rsid w:val="00D65FBA"/>
    <w:rsid w:val="00D66E49"/>
    <w:rsid w:val="00D7014C"/>
    <w:rsid w:val="00D702DF"/>
    <w:rsid w:val="00D7094E"/>
    <w:rsid w:val="00D70DEC"/>
    <w:rsid w:val="00D71630"/>
    <w:rsid w:val="00D71BC2"/>
    <w:rsid w:val="00D72640"/>
    <w:rsid w:val="00D736F4"/>
    <w:rsid w:val="00D742DC"/>
    <w:rsid w:val="00D749B6"/>
    <w:rsid w:val="00D74C33"/>
    <w:rsid w:val="00D7502C"/>
    <w:rsid w:val="00D7510F"/>
    <w:rsid w:val="00D76335"/>
    <w:rsid w:val="00D764C9"/>
    <w:rsid w:val="00D76551"/>
    <w:rsid w:val="00D76ED5"/>
    <w:rsid w:val="00D76F73"/>
    <w:rsid w:val="00D77098"/>
    <w:rsid w:val="00D773B3"/>
    <w:rsid w:val="00D773DA"/>
    <w:rsid w:val="00D778EA"/>
    <w:rsid w:val="00D819BF"/>
    <w:rsid w:val="00D81AA1"/>
    <w:rsid w:val="00D82CC7"/>
    <w:rsid w:val="00D82E92"/>
    <w:rsid w:val="00D83D86"/>
    <w:rsid w:val="00D853DD"/>
    <w:rsid w:val="00D86904"/>
    <w:rsid w:val="00D86EA1"/>
    <w:rsid w:val="00D875F4"/>
    <w:rsid w:val="00D87651"/>
    <w:rsid w:val="00D87CBD"/>
    <w:rsid w:val="00D87CD6"/>
    <w:rsid w:val="00D9010B"/>
    <w:rsid w:val="00D90EA5"/>
    <w:rsid w:val="00D90ECF"/>
    <w:rsid w:val="00D915F7"/>
    <w:rsid w:val="00D91918"/>
    <w:rsid w:val="00D9259D"/>
    <w:rsid w:val="00D92C14"/>
    <w:rsid w:val="00D92D12"/>
    <w:rsid w:val="00D93046"/>
    <w:rsid w:val="00D938ED"/>
    <w:rsid w:val="00D93FEF"/>
    <w:rsid w:val="00D941DD"/>
    <w:rsid w:val="00D94896"/>
    <w:rsid w:val="00D94AEC"/>
    <w:rsid w:val="00D94AF7"/>
    <w:rsid w:val="00D9543A"/>
    <w:rsid w:val="00D9584D"/>
    <w:rsid w:val="00D95950"/>
    <w:rsid w:val="00D9640D"/>
    <w:rsid w:val="00D97238"/>
    <w:rsid w:val="00D972D3"/>
    <w:rsid w:val="00D978C6"/>
    <w:rsid w:val="00D97A46"/>
    <w:rsid w:val="00DA02FB"/>
    <w:rsid w:val="00DA04CC"/>
    <w:rsid w:val="00DA1550"/>
    <w:rsid w:val="00DA1E6D"/>
    <w:rsid w:val="00DA215A"/>
    <w:rsid w:val="00DA2C90"/>
    <w:rsid w:val="00DA3276"/>
    <w:rsid w:val="00DA43A7"/>
    <w:rsid w:val="00DA4B1F"/>
    <w:rsid w:val="00DA5FF8"/>
    <w:rsid w:val="00DA63BD"/>
    <w:rsid w:val="00DA6E18"/>
    <w:rsid w:val="00DA7F07"/>
    <w:rsid w:val="00DB0513"/>
    <w:rsid w:val="00DB05CF"/>
    <w:rsid w:val="00DB0A59"/>
    <w:rsid w:val="00DB0D3E"/>
    <w:rsid w:val="00DB11FA"/>
    <w:rsid w:val="00DB1B53"/>
    <w:rsid w:val="00DB1D17"/>
    <w:rsid w:val="00DB20DF"/>
    <w:rsid w:val="00DB221F"/>
    <w:rsid w:val="00DB223D"/>
    <w:rsid w:val="00DB30F5"/>
    <w:rsid w:val="00DB499C"/>
    <w:rsid w:val="00DB4D27"/>
    <w:rsid w:val="00DB5ECF"/>
    <w:rsid w:val="00DB6005"/>
    <w:rsid w:val="00DB6F56"/>
    <w:rsid w:val="00DC0463"/>
    <w:rsid w:val="00DC06CB"/>
    <w:rsid w:val="00DC111B"/>
    <w:rsid w:val="00DC163B"/>
    <w:rsid w:val="00DC16FD"/>
    <w:rsid w:val="00DC1E25"/>
    <w:rsid w:val="00DC4848"/>
    <w:rsid w:val="00DC4F64"/>
    <w:rsid w:val="00DC5235"/>
    <w:rsid w:val="00DC7880"/>
    <w:rsid w:val="00DC7B9C"/>
    <w:rsid w:val="00DC7C88"/>
    <w:rsid w:val="00DD01A5"/>
    <w:rsid w:val="00DD031C"/>
    <w:rsid w:val="00DD05D9"/>
    <w:rsid w:val="00DD173D"/>
    <w:rsid w:val="00DD1841"/>
    <w:rsid w:val="00DD1961"/>
    <w:rsid w:val="00DD1C7E"/>
    <w:rsid w:val="00DD23B6"/>
    <w:rsid w:val="00DD2567"/>
    <w:rsid w:val="00DD2693"/>
    <w:rsid w:val="00DD2E23"/>
    <w:rsid w:val="00DD30F2"/>
    <w:rsid w:val="00DD4146"/>
    <w:rsid w:val="00DD4C3C"/>
    <w:rsid w:val="00DD5584"/>
    <w:rsid w:val="00DD590D"/>
    <w:rsid w:val="00DD5BFC"/>
    <w:rsid w:val="00DD5D62"/>
    <w:rsid w:val="00DD5DA6"/>
    <w:rsid w:val="00DD607E"/>
    <w:rsid w:val="00DD6974"/>
    <w:rsid w:val="00DD7C2E"/>
    <w:rsid w:val="00DD7E4A"/>
    <w:rsid w:val="00DE0B7D"/>
    <w:rsid w:val="00DE0CC2"/>
    <w:rsid w:val="00DE18C3"/>
    <w:rsid w:val="00DE35D3"/>
    <w:rsid w:val="00DE3BBC"/>
    <w:rsid w:val="00DE41F6"/>
    <w:rsid w:val="00DE4630"/>
    <w:rsid w:val="00DE5FBC"/>
    <w:rsid w:val="00DE605E"/>
    <w:rsid w:val="00DE6CFE"/>
    <w:rsid w:val="00DE7D46"/>
    <w:rsid w:val="00DF0C56"/>
    <w:rsid w:val="00DF0EA3"/>
    <w:rsid w:val="00DF1319"/>
    <w:rsid w:val="00DF1356"/>
    <w:rsid w:val="00DF1D9B"/>
    <w:rsid w:val="00DF2429"/>
    <w:rsid w:val="00DF2566"/>
    <w:rsid w:val="00DF29CC"/>
    <w:rsid w:val="00DF2A61"/>
    <w:rsid w:val="00DF2C0F"/>
    <w:rsid w:val="00DF35C5"/>
    <w:rsid w:val="00DF3D67"/>
    <w:rsid w:val="00DF3EDC"/>
    <w:rsid w:val="00DF4163"/>
    <w:rsid w:val="00DF4CD6"/>
    <w:rsid w:val="00DF5300"/>
    <w:rsid w:val="00DF5906"/>
    <w:rsid w:val="00DF5A4B"/>
    <w:rsid w:val="00DF73ED"/>
    <w:rsid w:val="00DF774D"/>
    <w:rsid w:val="00DF7C96"/>
    <w:rsid w:val="00E0002F"/>
    <w:rsid w:val="00E00580"/>
    <w:rsid w:val="00E00617"/>
    <w:rsid w:val="00E00E6E"/>
    <w:rsid w:val="00E029C4"/>
    <w:rsid w:val="00E02C0C"/>
    <w:rsid w:val="00E02EFF"/>
    <w:rsid w:val="00E04051"/>
    <w:rsid w:val="00E043F6"/>
    <w:rsid w:val="00E057DF"/>
    <w:rsid w:val="00E0593D"/>
    <w:rsid w:val="00E06DCC"/>
    <w:rsid w:val="00E0777D"/>
    <w:rsid w:val="00E10545"/>
    <w:rsid w:val="00E114B8"/>
    <w:rsid w:val="00E1162D"/>
    <w:rsid w:val="00E1163C"/>
    <w:rsid w:val="00E11A21"/>
    <w:rsid w:val="00E11E31"/>
    <w:rsid w:val="00E121B6"/>
    <w:rsid w:val="00E125DF"/>
    <w:rsid w:val="00E12A57"/>
    <w:rsid w:val="00E13391"/>
    <w:rsid w:val="00E133D0"/>
    <w:rsid w:val="00E13B4E"/>
    <w:rsid w:val="00E13ED0"/>
    <w:rsid w:val="00E146C2"/>
    <w:rsid w:val="00E15ED7"/>
    <w:rsid w:val="00E17641"/>
    <w:rsid w:val="00E179F8"/>
    <w:rsid w:val="00E202EE"/>
    <w:rsid w:val="00E209B1"/>
    <w:rsid w:val="00E209CA"/>
    <w:rsid w:val="00E20B06"/>
    <w:rsid w:val="00E20D51"/>
    <w:rsid w:val="00E21269"/>
    <w:rsid w:val="00E219B5"/>
    <w:rsid w:val="00E21BA8"/>
    <w:rsid w:val="00E227AB"/>
    <w:rsid w:val="00E22BDD"/>
    <w:rsid w:val="00E231FA"/>
    <w:rsid w:val="00E23F46"/>
    <w:rsid w:val="00E23FC8"/>
    <w:rsid w:val="00E24674"/>
    <w:rsid w:val="00E254CC"/>
    <w:rsid w:val="00E25E63"/>
    <w:rsid w:val="00E26916"/>
    <w:rsid w:val="00E27783"/>
    <w:rsid w:val="00E30A59"/>
    <w:rsid w:val="00E327C5"/>
    <w:rsid w:val="00E327EE"/>
    <w:rsid w:val="00E33056"/>
    <w:rsid w:val="00E339F4"/>
    <w:rsid w:val="00E34178"/>
    <w:rsid w:val="00E34F0C"/>
    <w:rsid w:val="00E35D9F"/>
    <w:rsid w:val="00E366D5"/>
    <w:rsid w:val="00E369C6"/>
    <w:rsid w:val="00E36C69"/>
    <w:rsid w:val="00E370F6"/>
    <w:rsid w:val="00E37E39"/>
    <w:rsid w:val="00E405C6"/>
    <w:rsid w:val="00E4082F"/>
    <w:rsid w:val="00E40A28"/>
    <w:rsid w:val="00E414A1"/>
    <w:rsid w:val="00E41C3D"/>
    <w:rsid w:val="00E42307"/>
    <w:rsid w:val="00E4294C"/>
    <w:rsid w:val="00E4418D"/>
    <w:rsid w:val="00E44362"/>
    <w:rsid w:val="00E4490C"/>
    <w:rsid w:val="00E4520A"/>
    <w:rsid w:val="00E457DA"/>
    <w:rsid w:val="00E510F4"/>
    <w:rsid w:val="00E51960"/>
    <w:rsid w:val="00E53C17"/>
    <w:rsid w:val="00E55040"/>
    <w:rsid w:val="00E55DF6"/>
    <w:rsid w:val="00E56635"/>
    <w:rsid w:val="00E56814"/>
    <w:rsid w:val="00E56824"/>
    <w:rsid w:val="00E56EE0"/>
    <w:rsid w:val="00E57A7E"/>
    <w:rsid w:val="00E60026"/>
    <w:rsid w:val="00E600D3"/>
    <w:rsid w:val="00E606F3"/>
    <w:rsid w:val="00E608A2"/>
    <w:rsid w:val="00E60EE2"/>
    <w:rsid w:val="00E6240C"/>
    <w:rsid w:val="00E624E5"/>
    <w:rsid w:val="00E649D0"/>
    <w:rsid w:val="00E6520C"/>
    <w:rsid w:val="00E65B69"/>
    <w:rsid w:val="00E65BCF"/>
    <w:rsid w:val="00E65C47"/>
    <w:rsid w:val="00E672FF"/>
    <w:rsid w:val="00E6731C"/>
    <w:rsid w:val="00E67A8C"/>
    <w:rsid w:val="00E70369"/>
    <w:rsid w:val="00E70419"/>
    <w:rsid w:val="00E72197"/>
    <w:rsid w:val="00E728E8"/>
    <w:rsid w:val="00E73789"/>
    <w:rsid w:val="00E73B4D"/>
    <w:rsid w:val="00E73B8D"/>
    <w:rsid w:val="00E74972"/>
    <w:rsid w:val="00E769A3"/>
    <w:rsid w:val="00E77251"/>
    <w:rsid w:val="00E772A2"/>
    <w:rsid w:val="00E80216"/>
    <w:rsid w:val="00E80725"/>
    <w:rsid w:val="00E81038"/>
    <w:rsid w:val="00E8165F"/>
    <w:rsid w:val="00E818ED"/>
    <w:rsid w:val="00E8198C"/>
    <w:rsid w:val="00E822D4"/>
    <w:rsid w:val="00E8295D"/>
    <w:rsid w:val="00E82DB9"/>
    <w:rsid w:val="00E82E9A"/>
    <w:rsid w:val="00E8304B"/>
    <w:rsid w:val="00E834A1"/>
    <w:rsid w:val="00E8385B"/>
    <w:rsid w:val="00E8406C"/>
    <w:rsid w:val="00E844A8"/>
    <w:rsid w:val="00E84B51"/>
    <w:rsid w:val="00E85ACB"/>
    <w:rsid w:val="00E863DD"/>
    <w:rsid w:val="00E9030E"/>
    <w:rsid w:val="00E90616"/>
    <w:rsid w:val="00E91361"/>
    <w:rsid w:val="00E91AA6"/>
    <w:rsid w:val="00E91EC4"/>
    <w:rsid w:val="00E91F9D"/>
    <w:rsid w:val="00E92406"/>
    <w:rsid w:val="00E932C8"/>
    <w:rsid w:val="00E93AAB"/>
    <w:rsid w:val="00E94330"/>
    <w:rsid w:val="00E94453"/>
    <w:rsid w:val="00E945A2"/>
    <w:rsid w:val="00E9465D"/>
    <w:rsid w:val="00E965AE"/>
    <w:rsid w:val="00E96965"/>
    <w:rsid w:val="00EA0337"/>
    <w:rsid w:val="00EA12B9"/>
    <w:rsid w:val="00EA1600"/>
    <w:rsid w:val="00EA1861"/>
    <w:rsid w:val="00EA22AB"/>
    <w:rsid w:val="00EA31EA"/>
    <w:rsid w:val="00EA34D5"/>
    <w:rsid w:val="00EA37F7"/>
    <w:rsid w:val="00EA5237"/>
    <w:rsid w:val="00EA6864"/>
    <w:rsid w:val="00EB0C71"/>
    <w:rsid w:val="00EB18D8"/>
    <w:rsid w:val="00EB1DC0"/>
    <w:rsid w:val="00EB2E61"/>
    <w:rsid w:val="00EB39BE"/>
    <w:rsid w:val="00EB3A7A"/>
    <w:rsid w:val="00EB3F2B"/>
    <w:rsid w:val="00EB53C8"/>
    <w:rsid w:val="00EB5940"/>
    <w:rsid w:val="00EB5D8D"/>
    <w:rsid w:val="00EB5DB6"/>
    <w:rsid w:val="00EB5EBE"/>
    <w:rsid w:val="00EB608D"/>
    <w:rsid w:val="00EB696A"/>
    <w:rsid w:val="00EB699E"/>
    <w:rsid w:val="00EB69BB"/>
    <w:rsid w:val="00EB6B2E"/>
    <w:rsid w:val="00EB6FB0"/>
    <w:rsid w:val="00EC0290"/>
    <w:rsid w:val="00EC064A"/>
    <w:rsid w:val="00EC06E3"/>
    <w:rsid w:val="00EC0B7A"/>
    <w:rsid w:val="00EC1412"/>
    <w:rsid w:val="00EC18BB"/>
    <w:rsid w:val="00EC1ED5"/>
    <w:rsid w:val="00EC2E37"/>
    <w:rsid w:val="00EC2FA6"/>
    <w:rsid w:val="00EC3C06"/>
    <w:rsid w:val="00EC47D3"/>
    <w:rsid w:val="00EC5006"/>
    <w:rsid w:val="00EC5B34"/>
    <w:rsid w:val="00EC6789"/>
    <w:rsid w:val="00ED07B8"/>
    <w:rsid w:val="00ED0993"/>
    <w:rsid w:val="00ED1354"/>
    <w:rsid w:val="00ED163F"/>
    <w:rsid w:val="00ED16A7"/>
    <w:rsid w:val="00ED21B3"/>
    <w:rsid w:val="00ED2398"/>
    <w:rsid w:val="00ED2734"/>
    <w:rsid w:val="00ED2CBC"/>
    <w:rsid w:val="00ED34FA"/>
    <w:rsid w:val="00ED64C6"/>
    <w:rsid w:val="00ED7877"/>
    <w:rsid w:val="00ED7FFB"/>
    <w:rsid w:val="00EE0300"/>
    <w:rsid w:val="00EE0485"/>
    <w:rsid w:val="00EE16D7"/>
    <w:rsid w:val="00EE192B"/>
    <w:rsid w:val="00EE1C2B"/>
    <w:rsid w:val="00EE2CA8"/>
    <w:rsid w:val="00EE3DB3"/>
    <w:rsid w:val="00EE4856"/>
    <w:rsid w:val="00EE56D6"/>
    <w:rsid w:val="00EE63FA"/>
    <w:rsid w:val="00EE6A0B"/>
    <w:rsid w:val="00EE6CC7"/>
    <w:rsid w:val="00EF11CF"/>
    <w:rsid w:val="00EF1295"/>
    <w:rsid w:val="00EF12A0"/>
    <w:rsid w:val="00EF133E"/>
    <w:rsid w:val="00EF2666"/>
    <w:rsid w:val="00EF2F0C"/>
    <w:rsid w:val="00EF33B5"/>
    <w:rsid w:val="00EF37C2"/>
    <w:rsid w:val="00EF38F7"/>
    <w:rsid w:val="00EF3D17"/>
    <w:rsid w:val="00EF4C84"/>
    <w:rsid w:val="00EF4F44"/>
    <w:rsid w:val="00EF4FAE"/>
    <w:rsid w:val="00EF5497"/>
    <w:rsid w:val="00EF5499"/>
    <w:rsid w:val="00EF5D87"/>
    <w:rsid w:val="00EF64BC"/>
    <w:rsid w:val="00EF6649"/>
    <w:rsid w:val="00EF6E4E"/>
    <w:rsid w:val="00F00628"/>
    <w:rsid w:val="00F0082E"/>
    <w:rsid w:val="00F008CD"/>
    <w:rsid w:val="00F02C2B"/>
    <w:rsid w:val="00F03D11"/>
    <w:rsid w:val="00F03D15"/>
    <w:rsid w:val="00F04226"/>
    <w:rsid w:val="00F04677"/>
    <w:rsid w:val="00F047CE"/>
    <w:rsid w:val="00F04D9E"/>
    <w:rsid w:val="00F06AE5"/>
    <w:rsid w:val="00F07242"/>
    <w:rsid w:val="00F11E48"/>
    <w:rsid w:val="00F12617"/>
    <w:rsid w:val="00F12B21"/>
    <w:rsid w:val="00F140D0"/>
    <w:rsid w:val="00F14EA6"/>
    <w:rsid w:val="00F15710"/>
    <w:rsid w:val="00F1584D"/>
    <w:rsid w:val="00F158C7"/>
    <w:rsid w:val="00F16369"/>
    <w:rsid w:val="00F167AD"/>
    <w:rsid w:val="00F16C15"/>
    <w:rsid w:val="00F17B88"/>
    <w:rsid w:val="00F20402"/>
    <w:rsid w:val="00F211DA"/>
    <w:rsid w:val="00F212AD"/>
    <w:rsid w:val="00F21DAA"/>
    <w:rsid w:val="00F220FC"/>
    <w:rsid w:val="00F22AD1"/>
    <w:rsid w:val="00F232AC"/>
    <w:rsid w:val="00F241D8"/>
    <w:rsid w:val="00F24242"/>
    <w:rsid w:val="00F24A77"/>
    <w:rsid w:val="00F24AE0"/>
    <w:rsid w:val="00F26347"/>
    <w:rsid w:val="00F264E0"/>
    <w:rsid w:val="00F27025"/>
    <w:rsid w:val="00F2726E"/>
    <w:rsid w:val="00F300E3"/>
    <w:rsid w:val="00F30686"/>
    <w:rsid w:val="00F30F59"/>
    <w:rsid w:val="00F311FF"/>
    <w:rsid w:val="00F31BF3"/>
    <w:rsid w:val="00F3211F"/>
    <w:rsid w:val="00F323F9"/>
    <w:rsid w:val="00F33FBA"/>
    <w:rsid w:val="00F347E3"/>
    <w:rsid w:val="00F35F8C"/>
    <w:rsid w:val="00F362F9"/>
    <w:rsid w:val="00F3728E"/>
    <w:rsid w:val="00F373B9"/>
    <w:rsid w:val="00F373FE"/>
    <w:rsid w:val="00F377B0"/>
    <w:rsid w:val="00F41071"/>
    <w:rsid w:val="00F41415"/>
    <w:rsid w:val="00F41796"/>
    <w:rsid w:val="00F42547"/>
    <w:rsid w:val="00F43A37"/>
    <w:rsid w:val="00F442C6"/>
    <w:rsid w:val="00F44EE6"/>
    <w:rsid w:val="00F45AF0"/>
    <w:rsid w:val="00F46567"/>
    <w:rsid w:val="00F47216"/>
    <w:rsid w:val="00F47724"/>
    <w:rsid w:val="00F47A16"/>
    <w:rsid w:val="00F51C00"/>
    <w:rsid w:val="00F52353"/>
    <w:rsid w:val="00F52490"/>
    <w:rsid w:val="00F52B9F"/>
    <w:rsid w:val="00F53405"/>
    <w:rsid w:val="00F536AF"/>
    <w:rsid w:val="00F54082"/>
    <w:rsid w:val="00F541A2"/>
    <w:rsid w:val="00F56C70"/>
    <w:rsid w:val="00F57950"/>
    <w:rsid w:val="00F60202"/>
    <w:rsid w:val="00F603B5"/>
    <w:rsid w:val="00F6068B"/>
    <w:rsid w:val="00F61944"/>
    <w:rsid w:val="00F6206D"/>
    <w:rsid w:val="00F624F9"/>
    <w:rsid w:val="00F64FFB"/>
    <w:rsid w:val="00F659AE"/>
    <w:rsid w:val="00F65F4B"/>
    <w:rsid w:val="00F671E6"/>
    <w:rsid w:val="00F678B8"/>
    <w:rsid w:val="00F703E3"/>
    <w:rsid w:val="00F7116C"/>
    <w:rsid w:val="00F7135B"/>
    <w:rsid w:val="00F71910"/>
    <w:rsid w:val="00F71D23"/>
    <w:rsid w:val="00F72150"/>
    <w:rsid w:val="00F7337C"/>
    <w:rsid w:val="00F74375"/>
    <w:rsid w:val="00F74479"/>
    <w:rsid w:val="00F74E97"/>
    <w:rsid w:val="00F758CA"/>
    <w:rsid w:val="00F765BC"/>
    <w:rsid w:val="00F767FF"/>
    <w:rsid w:val="00F76DBA"/>
    <w:rsid w:val="00F77224"/>
    <w:rsid w:val="00F7789F"/>
    <w:rsid w:val="00F778E5"/>
    <w:rsid w:val="00F77BFD"/>
    <w:rsid w:val="00F80016"/>
    <w:rsid w:val="00F8076A"/>
    <w:rsid w:val="00F80887"/>
    <w:rsid w:val="00F80D2E"/>
    <w:rsid w:val="00F8142F"/>
    <w:rsid w:val="00F81460"/>
    <w:rsid w:val="00F822DD"/>
    <w:rsid w:val="00F82F05"/>
    <w:rsid w:val="00F83A0E"/>
    <w:rsid w:val="00F83F97"/>
    <w:rsid w:val="00F844D5"/>
    <w:rsid w:val="00F853A0"/>
    <w:rsid w:val="00F85B2F"/>
    <w:rsid w:val="00F85B6E"/>
    <w:rsid w:val="00F8608C"/>
    <w:rsid w:val="00F8788A"/>
    <w:rsid w:val="00F90BB2"/>
    <w:rsid w:val="00F90EFD"/>
    <w:rsid w:val="00F9102A"/>
    <w:rsid w:val="00F91396"/>
    <w:rsid w:val="00F9165C"/>
    <w:rsid w:val="00F92354"/>
    <w:rsid w:val="00F92601"/>
    <w:rsid w:val="00F929B6"/>
    <w:rsid w:val="00F92CDD"/>
    <w:rsid w:val="00F93376"/>
    <w:rsid w:val="00F9449F"/>
    <w:rsid w:val="00F945B8"/>
    <w:rsid w:val="00F947ED"/>
    <w:rsid w:val="00F954FF"/>
    <w:rsid w:val="00F95BA0"/>
    <w:rsid w:val="00F95BA9"/>
    <w:rsid w:val="00F95DB1"/>
    <w:rsid w:val="00F9642D"/>
    <w:rsid w:val="00F969D5"/>
    <w:rsid w:val="00FA0D28"/>
    <w:rsid w:val="00FA23B5"/>
    <w:rsid w:val="00FA30E7"/>
    <w:rsid w:val="00FA31F1"/>
    <w:rsid w:val="00FA453A"/>
    <w:rsid w:val="00FA4713"/>
    <w:rsid w:val="00FA7F47"/>
    <w:rsid w:val="00FB07E0"/>
    <w:rsid w:val="00FB0894"/>
    <w:rsid w:val="00FB0A7F"/>
    <w:rsid w:val="00FB0E15"/>
    <w:rsid w:val="00FB1BB4"/>
    <w:rsid w:val="00FB1CDE"/>
    <w:rsid w:val="00FB22DB"/>
    <w:rsid w:val="00FB2932"/>
    <w:rsid w:val="00FB3139"/>
    <w:rsid w:val="00FB39BC"/>
    <w:rsid w:val="00FB5CDF"/>
    <w:rsid w:val="00FC027A"/>
    <w:rsid w:val="00FC0DCC"/>
    <w:rsid w:val="00FC26F3"/>
    <w:rsid w:val="00FC3903"/>
    <w:rsid w:val="00FC4215"/>
    <w:rsid w:val="00FC4381"/>
    <w:rsid w:val="00FC4569"/>
    <w:rsid w:val="00FC6474"/>
    <w:rsid w:val="00FC7A9F"/>
    <w:rsid w:val="00FC7DA4"/>
    <w:rsid w:val="00FD01BA"/>
    <w:rsid w:val="00FD044B"/>
    <w:rsid w:val="00FD1B95"/>
    <w:rsid w:val="00FD1C8A"/>
    <w:rsid w:val="00FD2D41"/>
    <w:rsid w:val="00FD3276"/>
    <w:rsid w:val="00FD47AF"/>
    <w:rsid w:val="00FD4C54"/>
    <w:rsid w:val="00FD4EE3"/>
    <w:rsid w:val="00FD5770"/>
    <w:rsid w:val="00FD5BD8"/>
    <w:rsid w:val="00FE044A"/>
    <w:rsid w:val="00FE09A2"/>
    <w:rsid w:val="00FE133C"/>
    <w:rsid w:val="00FE1871"/>
    <w:rsid w:val="00FE20F9"/>
    <w:rsid w:val="00FE255A"/>
    <w:rsid w:val="00FE2745"/>
    <w:rsid w:val="00FE3DAE"/>
    <w:rsid w:val="00FE4345"/>
    <w:rsid w:val="00FE448E"/>
    <w:rsid w:val="00FE45CD"/>
    <w:rsid w:val="00FE46AE"/>
    <w:rsid w:val="00FE5DCC"/>
    <w:rsid w:val="00FE5F0A"/>
    <w:rsid w:val="00FE60EE"/>
    <w:rsid w:val="00FE6388"/>
    <w:rsid w:val="00FE7474"/>
    <w:rsid w:val="00FE752B"/>
    <w:rsid w:val="00FE7EA2"/>
    <w:rsid w:val="00FF02E0"/>
    <w:rsid w:val="00FF0593"/>
    <w:rsid w:val="00FF063F"/>
    <w:rsid w:val="00FF139B"/>
    <w:rsid w:val="00FF169F"/>
    <w:rsid w:val="00FF16A2"/>
    <w:rsid w:val="00FF2317"/>
    <w:rsid w:val="00FF2495"/>
    <w:rsid w:val="00FF31ED"/>
    <w:rsid w:val="00FF45EB"/>
    <w:rsid w:val="00FF4EB5"/>
    <w:rsid w:val="00FF5088"/>
    <w:rsid w:val="00FF523C"/>
    <w:rsid w:val="00FF5365"/>
    <w:rsid w:val="00FF5794"/>
    <w:rsid w:val="00FF5C83"/>
    <w:rsid w:val="00FF5D47"/>
    <w:rsid w:val="00FF65D1"/>
    <w:rsid w:val="00FF6857"/>
    <w:rsid w:val="00FF6ACA"/>
    <w:rsid w:val="00FF7BC4"/>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5F82F"/>
  <w15:chartTrackingRefBased/>
  <w15:docId w15:val="{2024C795-BFAA-384D-B79A-56A4DDBE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8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FEC"/>
    <w:pPr>
      <w:ind w:left="720"/>
      <w:contextualSpacing/>
    </w:pPr>
  </w:style>
  <w:style w:type="character" w:styleId="PlaceholderText">
    <w:name w:val="Placeholder Text"/>
    <w:basedOn w:val="DefaultParagraphFont"/>
    <w:uiPriority w:val="99"/>
    <w:semiHidden/>
    <w:rsid w:val="00610AAF"/>
    <w:rPr>
      <w:color w:val="666666"/>
    </w:rPr>
  </w:style>
  <w:style w:type="paragraph" w:styleId="Footer">
    <w:name w:val="footer"/>
    <w:basedOn w:val="Normal"/>
    <w:link w:val="FooterChar"/>
    <w:uiPriority w:val="99"/>
    <w:unhideWhenUsed/>
    <w:rsid w:val="004A17B8"/>
    <w:pPr>
      <w:tabs>
        <w:tab w:val="center" w:pos="4513"/>
        <w:tab w:val="right" w:pos="9026"/>
      </w:tabs>
    </w:pPr>
  </w:style>
  <w:style w:type="character" w:customStyle="1" w:styleId="FooterChar">
    <w:name w:val="Footer Char"/>
    <w:basedOn w:val="DefaultParagraphFont"/>
    <w:link w:val="Footer"/>
    <w:uiPriority w:val="99"/>
    <w:rsid w:val="004A17B8"/>
  </w:style>
  <w:style w:type="character" w:styleId="PageNumber">
    <w:name w:val="page number"/>
    <w:basedOn w:val="DefaultParagraphFont"/>
    <w:uiPriority w:val="99"/>
    <w:semiHidden/>
    <w:unhideWhenUsed/>
    <w:rsid w:val="004A17B8"/>
  </w:style>
  <w:style w:type="paragraph" w:styleId="Header">
    <w:name w:val="header"/>
    <w:basedOn w:val="Normal"/>
    <w:link w:val="HeaderChar"/>
    <w:uiPriority w:val="99"/>
    <w:unhideWhenUsed/>
    <w:rsid w:val="004A17B8"/>
    <w:pPr>
      <w:tabs>
        <w:tab w:val="center" w:pos="4513"/>
        <w:tab w:val="right" w:pos="9026"/>
      </w:tabs>
    </w:pPr>
  </w:style>
  <w:style w:type="character" w:customStyle="1" w:styleId="HeaderChar">
    <w:name w:val="Header Char"/>
    <w:basedOn w:val="DefaultParagraphFont"/>
    <w:link w:val="Header"/>
    <w:uiPriority w:val="99"/>
    <w:rsid w:val="004A17B8"/>
  </w:style>
  <w:style w:type="paragraph" w:styleId="FootnoteText">
    <w:name w:val="footnote text"/>
    <w:basedOn w:val="Normal"/>
    <w:link w:val="FootnoteTextChar"/>
    <w:uiPriority w:val="99"/>
    <w:semiHidden/>
    <w:unhideWhenUsed/>
    <w:rsid w:val="00D56BE9"/>
    <w:rPr>
      <w:sz w:val="20"/>
      <w:szCs w:val="20"/>
    </w:rPr>
  </w:style>
  <w:style w:type="character" w:customStyle="1" w:styleId="FootnoteTextChar">
    <w:name w:val="Footnote Text Char"/>
    <w:basedOn w:val="DefaultParagraphFont"/>
    <w:link w:val="FootnoteText"/>
    <w:uiPriority w:val="99"/>
    <w:semiHidden/>
    <w:rsid w:val="00D56BE9"/>
    <w:rPr>
      <w:sz w:val="20"/>
      <w:szCs w:val="20"/>
    </w:rPr>
  </w:style>
  <w:style w:type="character" w:styleId="FootnoteReference">
    <w:name w:val="footnote reference"/>
    <w:basedOn w:val="DefaultParagraphFont"/>
    <w:uiPriority w:val="99"/>
    <w:semiHidden/>
    <w:unhideWhenUsed/>
    <w:rsid w:val="00D56BE9"/>
    <w:rPr>
      <w:vertAlign w:val="superscript"/>
    </w:rPr>
  </w:style>
  <w:style w:type="character" w:styleId="EndnoteReference">
    <w:name w:val="endnote reference"/>
    <w:basedOn w:val="DefaultParagraphFont"/>
    <w:uiPriority w:val="99"/>
    <w:semiHidden/>
    <w:unhideWhenUsed/>
    <w:rsid w:val="00C64A91"/>
    <w:rPr>
      <w:vertAlign w:val="superscript"/>
    </w:rPr>
  </w:style>
  <w:style w:type="paragraph" w:styleId="HTMLPreformatted">
    <w:name w:val="HTML Preformatted"/>
    <w:basedOn w:val="Normal"/>
    <w:link w:val="HTMLPreformattedChar"/>
    <w:uiPriority w:val="99"/>
    <w:semiHidden/>
    <w:unhideWhenUsed/>
    <w:rsid w:val="0076517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65176"/>
    <w:rPr>
      <w:rFonts w:ascii="Consolas" w:hAnsi="Consolas" w:cs="Consolas"/>
      <w:sz w:val="20"/>
      <w:szCs w:val="20"/>
    </w:rPr>
  </w:style>
  <w:style w:type="paragraph" w:styleId="Bibliography">
    <w:name w:val="Bibliography"/>
    <w:basedOn w:val="Normal"/>
    <w:next w:val="Normal"/>
    <w:uiPriority w:val="37"/>
    <w:unhideWhenUsed/>
    <w:rsid w:val="00265C15"/>
    <w:pPr>
      <w:spacing w:line="480" w:lineRule="auto"/>
      <w:ind w:left="720" w:hanging="720"/>
    </w:pPr>
  </w:style>
  <w:style w:type="paragraph" w:styleId="Revision">
    <w:name w:val="Revision"/>
    <w:hidden/>
    <w:uiPriority w:val="99"/>
    <w:semiHidden/>
    <w:rsid w:val="00404B39"/>
  </w:style>
  <w:style w:type="paragraph" w:styleId="NormalWeb">
    <w:name w:val="Normal (Web)"/>
    <w:basedOn w:val="Normal"/>
    <w:uiPriority w:val="99"/>
    <w:semiHidden/>
    <w:unhideWhenUsed/>
    <w:rsid w:val="006E7A17"/>
    <w:rPr>
      <w:rFonts w:ascii="Times New Roman" w:hAnsi="Times New Roman" w:cs="Times New Roman"/>
    </w:rPr>
  </w:style>
  <w:style w:type="paragraph" w:styleId="Caption">
    <w:name w:val="caption"/>
    <w:basedOn w:val="Normal"/>
    <w:next w:val="Normal"/>
    <w:uiPriority w:val="35"/>
    <w:unhideWhenUsed/>
    <w:qFormat/>
    <w:rsid w:val="00DF35C5"/>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261679"/>
    <w:rPr>
      <w:sz w:val="16"/>
      <w:szCs w:val="16"/>
    </w:rPr>
  </w:style>
  <w:style w:type="paragraph" w:styleId="CommentText">
    <w:name w:val="annotation text"/>
    <w:basedOn w:val="Normal"/>
    <w:link w:val="CommentTextChar"/>
    <w:uiPriority w:val="99"/>
    <w:semiHidden/>
    <w:unhideWhenUsed/>
    <w:rsid w:val="00261679"/>
    <w:rPr>
      <w:sz w:val="20"/>
      <w:szCs w:val="20"/>
    </w:rPr>
  </w:style>
  <w:style w:type="character" w:customStyle="1" w:styleId="CommentTextChar">
    <w:name w:val="Comment Text Char"/>
    <w:basedOn w:val="DefaultParagraphFont"/>
    <w:link w:val="CommentText"/>
    <w:uiPriority w:val="99"/>
    <w:semiHidden/>
    <w:rsid w:val="00261679"/>
    <w:rPr>
      <w:sz w:val="20"/>
      <w:szCs w:val="20"/>
    </w:rPr>
  </w:style>
  <w:style w:type="paragraph" w:styleId="CommentSubject">
    <w:name w:val="annotation subject"/>
    <w:basedOn w:val="CommentText"/>
    <w:next w:val="CommentText"/>
    <w:link w:val="CommentSubjectChar"/>
    <w:uiPriority w:val="99"/>
    <w:semiHidden/>
    <w:unhideWhenUsed/>
    <w:rsid w:val="00261679"/>
    <w:rPr>
      <w:b/>
      <w:bCs/>
    </w:rPr>
  </w:style>
  <w:style w:type="character" w:customStyle="1" w:styleId="CommentSubjectChar">
    <w:name w:val="Comment Subject Char"/>
    <w:basedOn w:val="CommentTextChar"/>
    <w:link w:val="CommentSubject"/>
    <w:uiPriority w:val="99"/>
    <w:semiHidden/>
    <w:rsid w:val="002616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7326">
      <w:bodyDiv w:val="1"/>
      <w:marLeft w:val="0"/>
      <w:marRight w:val="0"/>
      <w:marTop w:val="0"/>
      <w:marBottom w:val="0"/>
      <w:divBdr>
        <w:top w:val="none" w:sz="0" w:space="0" w:color="auto"/>
        <w:left w:val="none" w:sz="0" w:space="0" w:color="auto"/>
        <w:bottom w:val="none" w:sz="0" w:space="0" w:color="auto"/>
        <w:right w:val="none" w:sz="0" w:space="0" w:color="auto"/>
      </w:divBdr>
    </w:div>
    <w:div w:id="91169679">
      <w:bodyDiv w:val="1"/>
      <w:marLeft w:val="0"/>
      <w:marRight w:val="0"/>
      <w:marTop w:val="0"/>
      <w:marBottom w:val="0"/>
      <w:divBdr>
        <w:top w:val="none" w:sz="0" w:space="0" w:color="auto"/>
        <w:left w:val="none" w:sz="0" w:space="0" w:color="auto"/>
        <w:bottom w:val="none" w:sz="0" w:space="0" w:color="auto"/>
        <w:right w:val="none" w:sz="0" w:space="0" w:color="auto"/>
      </w:divBdr>
    </w:div>
    <w:div w:id="513302330">
      <w:bodyDiv w:val="1"/>
      <w:marLeft w:val="0"/>
      <w:marRight w:val="0"/>
      <w:marTop w:val="0"/>
      <w:marBottom w:val="0"/>
      <w:divBdr>
        <w:top w:val="none" w:sz="0" w:space="0" w:color="auto"/>
        <w:left w:val="none" w:sz="0" w:space="0" w:color="auto"/>
        <w:bottom w:val="none" w:sz="0" w:space="0" w:color="auto"/>
        <w:right w:val="none" w:sz="0" w:space="0" w:color="auto"/>
      </w:divBdr>
    </w:div>
    <w:div w:id="590703634">
      <w:bodyDiv w:val="1"/>
      <w:marLeft w:val="0"/>
      <w:marRight w:val="0"/>
      <w:marTop w:val="0"/>
      <w:marBottom w:val="0"/>
      <w:divBdr>
        <w:top w:val="none" w:sz="0" w:space="0" w:color="auto"/>
        <w:left w:val="none" w:sz="0" w:space="0" w:color="auto"/>
        <w:bottom w:val="none" w:sz="0" w:space="0" w:color="auto"/>
        <w:right w:val="none" w:sz="0" w:space="0" w:color="auto"/>
      </w:divBdr>
    </w:div>
    <w:div w:id="716929773">
      <w:bodyDiv w:val="1"/>
      <w:marLeft w:val="0"/>
      <w:marRight w:val="0"/>
      <w:marTop w:val="0"/>
      <w:marBottom w:val="0"/>
      <w:divBdr>
        <w:top w:val="none" w:sz="0" w:space="0" w:color="auto"/>
        <w:left w:val="none" w:sz="0" w:space="0" w:color="auto"/>
        <w:bottom w:val="none" w:sz="0" w:space="0" w:color="auto"/>
        <w:right w:val="none" w:sz="0" w:space="0" w:color="auto"/>
      </w:divBdr>
    </w:div>
    <w:div w:id="849177452">
      <w:bodyDiv w:val="1"/>
      <w:marLeft w:val="0"/>
      <w:marRight w:val="0"/>
      <w:marTop w:val="0"/>
      <w:marBottom w:val="0"/>
      <w:divBdr>
        <w:top w:val="none" w:sz="0" w:space="0" w:color="auto"/>
        <w:left w:val="none" w:sz="0" w:space="0" w:color="auto"/>
        <w:bottom w:val="none" w:sz="0" w:space="0" w:color="auto"/>
        <w:right w:val="none" w:sz="0" w:space="0" w:color="auto"/>
      </w:divBdr>
    </w:div>
    <w:div w:id="982349540">
      <w:bodyDiv w:val="1"/>
      <w:marLeft w:val="0"/>
      <w:marRight w:val="0"/>
      <w:marTop w:val="0"/>
      <w:marBottom w:val="0"/>
      <w:divBdr>
        <w:top w:val="none" w:sz="0" w:space="0" w:color="auto"/>
        <w:left w:val="none" w:sz="0" w:space="0" w:color="auto"/>
        <w:bottom w:val="none" w:sz="0" w:space="0" w:color="auto"/>
        <w:right w:val="none" w:sz="0" w:space="0" w:color="auto"/>
      </w:divBdr>
    </w:div>
    <w:div w:id="1002246874">
      <w:bodyDiv w:val="1"/>
      <w:marLeft w:val="0"/>
      <w:marRight w:val="0"/>
      <w:marTop w:val="0"/>
      <w:marBottom w:val="0"/>
      <w:divBdr>
        <w:top w:val="none" w:sz="0" w:space="0" w:color="auto"/>
        <w:left w:val="none" w:sz="0" w:space="0" w:color="auto"/>
        <w:bottom w:val="none" w:sz="0" w:space="0" w:color="auto"/>
        <w:right w:val="none" w:sz="0" w:space="0" w:color="auto"/>
      </w:divBdr>
    </w:div>
    <w:div w:id="1097602919">
      <w:bodyDiv w:val="1"/>
      <w:marLeft w:val="0"/>
      <w:marRight w:val="0"/>
      <w:marTop w:val="0"/>
      <w:marBottom w:val="0"/>
      <w:divBdr>
        <w:top w:val="none" w:sz="0" w:space="0" w:color="auto"/>
        <w:left w:val="none" w:sz="0" w:space="0" w:color="auto"/>
        <w:bottom w:val="none" w:sz="0" w:space="0" w:color="auto"/>
        <w:right w:val="none" w:sz="0" w:space="0" w:color="auto"/>
      </w:divBdr>
    </w:div>
    <w:div w:id="1418096371">
      <w:bodyDiv w:val="1"/>
      <w:marLeft w:val="0"/>
      <w:marRight w:val="0"/>
      <w:marTop w:val="0"/>
      <w:marBottom w:val="0"/>
      <w:divBdr>
        <w:top w:val="none" w:sz="0" w:space="0" w:color="auto"/>
        <w:left w:val="none" w:sz="0" w:space="0" w:color="auto"/>
        <w:bottom w:val="none" w:sz="0" w:space="0" w:color="auto"/>
        <w:right w:val="none" w:sz="0" w:space="0" w:color="auto"/>
      </w:divBdr>
    </w:div>
    <w:div w:id="1672877810">
      <w:bodyDiv w:val="1"/>
      <w:marLeft w:val="0"/>
      <w:marRight w:val="0"/>
      <w:marTop w:val="0"/>
      <w:marBottom w:val="0"/>
      <w:divBdr>
        <w:top w:val="none" w:sz="0" w:space="0" w:color="auto"/>
        <w:left w:val="none" w:sz="0" w:space="0" w:color="auto"/>
        <w:bottom w:val="none" w:sz="0" w:space="0" w:color="auto"/>
        <w:right w:val="none" w:sz="0" w:space="0" w:color="auto"/>
      </w:divBdr>
    </w:div>
    <w:div w:id="1757824167">
      <w:bodyDiv w:val="1"/>
      <w:marLeft w:val="0"/>
      <w:marRight w:val="0"/>
      <w:marTop w:val="0"/>
      <w:marBottom w:val="0"/>
      <w:divBdr>
        <w:top w:val="none" w:sz="0" w:space="0" w:color="auto"/>
        <w:left w:val="none" w:sz="0" w:space="0" w:color="auto"/>
        <w:bottom w:val="none" w:sz="0" w:space="0" w:color="auto"/>
        <w:right w:val="none" w:sz="0" w:space="0" w:color="auto"/>
      </w:divBdr>
    </w:div>
    <w:div w:id="1779176248">
      <w:bodyDiv w:val="1"/>
      <w:marLeft w:val="0"/>
      <w:marRight w:val="0"/>
      <w:marTop w:val="0"/>
      <w:marBottom w:val="0"/>
      <w:divBdr>
        <w:top w:val="none" w:sz="0" w:space="0" w:color="auto"/>
        <w:left w:val="none" w:sz="0" w:space="0" w:color="auto"/>
        <w:bottom w:val="none" w:sz="0" w:space="0" w:color="auto"/>
        <w:right w:val="none" w:sz="0" w:space="0" w:color="auto"/>
      </w:divBdr>
    </w:div>
    <w:div w:id="1845392847">
      <w:bodyDiv w:val="1"/>
      <w:marLeft w:val="0"/>
      <w:marRight w:val="0"/>
      <w:marTop w:val="0"/>
      <w:marBottom w:val="0"/>
      <w:divBdr>
        <w:top w:val="none" w:sz="0" w:space="0" w:color="auto"/>
        <w:left w:val="none" w:sz="0" w:space="0" w:color="auto"/>
        <w:bottom w:val="none" w:sz="0" w:space="0" w:color="auto"/>
        <w:right w:val="none" w:sz="0" w:space="0" w:color="auto"/>
      </w:divBdr>
    </w:div>
    <w:div w:id="1853103045">
      <w:bodyDiv w:val="1"/>
      <w:marLeft w:val="0"/>
      <w:marRight w:val="0"/>
      <w:marTop w:val="0"/>
      <w:marBottom w:val="0"/>
      <w:divBdr>
        <w:top w:val="none" w:sz="0" w:space="0" w:color="auto"/>
        <w:left w:val="none" w:sz="0" w:space="0" w:color="auto"/>
        <w:bottom w:val="none" w:sz="0" w:space="0" w:color="auto"/>
        <w:right w:val="none" w:sz="0" w:space="0" w:color="auto"/>
      </w:divBdr>
    </w:div>
    <w:div w:id="1891259521">
      <w:bodyDiv w:val="1"/>
      <w:marLeft w:val="0"/>
      <w:marRight w:val="0"/>
      <w:marTop w:val="0"/>
      <w:marBottom w:val="0"/>
      <w:divBdr>
        <w:top w:val="none" w:sz="0" w:space="0" w:color="auto"/>
        <w:left w:val="none" w:sz="0" w:space="0" w:color="auto"/>
        <w:bottom w:val="none" w:sz="0" w:space="0" w:color="auto"/>
        <w:right w:val="none" w:sz="0" w:space="0" w:color="auto"/>
      </w:divBdr>
    </w:div>
    <w:div w:id="1970890752">
      <w:bodyDiv w:val="1"/>
      <w:marLeft w:val="0"/>
      <w:marRight w:val="0"/>
      <w:marTop w:val="0"/>
      <w:marBottom w:val="0"/>
      <w:divBdr>
        <w:top w:val="none" w:sz="0" w:space="0" w:color="auto"/>
        <w:left w:val="none" w:sz="0" w:space="0" w:color="auto"/>
        <w:bottom w:val="none" w:sz="0" w:space="0" w:color="auto"/>
        <w:right w:val="none" w:sz="0" w:space="0" w:color="auto"/>
      </w:divBdr>
    </w:div>
    <w:div w:id="2051342609">
      <w:bodyDiv w:val="1"/>
      <w:marLeft w:val="0"/>
      <w:marRight w:val="0"/>
      <w:marTop w:val="0"/>
      <w:marBottom w:val="0"/>
      <w:divBdr>
        <w:top w:val="none" w:sz="0" w:space="0" w:color="auto"/>
        <w:left w:val="none" w:sz="0" w:space="0" w:color="auto"/>
        <w:bottom w:val="none" w:sz="0" w:space="0" w:color="auto"/>
        <w:right w:val="none" w:sz="0" w:space="0" w:color="auto"/>
      </w:divBdr>
    </w:div>
    <w:div w:id="209177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08FED-E3E2-F942-BCB2-AB8C02EE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53</Pages>
  <Words>34290</Words>
  <Characters>195456</Characters>
  <Application>Microsoft Office Word</Application>
  <DocSecurity>0</DocSecurity>
  <Lines>1628</Lines>
  <Paragraphs>458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Wiltsche</dc:creator>
  <cp:keywords/>
  <dc:description/>
  <cp:lastModifiedBy>Harald Wiltsche</cp:lastModifiedBy>
  <cp:revision>4</cp:revision>
  <cp:lastPrinted>2025-07-22T10:27:00Z</cp:lastPrinted>
  <dcterms:created xsi:type="dcterms:W3CDTF">2025-08-21T13:24:00Z</dcterms:created>
  <dcterms:modified xsi:type="dcterms:W3CDTF">2025-09-03T19:03:00Z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zotero-version="7.1-beta.44+057c79820"&gt;&lt;session id="uXh28uiB"/&gt;&lt;style id="http://www.zotero.org/styles/apa" locale="en-US"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