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40A7" w14:textId="5150A3B5" w:rsidR="00883E63" w:rsidRPr="00876617" w:rsidRDefault="00883E63" w:rsidP="00883E63">
      <w:pPr>
        <w:rPr>
          <w:rFonts w:asciiTheme="majorBidi" w:hAnsiTheme="majorBidi" w:cstheme="majorBidi"/>
          <w:b/>
          <w:bCs/>
        </w:rPr>
      </w:pPr>
      <w:r w:rsidRPr="00883E63">
        <w:rPr>
          <w:rFonts w:asciiTheme="majorBidi" w:hAnsiTheme="majorBidi" w:cstheme="majorBidi"/>
          <w:b/>
          <w:bCs/>
        </w:rPr>
        <w:t xml:space="preserve">Supp. Mat. </w:t>
      </w:r>
      <w:r w:rsidRPr="00876617">
        <w:rPr>
          <w:rFonts w:asciiTheme="majorBidi" w:hAnsiTheme="majorBidi" w:cstheme="majorBidi"/>
          <w:b/>
          <w:bCs/>
        </w:rPr>
        <w:t>1</w:t>
      </w:r>
      <w:r w:rsidRPr="00883E63">
        <w:rPr>
          <w:rFonts w:asciiTheme="majorBidi" w:hAnsiTheme="majorBidi" w:cstheme="majorBidi"/>
          <w:b/>
          <w:bCs/>
        </w:rPr>
        <w:t xml:space="preserve">: Table 1. </w:t>
      </w:r>
      <w:r w:rsidRPr="00876617">
        <w:rPr>
          <w:rFonts w:asciiTheme="majorBidi" w:hAnsiTheme="majorBidi" w:cstheme="majorBidi"/>
          <w:b/>
          <w:bCs/>
        </w:rPr>
        <w:t xml:space="preserve">LEAP </w:t>
      </w:r>
      <w:r w:rsidR="001F5701">
        <w:rPr>
          <w:rFonts w:asciiTheme="majorBidi" w:hAnsiTheme="majorBidi" w:cstheme="majorBidi"/>
          <w:b/>
          <w:bCs/>
        </w:rPr>
        <w:t xml:space="preserve">project </w:t>
      </w:r>
      <w:r w:rsidRPr="00876617">
        <w:rPr>
          <w:rFonts w:asciiTheme="majorBidi" w:hAnsiTheme="majorBidi" w:cstheme="majorBidi"/>
          <w:b/>
          <w:bCs/>
        </w:rPr>
        <w:t>meeting timeline and attendance notes</w:t>
      </w:r>
    </w:p>
    <w:tbl>
      <w:tblPr>
        <w:tblStyle w:val="TableGrid"/>
        <w:tblW w:w="0" w:type="auto"/>
        <w:tblLook w:val="04A0" w:firstRow="1" w:lastRow="0" w:firstColumn="1" w:lastColumn="0" w:noHBand="0" w:noVBand="1"/>
      </w:tblPr>
      <w:tblGrid>
        <w:gridCol w:w="5158"/>
        <w:gridCol w:w="1700"/>
        <w:gridCol w:w="6092"/>
      </w:tblGrid>
      <w:tr w:rsidR="000901E4" w:rsidRPr="00876617" w14:paraId="2B338781" w14:textId="77777777" w:rsidTr="0052496A">
        <w:tc>
          <w:tcPr>
            <w:tcW w:w="0" w:type="auto"/>
          </w:tcPr>
          <w:p w14:paraId="43E64871" w14:textId="752B116C" w:rsidR="00F95741" w:rsidRPr="00876617" w:rsidRDefault="00F95741" w:rsidP="0052496A">
            <w:pPr>
              <w:rPr>
                <w:rFonts w:asciiTheme="majorBidi" w:hAnsiTheme="majorBidi" w:cstheme="majorBidi"/>
                <w:b/>
                <w:bCs/>
              </w:rPr>
            </w:pPr>
            <w:r w:rsidRPr="00876617">
              <w:rPr>
                <w:rFonts w:asciiTheme="majorBidi" w:hAnsiTheme="majorBidi" w:cstheme="majorBidi"/>
                <w:b/>
                <w:bCs/>
              </w:rPr>
              <w:t>Meeting</w:t>
            </w:r>
          </w:p>
        </w:tc>
        <w:tc>
          <w:tcPr>
            <w:tcW w:w="0" w:type="auto"/>
          </w:tcPr>
          <w:p w14:paraId="7475E220" w14:textId="43C6C535" w:rsidR="00F95741" w:rsidRPr="00876617" w:rsidRDefault="00F95741" w:rsidP="0052496A">
            <w:pPr>
              <w:rPr>
                <w:rFonts w:asciiTheme="majorBidi" w:hAnsiTheme="majorBidi" w:cstheme="majorBidi"/>
                <w:b/>
                <w:bCs/>
              </w:rPr>
            </w:pPr>
            <w:r w:rsidRPr="00876617">
              <w:rPr>
                <w:rFonts w:asciiTheme="majorBidi" w:hAnsiTheme="majorBidi" w:cstheme="majorBidi"/>
                <w:b/>
                <w:bCs/>
              </w:rPr>
              <w:t>Date</w:t>
            </w:r>
            <w:r w:rsidR="001F5701">
              <w:rPr>
                <w:rFonts w:asciiTheme="majorBidi" w:hAnsiTheme="majorBidi" w:cstheme="majorBidi"/>
                <w:b/>
                <w:bCs/>
              </w:rPr>
              <w:t>(s)</w:t>
            </w:r>
          </w:p>
        </w:tc>
        <w:tc>
          <w:tcPr>
            <w:tcW w:w="0" w:type="auto"/>
          </w:tcPr>
          <w:p w14:paraId="6970E5FA" w14:textId="791FB581" w:rsidR="00F95741" w:rsidRPr="00876617" w:rsidRDefault="00F95741" w:rsidP="001F5701">
            <w:pPr>
              <w:rPr>
                <w:rFonts w:asciiTheme="majorBidi" w:hAnsiTheme="majorBidi" w:cstheme="majorBidi"/>
                <w:b/>
                <w:bCs/>
              </w:rPr>
            </w:pPr>
            <w:r w:rsidRPr="00876617">
              <w:rPr>
                <w:rFonts w:asciiTheme="majorBidi" w:hAnsiTheme="majorBidi" w:cstheme="majorBidi"/>
                <w:b/>
                <w:bCs/>
              </w:rPr>
              <w:t>Attendance notes</w:t>
            </w:r>
            <w:r w:rsidR="001F5701">
              <w:rPr>
                <w:rFonts w:asciiTheme="majorBidi" w:hAnsiTheme="majorBidi" w:cstheme="majorBidi"/>
                <w:b/>
                <w:bCs/>
              </w:rPr>
              <w:t xml:space="preserve"> (Initials indicate team member—see * for name &amp; role)</w:t>
            </w:r>
          </w:p>
        </w:tc>
      </w:tr>
      <w:tr w:rsidR="000901E4" w:rsidRPr="00876617" w14:paraId="0530A767" w14:textId="77777777" w:rsidTr="0052496A">
        <w:tc>
          <w:tcPr>
            <w:tcW w:w="0" w:type="auto"/>
          </w:tcPr>
          <w:p w14:paraId="72E237FA" w14:textId="3C0865EF" w:rsidR="00F95741" w:rsidRPr="00876617" w:rsidRDefault="00F95741" w:rsidP="0052496A">
            <w:pPr>
              <w:rPr>
                <w:rFonts w:asciiTheme="majorBidi" w:hAnsiTheme="majorBidi" w:cstheme="majorBidi"/>
              </w:rPr>
            </w:pPr>
            <w:r w:rsidRPr="00876617">
              <w:rPr>
                <w:rFonts w:asciiTheme="majorBidi" w:hAnsiTheme="majorBidi" w:cstheme="majorBidi"/>
              </w:rPr>
              <w:t>Project kick-off: preparatory materials and workplan review, open discussion</w:t>
            </w:r>
          </w:p>
        </w:tc>
        <w:tc>
          <w:tcPr>
            <w:tcW w:w="0" w:type="auto"/>
          </w:tcPr>
          <w:p w14:paraId="6B8A6309" w14:textId="77777777" w:rsidR="00F95741" w:rsidRPr="00876617" w:rsidRDefault="00F95741" w:rsidP="0052496A">
            <w:pPr>
              <w:rPr>
                <w:rFonts w:asciiTheme="majorBidi" w:hAnsiTheme="majorBidi" w:cstheme="majorBidi"/>
              </w:rPr>
            </w:pPr>
            <w:r w:rsidRPr="00876617">
              <w:rPr>
                <w:rFonts w:asciiTheme="majorBidi" w:hAnsiTheme="majorBidi" w:cstheme="majorBidi"/>
              </w:rPr>
              <w:t>September 15, 2023</w:t>
            </w:r>
          </w:p>
        </w:tc>
        <w:tc>
          <w:tcPr>
            <w:tcW w:w="0" w:type="auto"/>
          </w:tcPr>
          <w:p w14:paraId="37063BCB" w14:textId="77777777" w:rsidR="00F95741" w:rsidRPr="00876617" w:rsidRDefault="00F95741" w:rsidP="0052496A">
            <w:pPr>
              <w:rPr>
                <w:rFonts w:asciiTheme="majorBidi" w:hAnsiTheme="majorBidi" w:cstheme="majorBidi"/>
              </w:rPr>
            </w:pPr>
            <w:r w:rsidRPr="00876617">
              <w:rPr>
                <w:rFonts w:asciiTheme="majorBidi" w:hAnsiTheme="majorBidi" w:cstheme="majorBidi"/>
              </w:rPr>
              <w:t>AA, IJ, KJ, MR, RC, SCH, SH, SHC, TL, ZZ present</w:t>
            </w:r>
          </w:p>
        </w:tc>
      </w:tr>
      <w:tr w:rsidR="001F5701" w:rsidRPr="00876617" w14:paraId="17FA3760" w14:textId="77777777" w:rsidTr="0052496A">
        <w:tc>
          <w:tcPr>
            <w:tcW w:w="0" w:type="auto"/>
          </w:tcPr>
          <w:p w14:paraId="53BBB7E6" w14:textId="2BC4E1A0" w:rsidR="001F5701" w:rsidRPr="00876617" w:rsidRDefault="001F5701" w:rsidP="0052496A">
            <w:pPr>
              <w:rPr>
                <w:rFonts w:asciiTheme="majorBidi" w:hAnsiTheme="majorBidi" w:cstheme="majorBidi"/>
              </w:rPr>
            </w:pPr>
            <w:r>
              <w:rPr>
                <w:rFonts w:asciiTheme="majorBidi" w:hAnsiTheme="majorBidi" w:cstheme="majorBidi"/>
              </w:rPr>
              <w:t>Characterization of modelling decisions and selection of decision-making strategies</w:t>
            </w:r>
          </w:p>
        </w:tc>
        <w:tc>
          <w:tcPr>
            <w:tcW w:w="0" w:type="auto"/>
          </w:tcPr>
          <w:p w14:paraId="638ADE13" w14:textId="527621A1" w:rsidR="001F5701" w:rsidRPr="00876617" w:rsidRDefault="001F5701" w:rsidP="0052496A">
            <w:pPr>
              <w:rPr>
                <w:rFonts w:asciiTheme="majorBidi" w:hAnsiTheme="majorBidi" w:cstheme="majorBidi"/>
              </w:rPr>
            </w:pPr>
            <w:r>
              <w:rPr>
                <w:rFonts w:asciiTheme="majorBidi" w:hAnsiTheme="majorBidi" w:cstheme="majorBidi"/>
              </w:rPr>
              <w:t xml:space="preserve">Various </w:t>
            </w:r>
            <w:r w:rsidR="000901E4">
              <w:rPr>
                <w:rFonts w:asciiTheme="majorBidi" w:hAnsiTheme="majorBidi" w:cstheme="majorBidi"/>
              </w:rPr>
              <w:t>(2023)</w:t>
            </w:r>
          </w:p>
        </w:tc>
        <w:tc>
          <w:tcPr>
            <w:tcW w:w="0" w:type="auto"/>
          </w:tcPr>
          <w:p w14:paraId="617671D7" w14:textId="378D9F37" w:rsidR="001F5701" w:rsidRPr="00876617" w:rsidRDefault="001F5701" w:rsidP="0052496A">
            <w:pPr>
              <w:rPr>
                <w:rFonts w:asciiTheme="majorBidi" w:hAnsiTheme="majorBidi" w:cstheme="majorBidi"/>
              </w:rPr>
            </w:pPr>
            <w:r>
              <w:rPr>
                <w:rFonts w:asciiTheme="majorBidi" w:hAnsiTheme="majorBidi" w:cstheme="majorBidi"/>
              </w:rPr>
              <w:t>SH, KJ, EW</w:t>
            </w:r>
          </w:p>
        </w:tc>
      </w:tr>
      <w:tr w:rsidR="000901E4" w:rsidRPr="00876617" w14:paraId="54EC0637" w14:textId="77777777" w:rsidTr="0052496A">
        <w:tc>
          <w:tcPr>
            <w:tcW w:w="0" w:type="auto"/>
          </w:tcPr>
          <w:p w14:paraId="3692C6ED" w14:textId="6B494F9E" w:rsidR="00F95741" w:rsidRPr="00876617" w:rsidRDefault="001F5701" w:rsidP="0052496A">
            <w:pPr>
              <w:rPr>
                <w:rFonts w:asciiTheme="majorBidi" w:hAnsiTheme="majorBidi" w:cstheme="majorBidi"/>
              </w:rPr>
            </w:pPr>
            <w:r>
              <w:rPr>
                <w:rFonts w:asciiTheme="majorBidi" w:hAnsiTheme="majorBidi" w:cstheme="majorBidi"/>
              </w:rPr>
              <w:t>Team d</w:t>
            </w:r>
            <w:r w:rsidR="00F95741" w:rsidRPr="00876617">
              <w:rPr>
                <w:rFonts w:asciiTheme="majorBidi" w:hAnsiTheme="majorBidi" w:cstheme="majorBidi"/>
              </w:rPr>
              <w:t xml:space="preserve">eliberation: </w:t>
            </w:r>
            <w:r w:rsidR="00F95741" w:rsidRPr="00876617">
              <w:rPr>
                <w:rFonts w:asciiTheme="majorBidi" w:hAnsiTheme="majorBidi" w:cstheme="majorBidi"/>
                <w:lang w:val="en-US"/>
              </w:rPr>
              <w:t>ethical significance of decision-making in modelling HEPA filters</w:t>
            </w:r>
          </w:p>
        </w:tc>
        <w:tc>
          <w:tcPr>
            <w:tcW w:w="0" w:type="auto"/>
          </w:tcPr>
          <w:p w14:paraId="37E647E4" w14:textId="77777777" w:rsidR="00F95741" w:rsidRPr="00876617" w:rsidRDefault="00F95741" w:rsidP="0052496A">
            <w:pPr>
              <w:rPr>
                <w:rFonts w:asciiTheme="majorBidi" w:hAnsiTheme="majorBidi" w:cstheme="majorBidi"/>
              </w:rPr>
            </w:pPr>
            <w:r w:rsidRPr="00876617">
              <w:rPr>
                <w:rFonts w:asciiTheme="majorBidi" w:hAnsiTheme="majorBidi" w:cstheme="majorBidi"/>
              </w:rPr>
              <w:t>February 21, 2024</w:t>
            </w:r>
          </w:p>
        </w:tc>
        <w:tc>
          <w:tcPr>
            <w:tcW w:w="0" w:type="auto"/>
          </w:tcPr>
          <w:p w14:paraId="1860CED8" w14:textId="77777777" w:rsidR="00F95741" w:rsidRPr="00876617" w:rsidRDefault="00F95741" w:rsidP="0052496A">
            <w:pPr>
              <w:rPr>
                <w:rFonts w:asciiTheme="majorBidi" w:hAnsiTheme="majorBidi" w:cstheme="majorBidi"/>
              </w:rPr>
            </w:pPr>
            <w:r w:rsidRPr="00876617">
              <w:rPr>
                <w:rFonts w:asciiTheme="majorBidi" w:hAnsiTheme="majorBidi" w:cstheme="majorBidi"/>
                <w:spacing w:val="1"/>
              </w:rPr>
              <w:t>AA, MR, SH, TL, ZZ present—meeting recording circulated for asynchronous viewing</w:t>
            </w:r>
          </w:p>
        </w:tc>
      </w:tr>
      <w:tr w:rsidR="000901E4" w:rsidRPr="00876617" w14:paraId="7C55CA49" w14:textId="77777777" w:rsidTr="0052496A">
        <w:tc>
          <w:tcPr>
            <w:tcW w:w="0" w:type="auto"/>
          </w:tcPr>
          <w:p w14:paraId="7DB74C56" w14:textId="1AEBF68F" w:rsidR="00F95741" w:rsidRPr="00876617" w:rsidRDefault="001F5701" w:rsidP="0052496A">
            <w:pPr>
              <w:rPr>
                <w:rFonts w:asciiTheme="majorBidi" w:hAnsiTheme="majorBidi" w:cstheme="majorBidi"/>
              </w:rPr>
            </w:pPr>
            <w:r>
              <w:rPr>
                <w:rFonts w:asciiTheme="majorBidi" w:hAnsiTheme="majorBidi" w:cstheme="majorBidi"/>
              </w:rPr>
              <w:t>Team d</w:t>
            </w:r>
            <w:r w:rsidR="00F95741" w:rsidRPr="00876617">
              <w:rPr>
                <w:rFonts w:asciiTheme="majorBidi" w:hAnsiTheme="majorBidi" w:cstheme="majorBidi"/>
              </w:rPr>
              <w:t>eliberation: modelling future wildfire</w:t>
            </w:r>
          </w:p>
        </w:tc>
        <w:tc>
          <w:tcPr>
            <w:tcW w:w="0" w:type="auto"/>
          </w:tcPr>
          <w:p w14:paraId="7BF86FB5" w14:textId="77777777" w:rsidR="00F95741" w:rsidRPr="00876617" w:rsidRDefault="00F95741" w:rsidP="0052496A">
            <w:pPr>
              <w:rPr>
                <w:rFonts w:asciiTheme="majorBidi" w:hAnsiTheme="majorBidi" w:cstheme="majorBidi"/>
              </w:rPr>
            </w:pPr>
            <w:r w:rsidRPr="00876617">
              <w:rPr>
                <w:rFonts w:asciiTheme="majorBidi" w:hAnsiTheme="majorBidi" w:cstheme="majorBidi"/>
              </w:rPr>
              <w:t>March 8, 2024</w:t>
            </w:r>
          </w:p>
        </w:tc>
        <w:tc>
          <w:tcPr>
            <w:tcW w:w="0" w:type="auto"/>
          </w:tcPr>
          <w:p w14:paraId="04E26553" w14:textId="77777777" w:rsidR="00F95741" w:rsidRPr="00876617" w:rsidRDefault="00F95741" w:rsidP="0052496A">
            <w:pPr>
              <w:rPr>
                <w:rFonts w:asciiTheme="majorBidi" w:hAnsiTheme="majorBidi" w:cstheme="majorBidi"/>
              </w:rPr>
            </w:pPr>
            <w:r w:rsidRPr="00876617">
              <w:rPr>
                <w:rFonts w:asciiTheme="majorBidi" w:hAnsiTheme="majorBidi" w:cstheme="majorBidi"/>
                <w:spacing w:val="1"/>
              </w:rPr>
              <w:t>AA, IJ, RC, SCH, SH, TL present—meeting recording circulated for asynchronous viewing</w:t>
            </w:r>
          </w:p>
        </w:tc>
      </w:tr>
      <w:tr w:rsidR="000901E4" w:rsidRPr="00876617" w14:paraId="14DFAB39" w14:textId="77777777" w:rsidTr="0052496A">
        <w:tc>
          <w:tcPr>
            <w:tcW w:w="0" w:type="auto"/>
          </w:tcPr>
          <w:p w14:paraId="023E4803" w14:textId="155CCF0C" w:rsidR="00F95741" w:rsidRPr="00876617" w:rsidRDefault="001F5701" w:rsidP="0052496A">
            <w:pPr>
              <w:rPr>
                <w:rFonts w:asciiTheme="majorBidi" w:hAnsiTheme="majorBidi" w:cstheme="majorBidi"/>
              </w:rPr>
            </w:pPr>
            <w:r>
              <w:rPr>
                <w:rFonts w:asciiTheme="majorBidi" w:hAnsiTheme="majorBidi" w:cstheme="majorBidi"/>
              </w:rPr>
              <w:t>Team d</w:t>
            </w:r>
            <w:r w:rsidR="00F95741" w:rsidRPr="00876617">
              <w:rPr>
                <w:rFonts w:asciiTheme="majorBidi" w:hAnsiTheme="majorBidi" w:cstheme="majorBidi"/>
              </w:rPr>
              <w:t xml:space="preserve">eliberation: modelling PM2.5 impact on asthma outcomes </w:t>
            </w:r>
          </w:p>
        </w:tc>
        <w:tc>
          <w:tcPr>
            <w:tcW w:w="0" w:type="auto"/>
          </w:tcPr>
          <w:p w14:paraId="2A5D4760" w14:textId="77777777" w:rsidR="00F95741" w:rsidRPr="00876617" w:rsidRDefault="00F95741" w:rsidP="0052496A">
            <w:pPr>
              <w:rPr>
                <w:rFonts w:asciiTheme="majorBidi" w:hAnsiTheme="majorBidi" w:cstheme="majorBidi"/>
              </w:rPr>
            </w:pPr>
            <w:r w:rsidRPr="00876617">
              <w:rPr>
                <w:rFonts w:asciiTheme="majorBidi" w:hAnsiTheme="majorBidi" w:cstheme="majorBidi"/>
              </w:rPr>
              <w:t>December 6, 2024</w:t>
            </w:r>
          </w:p>
        </w:tc>
        <w:tc>
          <w:tcPr>
            <w:tcW w:w="0" w:type="auto"/>
          </w:tcPr>
          <w:p w14:paraId="5787EEC4" w14:textId="77777777" w:rsidR="00F95741" w:rsidRPr="00876617" w:rsidRDefault="00F95741" w:rsidP="0052496A">
            <w:pPr>
              <w:rPr>
                <w:rFonts w:asciiTheme="majorBidi" w:hAnsiTheme="majorBidi" w:cstheme="majorBidi"/>
              </w:rPr>
            </w:pPr>
            <w:r w:rsidRPr="00876617">
              <w:rPr>
                <w:rFonts w:asciiTheme="majorBidi" w:hAnsiTheme="majorBidi" w:cstheme="majorBidi"/>
                <w:spacing w:val="1"/>
              </w:rPr>
              <w:t>CN, KJ, ME, RC, SH, SHC, SL, TL present—meeting recording circulated for asynchronous viewing</w:t>
            </w:r>
          </w:p>
        </w:tc>
      </w:tr>
      <w:tr w:rsidR="000901E4" w:rsidRPr="00876617" w14:paraId="4734BBDC" w14:textId="77777777" w:rsidTr="0052496A">
        <w:tc>
          <w:tcPr>
            <w:tcW w:w="0" w:type="auto"/>
          </w:tcPr>
          <w:p w14:paraId="63B87143" w14:textId="32F9E30F" w:rsidR="00F95741" w:rsidRPr="00876617" w:rsidRDefault="001F5701" w:rsidP="0052496A">
            <w:pPr>
              <w:rPr>
                <w:rFonts w:asciiTheme="majorBidi" w:hAnsiTheme="majorBidi" w:cstheme="majorBidi"/>
              </w:rPr>
            </w:pPr>
            <w:r>
              <w:rPr>
                <w:rFonts w:asciiTheme="majorBidi" w:hAnsiTheme="majorBidi" w:cstheme="majorBidi"/>
              </w:rPr>
              <w:t>Team d</w:t>
            </w:r>
            <w:r w:rsidR="00F95741" w:rsidRPr="00876617">
              <w:rPr>
                <w:rFonts w:asciiTheme="majorBidi" w:hAnsiTheme="majorBidi" w:cstheme="majorBidi"/>
              </w:rPr>
              <w:t>eliberation: modelling PM2.5 impact on asthma outcomes</w:t>
            </w:r>
          </w:p>
        </w:tc>
        <w:tc>
          <w:tcPr>
            <w:tcW w:w="0" w:type="auto"/>
          </w:tcPr>
          <w:p w14:paraId="35DE0316" w14:textId="77777777" w:rsidR="00F95741" w:rsidRPr="00876617" w:rsidRDefault="00F95741" w:rsidP="0052496A">
            <w:pPr>
              <w:rPr>
                <w:rFonts w:asciiTheme="majorBidi" w:hAnsiTheme="majorBidi" w:cstheme="majorBidi"/>
              </w:rPr>
            </w:pPr>
            <w:r w:rsidRPr="00876617">
              <w:rPr>
                <w:rFonts w:asciiTheme="majorBidi" w:hAnsiTheme="majorBidi" w:cstheme="majorBidi"/>
              </w:rPr>
              <w:t>January 15, 2025</w:t>
            </w:r>
          </w:p>
        </w:tc>
        <w:tc>
          <w:tcPr>
            <w:tcW w:w="0" w:type="auto"/>
          </w:tcPr>
          <w:p w14:paraId="2129447A" w14:textId="77777777" w:rsidR="00F95741" w:rsidRPr="00876617" w:rsidRDefault="00F95741" w:rsidP="0052496A">
            <w:pPr>
              <w:rPr>
                <w:rFonts w:asciiTheme="majorBidi" w:hAnsiTheme="majorBidi" w:cstheme="majorBidi"/>
              </w:rPr>
            </w:pPr>
            <w:r w:rsidRPr="00876617">
              <w:rPr>
                <w:rFonts w:asciiTheme="majorBidi" w:hAnsiTheme="majorBidi" w:cstheme="majorBidi"/>
                <w:spacing w:val="1"/>
              </w:rPr>
              <w:t>KJ, RC, SH, TL, ZZ present—meeting recording circulated for asynchronous viewing</w:t>
            </w:r>
          </w:p>
        </w:tc>
      </w:tr>
      <w:tr w:rsidR="000901E4" w:rsidRPr="00876617" w14:paraId="1FBA5AA8" w14:textId="77777777" w:rsidTr="0052496A">
        <w:tc>
          <w:tcPr>
            <w:tcW w:w="0" w:type="auto"/>
          </w:tcPr>
          <w:p w14:paraId="4D17C1F6" w14:textId="595961A8" w:rsidR="00F95741" w:rsidRPr="00876617" w:rsidRDefault="001F5701" w:rsidP="0052496A">
            <w:pPr>
              <w:rPr>
                <w:rFonts w:asciiTheme="majorBidi" w:hAnsiTheme="majorBidi" w:cstheme="majorBidi"/>
              </w:rPr>
            </w:pPr>
            <w:r>
              <w:rPr>
                <w:rFonts w:asciiTheme="majorBidi" w:hAnsiTheme="majorBidi" w:cstheme="majorBidi"/>
              </w:rPr>
              <w:t>Team d</w:t>
            </w:r>
            <w:r w:rsidR="00F95741" w:rsidRPr="00876617">
              <w:rPr>
                <w:rFonts w:asciiTheme="majorBidi" w:hAnsiTheme="majorBidi" w:cstheme="majorBidi"/>
              </w:rPr>
              <w:t>eliberation: modelling future wildfire PM2.5 impact on asthma outcomes</w:t>
            </w:r>
          </w:p>
        </w:tc>
        <w:tc>
          <w:tcPr>
            <w:tcW w:w="0" w:type="auto"/>
          </w:tcPr>
          <w:p w14:paraId="2378C872" w14:textId="77777777" w:rsidR="00F95741" w:rsidRPr="00876617" w:rsidRDefault="00F95741" w:rsidP="0052496A">
            <w:pPr>
              <w:rPr>
                <w:rFonts w:asciiTheme="majorBidi" w:hAnsiTheme="majorBidi" w:cstheme="majorBidi"/>
              </w:rPr>
            </w:pPr>
            <w:r w:rsidRPr="00876617">
              <w:rPr>
                <w:rFonts w:asciiTheme="majorBidi" w:hAnsiTheme="majorBidi" w:cstheme="majorBidi"/>
              </w:rPr>
              <w:t>March 24, 2025</w:t>
            </w:r>
          </w:p>
        </w:tc>
        <w:tc>
          <w:tcPr>
            <w:tcW w:w="0" w:type="auto"/>
          </w:tcPr>
          <w:p w14:paraId="6BAE7B3A" w14:textId="77777777" w:rsidR="00F95741" w:rsidRPr="00876617" w:rsidRDefault="00F95741" w:rsidP="0052496A">
            <w:pPr>
              <w:rPr>
                <w:rFonts w:asciiTheme="majorBidi" w:hAnsiTheme="majorBidi" w:cstheme="majorBidi"/>
              </w:rPr>
            </w:pPr>
            <w:r w:rsidRPr="00876617">
              <w:rPr>
                <w:rFonts w:asciiTheme="majorBidi" w:hAnsiTheme="majorBidi" w:cstheme="majorBidi"/>
                <w:spacing w:val="1"/>
              </w:rPr>
              <w:t>CN, KJ, ME, RC, SH, SHC, SL, TL, ZZ present—meeting recording circulated for asynchronous viewing</w:t>
            </w:r>
          </w:p>
        </w:tc>
      </w:tr>
    </w:tbl>
    <w:p w14:paraId="7737040A" w14:textId="77777777" w:rsidR="003343E0" w:rsidRDefault="003343E0">
      <w:pPr>
        <w:rPr>
          <w:rFonts w:asciiTheme="majorBidi" w:hAnsiTheme="majorBidi" w:cstheme="majorBidi"/>
        </w:rPr>
      </w:pPr>
    </w:p>
    <w:p w14:paraId="196D49B3" w14:textId="738E14FF" w:rsidR="00343451" w:rsidRDefault="001F5701">
      <w:pPr>
        <w:rPr>
          <w:rFonts w:asciiTheme="majorBidi" w:hAnsiTheme="majorBidi" w:cstheme="majorBidi"/>
        </w:rPr>
      </w:pPr>
      <w:r>
        <w:rPr>
          <w:rFonts w:asciiTheme="majorBidi" w:hAnsiTheme="majorBidi" w:cstheme="majorBidi"/>
        </w:rPr>
        <w:t>*</w:t>
      </w:r>
      <w:r w:rsidRPr="001F5701">
        <w:rPr>
          <w:rFonts w:asciiTheme="majorBidi" w:hAnsiTheme="majorBidi" w:cstheme="majorBidi"/>
        </w:rPr>
        <w:t xml:space="preserve">AA: Amin Adibi, </w:t>
      </w:r>
      <w:r w:rsidR="003343E0">
        <w:rPr>
          <w:rFonts w:asciiTheme="majorBidi" w:hAnsiTheme="majorBidi" w:cstheme="majorBidi"/>
        </w:rPr>
        <w:t xml:space="preserve">LEAP project </w:t>
      </w:r>
      <w:r>
        <w:rPr>
          <w:rFonts w:asciiTheme="majorBidi" w:hAnsiTheme="majorBidi" w:cstheme="majorBidi"/>
        </w:rPr>
        <w:t xml:space="preserve">senior </w:t>
      </w:r>
      <w:r w:rsidRPr="001F5701">
        <w:rPr>
          <w:rFonts w:asciiTheme="majorBidi" w:hAnsiTheme="majorBidi" w:cstheme="majorBidi"/>
        </w:rPr>
        <w:t>modeller</w:t>
      </w:r>
      <w:r w:rsidR="003343E0">
        <w:rPr>
          <w:rFonts w:asciiTheme="majorBidi" w:hAnsiTheme="majorBidi" w:cstheme="majorBidi"/>
        </w:rPr>
        <w:t xml:space="preserve">; </w:t>
      </w:r>
      <w:r w:rsidRPr="001F5701">
        <w:rPr>
          <w:rFonts w:asciiTheme="majorBidi" w:hAnsiTheme="majorBidi" w:cstheme="majorBidi"/>
        </w:rPr>
        <w:t xml:space="preserve">IJ: Isha Joshi, </w:t>
      </w:r>
      <w:r w:rsidR="003343E0" w:rsidRPr="001F5701">
        <w:rPr>
          <w:rFonts w:asciiTheme="majorBidi" w:hAnsiTheme="majorBidi" w:cstheme="majorBidi"/>
        </w:rPr>
        <w:t xml:space="preserve">Legacy for Airway Health </w:t>
      </w:r>
      <w:r w:rsidR="003343E0">
        <w:rPr>
          <w:rFonts w:asciiTheme="majorBidi" w:hAnsiTheme="majorBidi" w:cstheme="majorBidi"/>
        </w:rPr>
        <w:t xml:space="preserve">(LAH) </w:t>
      </w:r>
      <w:r w:rsidRPr="001F5701">
        <w:rPr>
          <w:rFonts w:asciiTheme="majorBidi" w:hAnsiTheme="majorBidi" w:cstheme="majorBidi"/>
        </w:rPr>
        <w:t>Community Partner Committee</w:t>
      </w:r>
      <w:r>
        <w:rPr>
          <w:rFonts w:asciiTheme="majorBidi" w:hAnsiTheme="majorBidi" w:cstheme="majorBidi"/>
        </w:rPr>
        <w:t xml:space="preserve"> (CPC) manager</w:t>
      </w:r>
      <w:r w:rsidRPr="001F5701">
        <w:rPr>
          <w:rFonts w:asciiTheme="majorBidi" w:hAnsiTheme="majorBidi" w:cstheme="majorBidi"/>
        </w:rPr>
        <w:t>;</w:t>
      </w:r>
      <w:r>
        <w:rPr>
          <w:rFonts w:asciiTheme="majorBidi" w:hAnsiTheme="majorBidi" w:cstheme="majorBidi"/>
        </w:rPr>
        <w:t xml:space="preserve"> Kate Johnson, </w:t>
      </w:r>
      <w:r w:rsidR="003343E0">
        <w:rPr>
          <w:rFonts w:asciiTheme="majorBidi" w:hAnsiTheme="majorBidi" w:cstheme="majorBidi"/>
        </w:rPr>
        <w:t xml:space="preserve">LEAP project </w:t>
      </w:r>
      <w:r>
        <w:rPr>
          <w:rFonts w:asciiTheme="majorBidi" w:hAnsiTheme="majorBidi" w:cstheme="majorBidi"/>
        </w:rPr>
        <w:t xml:space="preserve">Principal Investigator; Megan </w:t>
      </w:r>
      <w:proofErr w:type="spellStart"/>
      <w:r>
        <w:rPr>
          <w:rFonts w:asciiTheme="majorBidi" w:hAnsiTheme="majorBidi" w:cstheme="majorBidi"/>
        </w:rPr>
        <w:t>Rousthorne</w:t>
      </w:r>
      <w:proofErr w:type="spellEnd"/>
      <w:r>
        <w:rPr>
          <w:rFonts w:asciiTheme="majorBidi" w:hAnsiTheme="majorBidi" w:cstheme="majorBidi"/>
        </w:rPr>
        <w:t xml:space="preserve">, government knowledge user; Rachel Carter, LAH CPC member; Mark Ewert, </w:t>
      </w:r>
      <w:r w:rsidR="003343E0">
        <w:rPr>
          <w:rFonts w:asciiTheme="majorBidi" w:hAnsiTheme="majorBidi" w:cstheme="majorBidi"/>
        </w:rPr>
        <w:t xml:space="preserve">LEAP project </w:t>
      </w:r>
      <w:r>
        <w:rPr>
          <w:rFonts w:asciiTheme="majorBidi" w:hAnsiTheme="majorBidi" w:cstheme="majorBidi"/>
        </w:rPr>
        <w:t>modeller/trainee; Sian Hoe Chong, LAH CPC member; Stephanie Harvard, LAH Senior Scientist</w:t>
      </w:r>
      <w:r w:rsidR="00611439">
        <w:rPr>
          <w:rFonts w:asciiTheme="majorBidi" w:hAnsiTheme="majorBidi" w:cstheme="majorBidi"/>
        </w:rPr>
        <w:t>/meeting facilitator</w:t>
      </w:r>
      <w:r>
        <w:rPr>
          <w:rFonts w:asciiTheme="majorBidi" w:hAnsiTheme="majorBidi" w:cstheme="majorBidi"/>
        </w:rPr>
        <w:t>; Tony Lanier, LAH CPC member; Spencer Lee,</w:t>
      </w:r>
      <w:r w:rsidR="003343E0">
        <w:rPr>
          <w:rFonts w:asciiTheme="majorBidi" w:hAnsiTheme="majorBidi" w:cstheme="majorBidi"/>
        </w:rPr>
        <w:t xml:space="preserve"> LEAP project </w:t>
      </w:r>
      <w:r>
        <w:rPr>
          <w:rFonts w:asciiTheme="majorBidi" w:hAnsiTheme="majorBidi" w:cstheme="majorBidi"/>
        </w:rPr>
        <w:t>modeller/trainee</w:t>
      </w:r>
      <w:r w:rsidR="003343E0">
        <w:rPr>
          <w:rFonts w:asciiTheme="majorBidi" w:hAnsiTheme="majorBidi" w:cstheme="majorBidi"/>
        </w:rPr>
        <w:t xml:space="preserve">; </w:t>
      </w:r>
      <w:r>
        <w:rPr>
          <w:rFonts w:asciiTheme="majorBidi" w:hAnsiTheme="majorBidi" w:cstheme="majorBidi"/>
        </w:rPr>
        <w:t>Cristina Nova</w:t>
      </w:r>
      <w:r w:rsidR="00CA421A">
        <w:rPr>
          <w:rFonts w:asciiTheme="majorBidi" w:hAnsiTheme="majorBidi" w:cstheme="majorBidi"/>
        </w:rPr>
        <w:t>kovic</w:t>
      </w:r>
      <w:r>
        <w:rPr>
          <w:rFonts w:asciiTheme="majorBidi" w:hAnsiTheme="majorBidi" w:cstheme="majorBidi"/>
        </w:rPr>
        <w:t xml:space="preserve">, </w:t>
      </w:r>
      <w:r w:rsidR="003343E0">
        <w:rPr>
          <w:rFonts w:asciiTheme="majorBidi" w:hAnsiTheme="majorBidi" w:cstheme="majorBidi"/>
        </w:rPr>
        <w:t xml:space="preserve">LEAP project </w:t>
      </w:r>
      <w:r>
        <w:rPr>
          <w:rFonts w:asciiTheme="majorBidi" w:hAnsiTheme="majorBidi" w:cstheme="majorBidi"/>
        </w:rPr>
        <w:t>modeller/trainee</w:t>
      </w:r>
      <w:r w:rsidR="003343E0">
        <w:rPr>
          <w:rFonts w:asciiTheme="majorBidi" w:hAnsiTheme="majorBidi" w:cstheme="majorBidi"/>
        </w:rPr>
        <w:t xml:space="preserve">; </w:t>
      </w:r>
      <w:r>
        <w:rPr>
          <w:rFonts w:asciiTheme="majorBidi" w:hAnsiTheme="majorBidi" w:cstheme="majorBidi"/>
        </w:rPr>
        <w:t xml:space="preserve">Eric Winsberg, Professor </w:t>
      </w:r>
      <w:r w:rsidR="00611439">
        <w:rPr>
          <w:rFonts w:asciiTheme="majorBidi" w:hAnsiTheme="majorBidi" w:cstheme="majorBidi"/>
        </w:rPr>
        <w:t xml:space="preserve">of </w:t>
      </w:r>
      <w:r>
        <w:rPr>
          <w:rFonts w:asciiTheme="majorBidi" w:hAnsiTheme="majorBidi" w:cstheme="majorBidi"/>
        </w:rPr>
        <w:t>philosophy of science</w:t>
      </w:r>
      <w:r w:rsidR="00611439">
        <w:rPr>
          <w:rFonts w:asciiTheme="majorBidi" w:hAnsiTheme="majorBidi" w:cstheme="majorBidi"/>
        </w:rPr>
        <w:t>/</w:t>
      </w:r>
      <w:r>
        <w:rPr>
          <w:rFonts w:asciiTheme="majorBidi" w:hAnsiTheme="majorBidi" w:cstheme="majorBidi"/>
        </w:rPr>
        <w:t>climate modelling ethics; Zainab Zeyan, LAH CPC member</w:t>
      </w:r>
      <w:r w:rsidR="00611439">
        <w:rPr>
          <w:rFonts w:asciiTheme="majorBidi" w:hAnsiTheme="majorBidi" w:cstheme="majorBidi"/>
        </w:rPr>
        <w:t>. See Author list and Acknowledgements for detailed affiliations.</w:t>
      </w:r>
    </w:p>
    <w:p w14:paraId="00852629" w14:textId="77777777" w:rsidR="00343451" w:rsidRDefault="00343451">
      <w:pPr>
        <w:rPr>
          <w:rFonts w:asciiTheme="majorBidi" w:hAnsiTheme="majorBidi" w:cstheme="majorBidi"/>
        </w:rPr>
      </w:pPr>
      <w:r>
        <w:rPr>
          <w:rFonts w:asciiTheme="majorBidi" w:hAnsiTheme="majorBidi" w:cstheme="majorBidi"/>
        </w:rPr>
        <w:br w:type="page"/>
      </w:r>
    </w:p>
    <w:p w14:paraId="0F15B399" w14:textId="77777777" w:rsidR="00343451" w:rsidRPr="009E222B" w:rsidRDefault="00343451" w:rsidP="00343451">
      <w:pPr>
        <w:rPr>
          <w:rFonts w:asciiTheme="majorBidi" w:hAnsiTheme="majorBidi" w:cstheme="majorBidi"/>
          <w:b/>
          <w:bCs/>
        </w:rPr>
      </w:pPr>
      <w:r w:rsidRPr="009E222B">
        <w:rPr>
          <w:rFonts w:asciiTheme="majorBidi" w:hAnsiTheme="majorBidi" w:cstheme="majorBidi"/>
          <w:b/>
          <w:bCs/>
        </w:rPr>
        <w:lastRenderedPageBreak/>
        <w:t xml:space="preserve">Supp. Mat. </w:t>
      </w:r>
      <w:r>
        <w:rPr>
          <w:rFonts w:asciiTheme="majorBidi" w:hAnsiTheme="majorBidi" w:cstheme="majorBidi"/>
          <w:b/>
          <w:bCs/>
        </w:rPr>
        <w:t>2</w:t>
      </w:r>
      <w:r w:rsidRPr="009E222B">
        <w:rPr>
          <w:rFonts w:asciiTheme="majorBidi" w:hAnsiTheme="majorBidi" w:cstheme="majorBidi"/>
          <w:b/>
          <w:bCs/>
        </w:rPr>
        <w:t>: Table 1. KJ’s considerations when selecting a CRF</w:t>
      </w:r>
    </w:p>
    <w:tbl>
      <w:tblPr>
        <w:tblStyle w:val="TableGrid"/>
        <w:tblW w:w="0" w:type="auto"/>
        <w:tblCellMar>
          <w:top w:w="57" w:type="dxa"/>
          <w:bottom w:w="57" w:type="dxa"/>
        </w:tblCellMar>
        <w:tblLook w:val="04A0" w:firstRow="1" w:lastRow="0" w:firstColumn="1" w:lastColumn="0" w:noHBand="0" w:noVBand="1"/>
      </w:tblPr>
      <w:tblGrid>
        <w:gridCol w:w="1763"/>
        <w:gridCol w:w="7587"/>
      </w:tblGrid>
      <w:tr w:rsidR="00343451" w:rsidRPr="00CF6A3D" w14:paraId="27B73B65" w14:textId="77777777" w:rsidTr="0052496A">
        <w:trPr>
          <w:trHeight w:val="850"/>
        </w:trPr>
        <w:tc>
          <w:tcPr>
            <w:tcW w:w="1763" w:type="dxa"/>
          </w:tcPr>
          <w:p w14:paraId="4E97B55C"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Study </w:t>
            </w:r>
            <w:r>
              <w:rPr>
                <w:rFonts w:asciiTheme="majorBidi" w:hAnsiTheme="majorBidi" w:cstheme="majorBidi"/>
                <w:b/>
                <w:bCs/>
                <w:color w:val="000000"/>
              </w:rPr>
              <w:t>S</w:t>
            </w:r>
            <w:r w:rsidRPr="00CF6A3D">
              <w:rPr>
                <w:rFonts w:asciiTheme="majorBidi" w:hAnsiTheme="majorBidi" w:cstheme="majorBidi"/>
                <w:b/>
                <w:bCs/>
                <w:color w:val="000000"/>
              </w:rPr>
              <w:t>etting</w:t>
            </w:r>
          </w:p>
        </w:tc>
        <w:tc>
          <w:tcPr>
            <w:tcW w:w="7587" w:type="dxa"/>
          </w:tcPr>
          <w:p w14:paraId="2D155DAB" w14:textId="2CC87F69" w:rsidR="00343451" w:rsidRPr="004302DA" w:rsidRDefault="00343451" w:rsidP="0052496A">
            <w:pPr>
              <w:rPr>
                <w:rFonts w:asciiTheme="majorBidi" w:hAnsiTheme="majorBidi" w:cstheme="majorBidi"/>
              </w:rPr>
            </w:pPr>
            <w:r w:rsidRPr="004302DA">
              <w:rPr>
                <w:rFonts w:asciiTheme="majorBidi" w:hAnsiTheme="majorBidi" w:cstheme="majorBidi"/>
                <w:color w:val="000000"/>
              </w:rPr>
              <w:t xml:space="preserve">LEAP is a Canadian model. Average PM2.5 concentrations vary between countries (e.g. densely populated Asian cities are more polluted than rural BC). Because the CRF is </w:t>
            </w:r>
            <w:r w:rsidR="00CA421A">
              <w:rPr>
                <w:rFonts w:asciiTheme="majorBidi" w:hAnsiTheme="majorBidi" w:cstheme="majorBidi"/>
                <w:color w:val="000000"/>
              </w:rPr>
              <w:t>likely</w:t>
            </w:r>
            <w:r w:rsidR="00CA421A" w:rsidRPr="004302DA">
              <w:rPr>
                <w:rFonts w:asciiTheme="majorBidi" w:hAnsiTheme="majorBidi" w:cstheme="majorBidi"/>
                <w:color w:val="000000"/>
              </w:rPr>
              <w:t xml:space="preserve"> </w:t>
            </w:r>
            <w:r w:rsidRPr="004302DA">
              <w:rPr>
                <w:rFonts w:asciiTheme="majorBidi" w:hAnsiTheme="majorBidi" w:cstheme="majorBidi"/>
                <w:color w:val="000000"/>
              </w:rPr>
              <w:t>not linear, the impact of the same incremental change in PM2.5 concentration will be different depending on average PM2.5. Therefore, Canadian studies are strongly preferred.</w:t>
            </w:r>
          </w:p>
        </w:tc>
      </w:tr>
      <w:tr w:rsidR="00343451" w:rsidRPr="00CF6A3D" w14:paraId="34B815ED" w14:textId="77777777" w:rsidTr="0052496A">
        <w:trPr>
          <w:trHeight w:val="850"/>
        </w:trPr>
        <w:tc>
          <w:tcPr>
            <w:tcW w:w="1763" w:type="dxa"/>
          </w:tcPr>
          <w:p w14:paraId="3B6E561A"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Study </w:t>
            </w:r>
            <w:r>
              <w:rPr>
                <w:rFonts w:asciiTheme="majorBidi" w:hAnsiTheme="majorBidi" w:cstheme="majorBidi"/>
                <w:b/>
                <w:bCs/>
                <w:color w:val="000000"/>
              </w:rPr>
              <w:t>P</w:t>
            </w:r>
            <w:r w:rsidRPr="00CF6A3D">
              <w:rPr>
                <w:rFonts w:asciiTheme="majorBidi" w:hAnsiTheme="majorBidi" w:cstheme="majorBidi"/>
                <w:b/>
                <w:bCs/>
                <w:color w:val="000000"/>
              </w:rPr>
              <w:t>opulation</w:t>
            </w:r>
          </w:p>
        </w:tc>
        <w:tc>
          <w:tcPr>
            <w:tcW w:w="7587" w:type="dxa"/>
          </w:tcPr>
          <w:p w14:paraId="12E9F712" w14:textId="77777777" w:rsidR="00343451" w:rsidRPr="004302DA" w:rsidRDefault="00343451" w:rsidP="0052496A">
            <w:pPr>
              <w:pStyle w:val="NormalWeb"/>
              <w:shd w:val="clear" w:color="auto" w:fill="FFFFFF"/>
              <w:spacing w:before="0" w:beforeAutospacing="0" w:after="0" w:afterAutospacing="0"/>
              <w:textAlignment w:val="baseline"/>
              <w:rPr>
                <w:rFonts w:asciiTheme="majorBidi" w:hAnsiTheme="majorBidi" w:cstheme="majorBidi"/>
                <w:b/>
                <w:bCs/>
                <w:color w:val="000000"/>
              </w:rPr>
            </w:pPr>
            <w:r w:rsidRPr="004302DA">
              <w:rPr>
                <w:rFonts w:asciiTheme="majorBidi" w:hAnsiTheme="majorBidi" w:cstheme="majorBidi"/>
                <w:color w:val="000000"/>
              </w:rPr>
              <w:t>LEAP simulates asthma in the general population, therefore studies sampling from the general asthma population are preferred over narrow patient subgroups.</w:t>
            </w:r>
          </w:p>
        </w:tc>
      </w:tr>
      <w:tr w:rsidR="00343451" w:rsidRPr="00CF6A3D" w14:paraId="35BEA2AB" w14:textId="77777777" w:rsidTr="0052496A">
        <w:trPr>
          <w:trHeight w:val="850"/>
        </w:trPr>
        <w:tc>
          <w:tcPr>
            <w:tcW w:w="1763" w:type="dxa"/>
          </w:tcPr>
          <w:p w14:paraId="152DFB45"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PM2.5 </w:t>
            </w:r>
            <w:r>
              <w:rPr>
                <w:rFonts w:asciiTheme="majorBidi" w:hAnsiTheme="majorBidi" w:cstheme="majorBidi"/>
                <w:b/>
                <w:bCs/>
                <w:color w:val="000000"/>
              </w:rPr>
              <w:t>M</w:t>
            </w:r>
            <w:r w:rsidRPr="00CF6A3D">
              <w:rPr>
                <w:rFonts w:asciiTheme="majorBidi" w:hAnsiTheme="majorBidi" w:cstheme="majorBidi"/>
                <w:b/>
                <w:bCs/>
                <w:color w:val="000000"/>
              </w:rPr>
              <w:t>easurement</w:t>
            </w:r>
          </w:p>
        </w:tc>
        <w:tc>
          <w:tcPr>
            <w:tcW w:w="7587" w:type="dxa"/>
          </w:tcPr>
          <w:p w14:paraId="200D3533" w14:textId="77777777" w:rsidR="00343451" w:rsidRPr="004302DA" w:rsidRDefault="00343451" w:rsidP="0052496A">
            <w:pPr>
              <w:pStyle w:val="NormalWeb"/>
              <w:shd w:val="clear" w:color="auto" w:fill="FFFFFF"/>
              <w:spacing w:before="0" w:beforeAutospacing="0" w:after="0" w:afterAutospacing="0"/>
              <w:textAlignment w:val="baseline"/>
              <w:rPr>
                <w:rFonts w:asciiTheme="majorBidi" w:hAnsiTheme="majorBidi" w:cstheme="majorBidi"/>
                <w:color w:val="000000"/>
              </w:rPr>
            </w:pPr>
            <w:r w:rsidRPr="004302DA">
              <w:rPr>
                <w:rFonts w:asciiTheme="majorBidi" w:hAnsiTheme="majorBidi" w:cstheme="majorBidi"/>
                <w:color w:val="000000"/>
              </w:rPr>
              <w:t xml:space="preserve">There are many different ways to measure PM2.5; e.g. indoor vs. outdoor concentrations, remote monitoring vs. integrating other sources such as satellite data, differences in models etc. LEAP uses historical PM2.5 concentrations from a model called </w:t>
            </w:r>
            <w:proofErr w:type="spellStart"/>
            <w:r w:rsidRPr="004302DA">
              <w:rPr>
                <w:rFonts w:asciiTheme="majorBidi" w:hAnsiTheme="majorBidi" w:cstheme="majorBidi"/>
                <w:color w:val="000000"/>
              </w:rPr>
              <w:t>CanOSSEM</w:t>
            </w:r>
            <w:proofErr w:type="spellEnd"/>
            <w:r w:rsidRPr="004302DA">
              <w:rPr>
                <w:rFonts w:asciiTheme="majorBidi" w:hAnsiTheme="majorBidi" w:cstheme="majorBidi"/>
                <w:color w:val="000000"/>
              </w:rPr>
              <w:t xml:space="preserve"> (developed by the BCCDC). Studies using the same PM2.5 data source (</w:t>
            </w:r>
            <w:proofErr w:type="spellStart"/>
            <w:r w:rsidRPr="004302DA">
              <w:rPr>
                <w:rFonts w:asciiTheme="majorBidi" w:hAnsiTheme="majorBidi" w:cstheme="majorBidi"/>
                <w:color w:val="000000"/>
              </w:rPr>
              <w:t>CanOSSEM</w:t>
            </w:r>
            <w:proofErr w:type="spellEnd"/>
            <w:r w:rsidRPr="004302DA">
              <w:rPr>
                <w:rFonts w:asciiTheme="majorBidi" w:hAnsiTheme="majorBidi" w:cstheme="majorBidi"/>
                <w:color w:val="000000"/>
              </w:rPr>
              <w:t xml:space="preserve">) are strongly preferred. </w:t>
            </w:r>
          </w:p>
        </w:tc>
      </w:tr>
      <w:tr w:rsidR="00343451" w:rsidRPr="00CF6A3D" w14:paraId="1BB66AC7" w14:textId="77777777" w:rsidTr="0052496A">
        <w:trPr>
          <w:trHeight w:val="850"/>
        </w:trPr>
        <w:tc>
          <w:tcPr>
            <w:tcW w:w="1763" w:type="dxa"/>
          </w:tcPr>
          <w:p w14:paraId="6D735C5A"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Asthma </w:t>
            </w:r>
            <w:r>
              <w:rPr>
                <w:rFonts w:asciiTheme="majorBidi" w:hAnsiTheme="majorBidi" w:cstheme="majorBidi"/>
                <w:b/>
                <w:bCs/>
                <w:color w:val="000000"/>
              </w:rPr>
              <w:t>C</w:t>
            </w:r>
            <w:r w:rsidRPr="00CF6A3D">
              <w:rPr>
                <w:rFonts w:asciiTheme="majorBidi" w:hAnsiTheme="majorBidi" w:cstheme="majorBidi"/>
                <w:b/>
                <w:bCs/>
                <w:color w:val="000000"/>
              </w:rPr>
              <w:t xml:space="preserve">ontrol </w:t>
            </w:r>
            <w:r>
              <w:rPr>
                <w:rFonts w:asciiTheme="majorBidi" w:hAnsiTheme="majorBidi" w:cstheme="majorBidi"/>
                <w:b/>
                <w:bCs/>
                <w:color w:val="000000"/>
              </w:rPr>
              <w:t>M</w:t>
            </w:r>
            <w:r w:rsidRPr="00CF6A3D">
              <w:rPr>
                <w:rFonts w:asciiTheme="majorBidi" w:hAnsiTheme="majorBidi" w:cstheme="majorBidi"/>
                <w:b/>
                <w:bCs/>
                <w:color w:val="000000"/>
              </w:rPr>
              <w:t>easurement</w:t>
            </w:r>
          </w:p>
        </w:tc>
        <w:tc>
          <w:tcPr>
            <w:tcW w:w="7587" w:type="dxa"/>
          </w:tcPr>
          <w:p w14:paraId="7DAAC78D" w14:textId="77777777" w:rsidR="00343451" w:rsidRPr="004302DA" w:rsidRDefault="00343451" w:rsidP="0052496A">
            <w:pPr>
              <w:pStyle w:val="NormalWeb"/>
              <w:shd w:val="clear" w:color="auto" w:fill="FFFFFF"/>
              <w:spacing w:before="0" w:beforeAutospacing="0" w:after="0" w:afterAutospacing="0"/>
              <w:textAlignment w:val="baseline"/>
              <w:rPr>
                <w:rFonts w:asciiTheme="majorBidi" w:hAnsiTheme="majorBidi" w:cstheme="majorBidi"/>
                <w:b/>
                <w:bCs/>
                <w:color w:val="000000"/>
              </w:rPr>
            </w:pPr>
            <w:r w:rsidRPr="004302DA">
              <w:rPr>
                <w:rFonts w:asciiTheme="majorBidi" w:hAnsiTheme="majorBidi" w:cstheme="majorBidi"/>
                <w:color w:val="000000"/>
              </w:rPr>
              <w:t>LEAP measures asthma control as well controlled, partly controlled and not well controlled, which is based on a symptom score (determined by daytime symptoms, night wakings, use of reliever medication, activity limitation). This measurement method is somewhat transferable to other patient-reported symptom scores such as the asthma control test but may not be transferable to non-standardized ways of measuring asthma control. Studies using a standardized method measuring asthma control are strongly preferred.</w:t>
            </w:r>
          </w:p>
        </w:tc>
      </w:tr>
      <w:tr w:rsidR="00343451" w:rsidRPr="00CF6A3D" w14:paraId="0501072A" w14:textId="77777777" w:rsidTr="0052496A">
        <w:trPr>
          <w:trHeight w:val="850"/>
        </w:trPr>
        <w:tc>
          <w:tcPr>
            <w:tcW w:w="1763" w:type="dxa"/>
          </w:tcPr>
          <w:p w14:paraId="402B2631"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Asthma </w:t>
            </w:r>
            <w:r>
              <w:rPr>
                <w:rFonts w:asciiTheme="majorBidi" w:hAnsiTheme="majorBidi" w:cstheme="majorBidi"/>
                <w:b/>
                <w:bCs/>
                <w:color w:val="000000"/>
              </w:rPr>
              <w:t>E</w:t>
            </w:r>
            <w:r w:rsidRPr="00CF6A3D">
              <w:rPr>
                <w:rFonts w:asciiTheme="majorBidi" w:hAnsiTheme="majorBidi" w:cstheme="majorBidi"/>
                <w:b/>
                <w:bCs/>
                <w:color w:val="000000"/>
              </w:rPr>
              <w:t xml:space="preserve">xacerbation </w:t>
            </w:r>
            <w:r>
              <w:rPr>
                <w:rFonts w:asciiTheme="majorBidi" w:hAnsiTheme="majorBidi" w:cstheme="majorBidi"/>
                <w:b/>
                <w:bCs/>
                <w:color w:val="000000"/>
              </w:rPr>
              <w:t>M</w:t>
            </w:r>
            <w:r w:rsidRPr="00CF6A3D">
              <w:rPr>
                <w:rFonts w:asciiTheme="majorBidi" w:hAnsiTheme="majorBidi" w:cstheme="majorBidi"/>
                <w:b/>
                <w:bCs/>
                <w:color w:val="000000"/>
              </w:rPr>
              <w:t>easurement</w:t>
            </w:r>
          </w:p>
        </w:tc>
        <w:tc>
          <w:tcPr>
            <w:tcW w:w="7587" w:type="dxa"/>
          </w:tcPr>
          <w:p w14:paraId="5264EDBB" w14:textId="77777777" w:rsidR="00343451" w:rsidRPr="004302DA" w:rsidRDefault="00343451" w:rsidP="0052496A">
            <w:pPr>
              <w:pStyle w:val="NormalWeb"/>
              <w:shd w:val="clear" w:color="auto" w:fill="FFFFFF"/>
              <w:spacing w:before="0" w:beforeAutospacing="0" w:after="0" w:afterAutospacing="0"/>
              <w:textAlignment w:val="baseline"/>
              <w:rPr>
                <w:rFonts w:asciiTheme="majorBidi" w:hAnsiTheme="majorBidi" w:cstheme="majorBidi"/>
                <w:b/>
                <w:bCs/>
                <w:color w:val="000000"/>
              </w:rPr>
            </w:pPr>
            <w:r w:rsidRPr="004302DA">
              <w:rPr>
                <w:rFonts w:asciiTheme="majorBidi" w:hAnsiTheme="majorBidi" w:cstheme="majorBidi"/>
                <w:color w:val="000000"/>
              </w:rPr>
              <w:t>LEAP measures asthma exacerbations as mild (increase in the intensity of symptoms, without patients seeking care), moderate (managed on an outpatient basis with prescriptions of oral corticosteroids), severe (emergency department visit) or very severe (hospitalization). While some proxies may be acceptable (such as outpatient visits without measuring oral corticosteroids prescriptions), identical exacerbation definitions are preferred.</w:t>
            </w:r>
          </w:p>
        </w:tc>
      </w:tr>
      <w:tr w:rsidR="00343451" w:rsidRPr="00CF6A3D" w14:paraId="7DFAEE65" w14:textId="77777777" w:rsidTr="0052496A">
        <w:trPr>
          <w:trHeight w:val="1757"/>
        </w:trPr>
        <w:tc>
          <w:tcPr>
            <w:tcW w:w="1763" w:type="dxa"/>
          </w:tcPr>
          <w:p w14:paraId="137C7CC6"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lastRenderedPageBreak/>
              <w:t xml:space="preserve">Time </w:t>
            </w:r>
            <w:r>
              <w:rPr>
                <w:rFonts w:asciiTheme="majorBidi" w:hAnsiTheme="majorBidi" w:cstheme="majorBidi"/>
                <w:b/>
                <w:bCs/>
                <w:color w:val="000000"/>
              </w:rPr>
              <w:t>P</w:t>
            </w:r>
            <w:r w:rsidRPr="00CF6A3D">
              <w:rPr>
                <w:rFonts w:asciiTheme="majorBidi" w:hAnsiTheme="majorBidi" w:cstheme="majorBidi"/>
                <w:b/>
                <w:bCs/>
                <w:color w:val="000000"/>
              </w:rPr>
              <w:t>eriod</w:t>
            </w:r>
          </w:p>
        </w:tc>
        <w:tc>
          <w:tcPr>
            <w:tcW w:w="7587" w:type="dxa"/>
          </w:tcPr>
          <w:p w14:paraId="29CB7958" w14:textId="77777777" w:rsidR="00343451" w:rsidRPr="004302DA" w:rsidRDefault="00343451" w:rsidP="0052496A">
            <w:pPr>
              <w:rPr>
                <w:rFonts w:asciiTheme="majorBidi" w:hAnsiTheme="majorBidi" w:cstheme="majorBidi"/>
              </w:rPr>
            </w:pPr>
            <w:r w:rsidRPr="004302DA">
              <w:rPr>
                <w:rFonts w:asciiTheme="majorBidi" w:hAnsiTheme="majorBidi" w:cstheme="majorBidi"/>
                <w:color w:val="000000"/>
              </w:rPr>
              <w:t xml:space="preserve">Whenever possible, more recent studies are preferred. On average, PM2.5 concentrations have increased over time as wildfires become more frequent and intense, meaning that data from decades ago may no longer be applicable. In addition, PM2.5 concentration is measured monthly in LEAP. PM2.5 measurement periods of 1 month or greater are preferred to shorter term measurements (such as days or weeks), as this may overestimate PM2.5 effect on monthly outcomes. </w:t>
            </w:r>
          </w:p>
        </w:tc>
      </w:tr>
      <w:tr w:rsidR="00343451" w:rsidRPr="00CF6A3D" w14:paraId="497D311C" w14:textId="77777777" w:rsidTr="0052496A">
        <w:trPr>
          <w:trHeight w:val="850"/>
        </w:trPr>
        <w:tc>
          <w:tcPr>
            <w:tcW w:w="1763" w:type="dxa"/>
          </w:tcPr>
          <w:p w14:paraId="1E989932"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Statistical </w:t>
            </w:r>
            <w:r>
              <w:rPr>
                <w:rFonts w:asciiTheme="majorBidi" w:hAnsiTheme="majorBidi" w:cstheme="majorBidi"/>
                <w:b/>
                <w:bCs/>
                <w:color w:val="000000"/>
              </w:rPr>
              <w:t>Co</w:t>
            </w:r>
            <w:r w:rsidRPr="00CF6A3D">
              <w:rPr>
                <w:rFonts w:asciiTheme="majorBidi" w:hAnsiTheme="majorBidi" w:cstheme="majorBidi"/>
                <w:b/>
                <w:bCs/>
                <w:color w:val="000000"/>
              </w:rPr>
              <w:t>nsiderations</w:t>
            </w:r>
          </w:p>
        </w:tc>
        <w:tc>
          <w:tcPr>
            <w:tcW w:w="7587" w:type="dxa"/>
          </w:tcPr>
          <w:p w14:paraId="5F39DA6B" w14:textId="77777777" w:rsidR="00343451" w:rsidRPr="004302DA" w:rsidRDefault="00343451" w:rsidP="0052496A">
            <w:pPr>
              <w:rPr>
                <w:rFonts w:asciiTheme="majorBidi" w:hAnsiTheme="majorBidi" w:cstheme="majorBidi"/>
              </w:rPr>
            </w:pPr>
            <w:r w:rsidRPr="004302DA">
              <w:rPr>
                <w:rFonts w:asciiTheme="majorBidi" w:hAnsiTheme="majorBidi" w:cstheme="majorBidi"/>
                <w:color w:val="000000"/>
              </w:rPr>
              <w:t>Larger sample sizes are preferred, as are exposure models that adjust for other pollutants.</w:t>
            </w:r>
          </w:p>
        </w:tc>
      </w:tr>
      <w:tr w:rsidR="00343451" w:rsidRPr="00CF6A3D" w14:paraId="79C99000" w14:textId="77777777" w:rsidTr="0052496A">
        <w:trPr>
          <w:trHeight w:val="850"/>
        </w:trPr>
        <w:tc>
          <w:tcPr>
            <w:tcW w:w="1763" w:type="dxa"/>
          </w:tcPr>
          <w:p w14:paraId="62D1CAC6" w14:textId="77777777" w:rsidR="00343451" w:rsidRPr="00CF6A3D" w:rsidRDefault="00343451" w:rsidP="0052496A">
            <w:pPr>
              <w:rPr>
                <w:rFonts w:asciiTheme="majorBidi" w:hAnsiTheme="majorBidi" w:cstheme="majorBidi"/>
              </w:rPr>
            </w:pPr>
            <w:r w:rsidRPr="00CF6A3D">
              <w:rPr>
                <w:rFonts w:asciiTheme="majorBidi" w:hAnsiTheme="majorBidi" w:cstheme="majorBidi"/>
                <w:b/>
                <w:bCs/>
                <w:color w:val="000000"/>
              </w:rPr>
              <w:t xml:space="preserve">Special </w:t>
            </w:r>
            <w:r>
              <w:rPr>
                <w:rFonts w:asciiTheme="majorBidi" w:hAnsiTheme="majorBidi" w:cstheme="majorBidi"/>
                <w:b/>
                <w:bCs/>
                <w:color w:val="000000"/>
              </w:rPr>
              <w:t>C</w:t>
            </w:r>
            <w:r w:rsidRPr="00CF6A3D">
              <w:rPr>
                <w:rFonts w:asciiTheme="majorBidi" w:hAnsiTheme="majorBidi" w:cstheme="majorBidi"/>
                <w:b/>
                <w:bCs/>
                <w:color w:val="000000"/>
              </w:rPr>
              <w:t>onsiderations</w:t>
            </w:r>
          </w:p>
        </w:tc>
        <w:tc>
          <w:tcPr>
            <w:tcW w:w="7587" w:type="dxa"/>
          </w:tcPr>
          <w:p w14:paraId="255CF256" w14:textId="77777777" w:rsidR="00343451" w:rsidRPr="004302DA" w:rsidRDefault="00343451" w:rsidP="0052496A">
            <w:pPr>
              <w:pStyle w:val="NormalWeb"/>
              <w:shd w:val="clear" w:color="auto" w:fill="FFFFFF"/>
              <w:spacing w:before="0" w:beforeAutospacing="0" w:after="0" w:afterAutospacing="0"/>
              <w:textAlignment w:val="baseline"/>
              <w:rPr>
                <w:rFonts w:asciiTheme="majorBidi" w:hAnsiTheme="majorBidi" w:cstheme="majorBidi"/>
                <w:b/>
                <w:bCs/>
                <w:color w:val="000000"/>
              </w:rPr>
            </w:pPr>
            <w:r w:rsidRPr="004302DA">
              <w:rPr>
                <w:rFonts w:asciiTheme="majorBidi" w:hAnsiTheme="majorBidi" w:cstheme="majorBidi"/>
                <w:color w:val="000000"/>
              </w:rPr>
              <w:t>Studies conducted by members of our group should be used whenever possible for project management reasons.</w:t>
            </w:r>
          </w:p>
        </w:tc>
      </w:tr>
    </w:tbl>
    <w:p w14:paraId="652F6134" w14:textId="77777777" w:rsidR="00230285" w:rsidRDefault="00230285" w:rsidP="00343451">
      <w:pPr>
        <w:rPr>
          <w:rFonts w:asciiTheme="majorBidi" w:hAnsiTheme="majorBidi" w:cstheme="majorBidi"/>
          <w:b/>
          <w:bCs/>
        </w:rPr>
      </w:pPr>
    </w:p>
    <w:p w14:paraId="4F3224B3" w14:textId="77777777" w:rsidR="00230285" w:rsidRDefault="00230285" w:rsidP="00343451">
      <w:pPr>
        <w:rPr>
          <w:rFonts w:asciiTheme="majorBidi" w:hAnsiTheme="majorBidi" w:cstheme="majorBidi"/>
          <w:b/>
          <w:bCs/>
        </w:rPr>
      </w:pPr>
    </w:p>
    <w:p w14:paraId="69C74531" w14:textId="77777777" w:rsidR="00230285" w:rsidRDefault="00230285" w:rsidP="00343451">
      <w:pPr>
        <w:rPr>
          <w:rFonts w:asciiTheme="majorBidi" w:hAnsiTheme="majorBidi" w:cstheme="majorBidi"/>
          <w:b/>
          <w:bCs/>
        </w:rPr>
      </w:pPr>
    </w:p>
    <w:p w14:paraId="191E689F" w14:textId="77777777" w:rsidR="00230285" w:rsidRDefault="00230285" w:rsidP="00343451">
      <w:pPr>
        <w:rPr>
          <w:rFonts w:asciiTheme="majorBidi" w:hAnsiTheme="majorBidi" w:cstheme="majorBidi"/>
          <w:b/>
          <w:bCs/>
        </w:rPr>
      </w:pPr>
    </w:p>
    <w:p w14:paraId="28237C4A" w14:textId="77777777" w:rsidR="00230285" w:rsidRDefault="00230285" w:rsidP="00343451">
      <w:pPr>
        <w:rPr>
          <w:rFonts w:asciiTheme="majorBidi" w:hAnsiTheme="majorBidi" w:cstheme="majorBidi"/>
          <w:b/>
          <w:bCs/>
        </w:rPr>
      </w:pPr>
    </w:p>
    <w:p w14:paraId="3867D376" w14:textId="77777777" w:rsidR="00230285" w:rsidRDefault="00230285" w:rsidP="00343451">
      <w:pPr>
        <w:rPr>
          <w:rFonts w:asciiTheme="majorBidi" w:hAnsiTheme="majorBidi" w:cstheme="majorBidi"/>
          <w:b/>
          <w:bCs/>
        </w:rPr>
      </w:pPr>
    </w:p>
    <w:p w14:paraId="592E5646" w14:textId="77777777" w:rsidR="00230285" w:rsidRDefault="00230285" w:rsidP="00343451">
      <w:pPr>
        <w:rPr>
          <w:rFonts w:asciiTheme="majorBidi" w:hAnsiTheme="majorBidi" w:cstheme="majorBidi"/>
          <w:b/>
          <w:bCs/>
        </w:rPr>
      </w:pPr>
    </w:p>
    <w:p w14:paraId="4D476D28" w14:textId="77777777" w:rsidR="00230285" w:rsidRDefault="00230285" w:rsidP="00343451">
      <w:pPr>
        <w:rPr>
          <w:rFonts w:asciiTheme="majorBidi" w:hAnsiTheme="majorBidi" w:cstheme="majorBidi"/>
          <w:b/>
          <w:bCs/>
        </w:rPr>
      </w:pPr>
    </w:p>
    <w:p w14:paraId="78EFF6EA" w14:textId="77777777" w:rsidR="00230285" w:rsidRDefault="00230285" w:rsidP="00343451">
      <w:pPr>
        <w:rPr>
          <w:rFonts w:asciiTheme="majorBidi" w:hAnsiTheme="majorBidi" w:cstheme="majorBidi"/>
          <w:b/>
          <w:bCs/>
        </w:rPr>
      </w:pPr>
    </w:p>
    <w:p w14:paraId="41E40126" w14:textId="77777777" w:rsidR="00230285" w:rsidRDefault="00230285" w:rsidP="00343451">
      <w:pPr>
        <w:rPr>
          <w:rFonts w:asciiTheme="majorBidi" w:hAnsiTheme="majorBidi" w:cstheme="majorBidi"/>
          <w:b/>
          <w:bCs/>
        </w:rPr>
      </w:pPr>
    </w:p>
    <w:p w14:paraId="7EFE4DDD" w14:textId="77777777" w:rsidR="00230285" w:rsidRDefault="00230285" w:rsidP="00343451">
      <w:pPr>
        <w:rPr>
          <w:rFonts w:asciiTheme="majorBidi" w:hAnsiTheme="majorBidi" w:cstheme="majorBidi"/>
          <w:b/>
          <w:bCs/>
        </w:rPr>
      </w:pPr>
    </w:p>
    <w:p w14:paraId="44A64A22" w14:textId="630CD96E" w:rsidR="00343451" w:rsidRPr="009E222B" w:rsidRDefault="00343451" w:rsidP="00343451">
      <w:pPr>
        <w:rPr>
          <w:rFonts w:asciiTheme="majorBidi" w:hAnsiTheme="majorBidi" w:cstheme="majorBidi"/>
          <w:b/>
          <w:bCs/>
        </w:rPr>
      </w:pPr>
      <w:r w:rsidRPr="009E222B">
        <w:rPr>
          <w:rFonts w:asciiTheme="majorBidi" w:hAnsiTheme="majorBidi" w:cstheme="majorBidi"/>
          <w:b/>
          <w:bCs/>
        </w:rPr>
        <w:lastRenderedPageBreak/>
        <w:t xml:space="preserve">Supp. Mat. </w:t>
      </w:r>
      <w:r w:rsidR="00230285">
        <w:rPr>
          <w:rFonts w:asciiTheme="majorBidi" w:hAnsiTheme="majorBidi" w:cstheme="majorBidi"/>
          <w:b/>
          <w:bCs/>
        </w:rPr>
        <w:t>2</w:t>
      </w:r>
      <w:r w:rsidRPr="009E222B">
        <w:rPr>
          <w:rFonts w:asciiTheme="majorBidi" w:hAnsiTheme="majorBidi" w:cstheme="majorBidi"/>
          <w:b/>
          <w:bCs/>
        </w:rPr>
        <w:t>: Table 2. Pros and cons of selected and non-selected studies identified through literature review</w:t>
      </w:r>
    </w:p>
    <w:tbl>
      <w:tblPr>
        <w:tblStyle w:val="TableGrid"/>
        <w:tblW w:w="9351" w:type="dxa"/>
        <w:tblCellMar>
          <w:top w:w="57" w:type="dxa"/>
          <w:bottom w:w="57" w:type="dxa"/>
        </w:tblCellMar>
        <w:tblLook w:val="04A0" w:firstRow="1" w:lastRow="0" w:firstColumn="1" w:lastColumn="0" w:noHBand="0" w:noVBand="1"/>
      </w:tblPr>
      <w:tblGrid>
        <w:gridCol w:w="1576"/>
        <w:gridCol w:w="1680"/>
        <w:gridCol w:w="6095"/>
      </w:tblGrid>
      <w:tr w:rsidR="00343451" w14:paraId="7DFC9055" w14:textId="77777777" w:rsidTr="0052496A">
        <w:tc>
          <w:tcPr>
            <w:tcW w:w="1576" w:type="dxa"/>
          </w:tcPr>
          <w:p w14:paraId="3A76D70A" w14:textId="77777777" w:rsidR="00343451" w:rsidRPr="009E222B" w:rsidRDefault="00343451" w:rsidP="0052496A">
            <w:pPr>
              <w:rPr>
                <w:rFonts w:asciiTheme="majorBidi" w:hAnsiTheme="majorBidi" w:cstheme="majorBidi"/>
                <w:b/>
                <w:bCs/>
              </w:rPr>
            </w:pPr>
            <w:r w:rsidRPr="009E222B">
              <w:rPr>
                <w:rFonts w:asciiTheme="majorBidi" w:hAnsiTheme="majorBidi" w:cstheme="majorBidi"/>
                <w:b/>
                <w:bCs/>
              </w:rPr>
              <w:t>Outcome</w:t>
            </w:r>
          </w:p>
        </w:tc>
        <w:tc>
          <w:tcPr>
            <w:tcW w:w="1680" w:type="dxa"/>
          </w:tcPr>
          <w:p w14:paraId="7C24688E" w14:textId="77777777" w:rsidR="00343451" w:rsidRPr="009E222B" w:rsidRDefault="00343451" w:rsidP="0052496A">
            <w:pPr>
              <w:rPr>
                <w:rFonts w:asciiTheme="majorBidi" w:hAnsiTheme="majorBidi" w:cstheme="majorBidi"/>
                <w:b/>
                <w:bCs/>
              </w:rPr>
            </w:pPr>
            <w:r w:rsidRPr="009E222B">
              <w:rPr>
                <w:rFonts w:asciiTheme="majorBidi" w:hAnsiTheme="majorBidi" w:cstheme="majorBidi"/>
                <w:b/>
                <w:bCs/>
              </w:rPr>
              <w:t>Author &amp; Year</w:t>
            </w:r>
          </w:p>
        </w:tc>
        <w:tc>
          <w:tcPr>
            <w:tcW w:w="6095" w:type="dxa"/>
          </w:tcPr>
          <w:p w14:paraId="1BCC0C32" w14:textId="77777777" w:rsidR="00343451" w:rsidRPr="009E222B" w:rsidRDefault="00343451" w:rsidP="0052496A">
            <w:pPr>
              <w:rPr>
                <w:rFonts w:asciiTheme="majorBidi" w:hAnsiTheme="majorBidi" w:cstheme="majorBidi"/>
                <w:b/>
                <w:bCs/>
              </w:rPr>
            </w:pPr>
            <w:r w:rsidRPr="009E222B">
              <w:rPr>
                <w:rFonts w:asciiTheme="majorBidi" w:hAnsiTheme="majorBidi" w:cstheme="majorBidi"/>
                <w:b/>
                <w:bCs/>
              </w:rPr>
              <w:t>Pros/Cons</w:t>
            </w:r>
          </w:p>
        </w:tc>
      </w:tr>
      <w:tr w:rsidR="00343451" w14:paraId="18F4BAB5" w14:textId="77777777" w:rsidTr="0052496A">
        <w:tc>
          <w:tcPr>
            <w:tcW w:w="9351" w:type="dxa"/>
            <w:gridSpan w:val="3"/>
            <w:shd w:val="clear" w:color="auto" w:fill="D9D9D9" w:themeFill="background1" w:themeFillShade="D9"/>
          </w:tcPr>
          <w:p w14:paraId="5D3A1998" w14:textId="77777777" w:rsidR="00343451" w:rsidRDefault="00343451" w:rsidP="0052496A">
            <w:pPr>
              <w:jc w:val="center"/>
              <w:rPr>
                <w:rFonts w:asciiTheme="majorBidi" w:hAnsiTheme="majorBidi" w:cstheme="majorBidi"/>
              </w:rPr>
            </w:pPr>
            <w:r>
              <w:rPr>
                <w:rFonts w:asciiTheme="majorBidi" w:hAnsiTheme="majorBidi" w:cstheme="majorBidi"/>
              </w:rPr>
              <w:t>Selected Studies</w:t>
            </w:r>
          </w:p>
        </w:tc>
      </w:tr>
      <w:tr w:rsidR="00343451" w14:paraId="514FAA89" w14:textId="77777777" w:rsidTr="0052496A">
        <w:tc>
          <w:tcPr>
            <w:tcW w:w="1576" w:type="dxa"/>
          </w:tcPr>
          <w:p w14:paraId="7FAB6719" w14:textId="77777777" w:rsidR="00343451" w:rsidRDefault="00343451" w:rsidP="0052496A">
            <w:pPr>
              <w:rPr>
                <w:rFonts w:asciiTheme="majorBidi" w:hAnsiTheme="majorBidi" w:cstheme="majorBidi"/>
              </w:rPr>
            </w:pPr>
            <w:r>
              <w:rPr>
                <w:rFonts w:asciiTheme="majorBidi" w:hAnsiTheme="majorBidi" w:cstheme="majorBidi"/>
              </w:rPr>
              <w:t>A</w:t>
            </w:r>
            <w:r w:rsidRPr="004302DA">
              <w:rPr>
                <w:rFonts w:asciiTheme="majorBidi" w:hAnsiTheme="majorBidi" w:cstheme="majorBidi"/>
              </w:rPr>
              <w:t xml:space="preserve">sthma </w:t>
            </w:r>
            <w:r>
              <w:rPr>
                <w:rFonts w:asciiTheme="majorBidi" w:hAnsiTheme="majorBidi" w:cstheme="majorBidi"/>
              </w:rPr>
              <w:t>C</w:t>
            </w:r>
            <w:r w:rsidRPr="004302DA">
              <w:rPr>
                <w:rFonts w:asciiTheme="majorBidi" w:hAnsiTheme="majorBidi" w:cstheme="majorBidi"/>
              </w:rPr>
              <w:t>ontrol</w:t>
            </w:r>
          </w:p>
        </w:tc>
        <w:tc>
          <w:tcPr>
            <w:tcW w:w="1680" w:type="dxa"/>
          </w:tcPr>
          <w:p w14:paraId="6D9F36DF" w14:textId="77777777" w:rsidR="00343451" w:rsidRDefault="00343451" w:rsidP="0052496A">
            <w:pPr>
              <w:rPr>
                <w:rFonts w:asciiTheme="majorBidi" w:hAnsiTheme="majorBidi" w:cstheme="majorBidi"/>
              </w:rPr>
            </w:pPr>
            <w:r>
              <w:rPr>
                <w:rFonts w:asciiTheme="majorBidi" w:hAnsiTheme="majorBidi" w:cstheme="majorBidi"/>
              </w:rPr>
              <w:t>Y</w:t>
            </w:r>
            <w:r w:rsidRPr="004302DA">
              <w:rPr>
                <w:rFonts w:asciiTheme="majorBidi" w:hAnsiTheme="majorBidi" w:cstheme="majorBidi"/>
              </w:rPr>
              <w:t>ao et al. 2016</w:t>
            </w:r>
          </w:p>
        </w:tc>
        <w:tc>
          <w:tcPr>
            <w:tcW w:w="6095" w:type="dxa"/>
          </w:tcPr>
          <w:p w14:paraId="1008EE8B" w14:textId="77777777" w:rsidR="00343451" w:rsidRDefault="00343451" w:rsidP="0052496A">
            <w:pPr>
              <w:rPr>
                <w:rFonts w:asciiTheme="majorBidi" w:hAnsiTheme="majorBidi" w:cstheme="majorBidi"/>
              </w:rPr>
            </w:pPr>
            <w:r>
              <w:rPr>
                <w:rFonts w:asciiTheme="majorBidi" w:hAnsiTheme="majorBidi" w:cstheme="majorBidi"/>
              </w:rPr>
              <w:t>Pros:</w:t>
            </w:r>
          </w:p>
          <w:p w14:paraId="41B402C4" w14:textId="77777777" w:rsidR="00343451" w:rsidRPr="004302DA"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BC setting, general asthma population (all ages)</w:t>
            </w:r>
          </w:p>
          <w:p w14:paraId="31DB02DA" w14:textId="77777777" w:rsidR="00343451" w:rsidRPr="004302DA"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 xml:space="preserve">PM2.5 measurement model is a precursor to </w:t>
            </w:r>
            <w:proofErr w:type="spellStart"/>
            <w:r w:rsidRPr="004302DA">
              <w:rPr>
                <w:rFonts w:asciiTheme="majorBidi" w:hAnsiTheme="majorBidi" w:cstheme="majorBidi"/>
              </w:rPr>
              <w:t>CanOSSEM</w:t>
            </w:r>
            <w:proofErr w:type="spellEnd"/>
            <w:r w:rsidRPr="004302DA">
              <w:rPr>
                <w:rFonts w:asciiTheme="majorBidi" w:hAnsiTheme="majorBidi" w:cstheme="majorBidi"/>
              </w:rPr>
              <w:t xml:space="preserve"> model used in LEAP &amp; previously published CEA by our group</w:t>
            </w:r>
          </w:p>
          <w:p w14:paraId="3A094362" w14:textId="77777777" w:rsidR="00343451" w:rsidRDefault="00343451" w:rsidP="0052496A">
            <w:pPr>
              <w:rPr>
                <w:rFonts w:asciiTheme="majorBidi" w:hAnsiTheme="majorBidi" w:cstheme="majorBidi"/>
              </w:rPr>
            </w:pPr>
            <w:r>
              <w:rPr>
                <w:rFonts w:asciiTheme="majorBidi" w:hAnsiTheme="majorBidi" w:cstheme="majorBidi"/>
              </w:rPr>
              <w:t>Cons:</w:t>
            </w:r>
          </w:p>
          <w:p w14:paraId="106AC672" w14:textId="77777777" w:rsidR="00343451" w:rsidRPr="004302DA"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Older study period (2003-2010)</w:t>
            </w:r>
          </w:p>
          <w:p w14:paraId="6B4BAD99" w14:textId="77777777" w:rsidR="00343451" w:rsidRPr="004302DA"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 xml:space="preserve">Salbutamol dispensations </w:t>
            </w:r>
            <w:proofErr w:type="gramStart"/>
            <w:r w:rsidRPr="004302DA">
              <w:rPr>
                <w:rFonts w:asciiTheme="majorBidi" w:hAnsiTheme="majorBidi" w:cstheme="majorBidi"/>
              </w:rPr>
              <w:t>is</w:t>
            </w:r>
            <w:proofErr w:type="gramEnd"/>
            <w:r w:rsidRPr="004302DA">
              <w:rPr>
                <w:rFonts w:asciiTheme="majorBidi" w:hAnsiTheme="majorBidi" w:cstheme="majorBidi"/>
              </w:rPr>
              <w:t xml:space="preserve"> used as a proxy for asthma control</w:t>
            </w:r>
          </w:p>
        </w:tc>
      </w:tr>
      <w:tr w:rsidR="00343451" w14:paraId="5718EDCB" w14:textId="77777777" w:rsidTr="0052496A">
        <w:tc>
          <w:tcPr>
            <w:tcW w:w="1576" w:type="dxa"/>
          </w:tcPr>
          <w:p w14:paraId="784E2F72" w14:textId="77777777" w:rsidR="00343451" w:rsidRPr="004302DA" w:rsidRDefault="00343451" w:rsidP="0052496A">
            <w:pPr>
              <w:rPr>
                <w:rFonts w:asciiTheme="majorBidi" w:hAnsiTheme="majorBidi" w:cstheme="majorBidi"/>
              </w:rPr>
            </w:pPr>
            <w:r>
              <w:rPr>
                <w:rFonts w:asciiTheme="majorBidi" w:hAnsiTheme="majorBidi" w:cstheme="majorBidi"/>
              </w:rPr>
              <w:t>Moderate Exacerbations</w:t>
            </w:r>
          </w:p>
        </w:tc>
        <w:tc>
          <w:tcPr>
            <w:tcW w:w="1680" w:type="dxa"/>
          </w:tcPr>
          <w:p w14:paraId="6A7F14E8" w14:textId="77777777" w:rsidR="00343451" w:rsidRDefault="00343451" w:rsidP="0052496A">
            <w:pPr>
              <w:rPr>
                <w:rFonts w:asciiTheme="majorBidi" w:hAnsiTheme="majorBidi" w:cstheme="majorBidi"/>
              </w:rPr>
            </w:pPr>
            <w:r w:rsidRPr="004302DA">
              <w:rPr>
                <w:rFonts w:asciiTheme="majorBidi" w:hAnsiTheme="majorBidi" w:cstheme="majorBidi"/>
              </w:rPr>
              <w:t>Y</w:t>
            </w:r>
            <w:r>
              <w:rPr>
                <w:rFonts w:asciiTheme="majorBidi" w:hAnsiTheme="majorBidi" w:cstheme="majorBidi"/>
              </w:rPr>
              <w:t>ao et al</w:t>
            </w:r>
            <w:r w:rsidRPr="004302DA">
              <w:rPr>
                <w:rFonts w:asciiTheme="majorBidi" w:hAnsiTheme="majorBidi" w:cstheme="majorBidi"/>
              </w:rPr>
              <w:t>. 2016</w:t>
            </w:r>
          </w:p>
        </w:tc>
        <w:tc>
          <w:tcPr>
            <w:tcW w:w="6095" w:type="dxa"/>
          </w:tcPr>
          <w:p w14:paraId="28520916" w14:textId="77777777" w:rsidR="00343451" w:rsidRDefault="00343451" w:rsidP="0052496A">
            <w:pPr>
              <w:rPr>
                <w:rFonts w:asciiTheme="majorBidi" w:hAnsiTheme="majorBidi" w:cstheme="majorBidi"/>
              </w:rPr>
            </w:pPr>
            <w:r>
              <w:rPr>
                <w:rFonts w:asciiTheme="majorBidi" w:hAnsiTheme="majorBidi" w:cstheme="majorBidi"/>
              </w:rPr>
              <w:t>Pros:</w:t>
            </w:r>
          </w:p>
          <w:p w14:paraId="6E334DAE" w14:textId="77777777" w:rsidR="00343451" w:rsidRPr="004302DA"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BC setting, general asthma population (all ages)</w:t>
            </w:r>
          </w:p>
          <w:p w14:paraId="4138115C" w14:textId="77777777" w:rsidR="00343451" w:rsidRPr="001E7455" w:rsidRDefault="00343451" w:rsidP="00343451">
            <w:pPr>
              <w:pStyle w:val="ListParagraph"/>
              <w:numPr>
                <w:ilvl w:val="0"/>
                <w:numId w:val="1"/>
              </w:numPr>
              <w:ind w:left="466"/>
              <w:rPr>
                <w:rFonts w:asciiTheme="majorBidi" w:hAnsiTheme="majorBidi" w:cstheme="majorBidi"/>
              </w:rPr>
            </w:pPr>
            <w:r w:rsidRPr="004302DA">
              <w:rPr>
                <w:rFonts w:asciiTheme="majorBidi" w:hAnsiTheme="majorBidi" w:cstheme="majorBidi"/>
              </w:rPr>
              <w:t xml:space="preserve">PM2.5 measurement model is a precursor to </w:t>
            </w:r>
            <w:proofErr w:type="spellStart"/>
            <w:r w:rsidRPr="004302DA">
              <w:rPr>
                <w:rFonts w:asciiTheme="majorBidi" w:hAnsiTheme="majorBidi" w:cstheme="majorBidi"/>
              </w:rPr>
              <w:t>CanOSSEM</w:t>
            </w:r>
            <w:proofErr w:type="spellEnd"/>
            <w:r w:rsidRPr="004302DA">
              <w:rPr>
                <w:rFonts w:asciiTheme="majorBidi" w:hAnsiTheme="majorBidi" w:cstheme="majorBidi"/>
              </w:rPr>
              <w:t xml:space="preserve"> model used in LEAP &amp; previously published CEA by our group</w:t>
            </w:r>
          </w:p>
          <w:p w14:paraId="1EFEC7B9" w14:textId="77777777" w:rsidR="00343451" w:rsidRDefault="00343451" w:rsidP="0052496A">
            <w:pPr>
              <w:rPr>
                <w:rFonts w:asciiTheme="majorBidi" w:hAnsiTheme="majorBidi" w:cstheme="majorBidi"/>
              </w:rPr>
            </w:pPr>
            <w:r>
              <w:rPr>
                <w:rFonts w:asciiTheme="majorBidi" w:hAnsiTheme="majorBidi" w:cstheme="majorBidi"/>
              </w:rPr>
              <w:t>Cons:</w:t>
            </w:r>
          </w:p>
          <w:p w14:paraId="2F40BAC2"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Older study period (2003-2010)</w:t>
            </w:r>
          </w:p>
          <w:p w14:paraId="614960F1" w14:textId="77777777" w:rsidR="00343451"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Only asthma-related physician visits are measured (without measuring subsequent oral corticosteroid use)</w:t>
            </w:r>
          </w:p>
        </w:tc>
      </w:tr>
      <w:tr w:rsidR="00343451" w14:paraId="3F7E3367" w14:textId="77777777" w:rsidTr="0052496A">
        <w:tc>
          <w:tcPr>
            <w:tcW w:w="1576" w:type="dxa"/>
          </w:tcPr>
          <w:p w14:paraId="72676254" w14:textId="77777777" w:rsidR="00343451" w:rsidRDefault="00343451" w:rsidP="0052496A">
            <w:pPr>
              <w:rPr>
                <w:rFonts w:asciiTheme="majorBidi" w:hAnsiTheme="majorBidi" w:cstheme="majorBidi"/>
              </w:rPr>
            </w:pPr>
            <w:r>
              <w:rPr>
                <w:rFonts w:asciiTheme="majorBidi" w:hAnsiTheme="majorBidi" w:cstheme="majorBidi"/>
              </w:rPr>
              <w:t>Severe to Very Severe Exacerbations</w:t>
            </w:r>
          </w:p>
        </w:tc>
        <w:tc>
          <w:tcPr>
            <w:tcW w:w="1680" w:type="dxa"/>
          </w:tcPr>
          <w:p w14:paraId="03342BB4" w14:textId="77777777" w:rsidR="00343451" w:rsidRDefault="00343451" w:rsidP="0052496A">
            <w:pPr>
              <w:rPr>
                <w:rFonts w:asciiTheme="majorBidi" w:hAnsiTheme="majorBidi" w:cstheme="majorBidi"/>
              </w:rPr>
            </w:pPr>
            <w:r>
              <w:rPr>
                <w:rFonts w:asciiTheme="majorBidi" w:hAnsiTheme="majorBidi" w:cstheme="majorBidi"/>
              </w:rPr>
              <w:t>Agache et al</w:t>
            </w:r>
            <w:r w:rsidRPr="001E7455">
              <w:rPr>
                <w:rFonts w:asciiTheme="majorBidi" w:hAnsiTheme="majorBidi" w:cstheme="majorBidi"/>
              </w:rPr>
              <w:t>. 2024</w:t>
            </w:r>
          </w:p>
        </w:tc>
        <w:tc>
          <w:tcPr>
            <w:tcW w:w="6095" w:type="dxa"/>
          </w:tcPr>
          <w:p w14:paraId="037D3D2F" w14:textId="77777777" w:rsidR="00343451" w:rsidRDefault="00343451" w:rsidP="0052496A">
            <w:pPr>
              <w:rPr>
                <w:rFonts w:asciiTheme="majorBidi" w:hAnsiTheme="majorBidi" w:cstheme="majorBidi"/>
              </w:rPr>
            </w:pPr>
            <w:r>
              <w:rPr>
                <w:rFonts w:asciiTheme="majorBidi" w:hAnsiTheme="majorBidi" w:cstheme="majorBidi"/>
              </w:rPr>
              <w:t>Pros:</w:t>
            </w:r>
          </w:p>
          <w:p w14:paraId="76A0EEAB"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 xml:space="preserve">Extremely large (148 studies) and recent meta-analysis </w:t>
            </w:r>
          </w:p>
          <w:p w14:paraId="16F1089C"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Broad geographic coverage: Europe (26%), China (22%), USA (20%)</w:t>
            </w:r>
          </w:p>
          <w:p w14:paraId="37E4097C"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Many different asthma populations and PM2.5 measurement methods</w:t>
            </w:r>
          </w:p>
          <w:p w14:paraId="424CB875"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Definitions of exacerbations match those used in LEAP</w:t>
            </w:r>
          </w:p>
          <w:p w14:paraId="144D3540" w14:textId="77777777" w:rsidR="00343451" w:rsidRDefault="00343451" w:rsidP="0052496A">
            <w:pPr>
              <w:rPr>
                <w:rFonts w:asciiTheme="majorBidi" w:hAnsiTheme="majorBidi" w:cstheme="majorBidi"/>
              </w:rPr>
            </w:pPr>
            <w:r>
              <w:rPr>
                <w:rFonts w:asciiTheme="majorBidi" w:hAnsiTheme="majorBidi" w:cstheme="majorBidi"/>
              </w:rPr>
              <w:t>Cons:</w:t>
            </w:r>
          </w:p>
          <w:p w14:paraId="71009C6F"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lastRenderedPageBreak/>
              <w:t>Will require choosing a lagged effect for input into LEAP. Lag is defined as the difference in days between the exposure to PM2.5 and the exacerbation</w:t>
            </w:r>
          </w:p>
        </w:tc>
      </w:tr>
      <w:tr w:rsidR="00343451" w14:paraId="22639589" w14:textId="77777777" w:rsidTr="0052496A">
        <w:tc>
          <w:tcPr>
            <w:tcW w:w="1576" w:type="dxa"/>
          </w:tcPr>
          <w:p w14:paraId="6786D19B" w14:textId="77777777" w:rsidR="00343451" w:rsidRDefault="00343451" w:rsidP="0052496A">
            <w:pPr>
              <w:rPr>
                <w:rFonts w:asciiTheme="majorBidi" w:hAnsiTheme="majorBidi" w:cstheme="majorBidi"/>
              </w:rPr>
            </w:pPr>
            <w:r>
              <w:rPr>
                <w:rFonts w:asciiTheme="majorBidi" w:hAnsiTheme="majorBidi" w:cstheme="majorBidi"/>
              </w:rPr>
              <w:lastRenderedPageBreak/>
              <w:t>Asthma Incidence (&lt;18 years)</w:t>
            </w:r>
          </w:p>
        </w:tc>
        <w:tc>
          <w:tcPr>
            <w:tcW w:w="1680" w:type="dxa"/>
          </w:tcPr>
          <w:p w14:paraId="3A240352" w14:textId="77777777" w:rsidR="00343451" w:rsidRDefault="00343451" w:rsidP="0052496A">
            <w:pPr>
              <w:rPr>
                <w:rFonts w:asciiTheme="majorBidi" w:hAnsiTheme="majorBidi" w:cstheme="majorBidi"/>
              </w:rPr>
            </w:pPr>
            <w:r>
              <w:rPr>
                <w:rFonts w:asciiTheme="majorBidi" w:hAnsiTheme="majorBidi" w:cstheme="majorBidi"/>
              </w:rPr>
              <w:t>Khreis et al. 2017</w:t>
            </w:r>
          </w:p>
        </w:tc>
        <w:tc>
          <w:tcPr>
            <w:tcW w:w="6095" w:type="dxa"/>
          </w:tcPr>
          <w:p w14:paraId="12A03CBB" w14:textId="77777777" w:rsidR="00343451" w:rsidRDefault="00343451" w:rsidP="0052496A">
            <w:pPr>
              <w:rPr>
                <w:rFonts w:asciiTheme="majorBidi" w:hAnsiTheme="majorBidi" w:cstheme="majorBidi"/>
              </w:rPr>
            </w:pPr>
            <w:r>
              <w:rPr>
                <w:rFonts w:asciiTheme="majorBidi" w:hAnsiTheme="majorBidi" w:cstheme="majorBidi"/>
              </w:rPr>
              <w:t>Pros:</w:t>
            </w:r>
          </w:p>
          <w:p w14:paraId="2846808A"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Fairly large (10 studies), fairly recent meta-analysis</w:t>
            </w:r>
          </w:p>
          <w:p w14:paraId="33BE0739"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Broad geographic coverage (mostly Europe and North America)</w:t>
            </w:r>
          </w:p>
          <w:p w14:paraId="1C27EE6D"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Diverse asthma population and PM2.5 measurements</w:t>
            </w:r>
          </w:p>
          <w:p w14:paraId="42F28179"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Different CRFs for 3-6 year</w:t>
            </w:r>
            <w:r>
              <w:rPr>
                <w:rFonts w:asciiTheme="majorBidi" w:hAnsiTheme="majorBidi" w:cstheme="majorBidi"/>
              </w:rPr>
              <w:t xml:space="preserve">s </w:t>
            </w:r>
            <w:r w:rsidRPr="001E7455">
              <w:rPr>
                <w:rFonts w:asciiTheme="majorBidi" w:hAnsiTheme="majorBidi" w:cstheme="majorBidi"/>
              </w:rPr>
              <w:t>and 7-18 years. </w:t>
            </w:r>
          </w:p>
          <w:p w14:paraId="6C5DC96F" w14:textId="77777777" w:rsidR="00343451" w:rsidRDefault="00343451" w:rsidP="0052496A">
            <w:pPr>
              <w:rPr>
                <w:rFonts w:asciiTheme="majorBidi" w:hAnsiTheme="majorBidi" w:cstheme="majorBidi"/>
              </w:rPr>
            </w:pPr>
            <w:r>
              <w:rPr>
                <w:rFonts w:asciiTheme="majorBidi" w:hAnsiTheme="majorBidi" w:cstheme="majorBidi"/>
              </w:rPr>
              <w:t>Cons:</w:t>
            </w:r>
          </w:p>
          <w:p w14:paraId="6505964B"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Some lack of equivalence among the exposure measures, populations and asthma definitions.</w:t>
            </w:r>
          </w:p>
        </w:tc>
      </w:tr>
      <w:tr w:rsidR="00343451" w14:paraId="7D226528" w14:textId="77777777" w:rsidTr="0052496A">
        <w:tc>
          <w:tcPr>
            <w:tcW w:w="1576" w:type="dxa"/>
          </w:tcPr>
          <w:p w14:paraId="616C7DE3" w14:textId="77777777" w:rsidR="00343451" w:rsidRDefault="00343451" w:rsidP="0052496A">
            <w:pPr>
              <w:rPr>
                <w:rFonts w:asciiTheme="majorBidi" w:hAnsiTheme="majorBidi" w:cstheme="majorBidi"/>
              </w:rPr>
            </w:pPr>
            <w:r>
              <w:rPr>
                <w:rFonts w:asciiTheme="majorBidi" w:hAnsiTheme="majorBidi" w:cstheme="majorBidi"/>
              </w:rPr>
              <w:t>Asthma Incidence (&gt;18 years)</w:t>
            </w:r>
          </w:p>
        </w:tc>
        <w:tc>
          <w:tcPr>
            <w:tcW w:w="1680" w:type="dxa"/>
          </w:tcPr>
          <w:p w14:paraId="1A26547E" w14:textId="77777777" w:rsidR="00343451" w:rsidRPr="001E7455" w:rsidRDefault="00343451" w:rsidP="0052496A">
            <w:r>
              <w:rPr>
                <w:rFonts w:asciiTheme="majorBidi" w:hAnsiTheme="majorBidi" w:cstheme="majorBidi"/>
              </w:rPr>
              <w:t>Lee</w:t>
            </w:r>
            <w:r w:rsidRPr="001E7455">
              <w:rPr>
                <w:rFonts w:asciiTheme="majorBidi" w:hAnsiTheme="majorBidi" w:cstheme="majorBidi"/>
              </w:rPr>
              <w:t xml:space="preserve"> et al. </w:t>
            </w:r>
            <w:r>
              <w:rPr>
                <w:rFonts w:asciiTheme="majorBidi" w:hAnsiTheme="majorBidi" w:cstheme="majorBidi"/>
              </w:rPr>
              <w:t>2025</w:t>
            </w:r>
          </w:p>
        </w:tc>
        <w:tc>
          <w:tcPr>
            <w:tcW w:w="6095" w:type="dxa"/>
          </w:tcPr>
          <w:p w14:paraId="4B84363F" w14:textId="77777777" w:rsidR="00343451" w:rsidRDefault="00343451" w:rsidP="0052496A">
            <w:pPr>
              <w:rPr>
                <w:rFonts w:asciiTheme="majorBidi" w:hAnsiTheme="majorBidi" w:cstheme="majorBidi"/>
              </w:rPr>
            </w:pPr>
            <w:r>
              <w:rPr>
                <w:rFonts w:asciiTheme="majorBidi" w:hAnsiTheme="majorBidi" w:cstheme="majorBidi"/>
              </w:rPr>
              <w:t>Pros:</w:t>
            </w:r>
          </w:p>
          <w:p w14:paraId="2A21EBE0"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 xml:space="preserve">Fairly large (18 studies), very recent meta-analysis </w:t>
            </w:r>
          </w:p>
          <w:p w14:paraId="7262B3CF"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 xml:space="preserve">Broad geographic coverage (mostly Europe and North America) diverse asthma population and PM2.5 measurements. </w:t>
            </w:r>
          </w:p>
          <w:p w14:paraId="4F98F852"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Study conducted by a member of our group</w:t>
            </w:r>
          </w:p>
          <w:p w14:paraId="3A7B3FD3" w14:textId="77777777" w:rsidR="00343451" w:rsidRDefault="00343451" w:rsidP="0052496A">
            <w:pPr>
              <w:rPr>
                <w:rFonts w:asciiTheme="majorBidi" w:hAnsiTheme="majorBidi" w:cstheme="majorBidi"/>
              </w:rPr>
            </w:pPr>
            <w:r>
              <w:rPr>
                <w:rFonts w:asciiTheme="majorBidi" w:hAnsiTheme="majorBidi" w:cstheme="majorBidi"/>
              </w:rPr>
              <w:t>Cons:</w:t>
            </w:r>
          </w:p>
          <w:p w14:paraId="254C59EB" w14:textId="77777777" w:rsidR="00343451" w:rsidRPr="001E7455" w:rsidRDefault="00343451" w:rsidP="00343451">
            <w:pPr>
              <w:pStyle w:val="ListParagraph"/>
              <w:numPr>
                <w:ilvl w:val="0"/>
                <w:numId w:val="1"/>
              </w:numPr>
              <w:ind w:left="466"/>
              <w:rPr>
                <w:rFonts w:asciiTheme="majorBidi" w:hAnsiTheme="majorBidi" w:cstheme="majorBidi"/>
              </w:rPr>
            </w:pPr>
            <w:r w:rsidRPr="001E7455">
              <w:rPr>
                <w:rFonts w:asciiTheme="majorBidi" w:hAnsiTheme="majorBidi" w:cstheme="majorBidi"/>
              </w:rPr>
              <w:t>There were a lot of differences in CRFs between studies, some due to explained differences such as average PM2.5 concentration, but most differences were unexplained. </w:t>
            </w:r>
          </w:p>
        </w:tc>
      </w:tr>
      <w:tr w:rsidR="00343451" w14:paraId="43BCE0CE" w14:textId="77777777" w:rsidTr="0052496A">
        <w:tc>
          <w:tcPr>
            <w:tcW w:w="9351" w:type="dxa"/>
            <w:gridSpan w:val="3"/>
            <w:shd w:val="clear" w:color="auto" w:fill="D9D9D9" w:themeFill="background1" w:themeFillShade="D9"/>
          </w:tcPr>
          <w:p w14:paraId="2B8FB91A" w14:textId="77777777" w:rsidR="00343451" w:rsidRDefault="00343451" w:rsidP="0052496A">
            <w:pPr>
              <w:jc w:val="center"/>
              <w:rPr>
                <w:rFonts w:asciiTheme="majorBidi" w:hAnsiTheme="majorBidi" w:cstheme="majorBidi"/>
              </w:rPr>
            </w:pPr>
            <w:r>
              <w:rPr>
                <w:rFonts w:asciiTheme="majorBidi" w:hAnsiTheme="majorBidi" w:cstheme="majorBidi"/>
              </w:rPr>
              <w:t>Non-Selected Studies</w:t>
            </w:r>
          </w:p>
        </w:tc>
      </w:tr>
      <w:tr w:rsidR="00343451" w14:paraId="2061667D" w14:textId="77777777" w:rsidTr="0052496A">
        <w:tc>
          <w:tcPr>
            <w:tcW w:w="1576" w:type="dxa"/>
          </w:tcPr>
          <w:p w14:paraId="400907D1" w14:textId="77777777" w:rsidR="00343451" w:rsidRDefault="00343451" w:rsidP="0052496A">
            <w:pPr>
              <w:rPr>
                <w:rFonts w:asciiTheme="majorBidi" w:hAnsiTheme="majorBidi" w:cstheme="majorBidi"/>
              </w:rPr>
            </w:pPr>
            <w:r w:rsidRPr="001E7455">
              <w:rPr>
                <w:rFonts w:asciiTheme="majorBidi" w:hAnsiTheme="majorBidi" w:cstheme="majorBidi"/>
              </w:rPr>
              <w:t>Asthma Control</w:t>
            </w:r>
          </w:p>
          <w:p w14:paraId="357DB39E" w14:textId="77777777" w:rsidR="00343451" w:rsidRPr="001E7455" w:rsidRDefault="00343451" w:rsidP="0052496A">
            <w:pPr>
              <w:rPr>
                <w:rFonts w:asciiTheme="majorBidi" w:hAnsiTheme="majorBidi" w:cstheme="majorBidi"/>
              </w:rPr>
            </w:pPr>
            <w:r>
              <w:rPr>
                <w:rFonts w:asciiTheme="majorBidi" w:hAnsiTheme="majorBidi" w:cstheme="majorBidi"/>
              </w:rPr>
              <w:t>(All ages)</w:t>
            </w:r>
          </w:p>
        </w:tc>
        <w:tc>
          <w:tcPr>
            <w:tcW w:w="1680" w:type="dxa"/>
          </w:tcPr>
          <w:p w14:paraId="3260944F" w14:textId="77777777" w:rsidR="00343451" w:rsidRDefault="00343451" w:rsidP="0052496A">
            <w:pPr>
              <w:rPr>
                <w:rFonts w:asciiTheme="majorBidi" w:hAnsiTheme="majorBidi" w:cstheme="majorBidi"/>
              </w:rPr>
            </w:pPr>
            <w:r w:rsidRPr="001E7455">
              <w:rPr>
                <w:rFonts w:asciiTheme="majorBidi" w:hAnsiTheme="majorBidi" w:cstheme="majorBidi"/>
              </w:rPr>
              <w:t>Meng et al. 2010</w:t>
            </w:r>
          </w:p>
        </w:tc>
        <w:tc>
          <w:tcPr>
            <w:tcW w:w="6095" w:type="dxa"/>
          </w:tcPr>
          <w:p w14:paraId="3E26615B"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6171C4E9"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Large sample size of all ages</w:t>
            </w:r>
          </w:p>
          <w:p w14:paraId="649C0B37"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Subgroup analysis for adults and children </w:t>
            </w:r>
          </w:p>
          <w:p w14:paraId="51671E63"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7C059AE5"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Control categories should be modelled using GINA criteria</w:t>
            </w:r>
          </w:p>
          <w:p w14:paraId="7E1448B6"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lastRenderedPageBreak/>
              <w:t>Cross sectional</w:t>
            </w:r>
          </w:p>
          <w:p w14:paraId="6B36622E"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Data is 20+ years old</w:t>
            </w:r>
          </w:p>
        </w:tc>
      </w:tr>
      <w:tr w:rsidR="00343451" w14:paraId="746B50A0" w14:textId="77777777" w:rsidTr="0052496A">
        <w:trPr>
          <w:trHeight w:val="1317"/>
        </w:trPr>
        <w:tc>
          <w:tcPr>
            <w:tcW w:w="1576" w:type="dxa"/>
            <w:vMerge w:val="restart"/>
          </w:tcPr>
          <w:p w14:paraId="53A592EA" w14:textId="77777777" w:rsidR="00343451" w:rsidRDefault="00343451" w:rsidP="0052496A">
            <w:pPr>
              <w:rPr>
                <w:rFonts w:asciiTheme="majorBidi" w:hAnsiTheme="majorBidi" w:cstheme="majorBidi"/>
              </w:rPr>
            </w:pPr>
            <w:r w:rsidRPr="001E7455">
              <w:rPr>
                <w:rFonts w:asciiTheme="majorBidi" w:hAnsiTheme="majorBidi" w:cstheme="majorBidi"/>
              </w:rPr>
              <w:lastRenderedPageBreak/>
              <w:t>Asthma Control</w:t>
            </w:r>
          </w:p>
          <w:p w14:paraId="1201FC1E" w14:textId="77777777" w:rsidR="00343451" w:rsidRPr="001E7455" w:rsidRDefault="00343451" w:rsidP="0052496A">
            <w:pPr>
              <w:rPr>
                <w:rFonts w:asciiTheme="majorBidi" w:hAnsiTheme="majorBidi" w:cstheme="majorBidi"/>
              </w:rPr>
            </w:pPr>
            <w:r>
              <w:rPr>
                <w:rFonts w:asciiTheme="majorBidi" w:hAnsiTheme="majorBidi" w:cstheme="majorBidi"/>
              </w:rPr>
              <w:t>(&gt;18 years)</w:t>
            </w:r>
          </w:p>
        </w:tc>
        <w:tc>
          <w:tcPr>
            <w:tcW w:w="1680" w:type="dxa"/>
          </w:tcPr>
          <w:p w14:paraId="7131CDF5" w14:textId="77777777" w:rsidR="00343451" w:rsidRDefault="00343451" w:rsidP="0052496A">
            <w:pPr>
              <w:rPr>
                <w:rFonts w:asciiTheme="majorBidi" w:hAnsiTheme="majorBidi" w:cstheme="majorBidi"/>
              </w:rPr>
            </w:pPr>
            <w:r w:rsidRPr="001E7455">
              <w:rPr>
                <w:rFonts w:asciiTheme="majorBidi" w:hAnsiTheme="majorBidi" w:cstheme="majorBidi"/>
              </w:rPr>
              <w:t>Lin et al. 2024</w:t>
            </w:r>
          </w:p>
        </w:tc>
        <w:tc>
          <w:tcPr>
            <w:tcW w:w="6095" w:type="dxa"/>
          </w:tcPr>
          <w:p w14:paraId="1EB71FA6"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7245EF81"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Large sample size  </w:t>
            </w:r>
          </w:p>
          <w:p w14:paraId="00021DA8"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ACT can be converted to GINA cat</w:t>
            </w:r>
            <w:r>
              <w:rPr>
                <w:rFonts w:asciiTheme="majorBidi" w:hAnsiTheme="majorBidi" w:cstheme="majorBidi"/>
              </w:rPr>
              <w:t>egories</w:t>
            </w:r>
          </w:p>
          <w:p w14:paraId="6C3857D2"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488E106C"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Cross-sectional </w:t>
            </w:r>
          </w:p>
          <w:p w14:paraId="0D18CD8A"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Higher baseline [PM2.5] than CA</w:t>
            </w:r>
          </w:p>
          <w:p w14:paraId="0B91D37E"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Older patient population (40+ years)</w:t>
            </w:r>
          </w:p>
        </w:tc>
      </w:tr>
      <w:tr w:rsidR="00343451" w14:paraId="3545D1AF" w14:textId="77777777" w:rsidTr="0052496A">
        <w:tc>
          <w:tcPr>
            <w:tcW w:w="1576" w:type="dxa"/>
            <w:vMerge/>
          </w:tcPr>
          <w:p w14:paraId="540111BF" w14:textId="77777777" w:rsidR="00343451" w:rsidRPr="001E7455" w:rsidRDefault="00343451" w:rsidP="0052496A">
            <w:pPr>
              <w:rPr>
                <w:rFonts w:asciiTheme="majorBidi" w:hAnsiTheme="majorBidi" w:cstheme="majorBidi"/>
              </w:rPr>
            </w:pPr>
          </w:p>
        </w:tc>
        <w:tc>
          <w:tcPr>
            <w:tcW w:w="1680" w:type="dxa"/>
          </w:tcPr>
          <w:p w14:paraId="48129D62" w14:textId="77777777" w:rsidR="00343451" w:rsidRDefault="00343451" w:rsidP="0052496A">
            <w:pPr>
              <w:rPr>
                <w:rFonts w:asciiTheme="majorBidi" w:hAnsiTheme="majorBidi" w:cstheme="majorBidi"/>
              </w:rPr>
            </w:pPr>
            <w:r w:rsidRPr="001E7455">
              <w:rPr>
                <w:rFonts w:asciiTheme="majorBidi" w:hAnsiTheme="majorBidi" w:cstheme="majorBidi"/>
              </w:rPr>
              <w:t>Kang et al. 2023</w:t>
            </w:r>
          </w:p>
        </w:tc>
        <w:tc>
          <w:tcPr>
            <w:tcW w:w="6095" w:type="dxa"/>
          </w:tcPr>
          <w:p w14:paraId="0D2CA002"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04031352"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ACT can be converted to GINA cat.</w:t>
            </w:r>
          </w:p>
          <w:p w14:paraId="0508D2CF"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Use of indoor and outdoor pollutant concentrations</w:t>
            </w:r>
          </w:p>
          <w:p w14:paraId="3E8C1482"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1EFB99BE"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SEs are large because of small sample size</w:t>
            </w:r>
          </w:p>
        </w:tc>
      </w:tr>
      <w:tr w:rsidR="00343451" w14:paraId="1E0F5A42" w14:textId="77777777" w:rsidTr="0052496A">
        <w:tc>
          <w:tcPr>
            <w:tcW w:w="1576" w:type="dxa"/>
            <w:vMerge/>
          </w:tcPr>
          <w:p w14:paraId="528A013D" w14:textId="77777777" w:rsidR="00343451" w:rsidRPr="001E7455" w:rsidRDefault="00343451" w:rsidP="0052496A">
            <w:pPr>
              <w:rPr>
                <w:rFonts w:asciiTheme="majorBidi" w:hAnsiTheme="majorBidi" w:cstheme="majorBidi"/>
              </w:rPr>
            </w:pPr>
          </w:p>
        </w:tc>
        <w:tc>
          <w:tcPr>
            <w:tcW w:w="1680" w:type="dxa"/>
          </w:tcPr>
          <w:p w14:paraId="135E52C3" w14:textId="77777777" w:rsidR="00343451" w:rsidRDefault="00343451" w:rsidP="0052496A">
            <w:pPr>
              <w:rPr>
                <w:rFonts w:asciiTheme="majorBidi" w:hAnsiTheme="majorBidi" w:cstheme="majorBidi"/>
              </w:rPr>
            </w:pPr>
            <w:r w:rsidRPr="001E7455">
              <w:rPr>
                <w:rFonts w:asciiTheme="majorBidi" w:hAnsiTheme="majorBidi" w:cstheme="majorBidi"/>
              </w:rPr>
              <w:t>Hussain et al. 2019</w:t>
            </w:r>
          </w:p>
        </w:tc>
        <w:tc>
          <w:tcPr>
            <w:tcW w:w="6095" w:type="dxa"/>
          </w:tcPr>
          <w:p w14:paraId="2499AEE6"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36D77FE7"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ACQ can be converted to GINA cat.</w:t>
            </w:r>
          </w:p>
          <w:p w14:paraId="04528C4D"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6DDD0F1B"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Limited applicability to general asthma population</w:t>
            </w:r>
          </w:p>
          <w:p w14:paraId="5499744C"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Small sample size</w:t>
            </w:r>
          </w:p>
        </w:tc>
      </w:tr>
      <w:tr w:rsidR="00343451" w14:paraId="7B14E927" w14:textId="77777777" w:rsidTr="0052496A">
        <w:tc>
          <w:tcPr>
            <w:tcW w:w="1576" w:type="dxa"/>
            <w:vMerge w:val="restart"/>
          </w:tcPr>
          <w:p w14:paraId="4E0656DD" w14:textId="77777777" w:rsidR="00343451" w:rsidRPr="001E7455" w:rsidRDefault="00343451" w:rsidP="0052496A">
            <w:pPr>
              <w:rPr>
                <w:rFonts w:asciiTheme="majorBidi" w:hAnsiTheme="majorBidi" w:cstheme="majorBidi"/>
              </w:rPr>
            </w:pPr>
            <w:r w:rsidRPr="00E57E0C">
              <w:rPr>
                <w:rFonts w:asciiTheme="majorBidi" w:hAnsiTheme="majorBidi" w:cstheme="majorBidi"/>
              </w:rPr>
              <w:t>Asthma Control</w:t>
            </w:r>
            <w:r>
              <w:rPr>
                <w:rFonts w:asciiTheme="majorBidi" w:hAnsiTheme="majorBidi" w:cstheme="majorBidi"/>
              </w:rPr>
              <w:t xml:space="preserve"> (&lt;18 years)</w:t>
            </w:r>
          </w:p>
        </w:tc>
        <w:tc>
          <w:tcPr>
            <w:tcW w:w="1680" w:type="dxa"/>
          </w:tcPr>
          <w:p w14:paraId="643F41A9" w14:textId="77777777" w:rsidR="00343451" w:rsidRDefault="00343451" w:rsidP="0052496A">
            <w:pPr>
              <w:rPr>
                <w:rFonts w:asciiTheme="majorBidi" w:hAnsiTheme="majorBidi" w:cstheme="majorBidi"/>
              </w:rPr>
            </w:pPr>
            <w:r w:rsidRPr="001E7455">
              <w:rPr>
                <w:rFonts w:asciiTheme="majorBidi" w:hAnsiTheme="majorBidi" w:cstheme="majorBidi"/>
              </w:rPr>
              <w:t>Hansel et al. 2019</w:t>
            </w:r>
          </w:p>
        </w:tc>
        <w:tc>
          <w:tcPr>
            <w:tcW w:w="6095" w:type="dxa"/>
          </w:tcPr>
          <w:p w14:paraId="69C6E761"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0EA75F2A"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Multi-pollutant exposure is an advantage</w:t>
            </w:r>
          </w:p>
          <w:p w14:paraId="45FA8973"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ACT can be converted to GINA cat.</w:t>
            </w:r>
          </w:p>
          <w:p w14:paraId="3777EDA6"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0EE4D03A"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Higher baseline PM2.5 concentration in Peru</w:t>
            </w:r>
          </w:p>
        </w:tc>
      </w:tr>
      <w:tr w:rsidR="00343451" w14:paraId="4E78821B" w14:textId="77777777" w:rsidTr="0052496A">
        <w:tc>
          <w:tcPr>
            <w:tcW w:w="1576" w:type="dxa"/>
            <w:vMerge/>
          </w:tcPr>
          <w:p w14:paraId="6C418430" w14:textId="77777777" w:rsidR="00343451" w:rsidRPr="001E7455" w:rsidRDefault="00343451" w:rsidP="0052496A">
            <w:pPr>
              <w:rPr>
                <w:rFonts w:asciiTheme="majorBidi" w:hAnsiTheme="majorBidi" w:cstheme="majorBidi"/>
              </w:rPr>
            </w:pPr>
          </w:p>
        </w:tc>
        <w:tc>
          <w:tcPr>
            <w:tcW w:w="1680" w:type="dxa"/>
          </w:tcPr>
          <w:p w14:paraId="28790B6B" w14:textId="77777777" w:rsidR="00343451" w:rsidRDefault="00343451" w:rsidP="0052496A">
            <w:pPr>
              <w:rPr>
                <w:rFonts w:asciiTheme="majorBidi" w:hAnsiTheme="majorBidi" w:cstheme="majorBidi"/>
              </w:rPr>
            </w:pPr>
            <w:r w:rsidRPr="001E7455">
              <w:rPr>
                <w:rFonts w:asciiTheme="majorBidi" w:hAnsiTheme="majorBidi" w:cstheme="majorBidi"/>
              </w:rPr>
              <w:t>Li et al. 2019</w:t>
            </w:r>
          </w:p>
        </w:tc>
        <w:tc>
          <w:tcPr>
            <w:tcW w:w="6095" w:type="dxa"/>
          </w:tcPr>
          <w:p w14:paraId="46B7C397"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12D748C8"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Multi-pollutant exposure is an advantage</w:t>
            </w:r>
          </w:p>
          <w:p w14:paraId="680FDAB9"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ACCI can be converted to GINA cat.</w:t>
            </w:r>
          </w:p>
          <w:p w14:paraId="4346E2A5"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11719BF3"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lastRenderedPageBreak/>
              <w:t>Short term PM2.5 measurement (7 days) vs monthly measurement in LEAP</w:t>
            </w:r>
          </w:p>
        </w:tc>
      </w:tr>
      <w:tr w:rsidR="00343451" w14:paraId="579FA409" w14:textId="77777777" w:rsidTr="0052496A">
        <w:tc>
          <w:tcPr>
            <w:tcW w:w="1576" w:type="dxa"/>
            <w:vMerge/>
          </w:tcPr>
          <w:p w14:paraId="002434EE" w14:textId="77777777" w:rsidR="00343451" w:rsidRPr="001E7455" w:rsidRDefault="00343451" w:rsidP="0052496A">
            <w:pPr>
              <w:rPr>
                <w:rFonts w:asciiTheme="majorBidi" w:hAnsiTheme="majorBidi" w:cstheme="majorBidi"/>
              </w:rPr>
            </w:pPr>
          </w:p>
        </w:tc>
        <w:tc>
          <w:tcPr>
            <w:tcW w:w="1680" w:type="dxa"/>
          </w:tcPr>
          <w:p w14:paraId="080F5040" w14:textId="77777777" w:rsidR="00343451" w:rsidRDefault="00343451" w:rsidP="0052496A">
            <w:pPr>
              <w:rPr>
                <w:rFonts w:asciiTheme="majorBidi" w:hAnsiTheme="majorBidi" w:cstheme="majorBidi"/>
              </w:rPr>
            </w:pPr>
            <w:r w:rsidRPr="001E7455">
              <w:rPr>
                <w:rFonts w:asciiTheme="majorBidi" w:hAnsiTheme="majorBidi" w:cstheme="majorBidi"/>
              </w:rPr>
              <w:t>Zora et al. 2013</w:t>
            </w:r>
          </w:p>
        </w:tc>
        <w:tc>
          <w:tcPr>
            <w:tcW w:w="6095" w:type="dxa"/>
          </w:tcPr>
          <w:p w14:paraId="4E866D29"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161691CF"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ACQ can be converted to GINA cat.</w:t>
            </w:r>
          </w:p>
          <w:p w14:paraId="7AE4672C"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2756ECEF"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Very short term PM2.5 exposure </w:t>
            </w:r>
          </w:p>
          <w:p w14:paraId="4CCC6085" w14:textId="77777777" w:rsidR="00343451"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Small sample size</w:t>
            </w:r>
          </w:p>
        </w:tc>
      </w:tr>
      <w:tr w:rsidR="00343451" w14:paraId="4E6A420F" w14:textId="77777777" w:rsidTr="0052496A">
        <w:tc>
          <w:tcPr>
            <w:tcW w:w="1576" w:type="dxa"/>
            <w:vMerge w:val="restart"/>
          </w:tcPr>
          <w:p w14:paraId="2264BF51" w14:textId="77777777" w:rsidR="00343451" w:rsidRPr="00E57E0C" w:rsidRDefault="00343451" w:rsidP="0052496A">
            <w:pPr>
              <w:rPr>
                <w:rFonts w:asciiTheme="majorBidi" w:hAnsiTheme="majorBidi" w:cstheme="majorBidi"/>
              </w:rPr>
            </w:pPr>
            <w:r w:rsidRPr="009E3232">
              <w:rPr>
                <w:rFonts w:asciiTheme="majorBidi" w:hAnsiTheme="majorBidi" w:cstheme="majorBidi"/>
              </w:rPr>
              <w:t>Asthma Control (Salbutamol)</w:t>
            </w:r>
          </w:p>
        </w:tc>
        <w:tc>
          <w:tcPr>
            <w:tcW w:w="1680" w:type="dxa"/>
          </w:tcPr>
          <w:p w14:paraId="0E0C5C4C" w14:textId="77777777" w:rsidR="00343451" w:rsidRPr="001E7455" w:rsidRDefault="00343451" w:rsidP="0052496A">
            <w:pPr>
              <w:rPr>
                <w:rFonts w:asciiTheme="majorBidi" w:hAnsiTheme="majorBidi" w:cstheme="majorBidi"/>
              </w:rPr>
            </w:pPr>
            <w:r w:rsidRPr="00E57E0C">
              <w:rPr>
                <w:rFonts w:asciiTheme="majorBidi" w:hAnsiTheme="majorBidi" w:cstheme="majorBidi"/>
              </w:rPr>
              <w:t>Elliott et al. (2013)</w:t>
            </w:r>
          </w:p>
        </w:tc>
        <w:tc>
          <w:tcPr>
            <w:tcW w:w="6095" w:type="dxa"/>
          </w:tcPr>
          <w:p w14:paraId="0B3D893C"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52C66A0F"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BC study setting</w:t>
            </w:r>
          </w:p>
          <w:p w14:paraId="20DFA22F"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Covers significant portion of province </w:t>
            </w:r>
          </w:p>
          <w:p w14:paraId="3E5DABA8"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2A8F29EB" w14:textId="77777777" w:rsidR="00343451" w:rsidRPr="00E57E0C"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S</w:t>
            </w:r>
            <w:r w:rsidRPr="00E57E0C">
              <w:rPr>
                <w:rFonts w:asciiTheme="majorBidi" w:hAnsiTheme="majorBidi" w:cstheme="majorBidi"/>
              </w:rPr>
              <w:t xml:space="preserve">albutamol dispensations as a proxy for asthma control </w:t>
            </w:r>
          </w:p>
          <w:p w14:paraId="5147E6B3" w14:textId="77777777" w:rsidR="00343451" w:rsidRPr="00E57E0C"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S</w:t>
            </w:r>
            <w:r w:rsidRPr="00E57E0C">
              <w:rPr>
                <w:rFonts w:asciiTheme="majorBidi" w:hAnsiTheme="majorBidi" w:cstheme="majorBidi"/>
              </w:rPr>
              <w:t xml:space="preserve">ingle monitor per </w:t>
            </w:r>
            <w:r>
              <w:rPr>
                <w:rFonts w:asciiTheme="majorBidi" w:hAnsiTheme="majorBidi" w:cstheme="majorBidi"/>
              </w:rPr>
              <w:t>Local Health Area (LHA), some of which cover a large geographic area</w:t>
            </w:r>
          </w:p>
        </w:tc>
      </w:tr>
      <w:tr w:rsidR="00343451" w14:paraId="1B8F77E3" w14:textId="77777777" w:rsidTr="0052496A">
        <w:tc>
          <w:tcPr>
            <w:tcW w:w="1576" w:type="dxa"/>
            <w:vMerge/>
          </w:tcPr>
          <w:p w14:paraId="5D751BE7" w14:textId="77777777" w:rsidR="00343451" w:rsidRPr="00E57E0C" w:rsidRDefault="00343451" w:rsidP="0052496A">
            <w:pPr>
              <w:rPr>
                <w:rFonts w:asciiTheme="majorBidi" w:hAnsiTheme="majorBidi" w:cstheme="majorBidi"/>
              </w:rPr>
            </w:pPr>
          </w:p>
        </w:tc>
        <w:tc>
          <w:tcPr>
            <w:tcW w:w="1680" w:type="dxa"/>
          </w:tcPr>
          <w:p w14:paraId="70BC60AE" w14:textId="77777777" w:rsidR="00343451" w:rsidRPr="001E7455" w:rsidRDefault="00343451" w:rsidP="0052496A">
            <w:pPr>
              <w:rPr>
                <w:rFonts w:asciiTheme="majorBidi" w:hAnsiTheme="majorBidi" w:cstheme="majorBidi"/>
              </w:rPr>
            </w:pPr>
            <w:r w:rsidRPr="00E57E0C">
              <w:rPr>
                <w:rFonts w:asciiTheme="majorBidi" w:hAnsiTheme="majorBidi" w:cstheme="majorBidi"/>
              </w:rPr>
              <w:t>Yao et al. (2013)</w:t>
            </w:r>
          </w:p>
        </w:tc>
        <w:tc>
          <w:tcPr>
            <w:tcW w:w="6095" w:type="dxa"/>
          </w:tcPr>
          <w:p w14:paraId="05D5E568" w14:textId="77777777" w:rsidR="00343451" w:rsidRPr="00E57E0C" w:rsidRDefault="00343451" w:rsidP="0052496A">
            <w:pPr>
              <w:rPr>
                <w:rFonts w:asciiTheme="majorBidi" w:hAnsiTheme="majorBidi" w:cstheme="majorBidi"/>
              </w:rPr>
            </w:pPr>
            <w:r w:rsidRPr="00E57E0C">
              <w:rPr>
                <w:rFonts w:asciiTheme="majorBidi" w:hAnsiTheme="majorBidi" w:cstheme="majorBidi"/>
              </w:rPr>
              <w:t>Pros:</w:t>
            </w:r>
          </w:p>
          <w:p w14:paraId="79CE735C"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BC study setting</w:t>
            </w:r>
          </w:p>
          <w:p w14:paraId="002C938D" w14:textId="77777777" w:rsidR="00343451" w:rsidRPr="00E57E0C" w:rsidRDefault="00343451" w:rsidP="0052496A">
            <w:pPr>
              <w:rPr>
                <w:rFonts w:asciiTheme="majorBidi" w:hAnsiTheme="majorBidi" w:cstheme="majorBidi"/>
              </w:rPr>
            </w:pPr>
            <w:r w:rsidRPr="00E57E0C">
              <w:rPr>
                <w:rFonts w:asciiTheme="majorBidi" w:hAnsiTheme="majorBidi" w:cstheme="majorBidi"/>
              </w:rPr>
              <w:t>Cons:</w:t>
            </w:r>
          </w:p>
          <w:p w14:paraId="492536C1" w14:textId="77777777" w:rsidR="00343451" w:rsidRPr="00E57E0C"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S</w:t>
            </w:r>
            <w:r w:rsidRPr="00E57E0C">
              <w:rPr>
                <w:rFonts w:asciiTheme="majorBidi" w:hAnsiTheme="majorBidi" w:cstheme="majorBidi"/>
              </w:rPr>
              <w:t xml:space="preserve">albutamol dispensations as a proxy for asthma control </w:t>
            </w:r>
          </w:p>
          <w:p w14:paraId="33B25C3D" w14:textId="77777777" w:rsidR="00343451"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S</w:t>
            </w:r>
            <w:r w:rsidRPr="00E57E0C">
              <w:rPr>
                <w:rFonts w:asciiTheme="majorBidi" w:hAnsiTheme="majorBidi" w:cstheme="majorBidi"/>
              </w:rPr>
              <w:t xml:space="preserve">ingle monitor per </w:t>
            </w:r>
            <w:r>
              <w:rPr>
                <w:rFonts w:asciiTheme="majorBidi" w:hAnsiTheme="majorBidi" w:cstheme="majorBidi"/>
              </w:rPr>
              <w:t xml:space="preserve">Local Health Area (LHA), some of which cover a large geographic area </w:t>
            </w:r>
          </w:p>
          <w:p w14:paraId="5C895505" w14:textId="77777777" w:rsidR="00343451" w:rsidRPr="00E57E0C"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U</w:t>
            </w:r>
            <w:r w:rsidRPr="00E57E0C">
              <w:rPr>
                <w:rFonts w:asciiTheme="majorBidi" w:hAnsiTheme="majorBidi" w:cstheme="majorBidi"/>
              </w:rPr>
              <w:t>nclear coverage of province/LHAs</w:t>
            </w:r>
          </w:p>
        </w:tc>
      </w:tr>
      <w:tr w:rsidR="00343451" w14:paraId="50746B1E" w14:textId="77777777" w:rsidTr="0052496A">
        <w:tc>
          <w:tcPr>
            <w:tcW w:w="1576" w:type="dxa"/>
            <w:vMerge w:val="restart"/>
          </w:tcPr>
          <w:p w14:paraId="69F6F57C" w14:textId="77777777" w:rsidR="00343451" w:rsidRPr="00E57E0C" w:rsidRDefault="00343451" w:rsidP="0052496A">
            <w:pPr>
              <w:rPr>
                <w:rFonts w:asciiTheme="majorBidi" w:hAnsiTheme="majorBidi" w:cstheme="majorBidi"/>
              </w:rPr>
            </w:pPr>
            <w:r w:rsidRPr="00E57E0C">
              <w:rPr>
                <w:rFonts w:asciiTheme="majorBidi" w:hAnsiTheme="majorBidi" w:cstheme="majorBidi"/>
              </w:rPr>
              <w:t>Asthma Exacerbation</w:t>
            </w:r>
          </w:p>
        </w:tc>
        <w:tc>
          <w:tcPr>
            <w:tcW w:w="1680" w:type="dxa"/>
          </w:tcPr>
          <w:p w14:paraId="423494D3" w14:textId="77777777" w:rsidR="00343451" w:rsidRDefault="00343451" w:rsidP="0052496A">
            <w:pPr>
              <w:rPr>
                <w:rFonts w:asciiTheme="majorBidi" w:hAnsiTheme="majorBidi" w:cstheme="majorBidi"/>
              </w:rPr>
            </w:pPr>
            <w:r w:rsidRPr="00E57E0C">
              <w:rPr>
                <w:rFonts w:asciiTheme="majorBidi" w:hAnsiTheme="majorBidi" w:cstheme="majorBidi"/>
              </w:rPr>
              <w:t>Huang et al. 2022</w:t>
            </w:r>
          </w:p>
        </w:tc>
        <w:tc>
          <w:tcPr>
            <w:tcW w:w="6095" w:type="dxa"/>
          </w:tcPr>
          <w:p w14:paraId="763E4960" w14:textId="77777777" w:rsidR="00343451" w:rsidRDefault="00343451" w:rsidP="0052496A">
            <w:pPr>
              <w:rPr>
                <w:rFonts w:asciiTheme="majorBidi" w:hAnsiTheme="majorBidi" w:cstheme="majorBidi"/>
              </w:rPr>
            </w:pPr>
            <w:r>
              <w:rPr>
                <w:rFonts w:asciiTheme="majorBidi" w:hAnsiTheme="majorBidi" w:cstheme="majorBidi"/>
              </w:rPr>
              <w:t>Pros:</w:t>
            </w:r>
          </w:p>
          <w:p w14:paraId="4E91E933" w14:textId="77777777" w:rsidR="00343451"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t xml:space="preserve">Large (84 studies) and recent </w:t>
            </w:r>
            <w:r w:rsidRPr="001E7455">
              <w:rPr>
                <w:rFonts w:asciiTheme="majorBidi" w:hAnsiTheme="majorBidi" w:cstheme="majorBidi"/>
              </w:rPr>
              <w:t>meta-analysis</w:t>
            </w:r>
          </w:p>
          <w:p w14:paraId="4EAC36FF" w14:textId="77777777" w:rsidR="00343451" w:rsidRPr="0012613A"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Includes all levels of exacerbations</w:t>
            </w:r>
          </w:p>
          <w:p w14:paraId="3FC6BCF0" w14:textId="77777777" w:rsidR="00343451" w:rsidRDefault="00343451" w:rsidP="0052496A">
            <w:pPr>
              <w:rPr>
                <w:rFonts w:asciiTheme="majorBidi" w:hAnsiTheme="majorBidi" w:cstheme="majorBidi"/>
              </w:rPr>
            </w:pPr>
            <w:r>
              <w:rPr>
                <w:rFonts w:asciiTheme="majorBidi" w:hAnsiTheme="majorBidi" w:cstheme="majorBidi"/>
              </w:rPr>
              <w:t>Cons:</w:t>
            </w:r>
          </w:p>
          <w:p w14:paraId="464B1708"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High heterogeneity of RRs </w:t>
            </w:r>
          </w:p>
          <w:p w14:paraId="49BF7190" w14:textId="77777777" w:rsidR="00343451" w:rsidRPr="00E57E0C" w:rsidRDefault="00343451" w:rsidP="00343451">
            <w:pPr>
              <w:pStyle w:val="ListParagraph"/>
              <w:numPr>
                <w:ilvl w:val="0"/>
                <w:numId w:val="1"/>
              </w:numPr>
              <w:ind w:left="466"/>
              <w:rPr>
                <w:rFonts w:asciiTheme="majorBidi" w:hAnsiTheme="majorBidi" w:cstheme="majorBidi"/>
              </w:rPr>
            </w:pPr>
            <w:r w:rsidRPr="00E57E0C">
              <w:rPr>
                <w:rFonts w:asciiTheme="majorBidi" w:hAnsiTheme="majorBidi" w:cstheme="majorBidi"/>
              </w:rPr>
              <w:t xml:space="preserve">RRs are smaller than the </w:t>
            </w:r>
            <w:r>
              <w:rPr>
                <w:rFonts w:asciiTheme="majorBidi" w:hAnsiTheme="majorBidi" w:cstheme="majorBidi"/>
              </w:rPr>
              <w:t>ch</w:t>
            </w:r>
            <w:r w:rsidRPr="00E57E0C">
              <w:rPr>
                <w:rFonts w:asciiTheme="majorBidi" w:hAnsiTheme="majorBidi" w:cstheme="majorBidi"/>
              </w:rPr>
              <w:t>osen study</w:t>
            </w:r>
          </w:p>
        </w:tc>
      </w:tr>
      <w:tr w:rsidR="00343451" w14:paraId="672B2CF3" w14:textId="77777777" w:rsidTr="0052496A">
        <w:tc>
          <w:tcPr>
            <w:tcW w:w="1576" w:type="dxa"/>
            <w:vMerge/>
          </w:tcPr>
          <w:p w14:paraId="1D3E3485" w14:textId="77777777" w:rsidR="00343451" w:rsidRPr="00E57E0C" w:rsidRDefault="00343451" w:rsidP="0052496A">
            <w:pPr>
              <w:rPr>
                <w:rFonts w:asciiTheme="majorBidi" w:hAnsiTheme="majorBidi" w:cstheme="majorBidi"/>
              </w:rPr>
            </w:pPr>
          </w:p>
        </w:tc>
        <w:tc>
          <w:tcPr>
            <w:tcW w:w="1680" w:type="dxa"/>
          </w:tcPr>
          <w:p w14:paraId="767184E4" w14:textId="77777777" w:rsidR="00343451" w:rsidRDefault="00343451" w:rsidP="0052496A">
            <w:pPr>
              <w:rPr>
                <w:rFonts w:asciiTheme="majorBidi" w:hAnsiTheme="majorBidi" w:cstheme="majorBidi"/>
              </w:rPr>
            </w:pPr>
            <w:r w:rsidRPr="00E57E0C">
              <w:rPr>
                <w:rFonts w:asciiTheme="majorBidi" w:hAnsiTheme="majorBidi" w:cstheme="majorBidi"/>
              </w:rPr>
              <w:t>Fan et al. 2016</w:t>
            </w:r>
          </w:p>
        </w:tc>
        <w:tc>
          <w:tcPr>
            <w:tcW w:w="6095" w:type="dxa"/>
          </w:tcPr>
          <w:p w14:paraId="7C040FF7" w14:textId="77777777" w:rsidR="00343451" w:rsidRDefault="00343451" w:rsidP="0052496A">
            <w:pPr>
              <w:rPr>
                <w:rFonts w:asciiTheme="majorBidi" w:hAnsiTheme="majorBidi" w:cstheme="majorBidi"/>
              </w:rPr>
            </w:pPr>
            <w:r>
              <w:rPr>
                <w:rFonts w:asciiTheme="majorBidi" w:hAnsiTheme="majorBidi" w:cstheme="majorBidi"/>
              </w:rPr>
              <w:t>Cons:</w:t>
            </w:r>
          </w:p>
          <w:p w14:paraId="42E58193" w14:textId="77777777" w:rsidR="00343451" w:rsidRPr="0012613A"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 xml:space="preserve">Small sample of studies </w:t>
            </w:r>
          </w:p>
          <w:p w14:paraId="79A8AE34" w14:textId="77777777" w:rsidR="00343451" w:rsidRPr="0012613A"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Only looked at severe exacerbations</w:t>
            </w:r>
          </w:p>
          <w:p w14:paraId="572FFDDF" w14:textId="77777777" w:rsidR="00343451" w:rsidRPr="0012613A" w:rsidRDefault="00343451" w:rsidP="00343451">
            <w:pPr>
              <w:pStyle w:val="ListParagraph"/>
              <w:numPr>
                <w:ilvl w:val="0"/>
                <w:numId w:val="1"/>
              </w:numPr>
              <w:ind w:left="466"/>
              <w:rPr>
                <w:rFonts w:asciiTheme="majorBidi" w:hAnsiTheme="majorBidi" w:cstheme="majorBidi"/>
              </w:rPr>
            </w:pPr>
            <w:r>
              <w:rPr>
                <w:rFonts w:asciiTheme="majorBidi" w:hAnsiTheme="majorBidi" w:cstheme="majorBidi"/>
              </w:rPr>
              <w:lastRenderedPageBreak/>
              <w:t>N</w:t>
            </w:r>
            <w:r w:rsidRPr="0012613A">
              <w:rPr>
                <w:rFonts w:asciiTheme="majorBidi" w:hAnsiTheme="majorBidi" w:cstheme="majorBidi"/>
              </w:rPr>
              <w:t>ot clear on what constitutes short-term exposure</w:t>
            </w:r>
          </w:p>
        </w:tc>
      </w:tr>
      <w:tr w:rsidR="00343451" w14:paraId="3D2A8028" w14:textId="77777777" w:rsidTr="0052496A">
        <w:tc>
          <w:tcPr>
            <w:tcW w:w="1576" w:type="dxa"/>
            <w:vMerge/>
          </w:tcPr>
          <w:p w14:paraId="7E68576A" w14:textId="77777777" w:rsidR="00343451" w:rsidRPr="00E57E0C" w:rsidRDefault="00343451" w:rsidP="0052496A">
            <w:pPr>
              <w:rPr>
                <w:rFonts w:asciiTheme="majorBidi" w:hAnsiTheme="majorBidi" w:cstheme="majorBidi"/>
              </w:rPr>
            </w:pPr>
          </w:p>
        </w:tc>
        <w:tc>
          <w:tcPr>
            <w:tcW w:w="1680" w:type="dxa"/>
          </w:tcPr>
          <w:p w14:paraId="03EE885B" w14:textId="77777777" w:rsidR="00343451" w:rsidRDefault="00343451" w:rsidP="0052496A">
            <w:pPr>
              <w:rPr>
                <w:rFonts w:asciiTheme="majorBidi" w:hAnsiTheme="majorBidi" w:cstheme="majorBidi"/>
              </w:rPr>
            </w:pPr>
            <w:r w:rsidRPr="00E57E0C">
              <w:rPr>
                <w:rFonts w:asciiTheme="majorBidi" w:hAnsiTheme="majorBidi" w:cstheme="majorBidi"/>
              </w:rPr>
              <w:t>Zheng et al. 2015</w:t>
            </w:r>
          </w:p>
        </w:tc>
        <w:tc>
          <w:tcPr>
            <w:tcW w:w="6095" w:type="dxa"/>
          </w:tcPr>
          <w:p w14:paraId="70F1AE7F" w14:textId="77777777" w:rsidR="00343451" w:rsidRPr="0012613A" w:rsidRDefault="00343451" w:rsidP="0052496A">
            <w:pPr>
              <w:rPr>
                <w:rFonts w:asciiTheme="majorBidi" w:hAnsiTheme="majorBidi" w:cstheme="majorBidi"/>
              </w:rPr>
            </w:pPr>
            <w:r w:rsidRPr="0012613A">
              <w:rPr>
                <w:rFonts w:asciiTheme="majorBidi" w:hAnsiTheme="majorBidi" w:cstheme="majorBidi"/>
              </w:rPr>
              <w:t>Pros:</w:t>
            </w:r>
          </w:p>
          <w:p w14:paraId="02C03B1F" w14:textId="77777777" w:rsidR="00343451" w:rsidRPr="0012613A"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Sub</w:t>
            </w:r>
            <w:r>
              <w:rPr>
                <w:rFonts w:asciiTheme="majorBidi" w:hAnsiTheme="majorBidi" w:cstheme="majorBidi"/>
              </w:rPr>
              <w:t>-</w:t>
            </w:r>
            <w:r w:rsidRPr="0012613A">
              <w:rPr>
                <w:rFonts w:asciiTheme="majorBidi" w:hAnsiTheme="majorBidi" w:cstheme="majorBidi"/>
              </w:rPr>
              <w:t xml:space="preserve">analysis of children </w:t>
            </w:r>
          </w:p>
          <w:p w14:paraId="23A8C6D7" w14:textId="77777777" w:rsidR="00343451" w:rsidRPr="0012613A" w:rsidRDefault="00343451" w:rsidP="0052496A">
            <w:pPr>
              <w:rPr>
                <w:rFonts w:asciiTheme="majorBidi" w:hAnsiTheme="majorBidi" w:cstheme="majorBidi"/>
              </w:rPr>
            </w:pPr>
            <w:r w:rsidRPr="0012613A">
              <w:rPr>
                <w:rFonts w:asciiTheme="majorBidi" w:hAnsiTheme="majorBidi" w:cstheme="majorBidi"/>
              </w:rPr>
              <w:t>Cons:</w:t>
            </w:r>
          </w:p>
          <w:p w14:paraId="1CE0F0E4" w14:textId="77777777" w:rsidR="00343451" w:rsidRPr="0012613A"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Combined severe/very severe exacerbations into one</w:t>
            </w:r>
          </w:p>
          <w:p w14:paraId="7C860994" w14:textId="77777777" w:rsidR="00343451" w:rsidRDefault="00343451" w:rsidP="00343451">
            <w:pPr>
              <w:pStyle w:val="ListParagraph"/>
              <w:numPr>
                <w:ilvl w:val="0"/>
                <w:numId w:val="1"/>
              </w:numPr>
              <w:ind w:left="466"/>
              <w:rPr>
                <w:rFonts w:asciiTheme="majorBidi" w:hAnsiTheme="majorBidi" w:cstheme="majorBidi"/>
              </w:rPr>
            </w:pPr>
            <w:r w:rsidRPr="0012613A">
              <w:rPr>
                <w:rFonts w:asciiTheme="majorBidi" w:hAnsiTheme="majorBidi" w:cstheme="majorBidi"/>
              </w:rPr>
              <w:t>Old compared to other studies identified</w:t>
            </w:r>
          </w:p>
        </w:tc>
      </w:tr>
    </w:tbl>
    <w:p w14:paraId="22834F15" w14:textId="4D0DD893" w:rsidR="00230285" w:rsidRDefault="00230285" w:rsidP="00343451">
      <w:pPr>
        <w:rPr>
          <w:rFonts w:asciiTheme="majorBidi" w:hAnsiTheme="majorBidi" w:cstheme="majorBidi"/>
          <w:b/>
          <w:bCs/>
        </w:rPr>
      </w:pPr>
    </w:p>
    <w:p w14:paraId="273A53A0" w14:textId="77777777" w:rsidR="00230285" w:rsidRDefault="00230285">
      <w:pPr>
        <w:rPr>
          <w:rFonts w:asciiTheme="majorBidi" w:hAnsiTheme="majorBidi" w:cstheme="majorBidi"/>
          <w:b/>
          <w:bCs/>
        </w:rPr>
      </w:pPr>
      <w:r>
        <w:rPr>
          <w:rFonts w:asciiTheme="majorBidi" w:hAnsiTheme="majorBidi" w:cstheme="majorBidi"/>
          <w:b/>
          <w:bCs/>
        </w:rPr>
        <w:br w:type="page"/>
      </w:r>
    </w:p>
    <w:p w14:paraId="39AA15A9" w14:textId="77777777" w:rsidR="00343451" w:rsidRPr="00343451" w:rsidRDefault="00343451" w:rsidP="00343451">
      <w:pPr>
        <w:rPr>
          <w:rFonts w:asciiTheme="majorBidi" w:hAnsiTheme="majorBidi" w:cstheme="majorBidi"/>
          <w:b/>
          <w:bCs/>
        </w:rPr>
      </w:pPr>
    </w:p>
    <w:p w14:paraId="087B88DB" w14:textId="1B5C58D9" w:rsidR="004857D2" w:rsidRPr="00E457C0" w:rsidRDefault="004857D2" w:rsidP="004857D2">
      <w:pPr>
        <w:rPr>
          <w:rFonts w:asciiTheme="majorBidi" w:hAnsiTheme="majorBidi" w:cstheme="majorBidi"/>
          <w:b/>
          <w:bCs/>
        </w:rPr>
      </w:pPr>
    </w:p>
    <w:p w14:paraId="46F8C805" w14:textId="77777777" w:rsidR="00343451" w:rsidRPr="00D41892" w:rsidRDefault="00343451" w:rsidP="00343451">
      <w:pPr>
        <w:rPr>
          <w:rFonts w:asciiTheme="majorBidi" w:hAnsiTheme="majorBidi" w:cstheme="majorBidi"/>
          <w:b/>
          <w:bCs/>
          <w:lang w:val="fr-CA"/>
        </w:rPr>
      </w:pPr>
      <w:r w:rsidRPr="001F550D">
        <w:rPr>
          <w:noProof/>
        </w:rPr>
        <w:drawing>
          <wp:inline distT="0" distB="0" distL="0" distR="0" wp14:anchorId="511E5450" wp14:editId="03024BDC">
            <wp:extent cx="5082363" cy="3998017"/>
            <wp:effectExtent l="0" t="0" r="0" b="2540"/>
            <wp:docPr id="1228206759" name="Picture 1" descr="A diagram of a study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06759" name="Picture 1" descr="A diagram of a study process&#10;&#10;AI-generated content may be incorrect."/>
                    <pic:cNvPicPr/>
                  </pic:nvPicPr>
                  <pic:blipFill>
                    <a:blip r:embed="rId5"/>
                    <a:stretch>
                      <a:fillRect/>
                    </a:stretch>
                  </pic:blipFill>
                  <pic:spPr>
                    <a:xfrm>
                      <a:off x="0" y="0"/>
                      <a:ext cx="5094496" cy="4007561"/>
                    </a:xfrm>
                    <a:prstGeom prst="rect">
                      <a:avLst/>
                    </a:prstGeom>
                  </pic:spPr>
                </pic:pic>
              </a:graphicData>
            </a:graphic>
          </wp:inline>
        </w:drawing>
      </w:r>
    </w:p>
    <w:p w14:paraId="136A4509" w14:textId="0A24EB3A" w:rsidR="004857D2" w:rsidRPr="004516DF" w:rsidRDefault="004857D2" w:rsidP="004857D2">
      <w:pPr>
        <w:rPr>
          <w:rFonts w:asciiTheme="majorBidi" w:hAnsiTheme="majorBidi" w:cstheme="majorBidi"/>
          <w:b/>
          <w:bCs/>
          <w:lang w:val="fr-CA"/>
        </w:rPr>
      </w:pPr>
      <w:r w:rsidRPr="004516DF">
        <w:rPr>
          <w:rFonts w:asciiTheme="majorBidi" w:hAnsiTheme="majorBidi" w:cstheme="majorBidi"/>
          <w:b/>
          <w:bCs/>
          <w:lang w:val="fr-CA"/>
        </w:rPr>
        <w:t xml:space="preserve">Figure 2. </w:t>
      </w:r>
      <w:r>
        <w:rPr>
          <w:rFonts w:asciiTheme="majorBidi" w:hAnsiTheme="majorBidi" w:cstheme="majorBidi"/>
          <w:b/>
          <w:bCs/>
          <w:lang w:val="fr-CA"/>
        </w:rPr>
        <w:t xml:space="preserve">LEAP Team </w:t>
      </w:r>
      <w:r w:rsidRPr="004516DF">
        <w:rPr>
          <w:rFonts w:asciiTheme="majorBidi" w:hAnsiTheme="majorBidi" w:cstheme="majorBidi"/>
          <w:b/>
          <w:bCs/>
          <w:lang w:val="fr-CA"/>
        </w:rPr>
        <w:t xml:space="preserve">Discussion Questions: Concentration </w:t>
      </w:r>
      <w:proofErr w:type="spellStart"/>
      <w:r w:rsidRPr="004516DF">
        <w:rPr>
          <w:rFonts w:asciiTheme="majorBidi" w:hAnsiTheme="majorBidi" w:cstheme="majorBidi"/>
          <w:b/>
          <w:bCs/>
          <w:lang w:val="fr-CA"/>
        </w:rPr>
        <w:t>Response</w:t>
      </w:r>
      <w:proofErr w:type="spellEnd"/>
      <w:r w:rsidRPr="004516DF">
        <w:rPr>
          <w:rFonts w:asciiTheme="majorBidi" w:hAnsiTheme="majorBidi" w:cstheme="majorBidi"/>
          <w:b/>
          <w:bCs/>
          <w:lang w:val="fr-CA"/>
        </w:rPr>
        <w:t xml:space="preserve"> </w:t>
      </w:r>
      <w:proofErr w:type="spellStart"/>
      <w:r w:rsidRPr="004516DF">
        <w:rPr>
          <w:rFonts w:asciiTheme="majorBidi" w:hAnsiTheme="majorBidi" w:cstheme="majorBidi"/>
          <w:b/>
          <w:bCs/>
          <w:lang w:val="fr-CA"/>
        </w:rPr>
        <w:t>Functions</w:t>
      </w:r>
      <w:proofErr w:type="spellEnd"/>
    </w:p>
    <w:p w14:paraId="02BD2F24" w14:textId="6EE729CE" w:rsidR="00343451" w:rsidRDefault="00343451">
      <w:pPr>
        <w:rPr>
          <w:rFonts w:asciiTheme="majorBidi" w:hAnsiTheme="majorBidi" w:cstheme="majorBidi"/>
        </w:rPr>
      </w:pPr>
    </w:p>
    <w:p w14:paraId="2AFE88C1" w14:textId="77777777" w:rsidR="004857D2" w:rsidRDefault="004857D2" w:rsidP="007B1071">
      <w:pPr>
        <w:rPr>
          <w:rFonts w:asciiTheme="majorBidi" w:hAnsiTheme="majorBidi" w:cstheme="majorBidi"/>
          <w:b/>
          <w:bCs/>
        </w:rPr>
      </w:pPr>
    </w:p>
    <w:p w14:paraId="4C171247" w14:textId="77777777" w:rsidR="004857D2" w:rsidRDefault="004857D2" w:rsidP="007B1071">
      <w:pPr>
        <w:rPr>
          <w:rFonts w:asciiTheme="majorBidi" w:hAnsiTheme="majorBidi" w:cstheme="majorBidi"/>
          <w:b/>
          <w:bCs/>
        </w:rPr>
      </w:pPr>
    </w:p>
    <w:p w14:paraId="089F4FB8" w14:textId="6084EB60" w:rsidR="007B1071" w:rsidRPr="004A701A" w:rsidRDefault="007B1071" w:rsidP="007B1071">
      <w:pPr>
        <w:rPr>
          <w:rFonts w:asciiTheme="majorBidi" w:hAnsiTheme="majorBidi" w:cstheme="majorBidi"/>
          <w:b/>
          <w:bCs/>
        </w:rPr>
      </w:pPr>
      <w:r>
        <w:rPr>
          <w:rFonts w:asciiTheme="majorBidi" w:hAnsiTheme="majorBidi" w:cstheme="majorBidi"/>
          <w:b/>
          <w:bCs/>
        </w:rPr>
        <w:lastRenderedPageBreak/>
        <w:t>Supp Mat 3</w:t>
      </w:r>
      <w:r w:rsidRPr="004A701A">
        <w:rPr>
          <w:rFonts w:asciiTheme="majorBidi" w:hAnsiTheme="majorBidi" w:cstheme="majorBidi"/>
          <w:b/>
          <w:bCs/>
        </w:rPr>
        <w:t xml:space="preserve">. </w:t>
      </w:r>
      <w:r>
        <w:rPr>
          <w:rFonts w:asciiTheme="majorBidi" w:hAnsiTheme="majorBidi" w:cstheme="majorBidi"/>
          <w:b/>
          <w:bCs/>
        </w:rPr>
        <w:t xml:space="preserve">Table 1. </w:t>
      </w:r>
      <w:r w:rsidRPr="004A701A">
        <w:rPr>
          <w:rFonts w:asciiTheme="majorBidi" w:hAnsiTheme="majorBidi" w:cstheme="majorBidi"/>
          <w:b/>
          <w:bCs/>
        </w:rPr>
        <w:t>Patient Engagement in Research Scale (PEIRS-22) Summary Scores.</w:t>
      </w:r>
    </w:p>
    <w:tbl>
      <w:tblPr>
        <w:tblW w:w="139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7"/>
        <w:gridCol w:w="1644"/>
        <w:gridCol w:w="1701"/>
        <w:gridCol w:w="1539"/>
        <w:gridCol w:w="1540"/>
        <w:gridCol w:w="1701"/>
        <w:gridCol w:w="1539"/>
        <w:gridCol w:w="1540"/>
        <w:gridCol w:w="1540"/>
      </w:tblGrid>
      <w:tr w:rsidR="007B1071" w:rsidRPr="004A701A" w14:paraId="10B36CEC" w14:textId="77777777" w:rsidTr="0052496A">
        <w:trPr>
          <w:trHeight w:val="1134"/>
        </w:trPr>
        <w:tc>
          <w:tcPr>
            <w:tcW w:w="1247" w:type="dxa"/>
            <w:tcBorders>
              <w:top w:val="single" w:sz="24" w:space="0" w:color="auto"/>
              <w:left w:val="single" w:sz="24" w:space="0" w:color="auto"/>
            </w:tcBorders>
            <w:shd w:val="clear" w:color="000000" w:fill="ADADAD"/>
            <w:vAlign w:val="center"/>
            <w:hideMark/>
          </w:tcPr>
          <w:p w14:paraId="62C20DB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Patient Partner</w:t>
            </w:r>
          </w:p>
        </w:tc>
        <w:tc>
          <w:tcPr>
            <w:tcW w:w="1644" w:type="dxa"/>
            <w:tcBorders>
              <w:top w:val="single" w:sz="24" w:space="0" w:color="auto"/>
              <w:right w:val="single" w:sz="24" w:space="0" w:color="auto"/>
            </w:tcBorders>
            <w:shd w:val="clear" w:color="000000" w:fill="ADADAD"/>
            <w:vAlign w:val="center"/>
            <w:hideMark/>
          </w:tcPr>
          <w:p w14:paraId="49946D49"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PEIRS-22 Score</w:t>
            </w:r>
          </w:p>
        </w:tc>
        <w:tc>
          <w:tcPr>
            <w:tcW w:w="1701" w:type="dxa"/>
            <w:tcBorders>
              <w:top w:val="single" w:sz="24" w:space="0" w:color="auto"/>
              <w:left w:val="single" w:sz="24" w:space="0" w:color="auto"/>
            </w:tcBorders>
            <w:shd w:val="clear" w:color="000000" w:fill="ADADAD"/>
            <w:vAlign w:val="center"/>
            <w:hideMark/>
          </w:tcPr>
          <w:p w14:paraId="5E315A84"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Procedural Requirements (PN)</w:t>
            </w:r>
          </w:p>
        </w:tc>
        <w:tc>
          <w:tcPr>
            <w:tcW w:w="1539" w:type="dxa"/>
            <w:tcBorders>
              <w:top w:val="single" w:sz="24" w:space="0" w:color="auto"/>
            </w:tcBorders>
            <w:shd w:val="clear" w:color="000000" w:fill="ADADAD"/>
            <w:vAlign w:val="center"/>
            <w:hideMark/>
          </w:tcPr>
          <w:p w14:paraId="266A615B"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Convenience (CN)</w:t>
            </w:r>
          </w:p>
        </w:tc>
        <w:tc>
          <w:tcPr>
            <w:tcW w:w="1540" w:type="dxa"/>
            <w:tcBorders>
              <w:top w:val="single" w:sz="24" w:space="0" w:color="auto"/>
            </w:tcBorders>
            <w:shd w:val="clear" w:color="000000" w:fill="ADADAD"/>
            <w:vAlign w:val="center"/>
            <w:hideMark/>
          </w:tcPr>
          <w:p w14:paraId="5A25AD02"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Contributions (CT)</w:t>
            </w:r>
          </w:p>
        </w:tc>
        <w:tc>
          <w:tcPr>
            <w:tcW w:w="1701" w:type="dxa"/>
            <w:tcBorders>
              <w:top w:val="single" w:sz="24" w:space="0" w:color="auto"/>
            </w:tcBorders>
            <w:shd w:val="clear" w:color="000000" w:fill="ADADAD"/>
            <w:vAlign w:val="center"/>
            <w:hideMark/>
          </w:tcPr>
          <w:p w14:paraId="726B1478"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Team Environment &amp; Interaction (T)</w:t>
            </w:r>
          </w:p>
        </w:tc>
        <w:tc>
          <w:tcPr>
            <w:tcW w:w="1539" w:type="dxa"/>
            <w:tcBorders>
              <w:top w:val="single" w:sz="24" w:space="0" w:color="auto"/>
            </w:tcBorders>
            <w:shd w:val="clear" w:color="000000" w:fill="ADADAD"/>
            <w:vAlign w:val="center"/>
            <w:hideMark/>
          </w:tcPr>
          <w:p w14:paraId="10FD2B45"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Support (SU)</w:t>
            </w:r>
          </w:p>
        </w:tc>
        <w:tc>
          <w:tcPr>
            <w:tcW w:w="1540" w:type="dxa"/>
            <w:tcBorders>
              <w:top w:val="single" w:sz="24" w:space="0" w:color="auto"/>
            </w:tcBorders>
            <w:shd w:val="clear" w:color="000000" w:fill="ADADAD"/>
            <w:vAlign w:val="center"/>
            <w:hideMark/>
          </w:tcPr>
          <w:p w14:paraId="5B71AA4A"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Feel Valued (FV)</w:t>
            </w:r>
          </w:p>
        </w:tc>
        <w:tc>
          <w:tcPr>
            <w:tcW w:w="1540" w:type="dxa"/>
            <w:tcBorders>
              <w:top w:val="single" w:sz="24" w:space="0" w:color="auto"/>
              <w:right w:val="single" w:sz="24" w:space="0" w:color="auto"/>
            </w:tcBorders>
            <w:shd w:val="clear" w:color="000000" w:fill="ADADAD"/>
            <w:vAlign w:val="center"/>
            <w:hideMark/>
          </w:tcPr>
          <w:p w14:paraId="329EC9E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Benefits (BE)</w:t>
            </w:r>
          </w:p>
        </w:tc>
      </w:tr>
      <w:tr w:rsidR="007B1071" w:rsidRPr="004A701A" w14:paraId="3E953A20" w14:textId="77777777" w:rsidTr="0052496A">
        <w:trPr>
          <w:trHeight w:val="567"/>
        </w:trPr>
        <w:tc>
          <w:tcPr>
            <w:tcW w:w="1247" w:type="dxa"/>
            <w:tcBorders>
              <w:left w:val="single" w:sz="24" w:space="0" w:color="auto"/>
              <w:bottom w:val="single" w:sz="24" w:space="0" w:color="auto"/>
            </w:tcBorders>
            <w:shd w:val="clear" w:color="000000" w:fill="ADADAD"/>
            <w:vAlign w:val="center"/>
          </w:tcPr>
          <w:p w14:paraId="4E664558"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 of questions</w:t>
            </w:r>
          </w:p>
        </w:tc>
        <w:tc>
          <w:tcPr>
            <w:tcW w:w="1644" w:type="dxa"/>
            <w:tcBorders>
              <w:bottom w:val="single" w:sz="24" w:space="0" w:color="auto"/>
              <w:right w:val="single" w:sz="24" w:space="0" w:color="auto"/>
            </w:tcBorders>
            <w:shd w:val="clear" w:color="000000" w:fill="ADADAD"/>
            <w:vAlign w:val="center"/>
          </w:tcPr>
          <w:p w14:paraId="447F0FDE"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22</w:t>
            </w:r>
          </w:p>
        </w:tc>
        <w:tc>
          <w:tcPr>
            <w:tcW w:w="1701" w:type="dxa"/>
            <w:tcBorders>
              <w:left w:val="single" w:sz="24" w:space="0" w:color="auto"/>
              <w:bottom w:val="single" w:sz="24" w:space="0" w:color="auto"/>
            </w:tcBorders>
            <w:shd w:val="clear" w:color="000000" w:fill="ADADAD"/>
            <w:vAlign w:val="center"/>
          </w:tcPr>
          <w:p w14:paraId="59909BC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7</w:t>
            </w:r>
          </w:p>
        </w:tc>
        <w:tc>
          <w:tcPr>
            <w:tcW w:w="1539" w:type="dxa"/>
            <w:tcBorders>
              <w:bottom w:val="single" w:sz="24" w:space="0" w:color="auto"/>
            </w:tcBorders>
            <w:shd w:val="clear" w:color="000000" w:fill="ADADAD"/>
            <w:vAlign w:val="center"/>
          </w:tcPr>
          <w:p w14:paraId="1BB4085E"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3</w:t>
            </w:r>
          </w:p>
        </w:tc>
        <w:tc>
          <w:tcPr>
            <w:tcW w:w="1540" w:type="dxa"/>
            <w:tcBorders>
              <w:bottom w:val="single" w:sz="24" w:space="0" w:color="auto"/>
            </w:tcBorders>
            <w:shd w:val="clear" w:color="000000" w:fill="ADADAD"/>
            <w:vAlign w:val="center"/>
          </w:tcPr>
          <w:p w14:paraId="64B1BC0A"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3</w:t>
            </w:r>
          </w:p>
        </w:tc>
        <w:tc>
          <w:tcPr>
            <w:tcW w:w="1701" w:type="dxa"/>
            <w:tcBorders>
              <w:bottom w:val="single" w:sz="24" w:space="0" w:color="auto"/>
            </w:tcBorders>
            <w:shd w:val="clear" w:color="000000" w:fill="ADADAD"/>
            <w:vAlign w:val="center"/>
          </w:tcPr>
          <w:p w14:paraId="1187A6D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2</w:t>
            </w:r>
          </w:p>
        </w:tc>
        <w:tc>
          <w:tcPr>
            <w:tcW w:w="1539" w:type="dxa"/>
            <w:tcBorders>
              <w:bottom w:val="single" w:sz="24" w:space="0" w:color="auto"/>
            </w:tcBorders>
            <w:shd w:val="clear" w:color="000000" w:fill="ADADAD"/>
            <w:vAlign w:val="center"/>
          </w:tcPr>
          <w:p w14:paraId="1C17A24E"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2</w:t>
            </w:r>
          </w:p>
        </w:tc>
        <w:tc>
          <w:tcPr>
            <w:tcW w:w="1540" w:type="dxa"/>
            <w:tcBorders>
              <w:bottom w:val="single" w:sz="24" w:space="0" w:color="auto"/>
            </w:tcBorders>
            <w:shd w:val="clear" w:color="000000" w:fill="ADADAD"/>
            <w:vAlign w:val="center"/>
          </w:tcPr>
          <w:p w14:paraId="51BA3FE9"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2</w:t>
            </w:r>
          </w:p>
        </w:tc>
        <w:tc>
          <w:tcPr>
            <w:tcW w:w="1540" w:type="dxa"/>
            <w:tcBorders>
              <w:bottom w:val="single" w:sz="24" w:space="0" w:color="auto"/>
              <w:right w:val="single" w:sz="24" w:space="0" w:color="auto"/>
            </w:tcBorders>
            <w:shd w:val="clear" w:color="000000" w:fill="ADADAD"/>
            <w:vAlign w:val="center"/>
          </w:tcPr>
          <w:p w14:paraId="7132A29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3</w:t>
            </w:r>
          </w:p>
        </w:tc>
      </w:tr>
      <w:tr w:rsidR="007B1071" w:rsidRPr="004A701A" w14:paraId="5F956320" w14:textId="77777777" w:rsidTr="0052496A">
        <w:trPr>
          <w:trHeight w:val="399"/>
        </w:trPr>
        <w:tc>
          <w:tcPr>
            <w:tcW w:w="1247" w:type="dxa"/>
            <w:tcBorders>
              <w:top w:val="single" w:sz="24" w:space="0" w:color="auto"/>
              <w:left w:val="single" w:sz="24" w:space="0" w:color="auto"/>
            </w:tcBorders>
            <w:noWrap/>
            <w:vAlign w:val="center"/>
            <w:hideMark/>
          </w:tcPr>
          <w:p w14:paraId="7DE3B669"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w:t>
            </w:r>
          </w:p>
        </w:tc>
        <w:tc>
          <w:tcPr>
            <w:tcW w:w="1644" w:type="dxa"/>
            <w:tcBorders>
              <w:top w:val="single" w:sz="24" w:space="0" w:color="auto"/>
              <w:right w:val="single" w:sz="24" w:space="0" w:color="auto"/>
            </w:tcBorders>
            <w:shd w:val="clear" w:color="000000" w:fill="B5E6A2"/>
            <w:noWrap/>
            <w:vAlign w:val="center"/>
            <w:hideMark/>
          </w:tcPr>
          <w:p w14:paraId="23D9E3B7"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701" w:type="dxa"/>
            <w:tcBorders>
              <w:top w:val="single" w:sz="24" w:space="0" w:color="auto"/>
              <w:left w:val="single" w:sz="24" w:space="0" w:color="auto"/>
            </w:tcBorders>
            <w:shd w:val="clear" w:color="000000" w:fill="B5E6A2"/>
            <w:noWrap/>
            <w:vAlign w:val="center"/>
            <w:hideMark/>
          </w:tcPr>
          <w:p w14:paraId="7901A9D6"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39" w:type="dxa"/>
            <w:tcBorders>
              <w:top w:val="single" w:sz="24" w:space="0" w:color="auto"/>
            </w:tcBorders>
            <w:shd w:val="clear" w:color="000000" w:fill="B5E6A2"/>
            <w:noWrap/>
            <w:vAlign w:val="center"/>
            <w:hideMark/>
          </w:tcPr>
          <w:p w14:paraId="4FDD6616"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tcBorders>
              <w:top w:val="single" w:sz="24" w:space="0" w:color="auto"/>
            </w:tcBorders>
            <w:shd w:val="clear" w:color="000000" w:fill="B5E6A2"/>
            <w:noWrap/>
            <w:vAlign w:val="center"/>
            <w:hideMark/>
          </w:tcPr>
          <w:p w14:paraId="7BA230AE"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701" w:type="dxa"/>
            <w:tcBorders>
              <w:top w:val="single" w:sz="24" w:space="0" w:color="auto"/>
            </w:tcBorders>
            <w:shd w:val="clear" w:color="000000" w:fill="B5E6A2"/>
            <w:noWrap/>
            <w:vAlign w:val="center"/>
            <w:hideMark/>
          </w:tcPr>
          <w:p w14:paraId="1832897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39" w:type="dxa"/>
            <w:tcBorders>
              <w:top w:val="single" w:sz="24" w:space="0" w:color="auto"/>
            </w:tcBorders>
            <w:shd w:val="clear" w:color="000000" w:fill="B5E6A2"/>
            <w:noWrap/>
            <w:vAlign w:val="center"/>
            <w:hideMark/>
          </w:tcPr>
          <w:p w14:paraId="65D120B4"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tcBorders>
              <w:top w:val="single" w:sz="24" w:space="0" w:color="auto"/>
            </w:tcBorders>
            <w:shd w:val="clear" w:color="000000" w:fill="B5E6A2"/>
            <w:noWrap/>
            <w:vAlign w:val="center"/>
            <w:hideMark/>
          </w:tcPr>
          <w:p w14:paraId="22E07E3F"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tcBorders>
              <w:top w:val="single" w:sz="24" w:space="0" w:color="auto"/>
              <w:right w:val="single" w:sz="24" w:space="0" w:color="auto"/>
            </w:tcBorders>
            <w:shd w:val="clear" w:color="000000" w:fill="B5E6A2"/>
            <w:noWrap/>
            <w:vAlign w:val="center"/>
            <w:hideMark/>
          </w:tcPr>
          <w:p w14:paraId="1957FD19"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r>
      <w:tr w:rsidR="007B1071" w:rsidRPr="004A701A" w14:paraId="735F8ABD" w14:textId="77777777" w:rsidTr="0052496A">
        <w:trPr>
          <w:trHeight w:val="399"/>
        </w:trPr>
        <w:tc>
          <w:tcPr>
            <w:tcW w:w="1247" w:type="dxa"/>
            <w:tcBorders>
              <w:left w:val="single" w:sz="24" w:space="0" w:color="auto"/>
            </w:tcBorders>
            <w:noWrap/>
            <w:vAlign w:val="center"/>
            <w:hideMark/>
          </w:tcPr>
          <w:p w14:paraId="0108A19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2</w:t>
            </w:r>
          </w:p>
        </w:tc>
        <w:tc>
          <w:tcPr>
            <w:tcW w:w="1644" w:type="dxa"/>
            <w:tcBorders>
              <w:right w:val="single" w:sz="24" w:space="0" w:color="auto"/>
            </w:tcBorders>
            <w:shd w:val="clear" w:color="000000" w:fill="B5E6A2"/>
            <w:noWrap/>
            <w:vAlign w:val="center"/>
            <w:hideMark/>
          </w:tcPr>
          <w:p w14:paraId="432ACA1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97.7</w:t>
            </w:r>
          </w:p>
        </w:tc>
        <w:tc>
          <w:tcPr>
            <w:tcW w:w="1701" w:type="dxa"/>
            <w:tcBorders>
              <w:left w:val="single" w:sz="24" w:space="0" w:color="auto"/>
            </w:tcBorders>
            <w:shd w:val="clear" w:color="000000" w:fill="B5E6A2"/>
            <w:noWrap/>
            <w:vAlign w:val="center"/>
            <w:hideMark/>
          </w:tcPr>
          <w:p w14:paraId="5B9861DF"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96.4</w:t>
            </w:r>
          </w:p>
        </w:tc>
        <w:tc>
          <w:tcPr>
            <w:tcW w:w="1539" w:type="dxa"/>
            <w:shd w:val="clear" w:color="000000" w:fill="B5E6A2"/>
            <w:noWrap/>
            <w:vAlign w:val="center"/>
            <w:hideMark/>
          </w:tcPr>
          <w:p w14:paraId="7FEF9B2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shd w:val="clear" w:color="000000" w:fill="B5E6A2"/>
            <w:noWrap/>
            <w:vAlign w:val="center"/>
            <w:hideMark/>
          </w:tcPr>
          <w:p w14:paraId="2620EE28"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701" w:type="dxa"/>
            <w:shd w:val="clear" w:color="000000" w:fill="B5E6A2"/>
            <w:noWrap/>
            <w:vAlign w:val="center"/>
            <w:hideMark/>
          </w:tcPr>
          <w:p w14:paraId="585D4215"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39" w:type="dxa"/>
            <w:shd w:val="clear" w:color="000000" w:fill="B5E6A2"/>
            <w:noWrap/>
            <w:vAlign w:val="center"/>
            <w:hideMark/>
          </w:tcPr>
          <w:p w14:paraId="0CBCF965"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shd w:val="clear" w:color="000000" w:fill="B5E6A2"/>
            <w:noWrap/>
            <w:vAlign w:val="center"/>
            <w:hideMark/>
          </w:tcPr>
          <w:p w14:paraId="48B86265"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tcBorders>
              <w:right w:val="single" w:sz="24" w:space="0" w:color="auto"/>
            </w:tcBorders>
            <w:shd w:val="clear" w:color="000000" w:fill="F4F183"/>
            <w:noWrap/>
            <w:vAlign w:val="center"/>
            <w:hideMark/>
          </w:tcPr>
          <w:p w14:paraId="64A39A3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91.7</w:t>
            </w:r>
          </w:p>
        </w:tc>
      </w:tr>
      <w:tr w:rsidR="007B1071" w:rsidRPr="004A701A" w14:paraId="1893C9D8" w14:textId="77777777" w:rsidTr="0052496A">
        <w:trPr>
          <w:trHeight w:val="399"/>
        </w:trPr>
        <w:tc>
          <w:tcPr>
            <w:tcW w:w="1247" w:type="dxa"/>
            <w:tcBorders>
              <w:left w:val="single" w:sz="24" w:space="0" w:color="auto"/>
            </w:tcBorders>
            <w:noWrap/>
            <w:vAlign w:val="center"/>
            <w:hideMark/>
          </w:tcPr>
          <w:p w14:paraId="335A6A4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3</w:t>
            </w:r>
          </w:p>
        </w:tc>
        <w:tc>
          <w:tcPr>
            <w:tcW w:w="1644" w:type="dxa"/>
            <w:tcBorders>
              <w:right w:val="single" w:sz="24" w:space="0" w:color="auto"/>
            </w:tcBorders>
            <w:shd w:val="clear" w:color="000000" w:fill="B5E6A2"/>
            <w:noWrap/>
            <w:vAlign w:val="center"/>
            <w:hideMark/>
          </w:tcPr>
          <w:p w14:paraId="2EACC631"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96.6</w:t>
            </w:r>
          </w:p>
        </w:tc>
        <w:tc>
          <w:tcPr>
            <w:tcW w:w="1701" w:type="dxa"/>
            <w:tcBorders>
              <w:left w:val="single" w:sz="24" w:space="0" w:color="auto"/>
            </w:tcBorders>
            <w:shd w:val="clear" w:color="000000" w:fill="B5E6A2"/>
            <w:noWrap/>
            <w:vAlign w:val="center"/>
            <w:hideMark/>
          </w:tcPr>
          <w:p w14:paraId="353C24D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39" w:type="dxa"/>
            <w:shd w:val="clear" w:color="000000" w:fill="F4F183"/>
            <w:noWrap/>
            <w:vAlign w:val="center"/>
            <w:hideMark/>
          </w:tcPr>
          <w:p w14:paraId="5F5CFF5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91.7</w:t>
            </w:r>
          </w:p>
        </w:tc>
        <w:tc>
          <w:tcPr>
            <w:tcW w:w="1540" w:type="dxa"/>
            <w:shd w:val="clear" w:color="000000" w:fill="B5E6A2"/>
            <w:noWrap/>
            <w:vAlign w:val="center"/>
            <w:hideMark/>
          </w:tcPr>
          <w:p w14:paraId="0DBC0319"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701" w:type="dxa"/>
            <w:shd w:val="clear" w:color="000000" w:fill="B5E6A2"/>
            <w:noWrap/>
            <w:vAlign w:val="center"/>
            <w:hideMark/>
          </w:tcPr>
          <w:p w14:paraId="00CF97CC"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39" w:type="dxa"/>
            <w:shd w:val="clear" w:color="000000" w:fill="B5E6A2"/>
            <w:noWrap/>
            <w:vAlign w:val="center"/>
            <w:hideMark/>
          </w:tcPr>
          <w:p w14:paraId="36FF2C0D"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c>
          <w:tcPr>
            <w:tcW w:w="1540" w:type="dxa"/>
            <w:shd w:val="clear" w:color="000000" w:fill="83CCEB"/>
            <w:noWrap/>
            <w:vAlign w:val="center"/>
            <w:hideMark/>
          </w:tcPr>
          <w:p w14:paraId="7649B86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75.0</w:t>
            </w:r>
          </w:p>
        </w:tc>
        <w:tc>
          <w:tcPr>
            <w:tcW w:w="1540" w:type="dxa"/>
            <w:tcBorders>
              <w:right w:val="single" w:sz="24" w:space="0" w:color="auto"/>
            </w:tcBorders>
            <w:shd w:val="clear" w:color="000000" w:fill="B5E6A2"/>
            <w:noWrap/>
            <w:vAlign w:val="center"/>
            <w:hideMark/>
          </w:tcPr>
          <w:p w14:paraId="0533356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100.0</w:t>
            </w:r>
          </w:p>
        </w:tc>
      </w:tr>
      <w:tr w:rsidR="007B1071" w:rsidRPr="004A701A" w14:paraId="45F77B0F" w14:textId="77777777" w:rsidTr="0052496A">
        <w:trPr>
          <w:trHeight w:val="399"/>
        </w:trPr>
        <w:tc>
          <w:tcPr>
            <w:tcW w:w="1247" w:type="dxa"/>
            <w:tcBorders>
              <w:left w:val="single" w:sz="24" w:space="0" w:color="auto"/>
              <w:bottom w:val="single" w:sz="24" w:space="0" w:color="auto"/>
            </w:tcBorders>
            <w:noWrap/>
            <w:vAlign w:val="center"/>
            <w:hideMark/>
          </w:tcPr>
          <w:p w14:paraId="78B323C1"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4</w:t>
            </w:r>
          </w:p>
        </w:tc>
        <w:tc>
          <w:tcPr>
            <w:tcW w:w="1644" w:type="dxa"/>
            <w:tcBorders>
              <w:bottom w:val="single" w:sz="24" w:space="0" w:color="auto"/>
              <w:right w:val="single" w:sz="24" w:space="0" w:color="auto"/>
            </w:tcBorders>
            <w:shd w:val="clear" w:color="000000" w:fill="83CCEB"/>
            <w:noWrap/>
            <w:vAlign w:val="center"/>
            <w:hideMark/>
          </w:tcPr>
          <w:p w14:paraId="0B6F9D7A"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77.3</w:t>
            </w:r>
          </w:p>
        </w:tc>
        <w:tc>
          <w:tcPr>
            <w:tcW w:w="1701" w:type="dxa"/>
            <w:tcBorders>
              <w:left w:val="single" w:sz="24" w:space="0" w:color="auto"/>
              <w:bottom w:val="single" w:sz="24" w:space="0" w:color="auto"/>
            </w:tcBorders>
            <w:shd w:val="clear" w:color="000000" w:fill="B5E6A2"/>
            <w:noWrap/>
            <w:vAlign w:val="center"/>
            <w:hideMark/>
          </w:tcPr>
          <w:p w14:paraId="53F8F642"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92.9</w:t>
            </w:r>
          </w:p>
        </w:tc>
        <w:tc>
          <w:tcPr>
            <w:tcW w:w="1539" w:type="dxa"/>
            <w:tcBorders>
              <w:bottom w:val="single" w:sz="24" w:space="0" w:color="auto"/>
            </w:tcBorders>
            <w:shd w:val="clear" w:color="000000" w:fill="83CCEB"/>
            <w:noWrap/>
            <w:vAlign w:val="center"/>
            <w:hideMark/>
          </w:tcPr>
          <w:p w14:paraId="110C30E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75.0</w:t>
            </w:r>
          </w:p>
        </w:tc>
        <w:tc>
          <w:tcPr>
            <w:tcW w:w="1540" w:type="dxa"/>
            <w:tcBorders>
              <w:bottom w:val="single" w:sz="24" w:space="0" w:color="auto"/>
            </w:tcBorders>
            <w:shd w:val="clear" w:color="000000" w:fill="F4F183"/>
            <w:noWrap/>
            <w:vAlign w:val="center"/>
            <w:hideMark/>
          </w:tcPr>
          <w:p w14:paraId="1BBBAE42"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83.3</w:t>
            </w:r>
          </w:p>
        </w:tc>
        <w:tc>
          <w:tcPr>
            <w:tcW w:w="1701" w:type="dxa"/>
            <w:tcBorders>
              <w:bottom w:val="single" w:sz="24" w:space="0" w:color="auto"/>
            </w:tcBorders>
            <w:shd w:val="clear" w:color="000000" w:fill="F18383"/>
            <w:noWrap/>
            <w:vAlign w:val="center"/>
            <w:hideMark/>
          </w:tcPr>
          <w:p w14:paraId="0A18EC40"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62.5</w:t>
            </w:r>
          </w:p>
        </w:tc>
        <w:tc>
          <w:tcPr>
            <w:tcW w:w="1539" w:type="dxa"/>
            <w:tcBorders>
              <w:bottom w:val="single" w:sz="24" w:space="0" w:color="auto"/>
            </w:tcBorders>
            <w:shd w:val="clear" w:color="000000" w:fill="F18383"/>
            <w:noWrap/>
            <w:vAlign w:val="center"/>
            <w:hideMark/>
          </w:tcPr>
          <w:p w14:paraId="792C17A8"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62.5</w:t>
            </w:r>
          </w:p>
        </w:tc>
        <w:tc>
          <w:tcPr>
            <w:tcW w:w="1540" w:type="dxa"/>
            <w:tcBorders>
              <w:bottom w:val="single" w:sz="24" w:space="0" w:color="auto"/>
            </w:tcBorders>
            <w:shd w:val="clear" w:color="000000" w:fill="83CCEB"/>
            <w:noWrap/>
            <w:vAlign w:val="center"/>
            <w:hideMark/>
          </w:tcPr>
          <w:p w14:paraId="2B948204"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75.0</w:t>
            </w:r>
          </w:p>
        </w:tc>
        <w:tc>
          <w:tcPr>
            <w:tcW w:w="1540" w:type="dxa"/>
            <w:tcBorders>
              <w:bottom w:val="single" w:sz="24" w:space="0" w:color="auto"/>
              <w:right w:val="single" w:sz="24" w:space="0" w:color="auto"/>
            </w:tcBorders>
            <w:shd w:val="clear" w:color="000000" w:fill="F18383"/>
            <w:noWrap/>
            <w:vAlign w:val="center"/>
            <w:hideMark/>
          </w:tcPr>
          <w:p w14:paraId="7B4CA233" w14:textId="77777777" w:rsidR="007B1071" w:rsidRPr="004A701A" w:rsidRDefault="007B1071" w:rsidP="0052496A">
            <w:pPr>
              <w:rPr>
                <w:rFonts w:asciiTheme="majorBidi" w:hAnsiTheme="majorBidi" w:cstheme="majorBidi"/>
                <w:b/>
                <w:bCs/>
              </w:rPr>
            </w:pPr>
            <w:r w:rsidRPr="004A701A">
              <w:rPr>
                <w:rFonts w:asciiTheme="majorBidi" w:hAnsiTheme="majorBidi" w:cstheme="majorBidi"/>
                <w:b/>
                <w:bCs/>
              </w:rPr>
              <w:t>58.3</w:t>
            </w:r>
          </w:p>
        </w:tc>
      </w:tr>
    </w:tbl>
    <w:p w14:paraId="4238C3F1" w14:textId="77777777" w:rsidR="007B1071" w:rsidRPr="004A701A" w:rsidRDefault="007B1071" w:rsidP="007B1071">
      <w:pPr>
        <w:rPr>
          <w:rFonts w:asciiTheme="majorBidi" w:hAnsiTheme="majorBidi" w:cstheme="majorBidi"/>
          <w:b/>
          <w:bCs/>
        </w:rPr>
      </w:pPr>
    </w:p>
    <w:p w14:paraId="16C1D80F" w14:textId="77777777" w:rsidR="007B1071" w:rsidRPr="004A701A" w:rsidRDefault="007B1071" w:rsidP="007B1071">
      <w:pPr>
        <w:rPr>
          <w:rFonts w:asciiTheme="majorBidi" w:hAnsiTheme="majorBidi" w:cstheme="majorBidi"/>
          <w:b/>
          <w:bCs/>
        </w:rPr>
      </w:pPr>
      <w:r w:rsidRPr="004A701A">
        <w:rPr>
          <w:rFonts w:asciiTheme="majorBidi" w:hAnsiTheme="majorBidi" w:cstheme="majorBidi"/>
          <w:b/>
          <w:bCs/>
        </w:rPr>
        <w:t xml:space="preserve">LEAP Patient partners’ degrees of meaningful engagement and areas of low meaningful engagement captured using PEIRS-22. Meaningfulness thresholds are: </w:t>
      </w:r>
      <w:r w:rsidRPr="004A701A">
        <w:rPr>
          <w:rFonts w:asciiTheme="majorBidi" w:hAnsiTheme="majorBidi" w:cstheme="majorBidi"/>
          <w:b/>
          <w:bCs/>
          <w:u w:val="single"/>
        </w:rPr>
        <w:t>Extremely Meaningful</w:t>
      </w:r>
      <w:r w:rsidRPr="004A701A">
        <w:rPr>
          <w:rFonts w:asciiTheme="majorBidi" w:hAnsiTheme="majorBidi" w:cstheme="majorBidi"/>
          <w:b/>
          <w:bCs/>
        </w:rPr>
        <w:t xml:space="preserve"> (green) with scores in [92.0, 100], </w:t>
      </w:r>
      <w:r w:rsidRPr="004A701A">
        <w:rPr>
          <w:rFonts w:asciiTheme="majorBidi" w:hAnsiTheme="majorBidi" w:cstheme="majorBidi"/>
          <w:b/>
          <w:bCs/>
          <w:u w:val="single"/>
        </w:rPr>
        <w:t>Very Meaningful</w:t>
      </w:r>
      <w:r w:rsidRPr="004A701A">
        <w:rPr>
          <w:rFonts w:asciiTheme="majorBidi" w:hAnsiTheme="majorBidi" w:cstheme="majorBidi"/>
          <w:b/>
          <w:bCs/>
          <w:i/>
          <w:iCs/>
          <w:u w:val="single"/>
        </w:rPr>
        <w:t xml:space="preserve"> </w:t>
      </w:r>
      <w:r w:rsidRPr="004A701A">
        <w:rPr>
          <w:rFonts w:asciiTheme="majorBidi" w:hAnsiTheme="majorBidi" w:cstheme="majorBidi"/>
          <w:b/>
          <w:bCs/>
        </w:rPr>
        <w:t xml:space="preserve">(yellow) with scores in [82.7, 89.9], </w:t>
      </w:r>
      <w:r w:rsidRPr="004A701A">
        <w:rPr>
          <w:rFonts w:asciiTheme="majorBidi" w:hAnsiTheme="majorBidi" w:cstheme="majorBidi"/>
          <w:b/>
          <w:bCs/>
          <w:u w:val="single"/>
        </w:rPr>
        <w:t>Moderately Meaningful</w:t>
      </w:r>
      <w:r w:rsidRPr="004A701A">
        <w:rPr>
          <w:rFonts w:asciiTheme="majorBidi" w:hAnsiTheme="majorBidi" w:cstheme="majorBidi"/>
          <w:b/>
          <w:bCs/>
        </w:rPr>
        <w:t xml:space="preserve"> (blue) with scores in [70.1, 82.6], and </w:t>
      </w:r>
      <w:r w:rsidRPr="004A701A">
        <w:rPr>
          <w:rFonts w:asciiTheme="majorBidi" w:hAnsiTheme="majorBidi" w:cstheme="majorBidi"/>
          <w:b/>
          <w:bCs/>
          <w:u w:val="single"/>
        </w:rPr>
        <w:t>Low Meaningfulness</w:t>
      </w:r>
      <w:r w:rsidRPr="004A701A">
        <w:rPr>
          <w:rFonts w:asciiTheme="majorBidi" w:hAnsiTheme="majorBidi" w:cstheme="majorBidi"/>
          <w:b/>
          <w:bCs/>
        </w:rPr>
        <w:t xml:space="preserve"> (red) with scores in [0, 70.0]. Subdomain scores were scaled to a 0–100 range to allow direct comparison across subdomains of varying numbers of questions and interpreted using the same PEIRS-22 thresholds for meaningfulness (original subdomain scores are reported in Supp. Mat 2 alongside the PEIRS-22 instrument). While most partners reported high overall engagement, the lowest subdomain scores averaged across partners were observed in Feel Valued (FV) and Benefits (BE). Specifically, question FV3 “</w:t>
      </w:r>
      <w:r w:rsidRPr="004A701A">
        <w:rPr>
          <w:rFonts w:asciiTheme="majorBidi" w:hAnsiTheme="majorBidi" w:cstheme="majorBidi"/>
          <w:b/>
          <w:bCs/>
          <w:i/>
          <w:iCs/>
        </w:rPr>
        <w:t>I was offered sufficient recognition for my contributions (for example, payment, authorship, or gifts</w:t>
      </w:r>
      <w:r w:rsidRPr="004A701A">
        <w:rPr>
          <w:rFonts w:asciiTheme="majorBidi" w:hAnsiTheme="majorBidi" w:cstheme="majorBidi"/>
          <w:b/>
          <w:bCs/>
        </w:rPr>
        <w:t>” and question BE2 “</w:t>
      </w:r>
      <w:r w:rsidRPr="004A701A">
        <w:rPr>
          <w:rFonts w:asciiTheme="majorBidi" w:hAnsiTheme="majorBidi" w:cstheme="majorBidi"/>
          <w:b/>
          <w:bCs/>
          <w:i/>
          <w:iCs/>
        </w:rPr>
        <w:t>I made an impact on the decisions in the project</w:t>
      </w:r>
      <w:r w:rsidRPr="004A701A">
        <w:rPr>
          <w:rFonts w:asciiTheme="majorBidi" w:hAnsiTheme="majorBidi" w:cstheme="majorBidi"/>
          <w:b/>
          <w:bCs/>
        </w:rPr>
        <w:t>” had the lowest average scores across all questions. (Note: Original raw score values were captured at a reverse scale of "Strongly Agree"=1 to "Strongly Disagree"=5, so scale was corrected to have "Strongly Disagree"=0 to "Strongly Agree"=4.)</w:t>
      </w:r>
    </w:p>
    <w:p w14:paraId="258A7352" w14:textId="77777777" w:rsidR="007B1071" w:rsidRPr="004A701A" w:rsidRDefault="007B1071" w:rsidP="007B1071">
      <w:pPr>
        <w:rPr>
          <w:rFonts w:asciiTheme="majorBidi" w:hAnsiTheme="majorBidi" w:cstheme="majorBidi"/>
          <w:b/>
          <w:bCs/>
        </w:rPr>
      </w:pPr>
      <w:r w:rsidRPr="004A701A">
        <w:rPr>
          <w:rFonts w:asciiTheme="majorBidi" w:hAnsiTheme="majorBidi" w:cstheme="majorBidi"/>
          <w:b/>
          <w:bCs/>
        </w:rPr>
        <w:br w:type="page"/>
      </w:r>
    </w:p>
    <w:p w14:paraId="4B76C949" w14:textId="77777777" w:rsidR="007B1071" w:rsidRPr="003A642C" w:rsidRDefault="007B1071" w:rsidP="007B1071">
      <w:pPr>
        <w:rPr>
          <w:rFonts w:asciiTheme="majorBidi" w:hAnsiTheme="majorBidi" w:cstheme="majorBidi"/>
          <w:b/>
          <w:bCs/>
          <w:lang w:val="fr-CA"/>
        </w:rPr>
      </w:pPr>
      <w:r w:rsidRPr="003A642C">
        <w:rPr>
          <w:rFonts w:asciiTheme="majorBidi" w:hAnsiTheme="majorBidi" w:cstheme="majorBidi"/>
          <w:b/>
          <w:bCs/>
          <w:lang w:val="fr-CA"/>
        </w:rPr>
        <w:lastRenderedPageBreak/>
        <w:t xml:space="preserve">Supp. Mat. </w:t>
      </w:r>
      <w:r>
        <w:rPr>
          <w:rFonts w:asciiTheme="majorBidi" w:hAnsiTheme="majorBidi" w:cstheme="majorBidi"/>
          <w:b/>
          <w:bCs/>
          <w:lang w:val="fr-CA"/>
        </w:rPr>
        <w:t>3. Table 2</w:t>
      </w:r>
      <w:r w:rsidRPr="003A642C">
        <w:rPr>
          <w:rFonts w:asciiTheme="majorBidi" w:hAnsiTheme="majorBidi" w:cstheme="majorBidi"/>
          <w:b/>
          <w:bCs/>
          <w:lang w:val="fr-CA"/>
        </w:rPr>
        <w:t xml:space="preserve"> PEIRS </w:t>
      </w:r>
      <w:proofErr w:type="spellStart"/>
      <w:r w:rsidRPr="003A642C">
        <w:rPr>
          <w:rFonts w:asciiTheme="majorBidi" w:hAnsiTheme="majorBidi" w:cstheme="majorBidi"/>
          <w:b/>
          <w:bCs/>
          <w:lang w:val="fr-CA"/>
        </w:rPr>
        <w:t>Scale</w:t>
      </w:r>
      <w:proofErr w:type="spellEnd"/>
      <w:r w:rsidRPr="003A642C">
        <w:rPr>
          <w:rFonts w:asciiTheme="majorBidi" w:hAnsiTheme="majorBidi" w:cstheme="majorBidi"/>
          <w:b/>
          <w:bCs/>
          <w:lang w:val="fr-CA"/>
        </w:rPr>
        <w:t xml:space="preserve"> </w:t>
      </w:r>
      <w:r>
        <w:rPr>
          <w:rFonts w:asciiTheme="majorBidi" w:hAnsiTheme="majorBidi" w:cstheme="majorBidi"/>
          <w:b/>
          <w:bCs/>
          <w:lang w:val="fr-CA"/>
        </w:rPr>
        <w:t xml:space="preserve">Original </w:t>
      </w:r>
      <w:proofErr w:type="spellStart"/>
      <w:r w:rsidRPr="003A642C">
        <w:rPr>
          <w:rFonts w:asciiTheme="majorBidi" w:hAnsiTheme="majorBidi" w:cstheme="majorBidi"/>
          <w:b/>
          <w:bCs/>
          <w:lang w:val="fr-CA"/>
        </w:rPr>
        <w:t>Sub</w:t>
      </w:r>
      <w:r>
        <w:rPr>
          <w:rFonts w:asciiTheme="majorBidi" w:hAnsiTheme="majorBidi" w:cstheme="majorBidi"/>
          <w:b/>
          <w:bCs/>
          <w:lang w:val="fr-CA"/>
        </w:rPr>
        <w:t>domain</w:t>
      </w:r>
      <w:proofErr w:type="spellEnd"/>
      <w:r>
        <w:rPr>
          <w:rFonts w:asciiTheme="majorBidi" w:hAnsiTheme="majorBidi" w:cstheme="majorBidi"/>
          <w:b/>
          <w:bCs/>
          <w:lang w:val="fr-CA"/>
        </w:rPr>
        <w:t xml:space="preserve"> Scores</w:t>
      </w:r>
    </w:p>
    <w:p w14:paraId="2714CDB6" w14:textId="77777777" w:rsidR="007B1071" w:rsidRPr="003A642C" w:rsidRDefault="007B1071" w:rsidP="007B1071">
      <w:pPr>
        <w:rPr>
          <w:lang w:val="fr-CA"/>
        </w:rPr>
      </w:pPr>
    </w:p>
    <w:tbl>
      <w:tblPr>
        <w:tblW w:w="0" w:type="auto"/>
        <w:tblLook w:val="04A0" w:firstRow="1" w:lastRow="0" w:firstColumn="1" w:lastColumn="0" w:noHBand="0" w:noVBand="1"/>
      </w:tblPr>
      <w:tblGrid>
        <w:gridCol w:w="1294"/>
        <w:gridCol w:w="1013"/>
        <w:gridCol w:w="2045"/>
        <w:gridCol w:w="1623"/>
        <w:gridCol w:w="1676"/>
        <w:gridCol w:w="1615"/>
        <w:gridCol w:w="1194"/>
        <w:gridCol w:w="1114"/>
        <w:gridCol w:w="1376"/>
      </w:tblGrid>
      <w:tr w:rsidR="007B1071" w:rsidRPr="00F90FEF" w14:paraId="099D670C" w14:textId="77777777" w:rsidTr="0052496A">
        <w:trPr>
          <w:trHeight w:val="2000"/>
        </w:trPr>
        <w:tc>
          <w:tcPr>
            <w:tcW w:w="0" w:type="auto"/>
            <w:tcBorders>
              <w:top w:val="single" w:sz="4" w:space="0" w:color="auto"/>
              <w:left w:val="single" w:sz="4" w:space="0" w:color="auto"/>
              <w:bottom w:val="single" w:sz="4" w:space="0" w:color="auto"/>
              <w:right w:val="single" w:sz="4" w:space="0" w:color="auto"/>
            </w:tcBorders>
            <w:shd w:val="clear" w:color="000000" w:fill="ADADAD"/>
            <w:vAlign w:val="center"/>
            <w:hideMark/>
          </w:tcPr>
          <w:p w14:paraId="642490F0"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Participator</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69D92E83"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 xml:space="preserve">Total </w:t>
            </w:r>
            <w:r w:rsidRPr="00F90FEF">
              <w:rPr>
                <w:rFonts w:ascii="Aptos Narrow" w:eastAsia="Times New Roman" w:hAnsi="Aptos Narrow" w:cs="Times New Roman"/>
                <w:b/>
                <w:bCs/>
                <w:color w:val="000000"/>
                <w:kern w:val="0"/>
                <w:sz w:val="22"/>
                <w:szCs w:val="22"/>
                <w14:ligatures w14:val="none"/>
              </w:rPr>
              <w:t>PEIRS-22 Score</w:t>
            </w:r>
            <w:r>
              <w:rPr>
                <w:rFonts w:ascii="Aptos Narrow" w:eastAsia="Times New Roman" w:hAnsi="Aptos Narrow" w:cs="Times New Roman"/>
                <w:b/>
                <w:bCs/>
                <w:color w:val="000000"/>
                <w:kern w:val="0"/>
                <w:sz w:val="22"/>
                <w:szCs w:val="22"/>
                <w14:ligatures w14:val="none"/>
              </w:rPr>
              <w:t>*</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4BDA43F0"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Procedural Requirements (PN)</w:t>
            </w:r>
            <w:r w:rsidRPr="00F90FEF">
              <w:rPr>
                <w:rFonts w:ascii="Aptos Narrow" w:eastAsia="Times New Roman" w:hAnsi="Aptos Narrow" w:cs="Times New Roman"/>
                <w:color w:val="000000"/>
                <w:kern w:val="0"/>
                <w:sz w:val="22"/>
                <w:szCs w:val="22"/>
                <w14:ligatures w14:val="none"/>
              </w:rPr>
              <w:t xml:space="preserve"> </w:t>
            </w:r>
            <w:r w:rsidRPr="00F90FEF">
              <w:rPr>
                <w:rFonts w:ascii="Aptos Narrow" w:eastAsia="Times New Roman" w:hAnsi="Aptos Narrow" w:cs="Times New Roman"/>
                <w:i/>
                <w:iCs/>
                <w:color w:val="000000"/>
                <w:kern w:val="0"/>
                <w:sz w:val="22"/>
                <w:szCs w:val="22"/>
                <w14:ligatures w14:val="none"/>
              </w:rPr>
              <w:t>Max Score is 28.0 and Cutoff is 22.3</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0F6D1AB1"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 xml:space="preserve">Convenience (CN) </w:t>
            </w:r>
          </w:p>
          <w:p w14:paraId="67A5BD3C"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i/>
                <w:iCs/>
                <w:color w:val="000000"/>
                <w:kern w:val="0"/>
                <w:sz w:val="22"/>
                <w:szCs w:val="22"/>
                <w14:ligatures w14:val="none"/>
              </w:rPr>
              <w:t>Max Score is 12.0 and Cutoff is 9.6</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5C5984D5"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 xml:space="preserve">Contributions (CT) </w:t>
            </w:r>
          </w:p>
          <w:p w14:paraId="7149B7A4"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i/>
                <w:iCs/>
                <w:color w:val="000000"/>
                <w:kern w:val="0"/>
                <w:sz w:val="22"/>
                <w:szCs w:val="22"/>
                <w14:ligatures w14:val="none"/>
              </w:rPr>
              <w:t>Max Score is 12.0 and Cutoff is 9.6</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34170DBC"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 xml:space="preserve">Team Environment &amp; Interaction (T) </w:t>
            </w:r>
          </w:p>
          <w:p w14:paraId="7376A236" w14:textId="77777777" w:rsidR="007B1071" w:rsidRPr="00F90FEF" w:rsidRDefault="007B1071" w:rsidP="0052496A">
            <w:pPr>
              <w:spacing w:after="0" w:line="240" w:lineRule="auto"/>
              <w:jc w:val="center"/>
              <w:rPr>
                <w:rFonts w:ascii="Aptos Narrow" w:eastAsia="Times New Roman" w:hAnsi="Aptos Narrow" w:cs="Times New Roman"/>
                <w:i/>
                <w:iCs/>
                <w:color w:val="000000"/>
                <w:kern w:val="0"/>
                <w:sz w:val="22"/>
                <w:szCs w:val="22"/>
                <w14:ligatures w14:val="none"/>
              </w:rPr>
            </w:pPr>
            <w:r w:rsidRPr="00F90FEF">
              <w:rPr>
                <w:rFonts w:ascii="Aptos Narrow" w:eastAsia="Times New Roman" w:hAnsi="Aptos Narrow" w:cs="Times New Roman"/>
                <w:i/>
                <w:iCs/>
                <w:color w:val="000000"/>
                <w:kern w:val="0"/>
                <w:sz w:val="22"/>
                <w:szCs w:val="22"/>
                <w14:ligatures w14:val="none"/>
              </w:rPr>
              <w:t>Max Score is 9.0 and Cutoff is 6.4</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2939E54F"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 xml:space="preserve">Support (SU) </w:t>
            </w:r>
          </w:p>
          <w:p w14:paraId="2D1ECC8F" w14:textId="77777777" w:rsidR="007B1071" w:rsidRPr="00F90FEF" w:rsidRDefault="007B1071" w:rsidP="0052496A">
            <w:pPr>
              <w:spacing w:after="0" w:line="240" w:lineRule="auto"/>
              <w:jc w:val="center"/>
              <w:rPr>
                <w:rFonts w:ascii="Aptos Narrow" w:eastAsia="Times New Roman" w:hAnsi="Aptos Narrow" w:cs="Times New Roman"/>
                <w:i/>
                <w:iCs/>
                <w:color w:val="000000"/>
                <w:kern w:val="0"/>
                <w:sz w:val="22"/>
                <w:szCs w:val="22"/>
                <w14:ligatures w14:val="none"/>
              </w:rPr>
            </w:pPr>
            <w:r w:rsidRPr="00F90FEF">
              <w:rPr>
                <w:rFonts w:ascii="Aptos Narrow" w:eastAsia="Times New Roman" w:hAnsi="Aptos Narrow" w:cs="Times New Roman"/>
                <w:i/>
                <w:iCs/>
                <w:color w:val="000000"/>
                <w:kern w:val="0"/>
                <w:sz w:val="22"/>
                <w:szCs w:val="22"/>
                <w14:ligatures w14:val="none"/>
              </w:rPr>
              <w:t>Max Score is 9.0 and Cutoff is 6.4</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119A6105" w14:textId="77777777" w:rsidR="007B1071" w:rsidRPr="00F90FEF" w:rsidRDefault="007B1071" w:rsidP="0052496A">
            <w:pPr>
              <w:spacing w:after="0" w:line="240" w:lineRule="auto"/>
              <w:jc w:val="center"/>
              <w:rPr>
                <w:rFonts w:ascii="Aptos Narrow" w:eastAsia="Times New Roman" w:hAnsi="Aptos Narrow" w:cs="Times New Roman"/>
                <w:b/>
                <w:bCs/>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 xml:space="preserve">Feel Valued (FV) </w:t>
            </w:r>
          </w:p>
          <w:p w14:paraId="6A88B2D6"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i/>
                <w:iCs/>
                <w:color w:val="000000"/>
                <w:kern w:val="0"/>
                <w:sz w:val="22"/>
                <w:szCs w:val="22"/>
                <w14:ligatures w14:val="none"/>
              </w:rPr>
              <w:t>Max Score is 9.0 and Cutoff is 6.4</w:t>
            </w:r>
          </w:p>
        </w:tc>
        <w:tc>
          <w:tcPr>
            <w:tcW w:w="0" w:type="auto"/>
            <w:tcBorders>
              <w:top w:val="single" w:sz="4" w:space="0" w:color="auto"/>
              <w:left w:val="nil"/>
              <w:bottom w:val="single" w:sz="4" w:space="0" w:color="auto"/>
              <w:right w:val="single" w:sz="4" w:space="0" w:color="auto"/>
            </w:tcBorders>
            <w:shd w:val="clear" w:color="000000" w:fill="ADADAD"/>
            <w:vAlign w:val="center"/>
            <w:hideMark/>
          </w:tcPr>
          <w:p w14:paraId="1941BA86"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b/>
                <w:bCs/>
                <w:color w:val="000000"/>
                <w:kern w:val="0"/>
                <w:sz w:val="22"/>
                <w:szCs w:val="22"/>
                <w14:ligatures w14:val="none"/>
              </w:rPr>
              <w:t>Benefits (BE)</w:t>
            </w:r>
            <w:r w:rsidRPr="00F90FEF">
              <w:rPr>
                <w:rFonts w:ascii="Aptos Narrow" w:eastAsia="Times New Roman" w:hAnsi="Aptos Narrow" w:cs="Times New Roman"/>
                <w:color w:val="000000"/>
                <w:kern w:val="0"/>
                <w:sz w:val="22"/>
                <w:szCs w:val="22"/>
                <w14:ligatures w14:val="none"/>
              </w:rPr>
              <w:t xml:space="preserve"> </w:t>
            </w:r>
            <w:r w:rsidRPr="00F90FEF">
              <w:rPr>
                <w:rFonts w:ascii="Aptos Narrow" w:eastAsia="Times New Roman" w:hAnsi="Aptos Narrow" w:cs="Times New Roman"/>
                <w:i/>
                <w:iCs/>
                <w:color w:val="000000"/>
                <w:kern w:val="0"/>
                <w:sz w:val="22"/>
                <w:szCs w:val="22"/>
                <w14:ligatures w14:val="none"/>
              </w:rPr>
              <w:t>Max Score is 12.0 and Cutoff is 9.6</w:t>
            </w:r>
          </w:p>
        </w:tc>
      </w:tr>
      <w:tr w:rsidR="007B1071" w:rsidRPr="00F90FEF" w14:paraId="6C10B738" w14:textId="77777777" w:rsidTr="0052496A">
        <w:trPr>
          <w:trHeight w:val="400"/>
        </w:trPr>
        <w:tc>
          <w:tcPr>
            <w:tcW w:w="0" w:type="auto"/>
            <w:tcBorders>
              <w:top w:val="nil"/>
              <w:left w:val="single" w:sz="4" w:space="0" w:color="auto"/>
              <w:bottom w:val="single" w:sz="4" w:space="0" w:color="auto"/>
              <w:right w:val="single" w:sz="4" w:space="0" w:color="auto"/>
            </w:tcBorders>
            <w:noWrap/>
            <w:vAlign w:val="center"/>
            <w:hideMark/>
          </w:tcPr>
          <w:p w14:paraId="7686EBF5"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w:t>
            </w:r>
          </w:p>
        </w:tc>
        <w:tc>
          <w:tcPr>
            <w:tcW w:w="0" w:type="auto"/>
            <w:tcBorders>
              <w:top w:val="nil"/>
              <w:left w:val="nil"/>
              <w:bottom w:val="single" w:sz="4" w:space="0" w:color="auto"/>
              <w:right w:val="single" w:sz="4" w:space="0" w:color="auto"/>
            </w:tcBorders>
            <w:shd w:val="clear" w:color="000000" w:fill="B5E6A2"/>
            <w:noWrap/>
            <w:vAlign w:val="center"/>
            <w:hideMark/>
          </w:tcPr>
          <w:p w14:paraId="3117037A"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100</w:t>
            </w:r>
          </w:p>
        </w:tc>
        <w:tc>
          <w:tcPr>
            <w:tcW w:w="0" w:type="auto"/>
            <w:tcBorders>
              <w:top w:val="nil"/>
              <w:left w:val="nil"/>
              <w:bottom w:val="single" w:sz="4" w:space="0" w:color="auto"/>
              <w:right w:val="single" w:sz="4" w:space="0" w:color="auto"/>
            </w:tcBorders>
            <w:noWrap/>
            <w:vAlign w:val="center"/>
            <w:hideMark/>
          </w:tcPr>
          <w:p w14:paraId="5AED2155"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28.0</w:t>
            </w:r>
          </w:p>
        </w:tc>
        <w:tc>
          <w:tcPr>
            <w:tcW w:w="0" w:type="auto"/>
            <w:tcBorders>
              <w:top w:val="nil"/>
              <w:left w:val="nil"/>
              <w:bottom w:val="single" w:sz="4" w:space="0" w:color="auto"/>
              <w:right w:val="single" w:sz="4" w:space="0" w:color="auto"/>
            </w:tcBorders>
            <w:noWrap/>
            <w:vAlign w:val="center"/>
            <w:hideMark/>
          </w:tcPr>
          <w:p w14:paraId="562494B1"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c>
          <w:tcPr>
            <w:tcW w:w="0" w:type="auto"/>
            <w:tcBorders>
              <w:top w:val="nil"/>
              <w:left w:val="nil"/>
              <w:bottom w:val="single" w:sz="4" w:space="0" w:color="auto"/>
              <w:right w:val="single" w:sz="4" w:space="0" w:color="auto"/>
            </w:tcBorders>
            <w:noWrap/>
            <w:vAlign w:val="center"/>
            <w:hideMark/>
          </w:tcPr>
          <w:p w14:paraId="546929D5"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c>
          <w:tcPr>
            <w:tcW w:w="0" w:type="auto"/>
            <w:tcBorders>
              <w:top w:val="nil"/>
              <w:left w:val="nil"/>
              <w:bottom w:val="single" w:sz="4" w:space="0" w:color="auto"/>
              <w:right w:val="single" w:sz="4" w:space="0" w:color="auto"/>
            </w:tcBorders>
            <w:noWrap/>
            <w:vAlign w:val="center"/>
            <w:hideMark/>
          </w:tcPr>
          <w:p w14:paraId="6176C0EB"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23D3F0D5"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14CADFB7"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45F53C22"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r>
      <w:tr w:rsidR="007B1071" w:rsidRPr="00F90FEF" w14:paraId="62D76029" w14:textId="77777777" w:rsidTr="0052496A">
        <w:trPr>
          <w:trHeight w:val="400"/>
        </w:trPr>
        <w:tc>
          <w:tcPr>
            <w:tcW w:w="0" w:type="auto"/>
            <w:tcBorders>
              <w:top w:val="nil"/>
              <w:left w:val="single" w:sz="4" w:space="0" w:color="auto"/>
              <w:bottom w:val="single" w:sz="4" w:space="0" w:color="auto"/>
              <w:right w:val="single" w:sz="4" w:space="0" w:color="auto"/>
            </w:tcBorders>
            <w:noWrap/>
            <w:vAlign w:val="center"/>
            <w:hideMark/>
          </w:tcPr>
          <w:p w14:paraId="5851DB80"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2</w:t>
            </w:r>
          </w:p>
        </w:tc>
        <w:tc>
          <w:tcPr>
            <w:tcW w:w="0" w:type="auto"/>
            <w:tcBorders>
              <w:top w:val="nil"/>
              <w:left w:val="nil"/>
              <w:bottom w:val="single" w:sz="4" w:space="0" w:color="auto"/>
              <w:right w:val="single" w:sz="4" w:space="0" w:color="auto"/>
            </w:tcBorders>
            <w:shd w:val="clear" w:color="000000" w:fill="B5E6A2"/>
            <w:noWrap/>
            <w:vAlign w:val="center"/>
            <w:hideMark/>
          </w:tcPr>
          <w:p w14:paraId="575E9697"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97.7</w:t>
            </w:r>
          </w:p>
        </w:tc>
        <w:tc>
          <w:tcPr>
            <w:tcW w:w="0" w:type="auto"/>
            <w:tcBorders>
              <w:top w:val="nil"/>
              <w:left w:val="nil"/>
              <w:bottom w:val="single" w:sz="4" w:space="0" w:color="auto"/>
              <w:right w:val="single" w:sz="4" w:space="0" w:color="auto"/>
            </w:tcBorders>
            <w:noWrap/>
            <w:vAlign w:val="center"/>
            <w:hideMark/>
          </w:tcPr>
          <w:p w14:paraId="62C3F792"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27.0</w:t>
            </w:r>
          </w:p>
        </w:tc>
        <w:tc>
          <w:tcPr>
            <w:tcW w:w="0" w:type="auto"/>
            <w:tcBorders>
              <w:top w:val="nil"/>
              <w:left w:val="nil"/>
              <w:bottom w:val="single" w:sz="4" w:space="0" w:color="auto"/>
              <w:right w:val="single" w:sz="4" w:space="0" w:color="auto"/>
            </w:tcBorders>
            <w:noWrap/>
            <w:vAlign w:val="center"/>
            <w:hideMark/>
          </w:tcPr>
          <w:p w14:paraId="12FD7847"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c>
          <w:tcPr>
            <w:tcW w:w="0" w:type="auto"/>
            <w:tcBorders>
              <w:top w:val="nil"/>
              <w:left w:val="nil"/>
              <w:bottom w:val="single" w:sz="4" w:space="0" w:color="auto"/>
              <w:right w:val="single" w:sz="4" w:space="0" w:color="auto"/>
            </w:tcBorders>
            <w:noWrap/>
            <w:vAlign w:val="center"/>
            <w:hideMark/>
          </w:tcPr>
          <w:p w14:paraId="20FC0646"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c>
          <w:tcPr>
            <w:tcW w:w="0" w:type="auto"/>
            <w:tcBorders>
              <w:top w:val="nil"/>
              <w:left w:val="nil"/>
              <w:bottom w:val="single" w:sz="4" w:space="0" w:color="auto"/>
              <w:right w:val="single" w:sz="4" w:space="0" w:color="auto"/>
            </w:tcBorders>
            <w:noWrap/>
            <w:vAlign w:val="center"/>
            <w:hideMark/>
          </w:tcPr>
          <w:p w14:paraId="7F897408"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5735577B"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3469FE33"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6149AF4F"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11.0</w:t>
            </w:r>
          </w:p>
        </w:tc>
      </w:tr>
      <w:tr w:rsidR="007B1071" w:rsidRPr="00F90FEF" w14:paraId="59CD90AB" w14:textId="77777777" w:rsidTr="0052496A">
        <w:trPr>
          <w:trHeight w:val="400"/>
        </w:trPr>
        <w:tc>
          <w:tcPr>
            <w:tcW w:w="0" w:type="auto"/>
            <w:tcBorders>
              <w:top w:val="nil"/>
              <w:left w:val="single" w:sz="4" w:space="0" w:color="auto"/>
              <w:bottom w:val="single" w:sz="4" w:space="0" w:color="auto"/>
              <w:right w:val="single" w:sz="4" w:space="0" w:color="auto"/>
            </w:tcBorders>
            <w:noWrap/>
            <w:vAlign w:val="center"/>
            <w:hideMark/>
          </w:tcPr>
          <w:p w14:paraId="7B90E566"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3</w:t>
            </w:r>
          </w:p>
        </w:tc>
        <w:tc>
          <w:tcPr>
            <w:tcW w:w="0" w:type="auto"/>
            <w:tcBorders>
              <w:top w:val="nil"/>
              <w:left w:val="nil"/>
              <w:bottom w:val="single" w:sz="4" w:space="0" w:color="auto"/>
              <w:right w:val="single" w:sz="4" w:space="0" w:color="auto"/>
            </w:tcBorders>
            <w:shd w:val="clear" w:color="000000" w:fill="B5E6A2"/>
            <w:noWrap/>
            <w:vAlign w:val="center"/>
            <w:hideMark/>
          </w:tcPr>
          <w:p w14:paraId="00BD7877"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96.6</w:t>
            </w:r>
          </w:p>
        </w:tc>
        <w:tc>
          <w:tcPr>
            <w:tcW w:w="0" w:type="auto"/>
            <w:tcBorders>
              <w:top w:val="nil"/>
              <w:left w:val="nil"/>
              <w:bottom w:val="single" w:sz="4" w:space="0" w:color="auto"/>
              <w:right w:val="single" w:sz="4" w:space="0" w:color="auto"/>
            </w:tcBorders>
            <w:noWrap/>
            <w:vAlign w:val="center"/>
            <w:hideMark/>
          </w:tcPr>
          <w:p w14:paraId="7FC30AD3"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28.0</w:t>
            </w:r>
          </w:p>
        </w:tc>
        <w:tc>
          <w:tcPr>
            <w:tcW w:w="0" w:type="auto"/>
            <w:tcBorders>
              <w:top w:val="nil"/>
              <w:left w:val="nil"/>
              <w:bottom w:val="single" w:sz="4" w:space="0" w:color="auto"/>
              <w:right w:val="single" w:sz="4" w:space="0" w:color="auto"/>
            </w:tcBorders>
            <w:noWrap/>
            <w:vAlign w:val="center"/>
            <w:hideMark/>
          </w:tcPr>
          <w:p w14:paraId="78833730"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11.0</w:t>
            </w:r>
          </w:p>
        </w:tc>
        <w:tc>
          <w:tcPr>
            <w:tcW w:w="0" w:type="auto"/>
            <w:tcBorders>
              <w:top w:val="nil"/>
              <w:left w:val="nil"/>
              <w:bottom w:val="single" w:sz="4" w:space="0" w:color="auto"/>
              <w:right w:val="single" w:sz="4" w:space="0" w:color="auto"/>
            </w:tcBorders>
            <w:noWrap/>
            <w:vAlign w:val="center"/>
            <w:hideMark/>
          </w:tcPr>
          <w:p w14:paraId="5CE91F73"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c>
          <w:tcPr>
            <w:tcW w:w="0" w:type="auto"/>
            <w:tcBorders>
              <w:top w:val="nil"/>
              <w:left w:val="nil"/>
              <w:bottom w:val="single" w:sz="4" w:space="0" w:color="auto"/>
              <w:right w:val="single" w:sz="4" w:space="0" w:color="auto"/>
            </w:tcBorders>
            <w:noWrap/>
            <w:vAlign w:val="center"/>
            <w:hideMark/>
          </w:tcPr>
          <w:p w14:paraId="76687815"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noWrap/>
            <w:vAlign w:val="center"/>
            <w:hideMark/>
          </w:tcPr>
          <w:p w14:paraId="20D3C0C1"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8.0</w:t>
            </w:r>
          </w:p>
        </w:tc>
        <w:tc>
          <w:tcPr>
            <w:tcW w:w="0" w:type="auto"/>
            <w:tcBorders>
              <w:top w:val="nil"/>
              <w:left w:val="nil"/>
              <w:bottom w:val="single" w:sz="4" w:space="0" w:color="auto"/>
              <w:right w:val="single" w:sz="4" w:space="0" w:color="auto"/>
            </w:tcBorders>
            <w:shd w:val="clear" w:color="000000" w:fill="F18383"/>
            <w:noWrap/>
            <w:vAlign w:val="center"/>
            <w:hideMark/>
          </w:tcPr>
          <w:p w14:paraId="76968101"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6.0</w:t>
            </w:r>
          </w:p>
        </w:tc>
        <w:tc>
          <w:tcPr>
            <w:tcW w:w="0" w:type="auto"/>
            <w:tcBorders>
              <w:top w:val="nil"/>
              <w:left w:val="nil"/>
              <w:bottom w:val="single" w:sz="4" w:space="0" w:color="auto"/>
              <w:right w:val="single" w:sz="4" w:space="0" w:color="auto"/>
            </w:tcBorders>
            <w:noWrap/>
            <w:vAlign w:val="center"/>
            <w:hideMark/>
          </w:tcPr>
          <w:p w14:paraId="06DFFBDA"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12.0</w:t>
            </w:r>
          </w:p>
        </w:tc>
      </w:tr>
      <w:tr w:rsidR="007B1071" w:rsidRPr="00F90FEF" w14:paraId="019292A2" w14:textId="77777777" w:rsidTr="0052496A">
        <w:trPr>
          <w:trHeight w:val="400"/>
        </w:trPr>
        <w:tc>
          <w:tcPr>
            <w:tcW w:w="0" w:type="auto"/>
            <w:tcBorders>
              <w:top w:val="nil"/>
              <w:left w:val="single" w:sz="4" w:space="0" w:color="auto"/>
              <w:bottom w:val="single" w:sz="4" w:space="0" w:color="auto"/>
              <w:right w:val="single" w:sz="4" w:space="0" w:color="auto"/>
            </w:tcBorders>
            <w:noWrap/>
            <w:vAlign w:val="center"/>
            <w:hideMark/>
          </w:tcPr>
          <w:p w14:paraId="3E33CBFC"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4</w:t>
            </w:r>
          </w:p>
        </w:tc>
        <w:tc>
          <w:tcPr>
            <w:tcW w:w="0" w:type="auto"/>
            <w:tcBorders>
              <w:top w:val="nil"/>
              <w:left w:val="nil"/>
              <w:bottom w:val="single" w:sz="4" w:space="0" w:color="auto"/>
              <w:right w:val="single" w:sz="4" w:space="0" w:color="auto"/>
            </w:tcBorders>
            <w:shd w:val="clear" w:color="000000" w:fill="83CCEB"/>
            <w:noWrap/>
            <w:vAlign w:val="center"/>
            <w:hideMark/>
          </w:tcPr>
          <w:p w14:paraId="6425508C"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77.3</w:t>
            </w:r>
          </w:p>
        </w:tc>
        <w:tc>
          <w:tcPr>
            <w:tcW w:w="0" w:type="auto"/>
            <w:tcBorders>
              <w:top w:val="nil"/>
              <w:left w:val="nil"/>
              <w:bottom w:val="single" w:sz="4" w:space="0" w:color="auto"/>
              <w:right w:val="single" w:sz="4" w:space="0" w:color="auto"/>
            </w:tcBorders>
            <w:noWrap/>
            <w:vAlign w:val="center"/>
            <w:hideMark/>
          </w:tcPr>
          <w:p w14:paraId="068FE813"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26.0</w:t>
            </w:r>
          </w:p>
        </w:tc>
        <w:tc>
          <w:tcPr>
            <w:tcW w:w="0" w:type="auto"/>
            <w:tcBorders>
              <w:top w:val="nil"/>
              <w:left w:val="nil"/>
              <w:bottom w:val="single" w:sz="4" w:space="0" w:color="auto"/>
              <w:right w:val="single" w:sz="4" w:space="0" w:color="auto"/>
            </w:tcBorders>
            <w:shd w:val="clear" w:color="000000" w:fill="F18383"/>
            <w:noWrap/>
            <w:vAlign w:val="center"/>
            <w:hideMark/>
          </w:tcPr>
          <w:p w14:paraId="59C6D2E1"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9.0</w:t>
            </w:r>
          </w:p>
        </w:tc>
        <w:tc>
          <w:tcPr>
            <w:tcW w:w="0" w:type="auto"/>
            <w:tcBorders>
              <w:top w:val="nil"/>
              <w:left w:val="nil"/>
              <w:bottom w:val="single" w:sz="4" w:space="0" w:color="auto"/>
              <w:right w:val="single" w:sz="4" w:space="0" w:color="auto"/>
            </w:tcBorders>
            <w:noWrap/>
            <w:vAlign w:val="center"/>
            <w:hideMark/>
          </w:tcPr>
          <w:p w14:paraId="3B94E17F"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10.0</w:t>
            </w:r>
          </w:p>
        </w:tc>
        <w:tc>
          <w:tcPr>
            <w:tcW w:w="0" w:type="auto"/>
            <w:tcBorders>
              <w:top w:val="nil"/>
              <w:left w:val="nil"/>
              <w:bottom w:val="single" w:sz="4" w:space="0" w:color="auto"/>
              <w:right w:val="single" w:sz="4" w:space="0" w:color="auto"/>
            </w:tcBorders>
            <w:shd w:val="clear" w:color="000000" w:fill="F18383"/>
            <w:noWrap/>
            <w:vAlign w:val="center"/>
            <w:hideMark/>
          </w:tcPr>
          <w:p w14:paraId="599BA438"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5.0</w:t>
            </w:r>
          </w:p>
        </w:tc>
        <w:tc>
          <w:tcPr>
            <w:tcW w:w="0" w:type="auto"/>
            <w:tcBorders>
              <w:top w:val="nil"/>
              <w:left w:val="nil"/>
              <w:bottom w:val="single" w:sz="4" w:space="0" w:color="auto"/>
              <w:right w:val="single" w:sz="4" w:space="0" w:color="auto"/>
            </w:tcBorders>
            <w:shd w:val="clear" w:color="000000" w:fill="F18383"/>
            <w:noWrap/>
            <w:vAlign w:val="center"/>
            <w:hideMark/>
          </w:tcPr>
          <w:p w14:paraId="42F7E571"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5.0</w:t>
            </w:r>
          </w:p>
        </w:tc>
        <w:tc>
          <w:tcPr>
            <w:tcW w:w="0" w:type="auto"/>
            <w:tcBorders>
              <w:top w:val="nil"/>
              <w:left w:val="nil"/>
              <w:bottom w:val="single" w:sz="4" w:space="0" w:color="auto"/>
              <w:right w:val="single" w:sz="4" w:space="0" w:color="auto"/>
            </w:tcBorders>
            <w:shd w:val="clear" w:color="000000" w:fill="F18383"/>
            <w:noWrap/>
            <w:vAlign w:val="center"/>
            <w:hideMark/>
          </w:tcPr>
          <w:p w14:paraId="3B29E583"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6.0</w:t>
            </w:r>
          </w:p>
        </w:tc>
        <w:tc>
          <w:tcPr>
            <w:tcW w:w="0" w:type="auto"/>
            <w:tcBorders>
              <w:top w:val="nil"/>
              <w:left w:val="nil"/>
              <w:bottom w:val="single" w:sz="4" w:space="0" w:color="auto"/>
              <w:right w:val="single" w:sz="4" w:space="0" w:color="auto"/>
            </w:tcBorders>
            <w:shd w:val="clear" w:color="000000" w:fill="F18383"/>
            <w:noWrap/>
            <w:vAlign w:val="center"/>
            <w:hideMark/>
          </w:tcPr>
          <w:p w14:paraId="515694AD" w14:textId="77777777" w:rsidR="007B1071" w:rsidRPr="00F90FEF" w:rsidRDefault="007B1071" w:rsidP="0052496A">
            <w:pPr>
              <w:spacing w:after="0" w:line="240" w:lineRule="auto"/>
              <w:jc w:val="center"/>
              <w:rPr>
                <w:rFonts w:ascii="Aptos Narrow" w:eastAsia="Times New Roman" w:hAnsi="Aptos Narrow" w:cs="Times New Roman"/>
                <w:color w:val="000000"/>
                <w:kern w:val="0"/>
                <w:sz w:val="22"/>
                <w:szCs w:val="22"/>
                <w14:ligatures w14:val="none"/>
              </w:rPr>
            </w:pPr>
            <w:r w:rsidRPr="00F90FEF">
              <w:rPr>
                <w:rFonts w:ascii="Aptos Narrow" w:eastAsia="Times New Roman" w:hAnsi="Aptos Narrow" w:cs="Times New Roman"/>
                <w:color w:val="000000"/>
                <w:kern w:val="0"/>
                <w:sz w:val="22"/>
                <w:szCs w:val="22"/>
                <w14:ligatures w14:val="none"/>
              </w:rPr>
              <w:t>7.0</w:t>
            </w:r>
          </w:p>
        </w:tc>
      </w:tr>
    </w:tbl>
    <w:p w14:paraId="6F1005E6" w14:textId="77777777" w:rsidR="007B1071" w:rsidRDefault="007B1071" w:rsidP="007B1071">
      <w:pPr>
        <w:rPr>
          <w:rFonts w:asciiTheme="majorBidi" w:hAnsiTheme="majorBidi" w:cstheme="majorBidi"/>
          <w:b/>
          <w:bCs/>
          <w:i/>
          <w:iCs/>
        </w:rPr>
      </w:pPr>
      <w:r w:rsidRPr="00F90FEF">
        <w:rPr>
          <w:rFonts w:asciiTheme="majorBidi" w:hAnsiTheme="majorBidi" w:cstheme="majorBidi"/>
          <w:b/>
          <w:bCs/>
        </w:rPr>
        <w:t xml:space="preserve">*Total PEIRS scores correspond to “Degrees of Meaningfulness” (i.e., of engagement) as follows: 92- 100 “Extremely”; 87.2- &lt;92 “Very”; 70.1-&lt;87.2 “Moderately”; &lt;70 “Low”. The term “Cutoff” </w:t>
      </w:r>
      <w:r>
        <w:rPr>
          <w:rFonts w:asciiTheme="majorBidi" w:hAnsiTheme="majorBidi" w:cstheme="majorBidi"/>
          <w:b/>
          <w:bCs/>
        </w:rPr>
        <w:t xml:space="preserve">as applied to subdomain scores </w:t>
      </w:r>
      <w:r w:rsidRPr="00F90FEF">
        <w:rPr>
          <w:rFonts w:asciiTheme="majorBidi" w:hAnsiTheme="majorBidi" w:cstheme="majorBidi"/>
          <w:b/>
          <w:bCs/>
        </w:rPr>
        <w:t xml:space="preserve">refers to the score below which the meaningfulness of engagement </w:t>
      </w:r>
      <w:r>
        <w:rPr>
          <w:rFonts w:asciiTheme="majorBidi" w:hAnsiTheme="majorBidi" w:cstheme="majorBidi"/>
          <w:b/>
          <w:bCs/>
        </w:rPr>
        <w:t xml:space="preserve">in that subdomain </w:t>
      </w:r>
      <w:r w:rsidRPr="00F90FEF">
        <w:rPr>
          <w:rFonts w:asciiTheme="majorBidi" w:hAnsiTheme="majorBidi" w:cstheme="majorBidi"/>
          <w:b/>
          <w:bCs/>
        </w:rPr>
        <w:t>is considered “Low”.</w:t>
      </w:r>
      <w:r>
        <w:rPr>
          <w:rFonts w:asciiTheme="majorBidi" w:hAnsiTheme="majorBidi" w:cstheme="majorBidi"/>
          <w:b/>
          <w:bCs/>
        </w:rPr>
        <w:t xml:space="preserve"> “Low” subdomain scores are highlighted in red. </w:t>
      </w:r>
      <w:r w:rsidRPr="003379C8">
        <w:rPr>
          <w:rFonts w:asciiTheme="majorBidi" w:hAnsiTheme="majorBidi" w:cstheme="majorBidi"/>
          <w:b/>
          <w:bCs/>
          <w:i/>
          <w:iCs/>
        </w:rPr>
        <w:t>Note: Original raw score values were captured at a reverse scale of "Strongly Agree"=1 to "Strongly Disagree"=5, so scale was corrected to have "Strongly Disagree"=0 to "Strongly Agree</w:t>
      </w:r>
    </w:p>
    <w:p w14:paraId="54BF3979" w14:textId="77777777" w:rsidR="007B1071" w:rsidRPr="000B398B" w:rsidRDefault="007B1071" w:rsidP="007B1071">
      <w:pPr>
        <w:rPr>
          <w:rFonts w:asciiTheme="majorBidi" w:hAnsiTheme="majorBidi" w:cstheme="majorBidi"/>
          <w:b/>
          <w:bCs/>
          <w:i/>
          <w:iCs/>
        </w:rPr>
      </w:pPr>
      <w:r>
        <w:rPr>
          <w:rFonts w:asciiTheme="majorBidi" w:hAnsiTheme="majorBidi" w:cstheme="majorBidi"/>
          <w:b/>
          <w:bCs/>
          <w:i/>
          <w:iCs/>
        </w:rPr>
        <w:br w:type="page"/>
      </w:r>
    </w:p>
    <w:p w14:paraId="470CB1FF" w14:textId="77777777" w:rsidR="007B1071" w:rsidRPr="00E325BA" w:rsidRDefault="007B1071" w:rsidP="007B1071">
      <w:pPr>
        <w:pStyle w:val="NoSpacing"/>
      </w:pPr>
    </w:p>
    <w:p w14:paraId="4D1551B6" w14:textId="77777777" w:rsidR="007B1071" w:rsidRPr="007D23DE" w:rsidRDefault="007B1071" w:rsidP="007B1071">
      <w:pPr>
        <w:jc w:val="center"/>
        <w:rPr>
          <w:rFonts w:ascii="Arial" w:hAnsi="Arial" w:cs="Arial"/>
          <w:b/>
          <w:sz w:val="28"/>
          <w:szCs w:val="28"/>
        </w:rPr>
      </w:pPr>
      <w:r w:rsidRPr="00042314">
        <w:rPr>
          <w:rFonts w:ascii="Arial" w:hAnsi="Arial" w:cs="Arial"/>
          <w:b/>
          <w:sz w:val="28"/>
          <w:szCs w:val="28"/>
        </w:rPr>
        <w:t xml:space="preserve">Patient Engagement </w:t>
      </w:r>
      <w:proofErr w:type="gramStart"/>
      <w:r w:rsidRPr="00042314">
        <w:rPr>
          <w:rFonts w:ascii="Arial" w:hAnsi="Arial" w:cs="Arial"/>
          <w:b/>
          <w:sz w:val="28"/>
          <w:szCs w:val="28"/>
        </w:rPr>
        <w:t>In</w:t>
      </w:r>
      <w:proofErr w:type="gramEnd"/>
      <w:r w:rsidRPr="00042314">
        <w:rPr>
          <w:rFonts w:ascii="Arial" w:hAnsi="Arial" w:cs="Arial"/>
          <w:b/>
          <w:sz w:val="28"/>
          <w:szCs w:val="28"/>
        </w:rPr>
        <w:t xml:space="preserve"> Research Scale – PEIRS</w:t>
      </w:r>
      <w:r>
        <w:rPr>
          <w:rFonts w:ascii="Arial" w:hAnsi="Arial" w:cs="Arial"/>
          <w:b/>
          <w:sz w:val="28"/>
          <w:szCs w:val="28"/>
        </w:rPr>
        <w:t>-22</w:t>
      </w:r>
      <w:r w:rsidRPr="007D23DE" w:rsidDel="00E955AB">
        <w:rPr>
          <w:rFonts w:ascii="Arial" w:hAnsi="Arial" w:cs="Arial"/>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57"/>
        <w:gridCol w:w="1794"/>
        <w:gridCol w:w="6517"/>
      </w:tblGrid>
      <w:tr w:rsidR="007B1071" w14:paraId="46602F26" w14:textId="77777777" w:rsidTr="0052496A">
        <w:tc>
          <w:tcPr>
            <w:tcW w:w="1041" w:type="dxa"/>
            <w:gridSpan w:val="2"/>
          </w:tcPr>
          <w:p w14:paraId="45EC974C" w14:textId="77777777" w:rsidR="007B1071" w:rsidRDefault="007B1071" w:rsidP="0052496A">
            <w:pPr>
              <w:rPr>
                <w:rFonts w:ascii="Arial" w:hAnsi="Arial" w:cs="Arial"/>
                <w:sz w:val="28"/>
                <w:szCs w:val="28"/>
                <w:lang w:val="en-US"/>
              </w:rPr>
            </w:pPr>
            <w:r w:rsidRPr="006773AD">
              <w:rPr>
                <w:rFonts w:ascii="Arial" w:hAnsi="Arial" w:cs="Arial"/>
                <w:sz w:val="28"/>
                <w:szCs w:val="28"/>
                <w:lang w:val="en-US"/>
              </w:rPr>
              <w:t>Name:</w:t>
            </w:r>
          </w:p>
        </w:tc>
        <w:tc>
          <w:tcPr>
            <w:tcW w:w="8311" w:type="dxa"/>
            <w:gridSpan w:val="2"/>
            <w:tcBorders>
              <w:bottom w:val="single" w:sz="4" w:space="0" w:color="auto"/>
            </w:tcBorders>
          </w:tcPr>
          <w:p w14:paraId="207512D5" w14:textId="77777777" w:rsidR="007B1071" w:rsidRDefault="007B1071" w:rsidP="0052496A">
            <w:pPr>
              <w:rPr>
                <w:rFonts w:ascii="Arial" w:hAnsi="Arial" w:cs="Arial"/>
                <w:sz w:val="28"/>
                <w:szCs w:val="28"/>
                <w:lang w:val="en-US"/>
              </w:rPr>
            </w:pPr>
          </w:p>
        </w:tc>
      </w:tr>
      <w:tr w:rsidR="007B1071" w14:paraId="02EF515C" w14:textId="77777777" w:rsidTr="0052496A">
        <w:tc>
          <w:tcPr>
            <w:tcW w:w="1041" w:type="dxa"/>
            <w:gridSpan w:val="2"/>
          </w:tcPr>
          <w:p w14:paraId="72FDA05D" w14:textId="77777777" w:rsidR="007B1071" w:rsidRDefault="007B1071" w:rsidP="0052496A">
            <w:pPr>
              <w:rPr>
                <w:rFonts w:ascii="Arial" w:hAnsi="Arial" w:cs="Arial"/>
                <w:sz w:val="16"/>
                <w:szCs w:val="16"/>
                <w:lang w:val="en-US"/>
              </w:rPr>
            </w:pPr>
          </w:p>
          <w:p w14:paraId="06FE0EA4" w14:textId="77777777" w:rsidR="007B1071" w:rsidRDefault="007B1071" w:rsidP="0052496A">
            <w:pPr>
              <w:rPr>
                <w:rFonts w:ascii="Arial" w:hAnsi="Arial" w:cs="Arial"/>
                <w:sz w:val="28"/>
                <w:szCs w:val="28"/>
                <w:lang w:val="en-US"/>
              </w:rPr>
            </w:pPr>
            <w:r w:rsidRPr="006773AD">
              <w:rPr>
                <w:rFonts w:ascii="Arial" w:hAnsi="Arial" w:cs="Arial"/>
                <w:sz w:val="28"/>
                <w:szCs w:val="28"/>
                <w:lang w:val="en-US"/>
              </w:rPr>
              <w:t>Date:</w:t>
            </w:r>
          </w:p>
        </w:tc>
        <w:tc>
          <w:tcPr>
            <w:tcW w:w="8311" w:type="dxa"/>
            <w:gridSpan w:val="2"/>
            <w:tcBorders>
              <w:top w:val="single" w:sz="4" w:space="0" w:color="auto"/>
              <w:bottom w:val="single" w:sz="4" w:space="0" w:color="auto"/>
            </w:tcBorders>
          </w:tcPr>
          <w:p w14:paraId="5B8470FC" w14:textId="77777777" w:rsidR="007B1071" w:rsidRDefault="007B1071" w:rsidP="0052496A">
            <w:pPr>
              <w:rPr>
                <w:rFonts w:ascii="Arial" w:hAnsi="Arial" w:cs="Arial"/>
                <w:sz w:val="28"/>
                <w:szCs w:val="28"/>
                <w:lang w:val="en-US"/>
              </w:rPr>
            </w:pPr>
          </w:p>
        </w:tc>
      </w:tr>
      <w:tr w:rsidR="007B1071" w14:paraId="56746060" w14:textId="77777777" w:rsidTr="0052496A">
        <w:tc>
          <w:tcPr>
            <w:tcW w:w="2835" w:type="dxa"/>
            <w:gridSpan w:val="3"/>
          </w:tcPr>
          <w:p w14:paraId="3210F9C9" w14:textId="77777777" w:rsidR="007B1071" w:rsidRDefault="007B1071" w:rsidP="0052496A">
            <w:pPr>
              <w:rPr>
                <w:rFonts w:ascii="Arial" w:hAnsi="Arial" w:cs="Arial"/>
                <w:sz w:val="16"/>
                <w:szCs w:val="16"/>
                <w:lang w:val="en-US"/>
              </w:rPr>
            </w:pPr>
          </w:p>
          <w:p w14:paraId="504B52D0" w14:textId="77777777" w:rsidR="007B1071" w:rsidRDefault="007B1071" w:rsidP="0052496A">
            <w:pPr>
              <w:rPr>
                <w:rFonts w:ascii="Arial" w:hAnsi="Arial" w:cs="Arial"/>
                <w:sz w:val="28"/>
                <w:szCs w:val="28"/>
                <w:lang w:val="en-US"/>
              </w:rPr>
            </w:pPr>
            <w:r w:rsidRPr="006773AD">
              <w:rPr>
                <w:rFonts w:ascii="Arial" w:hAnsi="Arial" w:cs="Arial"/>
                <w:sz w:val="28"/>
                <w:szCs w:val="28"/>
                <w:lang w:val="en-US"/>
              </w:rPr>
              <w:t xml:space="preserve">Your project’s </w:t>
            </w:r>
            <w:r>
              <w:rPr>
                <w:rFonts w:ascii="Arial" w:hAnsi="Arial" w:cs="Arial"/>
                <w:sz w:val="28"/>
                <w:szCs w:val="28"/>
                <w:lang w:val="en-US"/>
              </w:rPr>
              <w:t>name</w:t>
            </w:r>
            <w:r w:rsidRPr="006773AD">
              <w:rPr>
                <w:rFonts w:ascii="Arial" w:hAnsi="Arial" w:cs="Arial"/>
                <w:sz w:val="28"/>
                <w:szCs w:val="28"/>
                <w:lang w:val="en-US"/>
              </w:rPr>
              <w:t>:</w:t>
            </w:r>
          </w:p>
        </w:tc>
        <w:tc>
          <w:tcPr>
            <w:tcW w:w="6517" w:type="dxa"/>
            <w:tcBorders>
              <w:bottom w:val="single" w:sz="4" w:space="0" w:color="auto"/>
            </w:tcBorders>
          </w:tcPr>
          <w:p w14:paraId="74B4C848" w14:textId="77777777" w:rsidR="007B1071" w:rsidRDefault="007B1071" w:rsidP="0052496A">
            <w:pPr>
              <w:rPr>
                <w:rFonts w:ascii="Arial" w:hAnsi="Arial" w:cs="Arial"/>
                <w:sz w:val="28"/>
                <w:szCs w:val="28"/>
                <w:lang w:val="en-US"/>
              </w:rPr>
            </w:pPr>
          </w:p>
        </w:tc>
      </w:tr>
      <w:tr w:rsidR="007B1071" w14:paraId="756B1786" w14:textId="77777777" w:rsidTr="0052496A">
        <w:trPr>
          <w:trHeight w:val="526"/>
        </w:trPr>
        <w:tc>
          <w:tcPr>
            <w:tcW w:w="284" w:type="dxa"/>
          </w:tcPr>
          <w:p w14:paraId="49A22435" w14:textId="77777777" w:rsidR="007B1071" w:rsidRDefault="007B1071" w:rsidP="0052496A">
            <w:pPr>
              <w:rPr>
                <w:rFonts w:ascii="Arial" w:hAnsi="Arial" w:cs="Arial"/>
                <w:sz w:val="28"/>
                <w:szCs w:val="28"/>
                <w:lang w:val="en-US"/>
              </w:rPr>
            </w:pPr>
          </w:p>
        </w:tc>
        <w:tc>
          <w:tcPr>
            <w:tcW w:w="2551" w:type="dxa"/>
            <w:gridSpan w:val="2"/>
            <w:tcBorders>
              <w:left w:val="nil"/>
              <w:bottom w:val="single" w:sz="4" w:space="0" w:color="auto"/>
            </w:tcBorders>
          </w:tcPr>
          <w:p w14:paraId="6C53DD38" w14:textId="77777777" w:rsidR="007B1071" w:rsidRDefault="007B1071" w:rsidP="0052496A">
            <w:pPr>
              <w:rPr>
                <w:rFonts w:ascii="Arial" w:hAnsi="Arial" w:cs="Arial"/>
                <w:sz w:val="28"/>
                <w:szCs w:val="28"/>
                <w:lang w:val="en-US"/>
              </w:rPr>
            </w:pPr>
          </w:p>
        </w:tc>
        <w:tc>
          <w:tcPr>
            <w:tcW w:w="6517" w:type="dxa"/>
            <w:tcBorders>
              <w:top w:val="single" w:sz="4" w:space="0" w:color="auto"/>
              <w:left w:val="nil"/>
              <w:bottom w:val="single" w:sz="4" w:space="0" w:color="auto"/>
            </w:tcBorders>
          </w:tcPr>
          <w:p w14:paraId="685A909F" w14:textId="77777777" w:rsidR="007B1071" w:rsidRDefault="007B1071" w:rsidP="0052496A">
            <w:pPr>
              <w:rPr>
                <w:rFonts w:ascii="Arial" w:hAnsi="Arial" w:cs="Arial"/>
                <w:sz w:val="28"/>
                <w:szCs w:val="28"/>
                <w:lang w:val="en-US"/>
              </w:rPr>
            </w:pPr>
          </w:p>
        </w:tc>
      </w:tr>
    </w:tbl>
    <w:p w14:paraId="287261DF" w14:textId="77777777" w:rsidR="007B1071" w:rsidRPr="00CE774D" w:rsidRDefault="007B1071" w:rsidP="007B1071">
      <w:pPr>
        <w:rPr>
          <w:rFonts w:ascii="Arial" w:hAnsi="Arial" w:cs="Arial"/>
          <w:sz w:val="20"/>
          <w:szCs w:val="20"/>
          <w:lang w:val="en-US"/>
        </w:rPr>
      </w:pPr>
    </w:p>
    <w:p w14:paraId="47217AF5" w14:textId="77777777" w:rsidR="007B1071" w:rsidRPr="00BC43CD" w:rsidRDefault="007B1071" w:rsidP="007B1071">
      <w:pPr>
        <w:spacing w:after="0"/>
        <w:rPr>
          <w:rFonts w:ascii="Arial" w:hAnsi="Arial" w:cs="Arial"/>
        </w:rPr>
      </w:pPr>
      <w:r>
        <w:rPr>
          <w:rFonts w:ascii="Arial" w:hAnsi="Arial" w:cs="Arial"/>
          <w:b/>
          <w:sz w:val="28"/>
          <w:szCs w:val="28"/>
          <w:lang w:val="en-US"/>
        </w:rPr>
        <w:t xml:space="preserve">INSTRUCTIONS: </w:t>
      </w:r>
      <w:r w:rsidRPr="00BC43CD">
        <w:rPr>
          <w:rFonts w:ascii="Arial" w:hAnsi="Arial" w:cs="Arial"/>
          <w:lang w:val="en-US"/>
        </w:rPr>
        <w:t xml:space="preserve">Thinking about your experience </w:t>
      </w:r>
      <w:r>
        <w:rPr>
          <w:rFonts w:ascii="Arial" w:hAnsi="Arial" w:cs="Arial"/>
          <w:lang w:val="en-US"/>
        </w:rPr>
        <w:t>as a patient partner</w:t>
      </w:r>
      <w:r w:rsidRPr="00BC43CD">
        <w:rPr>
          <w:rFonts w:ascii="Arial" w:hAnsi="Arial" w:cs="Arial"/>
          <w:lang w:val="en-US"/>
        </w:rPr>
        <w:t xml:space="preserve"> in the project, please respond to the statements</w:t>
      </w:r>
      <w:r>
        <w:rPr>
          <w:rFonts w:ascii="Arial" w:hAnsi="Arial" w:cs="Arial"/>
        </w:rPr>
        <w:t xml:space="preserve"> </w:t>
      </w:r>
      <w:r w:rsidRPr="00BC43CD">
        <w:rPr>
          <w:rFonts w:ascii="Arial" w:hAnsi="Arial" w:cs="Arial"/>
        </w:rPr>
        <w:t xml:space="preserve">by </w:t>
      </w:r>
      <w:r>
        <w:rPr>
          <w:rFonts w:ascii="Arial" w:hAnsi="Arial" w:cs="Arial"/>
        </w:rPr>
        <w:t>choosing</w:t>
      </w:r>
      <w:r w:rsidRPr="00BC43CD">
        <w:rPr>
          <w:rFonts w:ascii="Arial" w:hAnsi="Arial" w:cs="Arial"/>
        </w:rPr>
        <w:t xml:space="preserve"> only </w:t>
      </w:r>
      <w:r w:rsidRPr="00BC43CD">
        <w:rPr>
          <w:rFonts w:ascii="Arial" w:hAnsi="Arial" w:cs="Arial"/>
          <w:u w:val="single"/>
        </w:rPr>
        <w:t>one</w:t>
      </w:r>
      <w:r w:rsidRPr="00BC43CD">
        <w:rPr>
          <w:rFonts w:ascii="Arial" w:hAnsi="Arial" w:cs="Arial"/>
        </w:rPr>
        <w:t xml:space="preserve"> box for each statement. If you are unsure about which option to choose for a statement, please give the best response you can.</w:t>
      </w:r>
      <w:r>
        <w:rPr>
          <w:rFonts w:ascii="Arial" w:hAnsi="Arial" w:cs="Arial"/>
        </w:rPr>
        <w:t xml:space="preserve"> This questionnaire may take you about 3</w:t>
      </w:r>
      <w:r w:rsidRPr="00665159">
        <w:rPr>
          <w:rFonts w:ascii="Arial" w:hAnsi="Arial" w:cs="Arial"/>
        </w:rPr>
        <w:t xml:space="preserve"> to </w:t>
      </w:r>
      <w:r>
        <w:rPr>
          <w:rFonts w:ascii="Arial" w:hAnsi="Arial" w:cs="Arial"/>
        </w:rPr>
        <w:t>7 minutes to complete.</w:t>
      </w:r>
    </w:p>
    <w:p w14:paraId="6A76E5C3" w14:textId="77777777" w:rsidR="007B1071" w:rsidRPr="00CE774D" w:rsidRDefault="007B1071" w:rsidP="007B1071">
      <w:pPr>
        <w:spacing w:after="0"/>
        <w:rPr>
          <w:rFonts w:ascii="Arial" w:hAnsi="Arial" w:cs="Arial"/>
          <w:b/>
          <w:sz w:val="22"/>
          <w:szCs w:val="22"/>
        </w:rPr>
      </w:pPr>
    </w:p>
    <w:p w14:paraId="6E596518" w14:textId="77777777" w:rsidR="007B1071" w:rsidRPr="007D23DE" w:rsidRDefault="007B1071" w:rsidP="007B1071">
      <w:pPr>
        <w:rPr>
          <w:rFonts w:ascii="Arial" w:hAnsi="Arial" w:cs="Arial"/>
          <w:sz w:val="28"/>
          <w:szCs w:val="28"/>
        </w:rPr>
      </w:pPr>
      <w:r w:rsidRPr="007D23DE">
        <w:rPr>
          <w:rFonts w:ascii="Arial" w:hAnsi="Arial" w:cs="Arial"/>
          <w:b/>
          <w:sz w:val="28"/>
          <w:szCs w:val="28"/>
        </w:rPr>
        <w:t>Procedural Requirements</w:t>
      </w:r>
      <w:r w:rsidRPr="007D23DE">
        <w:rPr>
          <w:rFonts w:ascii="Arial" w:hAnsi="Arial" w:cs="Arial"/>
          <w:sz w:val="28"/>
          <w:szCs w:val="28"/>
        </w:rPr>
        <w:tab/>
      </w:r>
    </w:p>
    <w:p w14:paraId="76884233" w14:textId="77777777" w:rsidR="007B1071" w:rsidRPr="00994367" w:rsidRDefault="007B1071" w:rsidP="007B1071">
      <w:pPr>
        <w:rPr>
          <w:rFonts w:ascii="Arial" w:hAnsi="Arial" w:cs="Arial"/>
        </w:rPr>
      </w:pPr>
      <w:bookmarkStart w:id="0" w:name="_Hlk494963929"/>
      <w:r w:rsidRPr="00994367">
        <w:rPr>
          <w:rFonts w:ascii="Arial" w:hAnsi="Arial" w:cs="Arial"/>
        </w:rPr>
        <w:t xml:space="preserve">The following </w:t>
      </w:r>
      <w:r>
        <w:rPr>
          <w:rFonts w:ascii="Arial" w:hAnsi="Arial" w:cs="Arial"/>
        </w:rPr>
        <w:t>seven</w:t>
      </w:r>
      <w:r w:rsidRPr="00994367">
        <w:rPr>
          <w:rFonts w:ascii="Arial" w:hAnsi="Arial" w:cs="Arial"/>
        </w:rPr>
        <w:t xml:space="preserve"> (</w:t>
      </w:r>
      <w:r>
        <w:rPr>
          <w:rFonts w:ascii="Arial" w:hAnsi="Arial" w:cs="Arial"/>
        </w:rPr>
        <w:t>7</w:t>
      </w:r>
      <w:r w:rsidRPr="00994367">
        <w:rPr>
          <w:rFonts w:ascii="Arial" w:hAnsi="Arial" w:cs="Arial"/>
        </w:rPr>
        <w:t xml:space="preserve">) statements are about your general experiences throughout the project. </w:t>
      </w:r>
      <w:bookmarkEnd w:id="0"/>
      <w:r w:rsidRPr="00994367">
        <w:rPr>
          <w:rFonts w:ascii="Arial" w:hAnsi="Arial" w:cs="Arial"/>
        </w:rPr>
        <w:t xml:space="preserve"> </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52665F41" w14:textId="77777777" w:rsidTr="0052496A">
        <w:trPr>
          <w:trHeight w:val="262"/>
          <w:jc w:val="center"/>
        </w:trPr>
        <w:tc>
          <w:tcPr>
            <w:tcW w:w="828" w:type="dxa"/>
          </w:tcPr>
          <w:p w14:paraId="6460A1BA" w14:textId="77777777" w:rsidR="007B1071" w:rsidRPr="00CE774D" w:rsidRDefault="007B1071" w:rsidP="0052496A">
            <w:pPr>
              <w:rPr>
                <w:rFonts w:ascii="Arial" w:hAnsi="Arial" w:cs="Arial"/>
                <w:sz w:val="20"/>
                <w:szCs w:val="20"/>
              </w:rPr>
            </w:pPr>
            <w:bookmarkStart w:id="1" w:name="_Hlk494921478"/>
            <w:r w:rsidRPr="00CE774D">
              <w:rPr>
                <w:rFonts w:ascii="Arial" w:hAnsi="Arial" w:cs="Arial"/>
                <w:sz w:val="20"/>
                <w:szCs w:val="20"/>
              </w:rPr>
              <w:t xml:space="preserve"> PR2.</w:t>
            </w:r>
          </w:p>
        </w:tc>
        <w:tc>
          <w:tcPr>
            <w:tcW w:w="8948" w:type="dxa"/>
            <w:gridSpan w:val="6"/>
          </w:tcPr>
          <w:p w14:paraId="6A293881" w14:textId="77777777" w:rsidR="007B1071" w:rsidRPr="00CE774D" w:rsidRDefault="007B1071" w:rsidP="0052496A">
            <w:pPr>
              <w:rPr>
                <w:rFonts w:ascii="Arial" w:hAnsi="Arial" w:cs="Arial"/>
                <w:sz w:val="20"/>
                <w:szCs w:val="20"/>
              </w:rPr>
            </w:pPr>
            <w:r w:rsidRPr="00CE774D">
              <w:rPr>
                <w:rFonts w:ascii="Arial" w:hAnsi="Arial" w:cs="Arial"/>
                <w:sz w:val="20"/>
                <w:szCs w:val="20"/>
              </w:rPr>
              <w:t>The research team members were properly introduced to each other</w:t>
            </w:r>
          </w:p>
          <w:p w14:paraId="4A69A832" w14:textId="77777777" w:rsidR="007B1071" w:rsidRPr="00CE774D" w:rsidRDefault="007B1071" w:rsidP="0052496A">
            <w:pPr>
              <w:rPr>
                <w:rFonts w:ascii="Arial" w:hAnsi="Arial" w:cs="Arial"/>
                <w:sz w:val="20"/>
                <w:szCs w:val="20"/>
              </w:rPr>
            </w:pPr>
            <w:r w:rsidRPr="00CE774D">
              <w:rPr>
                <w:rFonts w:ascii="Arial" w:hAnsi="Arial" w:cs="Arial"/>
                <w:sz w:val="20"/>
                <w:szCs w:val="20"/>
              </w:rPr>
              <w:t xml:space="preserve">   </w:t>
            </w:r>
          </w:p>
        </w:tc>
      </w:tr>
      <w:tr w:rsidR="007B1071" w:rsidRPr="00CE774D" w14:paraId="418631B7" w14:textId="77777777" w:rsidTr="0052496A">
        <w:trPr>
          <w:trHeight w:val="518"/>
          <w:jc w:val="center"/>
        </w:trPr>
        <w:tc>
          <w:tcPr>
            <w:tcW w:w="912" w:type="dxa"/>
            <w:gridSpan w:val="2"/>
          </w:tcPr>
          <w:p w14:paraId="3C611954" w14:textId="77777777" w:rsidR="007B1071" w:rsidRPr="00CE774D" w:rsidRDefault="007B1071" w:rsidP="0052496A">
            <w:pPr>
              <w:jc w:val="center"/>
              <w:rPr>
                <w:rFonts w:ascii="Arial" w:hAnsi="Arial" w:cs="Arial"/>
                <w:sz w:val="20"/>
                <w:szCs w:val="20"/>
              </w:rPr>
            </w:pPr>
          </w:p>
        </w:tc>
        <w:tc>
          <w:tcPr>
            <w:tcW w:w="1747" w:type="dxa"/>
          </w:tcPr>
          <w:p w14:paraId="741587C0"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2078776536"/>
              <w14:checkbox>
                <w14:checked w14:val="0"/>
                <w14:checkedState w14:val="00FC" w14:font="Wingdings"/>
                <w14:uncheckedState w14:val="2610" w14:font="MS Gothic"/>
              </w14:checkbox>
            </w:sdtPr>
            <w:sdtContent>
              <w:p w14:paraId="7905C197"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6CE0ACD2"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697116202"/>
              <w14:checkbox>
                <w14:checked w14:val="0"/>
                <w14:checkedState w14:val="00FC" w14:font="Wingdings"/>
                <w14:uncheckedState w14:val="2610" w14:font="MS Gothic"/>
              </w14:checkbox>
            </w:sdtPr>
            <w:sdtContent>
              <w:p w14:paraId="0252F4F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438B96BF"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302775091"/>
              <w14:checkbox>
                <w14:checked w14:val="0"/>
                <w14:checkedState w14:val="00FC" w14:font="Wingdings"/>
                <w14:uncheckedState w14:val="2610" w14:font="MS Gothic"/>
              </w14:checkbox>
            </w:sdtPr>
            <w:sdtContent>
              <w:p w14:paraId="5D22E50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1EB8D42C"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2049362186"/>
              <w14:checkbox>
                <w14:checked w14:val="0"/>
                <w14:checkedState w14:val="00FC" w14:font="Wingdings"/>
                <w14:uncheckedState w14:val="2610" w14:font="MS Gothic"/>
              </w14:checkbox>
            </w:sdtPr>
            <w:sdtContent>
              <w:p w14:paraId="33B07048"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12D03AE6"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962189939"/>
              <w14:checkbox>
                <w14:checked w14:val="0"/>
                <w14:checkedState w14:val="00FC" w14:font="Wingdings"/>
                <w14:uncheckedState w14:val="2610" w14:font="MS Gothic"/>
              </w14:checkbox>
            </w:sdtPr>
            <w:sdtContent>
              <w:p w14:paraId="59703AA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bookmarkEnd w:id="1"/>
    </w:tbl>
    <w:p w14:paraId="542E23A7"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4BEF7915" w14:textId="77777777" w:rsidTr="0052496A">
        <w:trPr>
          <w:trHeight w:val="262"/>
          <w:jc w:val="center"/>
        </w:trPr>
        <w:tc>
          <w:tcPr>
            <w:tcW w:w="828" w:type="dxa"/>
          </w:tcPr>
          <w:p w14:paraId="091AA646"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PR9.</w:t>
            </w:r>
          </w:p>
        </w:tc>
        <w:tc>
          <w:tcPr>
            <w:tcW w:w="8948" w:type="dxa"/>
            <w:gridSpan w:val="6"/>
          </w:tcPr>
          <w:p w14:paraId="5E696E6B" w14:textId="77777777" w:rsidR="007B1071" w:rsidRPr="00CE774D" w:rsidRDefault="007B1071" w:rsidP="0052496A">
            <w:pPr>
              <w:rPr>
                <w:rFonts w:ascii="Arial" w:hAnsi="Arial" w:cs="Arial"/>
                <w:sz w:val="20"/>
                <w:szCs w:val="20"/>
              </w:rPr>
            </w:pPr>
            <w:r w:rsidRPr="00CE774D">
              <w:rPr>
                <w:rFonts w:ascii="Arial" w:hAnsi="Arial" w:cs="Arial"/>
                <w:sz w:val="20"/>
                <w:szCs w:val="20"/>
              </w:rPr>
              <w:t>In general, I had sufficient opportunities to contribute to the project</w:t>
            </w:r>
          </w:p>
          <w:p w14:paraId="0DBDF868" w14:textId="77777777" w:rsidR="007B1071" w:rsidRPr="00CE774D" w:rsidRDefault="007B1071" w:rsidP="0052496A">
            <w:pPr>
              <w:rPr>
                <w:rFonts w:ascii="Arial" w:hAnsi="Arial" w:cs="Arial"/>
                <w:sz w:val="20"/>
                <w:szCs w:val="20"/>
              </w:rPr>
            </w:pPr>
          </w:p>
        </w:tc>
      </w:tr>
      <w:tr w:rsidR="007B1071" w:rsidRPr="00CE774D" w14:paraId="1AB412D9" w14:textId="77777777" w:rsidTr="0052496A">
        <w:trPr>
          <w:trHeight w:val="518"/>
          <w:jc w:val="center"/>
        </w:trPr>
        <w:tc>
          <w:tcPr>
            <w:tcW w:w="912" w:type="dxa"/>
            <w:gridSpan w:val="2"/>
          </w:tcPr>
          <w:p w14:paraId="3D050986" w14:textId="77777777" w:rsidR="007B1071" w:rsidRPr="00CE774D" w:rsidRDefault="007B1071" w:rsidP="0052496A">
            <w:pPr>
              <w:jc w:val="center"/>
              <w:rPr>
                <w:rFonts w:ascii="Arial" w:hAnsi="Arial" w:cs="Arial"/>
                <w:sz w:val="20"/>
                <w:szCs w:val="20"/>
              </w:rPr>
            </w:pPr>
          </w:p>
        </w:tc>
        <w:tc>
          <w:tcPr>
            <w:tcW w:w="1747" w:type="dxa"/>
          </w:tcPr>
          <w:p w14:paraId="054B2CEE"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785879889"/>
              <w14:checkbox>
                <w14:checked w14:val="0"/>
                <w14:checkedState w14:val="00FC" w14:font="Wingdings"/>
                <w14:uncheckedState w14:val="2610" w14:font="MS Gothic"/>
              </w14:checkbox>
            </w:sdtPr>
            <w:sdtContent>
              <w:p w14:paraId="3007525F"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23EFCAEC"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800329565"/>
              <w14:checkbox>
                <w14:checked w14:val="0"/>
                <w14:checkedState w14:val="00FC" w14:font="Wingdings"/>
                <w14:uncheckedState w14:val="2610" w14:font="MS Gothic"/>
              </w14:checkbox>
            </w:sdtPr>
            <w:sdtContent>
              <w:p w14:paraId="4148935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1849D8D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548496626"/>
              <w14:checkbox>
                <w14:checked w14:val="0"/>
                <w14:checkedState w14:val="00FC" w14:font="Wingdings"/>
                <w14:uncheckedState w14:val="2610" w14:font="MS Gothic"/>
              </w14:checkbox>
            </w:sdtPr>
            <w:sdtContent>
              <w:p w14:paraId="640F535D"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3AFE12A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253126201"/>
              <w14:checkbox>
                <w14:checked w14:val="0"/>
                <w14:checkedState w14:val="00FC" w14:font="Wingdings"/>
                <w14:uncheckedState w14:val="2610" w14:font="MS Gothic"/>
              </w14:checkbox>
            </w:sdtPr>
            <w:sdtContent>
              <w:p w14:paraId="401E0115" w14:textId="77777777" w:rsidR="007B1071" w:rsidRPr="00CE774D" w:rsidRDefault="007B1071" w:rsidP="0052496A">
                <w:pPr>
                  <w:jc w:val="center"/>
                  <w:rPr>
                    <w:rFonts w:ascii="Arial" w:hAnsi="Arial" w:cs="Arial"/>
                    <w:sz w:val="20"/>
                    <w:szCs w:val="20"/>
                  </w:rPr>
                </w:pPr>
                <w:r>
                  <w:rPr>
                    <w:rFonts w:ascii="MS Gothic" w:eastAsia="MS Gothic" w:hAnsi="MS Gothic" w:cs="Arial" w:hint="eastAsia"/>
                    <w:b/>
                    <w:sz w:val="20"/>
                    <w:szCs w:val="20"/>
                  </w:rPr>
                  <w:t>☐</w:t>
                </w:r>
              </w:p>
            </w:sdtContent>
          </w:sdt>
        </w:tc>
        <w:tc>
          <w:tcPr>
            <w:tcW w:w="1875" w:type="dxa"/>
          </w:tcPr>
          <w:p w14:paraId="5A1C64DC"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092006532"/>
              <w14:checkbox>
                <w14:checked w14:val="0"/>
                <w14:checkedState w14:val="00FC" w14:font="Wingdings"/>
                <w14:uncheckedState w14:val="2610" w14:font="MS Gothic"/>
              </w14:checkbox>
            </w:sdtPr>
            <w:sdtContent>
              <w:p w14:paraId="0E562AC9"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0943E0A8"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49A872A3" w14:textId="77777777" w:rsidTr="0052496A">
        <w:trPr>
          <w:trHeight w:val="262"/>
          <w:jc w:val="center"/>
        </w:trPr>
        <w:tc>
          <w:tcPr>
            <w:tcW w:w="828" w:type="dxa"/>
          </w:tcPr>
          <w:p w14:paraId="0C0E4DFF"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PR10.</w:t>
            </w:r>
          </w:p>
        </w:tc>
        <w:tc>
          <w:tcPr>
            <w:tcW w:w="8948" w:type="dxa"/>
            <w:gridSpan w:val="6"/>
          </w:tcPr>
          <w:p w14:paraId="1BD2F59F" w14:textId="77777777" w:rsidR="007B1071" w:rsidRPr="00CE774D" w:rsidRDefault="007B1071" w:rsidP="0052496A">
            <w:pPr>
              <w:rPr>
                <w:rFonts w:ascii="Arial" w:hAnsi="Arial" w:cs="Arial"/>
                <w:sz w:val="20"/>
                <w:szCs w:val="20"/>
              </w:rPr>
            </w:pPr>
            <w:r w:rsidRPr="00CE774D">
              <w:rPr>
                <w:rFonts w:ascii="Arial" w:hAnsi="Arial" w:cs="Arial"/>
                <w:sz w:val="20"/>
                <w:szCs w:val="20"/>
              </w:rPr>
              <w:t>I was able to perform my tasks for the project</w:t>
            </w:r>
          </w:p>
          <w:p w14:paraId="0725A144" w14:textId="77777777" w:rsidR="007B1071" w:rsidRPr="00CE774D" w:rsidRDefault="007B1071" w:rsidP="0052496A">
            <w:pPr>
              <w:rPr>
                <w:rFonts w:ascii="Arial" w:hAnsi="Arial" w:cs="Arial"/>
                <w:sz w:val="20"/>
                <w:szCs w:val="20"/>
              </w:rPr>
            </w:pPr>
          </w:p>
        </w:tc>
      </w:tr>
      <w:tr w:rsidR="007B1071" w:rsidRPr="00CE774D" w14:paraId="67655E24" w14:textId="77777777" w:rsidTr="0052496A">
        <w:trPr>
          <w:trHeight w:val="518"/>
          <w:jc w:val="center"/>
        </w:trPr>
        <w:tc>
          <w:tcPr>
            <w:tcW w:w="912" w:type="dxa"/>
            <w:gridSpan w:val="2"/>
          </w:tcPr>
          <w:p w14:paraId="5E42B540" w14:textId="77777777" w:rsidR="007B1071" w:rsidRPr="00CE774D" w:rsidRDefault="007B1071" w:rsidP="0052496A">
            <w:pPr>
              <w:jc w:val="center"/>
              <w:rPr>
                <w:rFonts w:ascii="Arial" w:hAnsi="Arial" w:cs="Arial"/>
                <w:sz w:val="20"/>
                <w:szCs w:val="20"/>
              </w:rPr>
            </w:pPr>
          </w:p>
        </w:tc>
        <w:tc>
          <w:tcPr>
            <w:tcW w:w="1747" w:type="dxa"/>
          </w:tcPr>
          <w:p w14:paraId="40303084"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886988898"/>
              <w14:checkbox>
                <w14:checked w14:val="0"/>
                <w14:checkedState w14:val="00FC" w14:font="Wingdings"/>
                <w14:uncheckedState w14:val="2610" w14:font="MS Gothic"/>
              </w14:checkbox>
            </w:sdtPr>
            <w:sdtContent>
              <w:p w14:paraId="13C210BF"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17092C3B"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921215194"/>
              <w14:checkbox>
                <w14:checked w14:val="0"/>
                <w14:checkedState w14:val="00FC" w14:font="Wingdings"/>
                <w14:uncheckedState w14:val="2610" w14:font="MS Gothic"/>
              </w14:checkbox>
            </w:sdtPr>
            <w:sdtContent>
              <w:p w14:paraId="55F299CA"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5702C9BA"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000478670"/>
              <w14:checkbox>
                <w14:checked w14:val="0"/>
                <w14:checkedState w14:val="00FC" w14:font="Wingdings"/>
                <w14:uncheckedState w14:val="2610" w14:font="MS Gothic"/>
              </w14:checkbox>
            </w:sdtPr>
            <w:sdtContent>
              <w:p w14:paraId="2101BB4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5A79D93F"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780709271"/>
              <w14:checkbox>
                <w14:checked w14:val="0"/>
                <w14:checkedState w14:val="00FC" w14:font="Wingdings"/>
                <w14:uncheckedState w14:val="2610" w14:font="MS Gothic"/>
              </w14:checkbox>
            </w:sdtPr>
            <w:sdtContent>
              <w:p w14:paraId="0F9032E9" w14:textId="77777777" w:rsidR="007B1071" w:rsidRPr="00CE774D" w:rsidRDefault="007B1071" w:rsidP="0052496A">
                <w:pPr>
                  <w:jc w:val="center"/>
                  <w:rPr>
                    <w:rFonts w:ascii="Arial" w:hAnsi="Arial" w:cs="Arial"/>
                    <w:sz w:val="20"/>
                    <w:szCs w:val="20"/>
                  </w:rPr>
                </w:pPr>
                <w:r>
                  <w:rPr>
                    <w:rFonts w:ascii="MS Gothic" w:eastAsia="MS Gothic" w:hAnsi="MS Gothic" w:cs="Arial" w:hint="eastAsia"/>
                    <w:b/>
                    <w:sz w:val="20"/>
                    <w:szCs w:val="20"/>
                  </w:rPr>
                  <w:t>☐</w:t>
                </w:r>
              </w:p>
            </w:sdtContent>
          </w:sdt>
        </w:tc>
        <w:tc>
          <w:tcPr>
            <w:tcW w:w="1875" w:type="dxa"/>
          </w:tcPr>
          <w:p w14:paraId="29FDD323"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2113461552"/>
              <w14:checkbox>
                <w14:checked w14:val="0"/>
                <w14:checkedState w14:val="00FC" w14:font="Wingdings"/>
                <w14:uncheckedState w14:val="2610" w14:font="MS Gothic"/>
              </w14:checkbox>
            </w:sdtPr>
            <w:sdtContent>
              <w:p w14:paraId="0999ABED"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36D96A03"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3D0374A5" w14:textId="77777777" w:rsidTr="0052496A">
        <w:trPr>
          <w:trHeight w:val="262"/>
          <w:jc w:val="center"/>
        </w:trPr>
        <w:tc>
          <w:tcPr>
            <w:tcW w:w="828" w:type="dxa"/>
          </w:tcPr>
          <w:p w14:paraId="4DC4D44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PR11.</w:t>
            </w:r>
          </w:p>
        </w:tc>
        <w:tc>
          <w:tcPr>
            <w:tcW w:w="8948" w:type="dxa"/>
            <w:gridSpan w:val="6"/>
          </w:tcPr>
          <w:p w14:paraId="130F68F4" w14:textId="77777777" w:rsidR="007B1071" w:rsidRPr="00CE774D" w:rsidRDefault="007B1071" w:rsidP="0052496A">
            <w:pPr>
              <w:rPr>
                <w:rFonts w:ascii="Arial" w:hAnsi="Arial" w:cs="Arial"/>
                <w:sz w:val="20"/>
                <w:szCs w:val="20"/>
              </w:rPr>
            </w:pPr>
            <w:r w:rsidRPr="00CE774D">
              <w:rPr>
                <w:rFonts w:ascii="Arial" w:hAnsi="Arial" w:cs="Arial"/>
                <w:sz w:val="20"/>
                <w:szCs w:val="20"/>
              </w:rPr>
              <w:t>I participated in making decisions about the project</w:t>
            </w:r>
          </w:p>
          <w:p w14:paraId="513A19FA" w14:textId="77777777" w:rsidR="007B1071" w:rsidRPr="00CE774D" w:rsidRDefault="007B1071" w:rsidP="0052496A">
            <w:pPr>
              <w:rPr>
                <w:rFonts w:ascii="Arial" w:hAnsi="Arial" w:cs="Arial"/>
                <w:sz w:val="20"/>
                <w:szCs w:val="20"/>
              </w:rPr>
            </w:pPr>
          </w:p>
        </w:tc>
      </w:tr>
      <w:tr w:rsidR="007B1071" w:rsidRPr="00CE774D" w14:paraId="05C2E5E7" w14:textId="77777777" w:rsidTr="0052496A">
        <w:trPr>
          <w:trHeight w:val="518"/>
          <w:jc w:val="center"/>
        </w:trPr>
        <w:tc>
          <w:tcPr>
            <w:tcW w:w="912" w:type="dxa"/>
            <w:gridSpan w:val="2"/>
          </w:tcPr>
          <w:p w14:paraId="489EBC33" w14:textId="77777777" w:rsidR="007B1071" w:rsidRPr="00CE774D" w:rsidRDefault="007B1071" w:rsidP="0052496A">
            <w:pPr>
              <w:jc w:val="center"/>
              <w:rPr>
                <w:rFonts w:ascii="Arial" w:hAnsi="Arial" w:cs="Arial"/>
                <w:sz w:val="20"/>
                <w:szCs w:val="20"/>
              </w:rPr>
            </w:pPr>
          </w:p>
        </w:tc>
        <w:tc>
          <w:tcPr>
            <w:tcW w:w="1747" w:type="dxa"/>
          </w:tcPr>
          <w:p w14:paraId="0CA6DDB4"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219586462"/>
              <w14:checkbox>
                <w14:checked w14:val="0"/>
                <w14:checkedState w14:val="00FC" w14:font="Wingdings"/>
                <w14:uncheckedState w14:val="2610" w14:font="MS Gothic"/>
              </w14:checkbox>
            </w:sdtPr>
            <w:sdtContent>
              <w:p w14:paraId="7893E873"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5D498E78"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2118060806"/>
              <w14:checkbox>
                <w14:checked w14:val="0"/>
                <w14:checkedState w14:val="00FC" w14:font="Wingdings"/>
                <w14:uncheckedState w14:val="2610" w14:font="MS Gothic"/>
              </w14:checkbox>
            </w:sdtPr>
            <w:sdtContent>
              <w:p w14:paraId="69EB73D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08C7448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744015717"/>
              <w14:checkbox>
                <w14:checked w14:val="0"/>
                <w14:checkedState w14:val="00FC" w14:font="Wingdings"/>
                <w14:uncheckedState w14:val="2610" w14:font="MS Gothic"/>
              </w14:checkbox>
            </w:sdtPr>
            <w:sdtContent>
              <w:p w14:paraId="5F9C2DC7"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0595237B"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2121832250"/>
              <w14:checkbox>
                <w14:checked w14:val="0"/>
                <w14:checkedState w14:val="00FC" w14:font="Wingdings"/>
                <w14:uncheckedState w14:val="2610" w14:font="MS Gothic"/>
              </w14:checkbox>
            </w:sdtPr>
            <w:sdtContent>
              <w:p w14:paraId="457EE6A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3063344A"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173185298"/>
              <w14:checkbox>
                <w14:checked w14:val="0"/>
                <w14:checkedState w14:val="00FC" w14:font="Wingdings"/>
                <w14:uncheckedState w14:val="2610" w14:font="MS Gothic"/>
              </w14:checkbox>
            </w:sdtPr>
            <w:sdtContent>
              <w:p w14:paraId="68D9C76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20FA8698"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419E82D2" w14:textId="77777777" w:rsidTr="0052496A">
        <w:trPr>
          <w:trHeight w:val="262"/>
          <w:jc w:val="center"/>
        </w:trPr>
        <w:tc>
          <w:tcPr>
            <w:tcW w:w="828" w:type="dxa"/>
          </w:tcPr>
          <w:p w14:paraId="460A271F"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PR12.</w:t>
            </w:r>
          </w:p>
        </w:tc>
        <w:tc>
          <w:tcPr>
            <w:tcW w:w="8948" w:type="dxa"/>
            <w:gridSpan w:val="6"/>
          </w:tcPr>
          <w:p w14:paraId="0E8BA90E" w14:textId="77777777" w:rsidR="007B1071" w:rsidRPr="00CE774D" w:rsidRDefault="007B1071" w:rsidP="0052496A">
            <w:pPr>
              <w:rPr>
                <w:rFonts w:ascii="Arial" w:hAnsi="Arial" w:cs="Arial"/>
                <w:sz w:val="20"/>
                <w:szCs w:val="20"/>
              </w:rPr>
            </w:pPr>
            <w:r w:rsidRPr="00CE774D">
              <w:rPr>
                <w:rFonts w:ascii="Arial" w:hAnsi="Arial" w:cs="Arial"/>
                <w:sz w:val="20"/>
                <w:szCs w:val="20"/>
              </w:rPr>
              <w:t>I received sufficient updates about the project</w:t>
            </w:r>
          </w:p>
          <w:p w14:paraId="1EE13AEE" w14:textId="77777777" w:rsidR="007B1071" w:rsidRPr="00CE774D" w:rsidRDefault="007B1071" w:rsidP="0052496A">
            <w:pPr>
              <w:rPr>
                <w:rFonts w:ascii="Arial" w:hAnsi="Arial" w:cs="Arial"/>
                <w:sz w:val="20"/>
                <w:szCs w:val="20"/>
              </w:rPr>
            </w:pPr>
          </w:p>
        </w:tc>
      </w:tr>
      <w:tr w:rsidR="007B1071" w:rsidRPr="00CE774D" w14:paraId="3F869B91" w14:textId="77777777" w:rsidTr="0052496A">
        <w:trPr>
          <w:trHeight w:val="518"/>
          <w:jc w:val="center"/>
        </w:trPr>
        <w:tc>
          <w:tcPr>
            <w:tcW w:w="912" w:type="dxa"/>
            <w:gridSpan w:val="2"/>
          </w:tcPr>
          <w:p w14:paraId="790D7B44" w14:textId="77777777" w:rsidR="007B1071" w:rsidRPr="00CE774D" w:rsidRDefault="007B1071" w:rsidP="0052496A">
            <w:pPr>
              <w:jc w:val="center"/>
              <w:rPr>
                <w:rFonts w:ascii="Arial" w:hAnsi="Arial" w:cs="Arial"/>
                <w:sz w:val="20"/>
                <w:szCs w:val="20"/>
              </w:rPr>
            </w:pPr>
          </w:p>
        </w:tc>
        <w:tc>
          <w:tcPr>
            <w:tcW w:w="1747" w:type="dxa"/>
          </w:tcPr>
          <w:p w14:paraId="153EDCC3"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31526822"/>
              <w14:checkbox>
                <w14:checked w14:val="0"/>
                <w14:checkedState w14:val="00FC" w14:font="Wingdings"/>
                <w14:uncheckedState w14:val="2610" w14:font="MS Gothic"/>
              </w14:checkbox>
            </w:sdtPr>
            <w:sdtContent>
              <w:p w14:paraId="27A7DE76" w14:textId="77777777" w:rsidR="007B1071" w:rsidRPr="00CE774D" w:rsidRDefault="007B1071" w:rsidP="0052496A">
                <w:pPr>
                  <w:jc w:val="center"/>
                  <w:rPr>
                    <w:rFonts w:ascii="Arial" w:hAnsi="Arial" w:cs="Arial"/>
                    <w:b/>
                    <w:sz w:val="20"/>
                    <w:szCs w:val="20"/>
                  </w:rPr>
                </w:pPr>
                <w:r>
                  <w:rPr>
                    <w:rFonts w:ascii="MS Gothic" w:eastAsia="MS Gothic" w:hAnsi="MS Gothic" w:cs="Arial" w:hint="eastAsia"/>
                    <w:b/>
                    <w:sz w:val="20"/>
                    <w:szCs w:val="20"/>
                  </w:rPr>
                  <w:t>☐</w:t>
                </w:r>
              </w:p>
            </w:sdtContent>
          </w:sdt>
        </w:tc>
        <w:tc>
          <w:tcPr>
            <w:tcW w:w="1747" w:type="dxa"/>
          </w:tcPr>
          <w:p w14:paraId="6E0E227E"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2033868121"/>
              <w14:checkbox>
                <w14:checked w14:val="0"/>
                <w14:checkedState w14:val="00FC" w14:font="Wingdings"/>
                <w14:uncheckedState w14:val="2610" w14:font="MS Gothic"/>
              </w14:checkbox>
            </w:sdtPr>
            <w:sdtContent>
              <w:p w14:paraId="2F4E1C8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62A86DE2"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353722723"/>
              <w14:checkbox>
                <w14:checked w14:val="0"/>
                <w14:checkedState w14:val="00FC" w14:font="Wingdings"/>
                <w14:uncheckedState w14:val="2610" w14:font="MS Gothic"/>
              </w14:checkbox>
            </w:sdtPr>
            <w:sdtContent>
              <w:p w14:paraId="728C5BF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0DB08C3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86913648"/>
              <w14:checkbox>
                <w14:checked w14:val="0"/>
                <w14:checkedState w14:val="00FC" w14:font="Wingdings"/>
                <w14:uncheckedState w14:val="2610" w14:font="MS Gothic"/>
              </w14:checkbox>
            </w:sdtPr>
            <w:sdtContent>
              <w:p w14:paraId="48FFD519"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199F05FD"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992474143"/>
              <w14:checkbox>
                <w14:checked w14:val="0"/>
                <w14:checkedState w14:val="00FC" w14:font="Wingdings"/>
                <w14:uncheckedState w14:val="2610" w14:font="MS Gothic"/>
              </w14:checkbox>
            </w:sdtPr>
            <w:sdtContent>
              <w:p w14:paraId="04B56F97"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2A0AEDDB"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79F650C5" w14:textId="77777777" w:rsidTr="0052496A">
        <w:trPr>
          <w:trHeight w:val="262"/>
          <w:jc w:val="center"/>
        </w:trPr>
        <w:tc>
          <w:tcPr>
            <w:tcW w:w="828" w:type="dxa"/>
          </w:tcPr>
          <w:p w14:paraId="0053BEC8"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PR13.</w:t>
            </w:r>
          </w:p>
        </w:tc>
        <w:tc>
          <w:tcPr>
            <w:tcW w:w="8948" w:type="dxa"/>
            <w:gridSpan w:val="6"/>
          </w:tcPr>
          <w:p w14:paraId="27CAB86E" w14:textId="77777777" w:rsidR="007B1071" w:rsidRPr="00CE774D" w:rsidRDefault="007B1071" w:rsidP="0052496A">
            <w:pPr>
              <w:rPr>
                <w:rFonts w:ascii="Arial" w:hAnsi="Arial" w:cs="Arial"/>
                <w:sz w:val="20"/>
                <w:szCs w:val="20"/>
              </w:rPr>
            </w:pPr>
            <w:r w:rsidRPr="00CE774D">
              <w:rPr>
                <w:rFonts w:ascii="Arial" w:hAnsi="Arial" w:cs="Arial"/>
                <w:sz w:val="20"/>
                <w:szCs w:val="20"/>
              </w:rPr>
              <w:t>Communication within the research team was clear throughout the project</w:t>
            </w:r>
          </w:p>
          <w:p w14:paraId="2712092A" w14:textId="77777777" w:rsidR="007B1071" w:rsidRPr="00CE774D" w:rsidRDefault="007B1071" w:rsidP="0052496A">
            <w:pPr>
              <w:rPr>
                <w:rFonts w:ascii="Arial" w:hAnsi="Arial" w:cs="Arial"/>
                <w:sz w:val="20"/>
                <w:szCs w:val="20"/>
              </w:rPr>
            </w:pPr>
          </w:p>
        </w:tc>
      </w:tr>
      <w:tr w:rsidR="007B1071" w:rsidRPr="00CE774D" w14:paraId="14350AA2" w14:textId="77777777" w:rsidTr="0052496A">
        <w:trPr>
          <w:trHeight w:val="518"/>
          <w:jc w:val="center"/>
        </w:trPr>
        <w:tc>
          <w:tcPr>
            <w:tcW w:w="912" w:type="dxa"/>
            <w:gridSpan w:val="2"/>
          </w:tcPr>
          <w:p w14:paraId="79857E76" w14:textId="77777777" w:rsidR="007B1071" w:rsidRPr="00CE774D" w:rsidRDefault="007B1071" w:rsidP="0052496A">
            <w:pPr>
              <w:jc w:val="center"/>
              <w:rPr>
                <w:rFonts w:ascii="Arial" w:hAnsi="Arial" w:cs="Arial"/>
                <w:sz w:val="20"/>
                <w:szCs w:val="20"/>
              </w:rPr>
            </w:pPr>
          </w:p>
        </w:tc>
        <w:tc>
          <w:tcPr>
            <w:tcW w:w="1747" w:type="dxa"/>
          </w:tcPr>
          <w:p w14:paraId="11518076"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859622752"/>
              <w14:checkbox>
                <w14:checked w14:val="0"/>
                <w14:checkedState w14:val="00FC" w14:font="Wingdings"/>
                <w14:uncheckedState w14:val="2610" w14:font="MS Gothic"/>
              </w14:checkbox>
            </w:sdtPr>
            <w:sdtContent>
              <w:p w14:paraId="7EB9F1A0"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3E778142"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505812185"/>
              <w14:checkbox>
                <w14:checked w14:val="0"/>
                <w14:checkedState w14:val="00FC" w14:font="Wingdings"/>
                <w14:uncheckedState w14:val="2610" w14:font="MS Gothic"/>
              </w14:checkbox>
            </w:sdtPr>
            <w:sdtContent>
              <w:p w14:paraId="09A69DA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57FB50AF"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610631597"/>
              <w14:checkbox>
                <w14:checked w14:val="0"/>
                <w14:checkedState w14:val="00FC" w14:font="Wingdings"/>
                <w14:uncheckedState w14:val="2610" w14:font="MS Gothic"/>
              </w14:checkbox>
            </w:sdtPr>
            <w:sdtContent>
              <w:p w14:paraId="5F531FD1"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12F8716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510951046"/>
              <w14:checkbox>
                <w14:checked w14:val="0"/>
                <w14:checkedState w14:val="00FC" w14:font="Wingdings"/>
                <w14:uncheckedState w14:val="2610" w14:font="MS Gothic"/>
              </w14:checkbox>
            </w:sdtPr>
            <w:sdtContent>
              <w:p w14:paraId="6022C259"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3086B2F0"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2003498508"/>
              <w14:checkbox>
                <w14:checked w14:val="0"/>
                <w14:checkedState w14:val="00FC" w14:font="Wingdings"/>
                <w14:uncheckedState w14:val="2610" w14:font="MS Gothic"/>
              </w14:checkbox>
            </w:sdtPr>
            <w:sdtContent>
              <w:p w14:paraId="3A8B7C87"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51E5962F"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53AC9EE3" w14:textId="77777777" w:rsidTr="0052496A">
        <w:trPr>
          <w:trHeight w:val="262"/>
          <w:jc w:val="center"/>
        </w:trPr>
        <w:tc>
          <w:tcPr>
            <w:tcW w:w="828" w:type="dxa"/>
          </w:tcPr>
          <w:p w14:paraId="6FBF5ECA"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PR14.</w:t>
            </w:r>
          </w:p>
        </w:tc>
        <w:tc>
          <w:tcPr>
            <w:tcW w:w="8948" w:type="dxa"/>
            <w:gridSpan w:val="6"/>
          </w:tcPr>
          <w:p w14:paraId="1BA463CC" w14:textId="77777777" w:rsidR="007B1071" w:rsidRPr="00CE774D" w:rsidRDefault="007B1071" w:rsidP="0052496A">
            <w:pPr>
              <w:rPr>
                <w:rFonts w:ascii="Arial" w:hAnsi="Arial" w:cs="Arial"/>
                <w:sz w:val="20"/>
                <w:szCs w:val="20"/>
              </w:rPr>
            </w:pPr>
            <w:r w:rsidRPr="00CE774D">
              <w:rPr>
                <w:rFonts w:ascii="Arial" w:hAnsi="Arial" w:cs="Arial"/>
                <w:sz w:val="20"/>
                <w:szCs w:val="20"/>
              </w:rPr>
              <w:t>The project was worth the time I spent on it</w:t>
            </w:r>
          </w:p>
          <w:p w14:paraId="0C9538B1" w14:textId="77777777" w:rsidR="007B1071" w:rsidRPr="00CE774D" w:rsidRDefault="007B1071" w:rsidP="0052496A">
            <w:pPr>
              <w:rPr>
                <w:rFonts w:ascii="Arial" w:hAnsi="Arial" w:cs="Arial"/>
                <w:sz w:val="20"/>
                <w:szCs w:val="20"/>
              </w:rPr>
            </w:pPr>
          </w:p>
        </w:tc>
      </w:tr>
      <w:tr w:rsidR="007B1071" w:rsidRPr="00CE774D" w14:paraId="061765B4" w14:textId="77777777" w:rsidTr="0052496A">
        <w:trPr>
          <w:trHeight w:val="518"/>
          <w:jc w:val="center"/>
        </w:trPr>
        <w:tc>
          <w:tcPr>
            <w:tcW w:w="912" w:type="dxa"/>
            <w:gridSpan w:val="2"/>
          </w:tcPr>
          <w:p w14:paraId="20585A56" w14:textId="77777777" w:rsidR="007B1071" w:rsidRPr="00CE774D" w:rsidRDefault="007B1071" w:rsidP="0052496A">
            <w:pPr>
              <w:jc w:val="center"/>
              <w:rPr>
                <w:rFonts w:ascii="Arial" w:hAnsi="Arial" w:cs="Arial"/>
                <w:sz w:val="20"/>
                <w:szCs w:val="20"/>
              </w:rPr>
            </w:pPr>
          </w:p>
        </w:tc>
        <w:tc>
          <w:tcPr>
            <w:tcW w:w="1747" w:type="dxa"/>
          </w:tcPr>
          <w:p w14:paraId="788E4FFC"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433464988"/>
              <w14:checkbox>
                <w14:checked w14:val="0"/>
                <w14:checkedState w14:val="00FC" w14:font="Wingdings"/>
                <w14:uncheckedState w14:val="2610" w14:font="MS Gothic"/>
              </w14:checkbox>
            </w:sdtPr>
            <w:sdtContent>
              <w:p w14:paraId="069F5FFA"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2B319CD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67220371"/>
              <w14:checkbox>
                <w14:checked w14:val="0"/>
                <w14:checkedState w14:val="00FC" w14:font="Wingdings"/>
                <w14:uncheckedState w14:val="2610" w14:font="MS Gothic"/>
              </w14:checkbox>
            </w:sdtPr>
            <w:sdtContent>
              <w:p w14:paraId="2959AABC"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6FF7B999"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766658841"/>
              <w14:checkbox>
                <w14:checked w14:val="0"/>
                <w14:checkedState w14:val="00FC" w14:font="Wingdings"/>
                <w14:uncheckedState w14:val="2610" w14:font="MS Gothic"/>
              </w14:checkbox>
            </w:sdtPr>
            <w:sdtContent>
              <w:p w14:paraId="0D98117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1DE3489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800450313"/>
              <w14:checkbox>
                <w14:checked w14:val="0"/>
                <w14:checkedState w14:val="00FC" w14:font="Wingdings"/>
                <w14:uncheckedState w14:val="2610" w14:font="MS Gothic"/>
              </w14:checkbox>
            </w:sdtPr>
            <w:sdtContent>
              <w:p w14:paraId="3363B4F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132192B1"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498493748"/>
              <w14:checkbox>
                <w14:checked w14:val="0"/>
                <w14:checkedState w14:val="00FC" w14:font="Wingdings"/>
                <w14:uncheckedState w14:val="2610" w14:font="MS Gothic"/>
              </w14:checkbox>
            </w:sdtPr>
            <w:sdtContent>
              <w:p w14:paraId="0A053D90"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4AA55A32" w14:textId="77777777" w:rsidR="007B1071" w:rsidRDefault="007B1071" w:rsidP="007B1071">
      <w:pPr>
        <w:rPr>
          <w:sz w:val="20"/>
          <w:szCs w:val="20"/>
        </w:rPr>
      </w:pPr>
    </w:p>
    <w:p w14:paraId="448205A8" w14:textId="77777777" w:rsidR="007B1071" w:rsidRDefault="007B1071" w:rsidP="007B1071">
      <w:pPr>
        <w:rPr>
          <w:rFonts w:ascii="Arial" w:hAnsi="Arial" w:cs="Arial"/>
          <w:b/>
          <w:sz w:val="28"/>
          <w:szCs w:val="28"/>
        </w:rPr>
      </w:pPr>
      <w:r w:rsidRPr="007D23DE">
        <w:rPr>
          <w:rFonts w:ascii="Arial" w:hAnsi="Arial" w:cs="Arial"/>
          <w:b/>
          <w:sz w:val="28"/>
          <w:szCs w:val="28"/>
        </w:rPr>
        <w:t xml:space="preserve">Convenience </w:t>
      </w:r>
    </w:p>
    <w:p w14:paraId="4B1FE189" w14:textId="77777777" w:rsidR="007B1071" w:rsidRPr="004A4D1B" w:rsidRDefault="007B1071" w:rsidP="007B1071">
      <w:pPr>
        <w:rPr>
          <w:rFonts w:ascii="Arial" w:hAnsi="Arial" w:cs="Arial"/>
        </w:rPr>
      </w:pPr>
      <w:r w:rsidRPr="004A4D1B">
        <w:rPr>
          <w:rFonts w:ascii="Arial" w:hAnsi="Arial" w:cs="Arial"/>
        </w:rPr>
        <w:t>T</w:t>
      </w:r>
      <w:r>
        <w:rPr>
          <w:rFonts w:ascii="Arial" w:hAnsi="Arial" w:cs="Arial"/>
        </w:rPr>
        <w:t>he following three (3) statements are about</w:t>
      </w:r>
      <w:r w:rsidRPr="004A4D1B">
        <w:rPr>
          <w:rFonts w:ascii="Arial" w:hAnsi="Arial" w:cs="Arial"/>
        </w:rPr>
        <w:t xml:space="preserve"> how convenient it was for you to contribute</w:t>
      </w:r>
      <w:r>
        <w:rPr>
          <w:rFonts w:ascii="Arial" w:hAnsi="Arial" w:cs="Arial"/>
        </w:rPr>
        <w:t xml:space="preserve"> throughout the project</w:t>
      </w:r>
      <w:r w:rsidRPr="004A4D1B">
        <w:rPr>
          <w:rFonts w:ascii="Arial" w:hAnsi="Arial" w:cs="Arial"/>
        </w:rPr>
        <w:t xml:space="preserve">.  </w:t>
      </w:r>
      <w:r w:rsidRPr="004A4D1B">
        <w:rPr>
          <w:rFonts w:ascii="Arial" w:hAnsi="Arial" w:cs="Arial"/>
        </w:rPr>
        <w:tab/>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6F9ACB5B" w14:textId="77777777" w:rsidTr="0052496A">
        <w:trPr>
          <w:trHeight w:val="262"/>
          <w:jc w:val="center"/>
        </w:trPr>
        <w:tc>
          <w:tcPr>
            <w:tcW w:w="828" w:type="dxa"/>
          </w:tcPr>
          <w:p w14:paraId="211C270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CN1.</w:t>
            </w:r>
          </w:p>
        </w:tc>
        <w:tc>
          <w:tcPr>
            <w:tcW w:w="8948" w:type="dxa"/>
            <w:gridSpan w:val="6"/>
          </w:tcPr>
          <w:p w14:paraId="501109DC" w14:textId="77777777" w:rsidR="007B1071" w:rsidRPr="00CE774D" w:rsidRDefault="007B1071" w:rsidP="0052496A">
            <w:pPr>
              <w:rPr>
                <w:rFonts w:ascii="Arial" w:hAnsi="Arial" w:cs="Arial"/>
                <w:sz w:val="20"/>
                <w:szCs w:val="20"/>
              </w:rPr>
            </w:pPr>
            <w:r w:rsidRPr="00CE774D">
              <w:rPr>
                <w:rFonts w:ascii="Arial" w:hAnsi="Arial" w:cs="Arial"/>
                <w:sz w:val="20"/>
                <w:szCs w:val="20"/>
              </w:rPr>
              <w:t>I had the opportunity to provide input into selecting my tasks for the project</w:t>
            </w:r>
          </w:p>
          <w:p w14:paraId="38B4151D" w14:textId="77777777" w:rsidR="007B1071" w:rsidRPr="00CE774D" w:rsidRDefault="007B1071" w:rsidP="0052496A">
            <w:pPr>
              <w:rPr>
                <w:rFonts w:ascii="Arial" w:hAnsi="Arial" w:cs="Arial"/>
                <w:sz w:val="20"/>
                <w:szCs w:val="20"/>
              </w:rPr>
            </w:pPr>
          </w:p>
        </w:tc>
      </w:tr>
      <w:tr w:rsidR="007B1071" w:rsidRPr="00CE774D" w14:paraId="5678B3B5" w14:textId="77777777" w:rsidTr="0052496A">
        <w:trPr>
          <w:trHeight w:val="518"/>
          <w:jc w:val="center"/>
        </w:trPr>
        <w:tc>
          <w:tcPr>
            <w:tcW w:w="912" w:type="dxa"/>
            <w:gridSpan w:val="2"/>
          </w:tcPr>
          <w:p w14:paraId="20784963" w14:textId="77777777" w:rsidR="007B1071" w:rsidRPr="00CE774D" w:rsidRDefault="007B1071" w:rsidP="0052496A">
            <w:pPr>
              <w:jc w:val="center"/>
              <w:rPr>
                <w:rFonts w:ascii="Arial" w:hAnsi="Arial" w:cs="Arial"/>
                <w:sz w:val="20"/>
                <w:szCs w:val="20"/>
              </w:rPr>
            </w:pPr>
          </w:p>
        </w:tc>
        <w:tc>
          <w:tcPr>
            <w:tcW w:w="1747" w:type="dxa"/>
          </w:tcPr>
          <w:p w14:paraId="41A42106"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602725835"/>
              <w14:checkbox>
                <w14:checked w14:val="0"/>
                <w14:checkedState w14:val="00FC" w14:font="Wingdings"/>
                <w14:uncheckedState w14:val="2610" w14:font="MS Gothic"/>
              </w14:checkbox>
            </w:sdtPr>
            <w:sdtContent>
              <w:p w14:paraId="5093B6A6"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4DD2E57B"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654138443"/>
              <w14:checkbox>
                <w14:checked w14:val="0"/>
                <w14:checkedState w14:val="00FC" w14:font="Wingdings"/>
                <w14:uncheckedState w14:val="2610" w14:font="MS Gothic"/>
              </w14:checkbox>
            </w:sdtPr>
            <w:sdtContent>
              <w:p w14:paraId="2EBA7E18"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43843376"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771974833"/>
              <w14:checkbox>
                <w14:checked w14:val="0"/>
                <w14:checkedState w14:val="00FC" w14:font="Wingdings"/>
                <w14:uncheckedState w14:val="2610" w14:font="MS Gothic"/>
              </w14:checkbox>
            </w:sdtPr>
            <w:sdtContent>
              <w:p w14:paraId="41B7206A"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29636796"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971092070"/>
              <w14:checkbox>
                <w14:checked w14:val="0"/>
                <w14:checkedState w14:val="00FC" w14:font="Wingdings"/>
                <w14:uncheckedState w14:val="2610" w14:font="MS Gothic"/>
              </w14:checkbox>
            </w:sdtPr>
            <w:sdtContent>
              <w:p w14:paraId="6589C09A"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70AECF59"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347782575"/>
              <w14:checkbox>
                <w14:checked w14:val="0"/>
                <w14:checkedState w14:val="00FC" w14:font="Wingdings"/>
                <w14:uncheckedState w14:val="2610" w14:font="MS Gothic"/>
              </w14:checkbox>
            </w:sdtPr>
            <w:sdtContent>
              <w:p w14:paraId="7D558FC0"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6F930370"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7777CAAE" w14:textId="77777777" w:rsidTr="0052496A">
        <w:trPr>
          <w:trHeight w:val="262"/>
          <w:jc w:val="center"/>
        </w:trPr>
        <w:tc>
          <w:tcPr>
            <w:tcW w:w="828" w:type="dxa"/>
          </w:tcPr>
          <w:p w14:paraId="75F7D3F9"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CN3.</w:t>
            </w:r>
          </w:p>
        </w:tc>
        <w:tc>
          <w:tcPr>
            <w:tcW w:w="8948" w:type="dxa"/>
            <w:gridSpan w:val="6"/>
          </w:tcPr>
          <w:p w14:paraId="3F8BF410" w14:textId="77777777" w:rsidR="007B1071" w:rsidRPr="00CE774D" w:rsidRDefault="007B1071" w:rsidP="0052496A">
            <w:pPr>
              <w:rPr>
                <w:rFonts w:ascii="Arial" w:hAnsi="Arial" w:cs="Arial"/>
                <w:sz w:val="20"/>
                <w:szCs w:val="20"/>
              </w:rPr>
            </w:pPr>
            <w:r w:rsidRPr="00CE774D">
              <w:rPr>
                <w:rFonts w:ascii="Arial" w:hAnsi="Arial" w:cs="Arial"/>
                <w:sz w:val="20"/>
                <w:szCs w:val="20"/>
              </w:rPr>
              <w:t>Throughout the project, I had sufficient time to complete my tasks for the project</w:t>
            </w:r>
          </w:p>
          <w:p w14:paraId="771EE659" w14:textId="77777777" w:rsidR="007B1071" w:rsidRPr="00CE774D" w:rsidRDefault="007B1071" w:rsidP="0052496A">
            <w:pPr>
              <w:rPr>
                <w:rFonts w:ascii="Arial" w:hAnsi="Arial" w:cs="Arial"/>
                <w:sz w:val="20"/>
                <w:szCs w:val="20"/>
              </w:rPr>
            </w:pPr>
          </w:p>
        </w:tc>
      </w:tr>
      <w:tr w:rsidR="007B1071" w:rsidRPr="00CE774D" w14:paraId="22EBE48D" w14:textId="77777777" w:rsidTr="0052496A">
        <w:trPr>
          <w:trHeight w:val="518"/>
          <w:jc w:val="center"/>
        </w:trPr>
        <w:tc>
          <w:tcPr>
            <w:tcW w:w="912" w:type="dxa"/>
            <w:gridSpan w:val="2"/>
          </w:tcPr>
          <w:p w14:paraId="49A77A0F" w14:textId="77777777" w:rsidR="007B1071" w:rsidRPr="00CE774D" w:rsidRDefault="007B1071" w:rsidP="0052496A">
            <w:pPr>
              <w:jc w:val="center"/>
              <w:rPr>
                <w:rFonts w:ascii="Arial" w:hAnsi="Arial" w:cs="Arial"/>
                <w:sz w:val="20"/>
                <w:szCs w:val="20"/>
              </w:rPr>
            </w:pPr>
          </w:p>
        </w:tc>
        <w:tc>
          <w:tcPr>
            <w:tcW w:w="1747" w:type="dxa"/>
          </w:tcPr>
          <w:p w14:paraId="39026D3D"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775404382"/>
              <w14:checkbox>
                <w14:checked w14:val="0"/>
                <w14:checkedState w14:val="00FC" w14:font="Wingdings"/>
                <w14:uncheckedState w14:val="2610" w14:font="MS Gothic"/>
              </w14:checkbox>
            </w:sdtPr>
            <w:sdtContent>
              <w:p w14:paraId="2D258432"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134D2D23"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419378733"/>
              <w14:checkbox>
                <w14:checked w14:val="0"/>
                <w14:checkedState w14:val="00FC" w14:font="Wingdings"/>
                <w14:uncheckedState w14:val="2610" w14:font="MS Gothic"/>
              </w14:checkbox>
            </w:sdtPr>
            <w:sdtContent>
              <w:p w14:paraId="12C9495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4F0E8BB5"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8999023"/>
              <w14:checkbox>
                <w14:checked w14:val="0"/>
                <w14:checkedState w14:val="00FC" w14:font="Wingdings"/>
                <w14:uncheckedState w14:val="2610" w14:font="MS Gothic"/>
              </w14:checkbox>
            </w:sdtPr>
            <w:sdtContent>
              <w:p w14:paraId="7C126C1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69C9267C"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367665611"/>
              <w14:checkbox>
                <w14:checked w14:val="0"/>
                <w14:checkedState w14:val="00FC" w14:font="Wingdings"/>
                <w14:uncheckedState w14:val="2610" w14:font="MS Gothic"/>
              </w14:checkbox>
            </w:sdtPr>
            <w:sdtContent>
              <w:p w14:paraId="64D6608D"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0F42E495"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810775985"/>
              <w14:checkbox>
                <w14:checked w14:val="0"/>
                <w14:checkedState w14:val="00FC" w14:font="Wingdings"/>
                <w14:uncheckedState w14:val="2610" w14:font="MS Gothic"/>
              </w14:checkbox>
            </w:sdtPr>
            <w:sdtContent>
              <w:p w14:paraId="1447D610"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4EABCCAA"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10CCDEF5" w14:textId="77777777" w:rsidTr="0052496A">
        <w:trPr>
          <w:trHeight w:val="262"/>
          <w:jc w:val="center"/>
        </w:trPr>
        <w:tc>
          <w:tcPr>
            <w:tcW w:w="828" w:type="dxa"/>
          </w:tcPr>
          <w:p w14:paraId="2FD76EA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CN4.</w:t>
            </w:r>
          </w:p>
        </w:tc>
        <w:tc>
          <w:tcPr>
            <w:tcW w:w="8948" w:type="dxa"/>
            <w:gridSpan w:val="6"/>
          </w:tcPr>
          <w:p w14:paraId="76BBB3EF" w14:textId="77777777" w:rsidR="007B1071" w:rsidRPr="00CE774D" w:rsidRDefault="007B1071" w:rsidP="0052496A">
            <w:pPr>
              <w:rPr>
                <w:rFonts w:ascii="Arial" w:hAnsi="Arial" w:cs="Arial"/>
                <w:sz w:val="20"/>
                <w:szCs w:val="20"/>
              </w:rPr>
            </w:pPr>
            <w:r w:rsidRPr="00CE774D">
              <w:rPr>
                <w:rFonts w:ascii="Arial" w:hAnsi="Arial" w:cs="Arial"/>
                <w:sz w:val="20"/>
                <w:szCs w:val="20"/>
              </w:rPr>
              <w:t>I had opportunities to express my views</w:t>
            </w:r>
          </w:p>
          <w:p w14:paraId="19F2C06D" w14:textId="77777777" w:rsidR="007B1071" w:rsidRPr="00CE774D" w:rsidRDefault="007B1071" w:rsidP="0052496A">
            <w:pPr>
              <w:rPr>
                <w:rFonts w:ascii="Arial" w:hAnsi="Arial" w:cs="Arial"/>
                <w:sz w:val="20"/>
                <w:szCs w:val="20"/>
              </w:rPr>
            </w:pPr>
          </w:p>
        </w:tc>
      </w:tr>
      <w:tr w:rsidR="007B1071" w:rsidRPr="00CE774D" w14:paraId="4F4720E4" w14:textId="77777777" w:rsidTr="0052496A">
        <w:trPr>
          <w:trHeight w:val="518"/>
          <w:jc w:val="center"/>
        </w:trPr>
        <w:tc>
          <w:tcPr>
            <w:tcW w:w="912" w:type="dxa"/>
            <w:gridSpan w:val="2"/>
          </w:tcPr>
          <w:p w14:paraId="1E9209D0" w14:textId="77777777" w:rsidR="007B1071" w:rsidRPr="00CE774D" w:rsidRDefault="007B1071" w:rsidP="0052496A">
            <w:pPr>
              <w:jc w:val="center"/>
              <w:rPr>
                <w:rFonts w:ascii="Arial" w:hAnsi="Arial" w:cs="Arial"/>
                <w:sz w:val="20"/>
                <w:szCs w:val="20"/>
              </w:rPr>
            </w:pPr>
          </w:p>
        </w:tc>
        <w:tc>
          <w:tcPr>
            <w:tcW w:w="1747" w:type="dxa"/>
          </w:tcPr>
          <w:p w14:paraId="638F3BDD"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813838559"/>
              <w14:checkbox>
                <w14:checked w14:val="0"/>
                <w14:checkedState w14:val="00FC" w14:font="Wingdings"/>
                <w14:uncheckedState w14:val="2610" w14:font="MS Gothic"/>
              </w14:checkbox>
            </w:sdtPr>
            <w:sdtContent>
              <w:p w14:paraId="08F87C2F"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3FC0C3F5"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920914453"/>
              <w14:checkbox>
                <w14:checked w14:val="0"/>
                <w14:checkedState w14:val="00FC" w14:font="Wingdings"/>
                <w14:uncheckedState w14:val="2610" w14:font="MS Gothic"/>
              </w14:checkbox>
            </w:sdtPr>
            <w:sdtContent>
              <w:p w14:paraId="612A604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31BC483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202145699"/>
              <w14:checkbox>
                <w14:checked w14:val="0"/>
                <w14:checkedState w14:val="00FC" w14:font="Wingdings"/>
                <w14:uncheckedState w14:val="2610" w14:font="MS Gothic"/>
              </w14:checkbox>
            </w:sdtPr>
            <w:sdtContent>
              <w:p w14:paraId="1F2AC68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470E5E5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88986913"/>
              <w14:checkbox>
                <w14:checked w14:val="0"/>
                <w14:checkedState w14:val="00FC" w14:font="Wingdings"/>
                <w14:uncheckedState w14:val="2610" w14:font="MS Gothic"/>
              </w14:checkbox>
            </w:sdtPr>
            <w:sdtContent>
              <w:p w14:paraId="0D4605C7"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5258526C"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242910864"/>
              <w14:checkbox>
                <w14:checked w14:val="0"/>
                <w14:checkedState w14:val="00FC" w14:font="Wingdings"/>
                <w14:uncheckedState w14:val="2610" w14:font="MS Gothic"/>
              </w14:checkbox>
            </w:sdtPr>
            <w:sdtContent>
              <w:p w14:paraId="215EDCBE"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76C5A9AF" w14:textId="77777777" w:rsidR="007B1071" w:rsidRDefault="007B1071" w:rsidP="007B1071">
      <w:pPr>
        <w:spacing w:after="0"/>
        <w:rPr>
          <w:rFonts w:ascii="Arial" w:hAnsi="Arial" w:cs="Arial"/>
          <w:b/>
          <w:sz w:val="20"/>
          <w:szCs w:val="20"/>
        </w:rPr>
      </w:pPr>
    </w:p>
    <w:p w14:paraId="180B9D22" w14:textId="77777777" w:rsidR="007B1071" w:rsidRDefault="007B1071" w:rsidP="007B1071">
      <w:pPr>
        <w:rPr>
          <w:rFonts w:ascii="Arial" w:hAnsi="Arial" w:cs="Arial"/>
          <w:b/>
          <w:sz w:val="28"/>
          <w:szCs w:val="28"/>
        </w:rPr>
      </w:pPr>
      <w:r w:rsidRPr="007D23DE">
        <w:rPr>
          <w:rFonts w:ascii="Arial" w:hAnsi="Arial" w:cs="Arial"/>
          <w:b/>
          <w:sz w:val="28"/>
          <w:szCs w:val="28"/>
        </w:rPr>
        <w:t xml:space="preserve">Contributions </w:t>
      </w:r>
    </w:p>
    <w:p w14:paraId="1097CCE3" w14:textId="77777777" w:rsidR="007B1071" w:rsidRPr="00497FCE" w:rsidRDefault="007B1071" w:rsidP="007B1071">
      <w:pPr>
        <w:rPr>
          <w:rFonts w:ascii="Arial" w:hAnsi="Arial" w:cs="Arial"/>
        </w:rPr>
      </w:pPr>
      <w:r w:rsidRPr="00497FCE">
        <w:rPr>
          <w:rFonts w:ascii="Arial" w:hAnsi="Arial" w:cs="Arial"/>
        </w:rPr>
        <w:t>T</w:t>
      </w:r>
      <w:r>
        <w:rPr>
          <w:rFonts w:ascii="Arial" w:hAnsi="Arial" w:cs="Arial"/>
        </w:rPr>
        <w:t>he following three (3) statements are about</w:t>
      </w:r>
      <w:r w:rsidRPr="00497FCE">
        <w:rPr>
          <w:rFonts w:ascii="Arial" w:hAnsi="Arial" w:cs="Arial"/>
        </w:rPr>
        <w:t xml:space="preserve"> your contributions </w:t>
      </w:r>
      <w:r>
        <w:rPr>
          <w:rFonts w:ascii="Arial" w:hAnsi="Arial" w:cs="Arial"/>
        </w:rPr>
        <w:t>throughout</w:t>
      </w:r>
      <w:r w:rsidRPr="00497FCE">
        <w:rPr>
          <w:rFonts w:ascii="Arial" w:hAnsi="Arial" w:cs="Arial"/>
        </w:rPr>
        <w:t xml:space="preserve"> the project.  </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68D12EA9" w14:textId="77777777" w:rsidTr="0052496A">
        <w:trPr>
          <w:trHeight w:val="262"/>
          <w:jc w:val="center"/>
        </w:trPr>
        <w:tc>
          <w:tcPr>
            <w:tcW w:w="828" w:type="dxa"/>
          </w:tcPr>
          <w:p w14:paraId="2A9BE866"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CT1.</w:t>
            </w:r>
          </w:p>
        </w:tc>
        <w:tc>
          <w:tcPr>
            <w:tcW w:w="8948" w:type="dxa"/>
            <w:gridSpan w:val="6"/>
          </w:tcPr>
          <w:p w14:paraId="3A2F52EB" w14:textId="77777777" w:rsidR="007B1071" w:rsidRPr="00CE774D" w:rsidRDefault="007B1071" w:rsidP="0052496A">
            <w:pPr>
              <w:rPr>
                <w:rFonts w:ascii="Arial" w:hAnsi="Arial" w:cs="Arial"/>
                <w:sz w:val="20"/>
                <w:szCs w:val="20"/>
              </w:rPr>
            </w:pPr>
            <w:r w:rsidRPr="00CE774D">
              <w:rPr>
                <w:rFonts w:ascii="Arial" w:hAnsi="Arial" w:cs="Arial"/>
                <w:sz w:val="20"/>
                <w:szCs w:val="20"/>
              </w:rPr>
              <w:t xml:space="preserve">I contributed by providing my perspective </w:t>
            </w:r>
          </w:p>
          <w:p w14:paraId="448CCE3F" w14:textId="77777777" w:rsidR="007B1071" w:rsidRPr="00CE774D" w:rsidRDefault="007B1071" w:rsidP="0052496A">
            <w:pPr>
              <w:rPr>
                <w:rFonts w:ascii="Arial" w:hAnsi="Arial" w:cs="Arial"/>
                <w:sz w:val="20"/>
                <w:szCs w:val="20"/>
              </w:rPr>
            </w:pPr>
          </w:p>
        </w:tc>
      </w:tr>
      <w:tr w:rsidR="007B1071" w:rsidRPr="00CE774D" w14:paraId="434A90DA" w14:textId="77777777" w:rsidTr="0052496A">
        <w:trPr>
          <w:trHeight w:val="518"/>
          <w:jc w:val="center"/>
        </w:trPr>
        <w:tc>
          <w:tcPr>
            <w:tcW w:w="912" w:type="dxa"/>
            <w:gridSpan w:val="2"/>
          </w:tcPr>
          <w:p w14:paraId="3BF7F930" w14:textId="77777777" w:rsidR="007B1071" w:rsidRPr="00CE774D" w:rsidRDefault="007B1071" w:rsidP="0052496A">
            <w:pPr>
              <w:jc w:val="center"/>
              <w:rPr>
                <w:rFonts w:ascii="Arial" w:hAnsi="Arial" w:cs="Arial"/>
                <w:sz w:val="20"/>
                <w:szCs w:val="20"/>
              </w:rPr>
            </w:pPr>
          </w:p>
        </w:tc>
        <w:tc>
          <w:tcPr>
            <w:tcW w:w="1747" w:type="dxa"/>
          </w:tcPr>
          <w:p w14:paraId="331F8094"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2138253528"/>
              <w14:checkbox>
                <w14:checked w14:val="0"/>
                <w14:checkedState w14:val="00FC" w14:font="Wingdings"/>
                <w14:uncheckedState w14:val="2610" w14:font="MS Gothic"/>
              </w14:checkbox>
            </w:sdtPr>
            <w:sdtContent>
              <w:p w14:paraId="5A9474F2"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0C57573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910415566"/>
              <w14:checkbox>
                <w14:checked w14:val="0"/>
                <w14:checkedState w14:val="00FC" w14:font="Wingdings"/>
                <w14:uncheckedState w14:val="2610" w14:font="MS Gothic"/>
              </w14:checkbox>
            </w:sdtPr>
            <w:sdtContent>
              <w:p w14:paraId="0DB875CD"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788BF723"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838039702"/>
              <w14:checkbox>
                <w14:checked w14:val="0"/>
                <w14:checkedState w14:val="00FC" w14:font="Wingdings"/>
                <w14:uncheckedState w14:val="2610" w14:font="MS Gothic"/>
              </w14:checkbox>
            </w:sdtPr>
            <w:sdtContent>
              <w:p w14:paraId="2C94E65D"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67563FCB"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837920079"/>
              <w14:checkbox>
                <w14:checked w14:val="0"/>
                <w14:checkedState w14:val="00FC" w14:font="Wingdings"/>
                <w14:uncheckedState w14:val="2610" w14:font="MS Gothic"/>
              </w14:checkbox>
            </w:sdtPr>
            <w:sdtContent>
              <w:p w14:paraId="72DA4FE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3C38F045"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810152911"/>
              <w14:checkbox>
                <w14:checked w14:val="0"/>
                <w14:checkedState w14:val="00FC" w14:font="Wingdings"/>
                <w14:uncheckedState w14:val="2610" w14:font="MS Gothic"/>
              </w14:checkbox>
            </w:sdtPr>
            <w:sdtContent>
              <w:p w14:paraId="6F665151"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1EA3E1C6" w14:textId="77777777" w:rsidR="007B1071" w:rsidRPr="00CE774D" w:rsidRDefault="007B1071" w:rsidP="007B1071">
      <w:pPr>
        <w:rPr>
          <w:rFonts w:ascii="Arial" w:hAnsi="Arial" w:cs="Arial"/>
          <w:b/>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733ADEC6" w14:textId="77777777" w:rsidTr="0052496A">
        <w:trPr>
          <w:trHeight w:val="262"/>
          <w:jc w:val="center"/>
        </w:trPr>
        <w:tc>
          <w:tcPr>
            <w:tcW w:w="828" w:type="dxa"/>
          </w:tcPr>
          <w:p w14:paraId="101935F6"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CT2.</w:t>
            </w:r>
          </w:p>
        </w:tc>
        <w:tc>
          <w:tcPr>
            <w:tcW w:w="8948" w:type="dxa"/>
            <w:gridSpan w:val="6"/>
          </w:tcPr>
          <w:p w14:paraId="3237C75B" w14:textId="77777777" w:rsidR="007B1071" w:rsidRPr="00CE774D" w:rsidRDefault="007B1071" w:rsidP="0052496A">
            <w:pPr>
              <w:rPr>
                <w:rFonts w:ascii="Arial" w:hAnsi="Arial" w:cs="Arial"/>
                <w:sz w:val="20"/>
                <w:szCs w:val="20"/>
              </w:rPr>
            </w:pPr>
            <w:r w:rsidRPr="00CE774D">
              <w:rPr>
                <w:rFonts w:ascii="Arial" w:hAnsi="Arial" w:cs="Arial"/>
                <w:sz w:val="20"/>
                <w:szCs w:val="20"/>
              </w:rPr>
              <w:t>My contributions were a good use of my time</w:t>
            </w:r>
          </w:p>
          <w:p w14:paraId="20E7AF40" w14:textId="77777777" w:rsidR="007B1071" w:rsidRPr="00CE774D" w:rsidRDefault="007B1071" w:rsidP="0052496A">
            <w:pPr>
              <w:rPr>
                <w:rFonts w:ascii="Arial" w:hAnsi="Arial" w:cs="Arial"/>
                <w:sz w:val="20"/>
                <w:szCs w:val="20"/>
              </w:rPr>
            </w:pPr>
          </w:p>
        </w:tc>
      </w:tr>
      <w:tr w:rsidR="007B1071" w:rsidRPr="00CE774D" w14:paraId="585ADCBD" w14:textId="77777777" w:rsidTr="0052496A">
        <w:trPr>
          <w:trHeight w:val="518"/>
          <w:jc w:val="center"/>
        </w:trPr>
        <w:tc>
          <w:tcPr>
            <w:tcW w:w="912" w:type="dxa"/>
            <w:gridSpan w:val="2"/>
          </w:tcPr>
          <w:p w14:paraId="3481386F" w14:textId="77777777" w:rsidR="007B1071" w:rsidRPr="00CE774D" w:rsidRDefault="007B1071" w:rsidP="0052496A">
            <w:pPr>
              <w:jc w:val="center"/>
              <w:rPr>
                <w:rFonts w:ascii="Arial" w:hAnsi="Arial" w:cs="Arial"/>
                <w:sz w:val="20"/>
                <w:szCs w:val="20"/>
              </w:rPr>
            </w:pPr>
          </w:p>
        </w:tc>
        <w:tc>
          <w:tcPr>
            <w:tcW w:w="1747" w:type="dxa"/>
          </w:tcPr>
          <w:p w14:paraId="5C5EC061"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2076768360"/>
              <w14:checkbox>
                <w14:checked w14:val="0"/>
                <w14:checkedState w14:val="00FC" w14:font="Wingdings"/>
                <w14:uncheckedState w14:val="2610" w14:font="MS Gothic"/>
              </w14:checkbox>
            </w:sdtPr>
            <w:sdtContent>
              <w:p w14:paraId="3A074313"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43A4F0B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267819454"/>
              <w14:checkbox>
                <w14:checked w14:val="0"/>
                <w14:checkedState w14:val="00FC" w14:font="Wingdings"/>
                <w14:uncheckedState w14:val="2610" w14:font="MS Gothic"/>
              </w14:checkbox>
            </w:sdtPr>
            <w:sdtContent>
              <w:p w14:paraId="29B37AE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657E5192"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2094502330"/>
              <w14:checkbox>
                <w14:checked w14:val="0"/>
                <w14:checkedState w14:val="00FC" w14:font="Wingdings"/>
                <w14:uncheckedState w14:val="2610" w14:font="MS Gothic"/>
              </w14:checkbox>
            </w:sdtPr>
            <w:sdtContent>
              <w:p w14:paraId="3A0C389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01E3B793"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583913551"/>
              <w14:checkbox>
                <w14:checked w14:val="0"/>
                <w14:checkedState w14:val="00FC" w14:font="Wingdings"/>
                <w14:uncheckedState w14:val="2610" w14:font="MS Gothic"/>
              </w14:checkbox>
            </w:sdtPr>
            <w:sdtContent>
              <w:p w14:paraId="18063728"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417EA837"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687373217"/>
              <w14:checkbox>
                <w14:checked w14:val="0"/>
                <w14:checkedState w14:val="00FC" w14:font="Wingdings"/>
                <w14:uncheckedState w14:val="2610" w14:font="MS Gothic"/>
              </w14:checkbox>
            </w:sdtPr>
            <w:sdtContent>
              <w:p w14:paraId="330816AE"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30D31C19"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79AF30E8" w14:textId="77777777" w:rsidTr="0052496A">
        <w:trPr>
          <w:trHeight w:val="262"/>
          <w:jc w:val="center"/>
        </w:trPr>
        <w:tc>
          <w:tcPr>
            <w:tcW w:w="828" w:type="dxa"/>
          </w:tcPr>
          <w:p w14:paraId="2DE9B1F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CT4.</w:t>
            </w:r>
          </w:p>
        </w:tc>
        <w:tc>
          <w:tcPr>
            <w:tcW w:w="8948" w:type="dxa"/>
            <w:gridSpan w:val="6"/>
          </w:tcPr>
          <w:p w14:paraId="795D241F" w14:textId="77777777" w:rsidR="007B1071" w:rsidRPr="00CE774D" w:rsidRDefault="007B1071" w:rsidP="0052496A">
            <w:pPr>
              <w:rPr>
                <w:rFonts w:ascii="Arial" w:hAnsi="Arial" w:cs="Arial"/>
                <w:sz w:val="20"/>
                <w:szCs w:val="20"/>
              </w:rPr>
            </w:pPr>
            <w:r w:rsidRPr="00CE774D">
              <w:rPr>
                <w:rFonts w:ascii="Arial" w:hAnsi="Arial" w:cs="Arial"/>
                <w:sz w:val="20"/>
                <w:szCs w:val="20"/>
              </w:rPr>
              <w:t>My workload in the project was manageable</w:t>
            </w:r>
          </w:p>
          <w:p w14:paraId="053FBFD6" w14:textId="77777777" w:rsidR="007B1071" w:rsidRPr="00CE774D" w:rsidRDefault="007B1071" w:rsidP="0052496A">
            <w:pPr>
              <w:rPr>
                <w:rFonts w:ascii="Arial" w:hAnsi="Arial" w:cs="Arial"/>
                <w:sz w:val="20"/>
                <w:szCs w:val="20"/>
              </w:rPr>
            </w:pPr>
          </w:p>
        </w:tc>
      </w:tr>
      <w:tr w:rsidR="007B1071" w:rsidRPr="00CE774D" w14:paraId="25A4DAA3" w14:textId="77777777" w:rsidTr="0052496A">
        <w:trPr>
          <w:trHeight w:val="518"/>
          <w:jc w:val="center"/>
        </w:trPr>
        <w:tc>
          <w:tcPr>
            <w:tcW w:w="912" w:type="dxa"/>
            <w:gridSpan w:val="2"/>
          </w:tcPr>
          <w:p w14:paraId="50F42F03" w14:textId="77777777" w:rsidR="007B1071" w:rsidRPr="00CE774D" w:rsidRDefault="007B1071" w:rsidP="0052496A">
            <w:pPr>
              <w:jc w:val="center"/>
              <w:rPr>
                <w:rFonts w:ascii="Arial" w:hAnsi="Arial" w:cs="Arial"/>
                <w:sz w:val="20"/>
                <w:szCs w:val="20"/>
              </w:rPr>
            </w:pPr>
          </w:p>
        </w:tc>
        <w:tc>
          <w:tcPr>
            <w:tcW w:w="1747" w:type="dxa"/>
          </w:tcPr>
          <w:p w14:paraId="42BC7429"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556268689"/>
              <w14:checkbox>
                <w14:checked w14:val="0"/>
                <w14:checkedState w14:val="00FC" w14:font="Wingdings"/>
                <w14:uncheckedState w14:val="2610" w14:font="MS Gothic"/>
              </w14:checkbox>
            </w:sdtPr>
            <w:sdtContent>
              <w:p w14:paraId="52C11C37" w14:textId="77777777" w:rsidR="007B1071" w:rsidRDefault="007B1071" w:rsidP="0052496A">
                <w:pPr>
                  <w:jc w:val="center"/>
                  <w:rPr>
                    <w:rFonts w:ascii="Arial" w:hAnsi="Arial" w:cs="Arial"/>
                    <w:b/>
                    <w:sz w:val="20"/>
                    <w:szCs w:val="20"/>
                  </w:rPr>
                </w:pPr>
                <w:r>
                  <w:rPr>
                    <w:rFonts w:ascii="MS Gothic" w:eastAsia="MS Gothic" w:hAnsi="MS Gothic" w:cs="Arial" w:hint="eastAsia"/>
                    <w:b/>
                    <w:sz w:val="20"/>
                    <w:szCs w:val="20"/>
                  </w:rPr>
                  <w:t>☐</w:t>
                </w:r>
              </w:p>
            </w:sdtContent>
          </w:sdt>
          <w:p w14:paraId="55644338" w14:textId="77777777" w:rsidR="007B1071" w:rsidRPr="00042314" w:rsidRDefault="007B1071" w:rsidP="0052496A">
            <w:pPr>
              <w:jc w:val="center"/>
              <w:rPr>
                <w:rFonts w:ascii="Arial" w:hAnsi="Arial" w:cs="Arial"/>
                <w:sz w:val="20"/>
                <w:szCs w:val="20"/>
              </w:rPr>
            </w:pPr>
          </w:p>
        </w:tc>
        <w:tc>
          <w:tcPr>
            <w:tcW w:w="1747" w:type="dxa"/>
          </w:tcPr>
          <w:p w14:paraId="0273A20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229112791"/>
              <w14:checkbox>
                <w14:checked w14:val="0"/>
                <w14:checkedState w14:val="00FC" w14:font="Wingdings"/>
                <w14:uncheckedState w14:val="2610" w14:font="MS Gothic"/>
              </w14:checkbox>
            </w:sdtPr>
            <w:sdtContent>
              <w:p w14:paraId="291A87A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79D21D1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686523021"/>
              <w14:checkbox>
                <w14:checked w14:val="0"/>
                <w14:checkedState w14:val="00FC" w14:font="Wingdings"/>
                <w14:uncheckedState w14:val="2610" w14:font="MS Gothic"/>
              </w14:checkbox>
            </w:sdtPr>
            <w:sdtContent>
              <w:p w14:paraId="0CB2873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37F9577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251206782"/>
              <w14:checkbox>
                <w14:checked w14:val="0"/>
                <w14:checkedState w14:val="00FC" w14:font="Wingdings"/>
                <w14:uncheckedState w14:val="2610" w14:font="MS Gothic"/>
              </w14:checkbox>
            </w:sdtPr>
            <w:sdtContent>
              <w:p w14:paraId="739D42F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731E527E"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280611720"/>
              <w14:checkbox>
                <w14:checked w14:val="0"/>
                <w14:checkedState w14:val="00FC" w14:font="Wingdings"/>
                <w14:uncheckedState w14:val="2610" w14:font="MS Gothic"/>
              </w14:checkbox>
            </w:sdtPr>
            <w:sdtContent>
              <w:p w14:paraId="6D4FB377"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4064632D" w14:textId="77777777" w:rsidR="007B1071" w:rsidRDefault="007B1071" w:rsidP="007B1071">
      <w:pPr>
        <w:rPr>
          <w:rFonts w:ascii="Arial" w:hAnsi="Arial" w:cs="Arial"/>
          <w:b/>
          <w:sz w:val="28"/>
          <w:szCs w:val="28"/>
        </w:rPr>
      </w:pPr>
      <w:r>
        <w:rPr>
          <w:rFonts w:ascii="Arial" w:hAnsi="Arial" w:cs="Arial"/>
          <w:b/>
          <w:sz w:val="28"/>
          <w:szCs w:val="28"/>
        </w:rPr>
        <w:t>Team Environment and Interaction</w:t>
      </w:r>
    </w:p>
    <w:p w14:paraId="663D8585" w14:textId="77777777" w:rsidR="007B1071" w:rsidRPr="00183618" w:rsidRDefault="007B1071" w:rsidP="007B1071">
      <w:pPr>
        <w:rPr>
          <w:rFonts w:ascii="Arial" w:hAnsi="Arial" w:cs="Arial"/>
        </w:rPr>
      </w:pPr>
      <w:bookmarkStart w:id="2" w:name="_Hlk494965749"/>
      <w:r w:rsidRPr="00183618">
        <w:rPr>
          <w:rFonts w:ascii="Arial" w:hAnsi="Arial" w:cs="Arial"/>
        </w:rPr>
        <w:t xml:space="preserve">The following </w:t>
      </w:r>
      <w:r>
        <w:rPr>
          <w:rFonts w:ascii="Arial" w:hAnsi="Arial" w:cs="Arial"/>
        </w:rPr>
        <w:t xml:space="preserve">two (2) </w:t>
      </w:r>
      <w:r w:rsidRPr="00183618">
        <w:rPr>
          <w:rFonts w:ascii="Arial" w:hAnsi="Arial" w:cs="Arial"/>
        </w:rPr>
        <w:t xml:space="preserve">statements </w:t>
      </w:r>
      <w:r>
        <w:rPr>
          <w:rFonts w:ascii="Arial" w:hAnsi="Arial" w:cs="Arial"/>
        </w:rPr>
        <w:t>are about</w:t>
      </w:r>
      <w:r w:rsidRPr="00183618">
        <w:rPr>
          <w:rFonts w:ascii="Arial" w:hAnsi="Arial" w:cs="Arial"/>
        </w:rPr>
        <w:t xml:space="preserve"> the</w:t>
      </w:r>
      <w:r>
        <w:rPr>
          <w:rFonts w:ascii="Arial" w:hAnsi="Arial" w:cs="Arial"/>
        </w:rPr>
        <w:t xml:space="preserve"> research environment and interaction throughout the project.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623A3" w14:paraId="0425FE4A" w14:textId="77777777" w:rsidTr="0052496A">
        <w:trPr>
          <w:trHeight w:val="262"/>
          <w:jc w:val="center"/>
        </w:trPr>
        <w:tc>
          <w:tcPr>
            <w:tcW w:w="828" w:type="dxa"/>
          </w:tcPr>
          <w:bookmarkEnd w:id="2"/>
          <w:p w14:paraId="613826CA" w14:textId="77777777" w:rsidR="007B1071" w:rsidRPr="00C63D0C" w:rsidRDefault="007B1071" w:rsidP="0052496A">
            <w:pPr>
              <w:jc w:val="center"/>
              <w:rPr>
                <w:rFonts w:ascii="Arial" w:hAnsi="Arial" w:cs="Arial"/>
              </w:rPr>
            </w:pPr>
            <w:r>
              <w:rPr>
                <w:rFonts w:ascii="Arial" w:hAnsi="Arial" w:cs="Arial"/>
              </w:rPr>
              <w:t>T2</w:t>
            </w:r>
            <w:r w:rsidRPr="00C63D0C">
              <w:rPr>
                <w:rFonts w:ascii="Arial" w:hAnsi="Arial" w:cs="Arial"/>
              </w:rPr>
              <w:t>.</w:t>
            </w:r>
          </w:p>
        </w:tc>
        <w:tc>
          <w:tcPr>
            <w:tcW w:w="8948" w:type="dxa"/>
            <w:gridSpan w:val="6"/>
          </w:tcPr>
          <w:p w14:paraId="42350DAA" w14:textId="77777777" w:rsidR="007B1071" w:rsidRDefault="007B1071" w:rsidP="0052496A">
            <w:pPr>
              <w:rPr>
                <w:rFonts w:ascii="Arial" w:hAnsi="Arial" w:cs="Arial"/>
              </w:rPr>
            </w:pPr>
            <w:r w:rsidRPr="003B060D">
              <w:rPr>
                <w:rFonts w:ascii="Arial" w:hAnsi="Arial" w:cs="Arial"/>
              </w:rPr>
              <w:t xml:space="preserve">I was an equal partner in the research </w:t>
            </w:r>
            <w:r>
              <w:rPr>
                <w:rFonts w:ascii="Arial" w:hAnsi="Arial" w:cs="Arial"/>
              </w:rPr>
              <w:t xml:space="preserve">project </w:t>
            </w:r>
            <w:r w:rsidRPr="003B060D">
              <w:rPr>
                <w:rFonts w:ascii="Arial" w:hAnsi="Arial" w:cs="Arial"/>
              </w:rPr>
              <w:t>team</w:t>
            </w:r>
          </w:p>
          <w:p w14:paraId="085A1D62" w14:textId="77777777" w:rsidR="007B1071" w:rsidRPr="00C63D0C" w:rsidRDefault="007B1071" w:rsidP="0052496A">
            <w:pPr>
              <w:rPr>
                <w:rFonts w:ascii="Arial" w:hAnsi="Arial" w:cs="Arial"/>
              </w:rPr>
            </w:pPr>
          </w:p>
        </w:tc>
      </w:tr>
      <w:tr w:rsidR="007B1071" w:rsidRPr="00C623A3" w14:paraId="5AF7529D" w14:textId="77777777" w:rsidTr="0052496A">
        <w:trPr>
          <w:trHeight w:val="518"/>
          <w:jc w:val="center"/>
        </w:trPr>
        <w:tc>
          <w:tcPr>
            <w:tcW w:w="912" w:type="dxa"/>
            <w:gridSpan w:val="2"/>
          </w:tcPr>
          <w:p w14:paraId="40990D83" w14:textId="77777777" w:rsidR="007B1071" w:rsidRPr="00C623A3" w:rsidRDefault="007B1071" w:rsidP="0052496A">
            <w:pPr>
              <w:jc w:val="center"/>
              <w:rPr>
                <w:rFonts w:ascii="Arial" w:hAnsi="Arial" w:cs="Arial"/>
              </w:rPr>
            </w:pPr>
          </w:p>
        </w:tc>
        <w:tc>
          <w:tcPr>
            <w:tcW w:w="1747" w:type="dxa"/>
          </w:tcPr>
          <w:p w14:paraId="4AA83002" w14:textId="77777777" w:rsidR="007B1071" w:rsidRPr="00C623A3" w:rsidRDefault="007B1071" w:rsidP="0052496A">
            <w:pPr>
              <w:rPr>
                <w:rFonts w:ascii="Arial" w:hAnsi="Arial" w:cs="Arial"/>
                <w:sz w:val="20"/>
                <w:szCs w:val="20"/>
              </w:rPr>
            </w:pPr>
            <w:r w:rsidRPr="00C623A3">
              <w:rPr>
                <w:rFonts w:ascii="Arial" w:hAnsi="Arial" w:cs="Arial"/>
                <w:sz w:val="20"/>
                <w:szCs w:val="20"/>
              </w:rPr>
              <w:t>Strongly Agree</w:t>
            </w:r>
          </w:p>
          <w:sdt>
            <w:sdtPr>
              <w:rPr>
                <w:rFonts w:ascii="Arial" w:hAnsi="Arial" w:cs="Arial"/>
                <w:b/>
              </w:rPr>
              <w:id w:val="-1061951407"/>
              <w14:checkbox>
                <w14:checked w14:val="0"/>
                <w14:checkedState w14:val="00FC" w14:font="Wingdings"/>
                <w14:uncheckedState w14:val="2610" w14:font="MS Gothic"/>
              </w14:checkbox>
            </w:sdtPr>
            <w:sdtContent>
              <w:p w14:paraId="31469944" w14:textId="77777777" w:rsidR="007B1071" w:rsidRPr="00706B82" w:rsidRDefault="007B1071" w:rsidP="0052496A">
                <w:pPr>
                  <w:jc w:val="center"/>
                  <w:rPr>
                    <w:rFonts w:ascii="Arial" w:hAnsi="Arial" w:cs="Arial"/>
                    <w:b/>
                  </w:rPr>
                </w:pPr>
                <w:r>
                  <w:rPr>
                    <w:rFonts w:ascii="MS Gothic" w:eastAsia="MS Gothic" w:hAnsi="MS Gothic" w:cs="Arial" w:hint="eastAsia"/>
                    <w:b/>
                  </w:rPr>
                  <w:t>☐</w:t>
                </w:r>
              </w:p>
            </w:sdtContent>
          </w:sdt>
        </w:tc>
        <w:tc>
          <w:tcPr>
            <w:tcW w:w="1747" w:type="dxa"/>
          </w:tcPr>
          <w:p w14:paraId="7C7285B0"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Agree</w:t>
            </w:r>
          </w:p>
          <w:sdt>
            <w:sdtPr>
              <w:rPr>
                <w:rFonts w:ascii="Arial" w:hAnsi="Arial" w:cs="Arial"/>
                <w:b/>
              </w:rPr>
              <w:id w:val="-362756805"/>
              <w14:checkbox>
                <w14:checked w14:val="0"/>
                <w14:checkedState w14:val="00FC" w14:font="Wingdings"/>
                <w14:uncheckedState w14:val="2610" w14:font="MS Gothic"/>
              </w14:checkbox>
            </w:sdtPr>
            <w:sdtContent>
              <w:p w14:paraId="507FB5C9"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748" w:type="dxa"/>
          </w:tcPr>
          <w:p w14:paraId="4E6DBBCE"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Neutral</w:t>
            </w:r>
          </w:p>
          <w:sdt>
            <w:sdtPr>
              <w:rPr>
                <w:rFonts w:ascii="Arial" w:hAnsi="Arial" w:cs="Arial"/>
                <w:b/>
              </w:rPr>
              <w:id w:val="-999416598"/>
              <w14:checkbox>
                <w14:checked w14:val="0"/>
                <w14:checkedState w14:val="00FC" w14:font="Wingdings"/>
                <w14:uncheckedState w14:val="2610" w14:font="MS Gothic"/>
              </w14:checkbox>
            </w:sdtPr>
            <w:sdtContent>
              <w:p w14:paraId="62CABB3B"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747" w:type="dxa"/>
          </w:tcPr>
          <w:p w14:paraId="167DA7C5"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Disagree</w:t>
            </w:r>
          </w:p>
          <w:sdt>
            <w:sdtPr>
              <w:rPr>
                <w:rFonts w:ascii="Arial" w:hAnsi="Arial" w:cs="Arial"/>
                <w:b/>
              </w:rPr>
              <w:id w:val="-1799207045"/>
              <w14:checkbox>
                <w14:checked w14:val="0"/>
                <w14:checkedState w14:val="00FC" w14:font="Wingdings"/>
                <w14:uncheckedState w14:val="2610" w14:font="MS Gothic"/>
              </w14:checkbox>
            </w:sdtPr>
            <w:sdtContent>
              <w:p w14:paraId="6D99E22B"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875" w:type="dxa"/>
          </w:tcPr>
          <w:p w14:paraId="43866EE7" w14:textId="77777777" w:rsidR="007B1071" w:rsidRPr="00C623A3" w:rsidRDefault="007B1071" w:rsidP="0052496A">
            <w:pPr>
              <w:rPr>
                <w:rFonts w:ascii="Arial" w:hAnsi="Arial" w:cs="Arial"/>
                <w:sz w:val="20"/>
                <w:szCs w:val="20"/>
              </w:rPr>
            </w:pPr>
            <w:r>
              <w:rPr>
                <w:rFonts w:ascii="Arial" w:hAnsi="Arial" w:cs="Arial"/>
                <w:sz w:val="20"/>
                <w:szCs w:val="20"/>
              </w:rPr>
              <w:t xml:space="preserve">Strongly </w:t>
            </w:r>
            <w:r w:rsidRPr="00C623A3">
              <w:rPr>
                <w:rFonts w:ascii="Arial" w:hAnsi="Arial" w:cs="Arial"/>
                <w:sz w:val="20"/>
                <w:szCs w:val="20"/>
              </w:rPr>
              <w:t>Disagree</w:t>
            </w:r>
          </w:p>
          <w:sdt>
            <w:sdtPr>
              <w:rPr>
                <w:rFonts w:ascii="Arial" w:hAnsi="Arial" w:cs="Arial"/>
                <w:b/>
              </w:rPr>
              <w:id w:val="2101983548"/>
              <w14:checkbox>
                <w14:checked w14:val="0"/>
                <w14:checkedState w14:val="00FC" w14:font="Wingdings"/>
                <w14:uncheckedState w14:val="2610" w14:font="MS Gothic"/>
              </w14:checkbox>
            </w:sdtPr>
            <w:sdtContent>
              <w:p w14:paraId="17596152"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r>
    </w:tbl>
    <w:p w14:paraId="5D294A58" w14:textId="77777777" w:rsidR="007B1071" w:rsidRDefault="007B1071" w:rsidP="007B1071">
      <w:pPr>
        <w:rPr>
          <w:rFonts w:ascii="Arial" w:hAnsi="Arial" w:cs="Arial"/>
          <w:sz w:val="28"/>
          <w:szCs w:val="28"/>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623A3" w14:paraId="6B11C68C" w14:textId="77777777" w:rsidTr="0052496A">
        <w:trPr>
          <w:trHeight w:val="262"/>
          <w:jc w:val="center"/>
        </w:trPr>
        <w:tc>
          <w:tcPr>
            <w:tcW w:w="828" w:type="dxa"/>
          </w:tcPr>
          <w:p w14:paraId="1415EEBC" w14:textId="77777777" w:rsidR="007B1071" w:rsidRPr="00C63D0C" w:rsidRDefault="007B1071" w:rsidP="0052496A">
            <w:pPr>
              <w:jc w:val="center"/>
              <w:rPr>
                <w:rFonts w:ascii="Arial" w:hAnsi="Arial" w:cs="Arial"/>
              </w:rPr>
            </w:pPr>
            <w:r>
              <w:rPr>
                <w:rFonts w:ascii="Arial" w:hAnsi="Arial" w:cs="Arial"/>
              </w:rPr>
              <w:t>T5</w:t>
            </w:r>
            <w:r w:rsidRPr="00C63D0C">
              <w:rPr>
                <w:rFonts w:ascii="Arial" w:hAnsi="Arial" w:cs="Arial"/>
              </w:rPr>
              <w:t>.</w:t>
            </w:r>
          </w:p>
        </w:tc>
        <w:tc>
          <w:tcPr>
            <w:tcW w:w="8948" w:type="dxa"/>
            <w:gridSpan w:val="6"/>
          </w:tcPr>
          <w:p w14:paraId="287450D4" w14:textId="77777777" w:rsidR="007B1071" w:rsidRDefault="007B1071" w:rsidP="0052496A">
            <w:pPr>
              <w:rPr>
                <w:rFonts w:ascii="Arial" w:hAnsi="Arial" w:cs="Arial"/>
              </w:rPr>
            </w:pPr>
            <w:r>
              <w:rPr>
                <w:rFonts w:ascii="Arial" w:hAnsi="Arial" w:cs="Arial"/>
              </w:rPr>
              <w:t>T</w:t>
            </w:r>
            <w:r w:rsidRPr="005D3D96">
              <w:rPr>
                <w:rFonts w:ascii="Arial" w:hAnsi="Arial" w:cs="Arial"/>
              </w:rPr>
              <w:t xml:space="preserve">here was trust among the research </w:t>
            </w:r>
            <w:r>
              <w:rPr>
                <w:rFonts w:ascii="Arial" w:hAnsi="Arial" w:cs="Arial"/>
              </w:rPr>
              <w:t xml:space="preserve">project </w:t>
            </w:r>
            <w:r w:rsidRPr="005D3D96">
              <w:rPr>
                <w:rFonts w:ascii="Arial" w:hAnsi="Arial" w:cs="Arial"/>
              </w:rPr>
              <w:t>team members</w:t>
            </w:r>
          </w:p>
          <w:p w14:paraId="114DA724" w14:textId="77777777" w:rsidR="007B1071" w:rsidRPr="00C63D0C" w:rsidRDefault="007B1071" w:rsidP="0052496A">
            <w:pPr>
              <w:rPr>
                <w:rFonts w:ascii="Arial" w:hAnsi="Arial" w:cs="Arial"/>
              </w:rPr>
            </w:pPr>
          </w:p>
        </w:tc>
      </w:tr>
      <w:tr w:rsidR="007B1071" w:rsidRPr="00C623A3" w14:paraId="5BF8063A" w14:textId="77777777" w:rsidTr="0052496A">
        <w:trPr>
          <w:trHeight w:val="518"/>
          <w:jc w:val="center"/>
        </w:trPr>
        <w:tc>
          <w:tcPr>
            <w:tcW w:w="912" w:type="dxa"/>
            <w:gridSpan w:val="2"/>
          </w:tcPr>
          <w:p w14:paraId="23FAEB16" w14:textId="77777777" w:rsidR="007B1071" w:rsidRPr="00C623A3" w:rsidRDefault="007B1071" w:rsidP="0052496A">
            <w:pPr>
              <w:jc w:val="center"/>
              <w:rPr>
                <w:rFonts w:ascii="Arial" w:hAnsi="Arial" w:cs="Arial"/>
              </w:rPr>
            </w:pPr>
          </w:p>
        </w:tc>
        <w:tc>
          <w:tcPr>
            <w:tcW w:w="1747" w:type="dxa"/>
          </w:tcPr>
          <w:p w14:paraId="6C1978FD" w14:textId="77777777" w:rsidR="007B1071" w:rsidRPr="00C623A3" w:rsidRDefault="007B1071" w:rsidP="0052496A">
            <w:pPr>
              <w:rPr>
                <w:rFonts w:ascii="Arial" w:hAnsi="Arial" w:cs="Arial"/>
                <w:sz w:val="20"/>
                <w:szCs w:val="20"/>
              </w:rPr>
            </w:pPr>
            <w:r w:rsidRPr="00C623A3">
              <w:rPr>
                <w:rFonts w:ascii="Arial" w:hAnsi="Arial" w:cs="Arial"/>
                <w:sz w:val="20"/>
                <w:szCs w:val="20"/>
              </w:rPr>
              <w:t>Strongly Agree</w:t>
            </w:r>
          </w:p>
          <w:sdt>
            <w:sdtPr>
              <w:rPr>
                <w:rFonts w:ascii="Arial" w:hAnsi="Arial" w:cs="Arial"/>
                <w:b/>
              </w:rPr>
              <w:id w:val="51428796"/>
              <w14:checkbox>
                <w14:checked w14:val="0"/>
                <w14:checkedState w14:val="00FC" w14:font="Wingdings"/>
                <w14:uncheckedState w14:val="2610" w14:font="MS Gothic"/>
              </w14:checkbox>
            </w:sdtPr>
            <w:sdtContent>
              <w:p w14:paraId="2843857C" w14:textId="77777777" w:rsidR="007B1071" w:rsidRPr="00706B82" w:rsidRDefault="007B1071" w:rsidP="0052496A">
                <w:pPr>
                  <w:jc w:val="center"/>
                  <w:rPr>
                    <w:rFonts w:ascii="Arial" w:hAnsi="Arial" w:cs="Arial"/>
                    <w:b/>
                  </w:rPr>
                </w:pPr>
                <w:r>
                  <w:rPr>
                    <w:rFonts w:ascii="MS Gothic" w:eastAsia="MS Gothic" w:hAnsi="MS Gothic" w:cs="Arial" w:hint="eastAsia"/>
                    <w:b/>
                  </w:rPr>
                  <w:t>☐</w:t>
                </w:r>
              </w:p>
            </w:sdtContent>
          </w:sdt>
        </w:tc>
        <w:tc>
          <w:tcPr>
            <w:tcW w:w="1747" w:type="dxa"/>
          </w:tcPr>
          <w:p w14:paraId="4164BE63"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Agree</w:t>
            </w:r>
          </w:p>
          <w:sdt>
            <w:sdtPr>
              <w:rPr>
                <w:rFonts w:ascii="Arial" w:hAnsi="Arial" w:cs="Arial"/>
                <w:b/>
              </w:rPr>
              <w:id w:val="1035236237"/>
              <w14:checkbox>
                <w14:checked w14:val="0"/>
                <w14:checkedState w14:val="00FC" w14:font="Wingdings"/>
                <w14:uncheckedState w14:val="2610" w14:font="MS Gothic"/>
              </w14:checkbox>
            </w:sdtPr>
            <w:sdtContent>
              <w:p w14:paraId="50E8BBB9"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748" w:type="dxa"/>
          </w:tcPr>
          <w:p w14:paraId="0B76874B"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Neutral</w:t>
            </w:r>
          </w:p>
          <w:sdt>
            <w:sdtPr>
              <w:rPr>
                <w:rFonts w:ascii="Arial" w:hAnsi="Arial" w:cs="Arial"/>
                <w:b/>
              </w:rPr>
              <w:id w:val="978660144"/>
              <w14:checkbox>
                <w14:checked w14:val="0"/>
                <w14:checkedState w14:val="00FC" w14:font="Wingdings"/>
                <w14:uncheckedState w14:val="2610" w14:font="MS Gothic"/>
              </w14:checkbox>
            </w:sdtPr>
            <w:sdtContent>
              <w:p w14:paraId="5D310EFA"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747" w:type="dxa"/>
          </w:tcPr>
          <w:p w14:paraId="3E1878A4" w14:textId="77777777" w:rsidR="007B1071" w:rsidRPr="00C623A3" w:rsidRDefault="007B1071" w:rsidP="0052496A">
            <w:pPr>
              <w:jc w:val="center"/>
              <w:rPr>
                <w:rFonts w:ascii="Arial" w:hAnsi="Arial" w:cs="Arial"/>
                <w:sz w:val="20"/>
                <w:szCs w:val="20"/>
              </w:rPr>
            </w:pPr>
            <w:r w:rsidRPr="00C623A3">
              <w:rPr>
                <w:rFonts w:ascii="Arial" w:hAnsi="Arial" w:cs="Arial"/>
                <w:sz w:val="20"/>
                <w:szCs w:val="20"/>
              </w:rPr>
              <w:t>Disagree</w:t>
            </w:r>
          </w:p>
          <w:sdt>
            <w:sdtPr>
              <w:rPr>
                <w:rFonts w:ascii="Arial" w:hAnsi="Arial" w:cs="Arial"/>
                <w:b/>
              </w:rPr>
              <w:id w:val="348069462"/>
              <w14:checkbox>
                <w14:checked w14:val="0"/>
                <w14:checkedState w14:val="00FC" w14:font="Wingdings"/>
                <w14:uncheckedState w14:val="2610" w14:font="MS Gothic"/>
              </w14:checkbox>
            </w:sdtPr>
            <w:sdtContent>
              <w:p w14:paraId="4BD91407"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c>
          <w:tcPr>
            <w:tcW w:w="1875" w:type="dxa"/>
          </w:tcPr>
          <w:p w14:paraId="61E23253" w14:textId="77777777" w:rsidR="007B1071" w:rsidRPr="00C623A3" w:rsidRDefault="007B1071" w:rsidP="0052496A">
            <w:pPr>
              <w:rPr>
                <w:rFonts w:ascii="Arial" w:hAnsi="Arial" w:cs="Arial"/>
                <w:sz w:val="20"/>
                <w:szCs w:val="20"/>
              </w:rPr>
            </w:pPr>
            <w:r>
              <w:rPr>
                <w:rFonts w:ascii="Arial" w:hAnsi="Arial" w:cs="Arial"/>
                <w:sz w:val="20"/>
                <w:szCs w:val="20"/>
              </w:rPr>
              <w:t xml:space="preserve">Strongly </w:t>
            </w:r>
            <w:r w:rsidRPr="00C623A3">
              <w:rPr>
                <w:rFonts w:ascii="Arial" w:hAnsi="Arial" w:cs="Arial"/>
                <w:sz w:val="20"/>
                <w:szCs w:val="20"/>
              </w:rPr>
              <w:t>Disagree</w:t>
            </w:r>
          </w:p>
          <w:sdt>
            <w:sdtPr>
              <w:rPr>
                <w:rFonts w:ascii="Arial" w:hAnsi="Arial" w:cs="Arial"/>
                <w:b/>
              </w:rPr>
              <w:id w:val="190198833"/>
              <w14:checkbox>
                <w14:checked w14:val="0"/>
                <w14:checkedState w14:val="00FC" w14:font="Wingdings"/>
                <w14:uncheckedState w14:val="2610" w14:font="MS Gothic"/>
              </w14:checkbox>
            </w:sdtPr>
            <w:sdtContent>
              <w:p w14:paraId="3DB17591" w14:textId="77777777" w:rsidR="007B1071" w:rsidRPr="00C623A3" w:rsidRDefault="007B1071" w:rsidP="0052496A">
                <w:pPr>
                  <w:jc w:val="center"/>
                  <w:rPr>
                    <w:rFonts w:ascii="Arial" w:hAnsi="Arial" w:cs="Arial"/>
                    <w:sz w:val="20"/>
                    <w:szCs w:val="20"/>
                  </w:rPr>
                </w:pPr>
                <w:r>
                  <w:rPr>
                    <w:rFonts w:ascii="MS Gothic" w:eastAsia="MS Gothic" w:hAnsi="MS Gothic" w:cs="Arial" w:hint="eastAsia"/>
                    <w:b/>
                  </w:rPr>
                  <w:t>☐</w:t>
                </w:r>
              </w:p>
            </w:sdtContent>
          </w:sdt>
        </w:tc>
      </w:tr>
    </w:tbl>
    <w:p w14:paraId="5513D502" w14:textId="77777777" w:rsidR="007B1071" w:rsidRDefault="007B1071" w:rsidP="007B1071">
      <w:pPr>
        <w:rPr>
          <w:rFonts w:ascii="Arial" w:hAnsi="Arial" w:cs="Arial"/>
          <w:b/>
          <w:sz w:val="20"/>
          <w:szCs w:val="20"/>
        </w:rPr>
      </w:pPr>
    </w:p>
    <w:p w14:paraId="74DF83D1" w14:textId="77777777" w:rsidR="007B1071" w:rsidRDefault="007B1071" w:rsidP="007B1071">
      <w:pPr>
        <w:rPr>
          <w:rFonts w:ascii="Arial" w:hAnsi="Arial" w:cs="Arial"/>
          <w:b/>
          <w:sz w:val="28"/>
          <w:szCs w:val="28"/>
        </w:rPr>
      </w:pPr>
      <w:r w:rsidRPr="007D23DE">
        <w:rPr>
          <w:rFonts w:ascii="Arial" w:hAnsi="Arial" w:cs="Arial"/>
          <w:b/>
          <w:sz w:val="28"/>
          <w:szCs w:val="28"/>
        </w:rPr>
        <w:t xml:space="preserve">Support </w:t>
      </w:r>
    </w:p>
    <w:p w14:paraId="3DD0DDD0" w14:textId="77777777" w:rsidR="007B1071" w:rsidRPr="00087741" w:rsidRDefault="007B1071" w:rsidP="007B1071">
      <w:pPr>
        <w:rPr>
          <w:rFonts w:ascii="Arial" w:hAnsi="Arial" w:cs="Arial"/>
          <w:b/>
        </w:rPr>
      </w:pPr>
      <w:r w:rsidRPr="00087741">
        <w:rPr>
          <w:rFonts w:ascii="Arial" w:hAnsi="Arial" w:cs="Arial"/>
        </w:rPr>
        <w:t xml:space="preserve">The following </w:t>
      </w:r>
      <w:r>
        <w:rPr>
          <w:rFonts w:ascii="Arial" w:hAnsi="Arial" w:cs="Arial"/>
        </w:rPr>
        <w:t xml:space="preserve">two (2) </w:t>
      </w:r>
      <w:r w:rsidRPr="00087741">
        <w:rPr>
          <w:rFonts w:ascii="Arial" w:hAnsi="Arial" w:cs="Arial"/>
        </w:rPr>
        <w:t xml:space="preserve">statements </w:t>
      </w:r>
      <w:r>
        <w:rPr>
          <w:rFonts w:ascii="Arial" w:hAnsi="Arial" w:cs="Arial"/>
        </w:rPr>
        <w:t>are about</w:t>
      </w:r>
      <w:r w:rsidRPr="00087741">
        <w:rPr>
          <w:rFonts w:ascii="Arial" w:hAnsi="Arial" w:cs="Arial"/>
        </w:rPr>
        <w:t xml:space="preserve"> </w:t>
      </w:r>
      <w:r>
        <w:rPr>
          <w:rFonts w:ascii="Arial" w:hAnsi="Arial" w:cs="Arial"/>
        </w:rPr>
        <w:t>the</w:t>
      </w:r>
      <w:r w:rsidRPr="00087741">
        <w:rPr>
          <w:rFonts w:ascii="Arial" w:hAnsi="Arial" w:cs="Arial"/>
        </w:rPr>
        <w:t xml:space="preserve"> support</w:t>
      </w:r>
      <w:r>
        <w:rPr>
          <w:rFonts w:ascii="Arial" w:hAnsi="Arial" w:cs="Arial"/>
        </w:rPr>
        <w:t xml:space="preserve"> provided</w:t>
      </w:r>
      <w:r w:rsidRPr="00087741">
        <w:rPr>
          <w:rFonts w:ascii="Arial" w:hAnsi="Arial" w:cs="Arial"/>
        </w:rPr>
        <w:t xml:space="preserve"> </w:t>
      </w:r>
      <w:r>
        <w:rPr>
          <w:rFonts w:ascii="Arial" w:hAnsi="Arial" w:cs="Arial"/>
        </w:rPr>
        <w:t>throughout</w:t>
      </w:r>
      <w:r w:rsidRPr="00087741">
        <w:rPr>
          <w:rFonts w:ascii="Arial" w:hAnsi="Arial" w:cs="Arial"/>
        </w:rPr>
        <w:t xml:space="preserve"> the project.</w:t>
      </w:r>
      <w:r w:rsidRPr="00087741">
        <w:rPr>
          <w:rFonts w:ascii="Arial" w:hAnsi="Arial" w:cs="Arial"/>
          <w:b/>
        </w:rPr>
        <w:t xml:space="preserve">  </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096FE0ED" w14:textId="77777777" w:rsidTr="0052496A">
        <w:trPr>
          <w:trHeight w:val="262"/>
          <w:jc w:val="center"/>
        </w:trPr>
        <w:tc>
          <w:tcPr>
            <w:tcW w:w="828" w:type="dxa"/>
          </w:tcPr>
          <w:p w14:paraId="10DA5C3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SU1.</w:t>
            </w:r>
          </w:p>
        </w:tc>
        <w:tc>
          <w:tcPr>
            <w:tcW w:w="8948" w:type="dxa"/>
            <w:gridSpan w:val="6"/>
          </w:tcPr>
          <w:p w14:paraId="240F7F4C" w14:textId="77777777" w:rsidR="007B1071" w:rsidRPr="00CE774D" w:rsidRDefault="007B1071" w:rsidP="0052496A">
            <w:pPr>
              <w:rPr>
                <w:rFonts w:ascii="Arial" w:hAnsi="Arial" w:cs="Arial"/>
                <w:sz w:val="20"/>
                <w:szCs w:val="20"/>
              </w:rPr>
            </w:pPr>
            <w:r w:rsidRPr="00CE774D">
              <w:rPr>
                <w:rFonts w:ascii="Arial" w:hAnsi="Arial" w:cs="Arial"/>
                <w:sz w:val="20"/>
                <w:szCs w:val="20"/>
              </w:rPr>
              <w:t>I received sufficient support to contribute to the project (for example, orientation, readings, training workshops, webinars)</w:t>
            </w:r>
          </w:p>
          <w:p w14:paraId="019342A2" w14:textId="77777777" w:rsidR="007B1071" w:rsidRPr="00CE774D" w:rsidRDefault="007B1071" w:rsidP="0052496A">
            <w:pPr>
              <w:rPr>
                <w:rFonts w:ascii="Arial" w:hAnsi="Arial" w:cs="Arial"/>
                <w:sz w:val="20"/>
                <w:szCs w:val="20"/>
              </w:rPr>
            </w:pPr>
          </w:p>
        </w:tc>
      </w:tr>
      <w:tr w:rsidR="007B1071" w:rsidRPr="00CE774D" w14:paraId="15AAD810" w14:textId="77777777" w:rsidTr="0052496A">
        <w:trPr>
          <w:trHeight w:val="518"/>
          <w:jc w:val="center"/>
        </w:trPr>
        <w:tc>
          <w:tcPr>
            <w:tcW w:w="912" w:type="dxa"/>
            <w:gridSpan w:val="2"/>
          </w:tcPr>
          <w:p w14:paraId="24148DB0" w14:textId="77777777" w:rsidR="007B1071" w:rsidRPr="00CE774D" w:rsidRDefault="007B1071" w:rsidP="0052496A">
            <w:pPr>
              <w:jc w:val="center"/>
              <w:rPr>
                <w:rFonts w:ascii="Arial" w:hAnsi="Arial" w:cs="Arial"/>
                <w:sz w:val="20"/>
                <w:szCs w:val="20"/>
              </w:rPr>
            </w:pPr>
          </w:p>
        </w:tc>
        <w:tc>
          <w:tcPr>
            <w:tcW w:w="1747" w:type="dxa"/>
          </w:tcPr>
          <w:p w14:paraId="438C50A6"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712619826"/>
              <w14:checkbox>
                <w14:checked w14:val="0"/>
                <w14:checkedState w14:val="00FC" w14:font="Wingdings"/>
                <w14:uncheckedState w14:val="2610" w14:font="MS Gothic"/>
              </w14:checkbox>
            </w:sdtPr>
            <w:sdtContent>
              <w:p w14:paraId="78FEB8DF"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5F072CF5"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772749041"/>
              <w14:checkbox>
                <w14:checked w14:val="0"/>
                <w14:checkedState w14:val="00FC" w14:font="Wingdings"/>
                <w14:uncheckedState w14:val="2610" w14:font="MS Gothic"/>
              </w14:checkbox>
            </w:sdtPr>
            <w:sdtContent>
              <w:p w14:paraId="3154AD10"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18801488"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797633557"/>
              <w14:checkbox>
                <w14:checked w14:val="0"/>
                <w14:checkedState w14:val="00FC" w14:font="Wingdings"/>
                <w14:uncheckedState w14:val="2610" w14:font="MS Gothic"/>
              </w14:checkbox>
            </w:sdtPr>
            <w:sdtContent>
              <w:p w14:paraId="04A0777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1B137303"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209641983"/>
              <w14:checkbox>
                <w14:checked w14:val="0"/>
                <w14:checkedState w14:val="00FC" w14:font="Wingdings"/>
                <w14:uncheckedState w14:val="2610" w14:font="MS Gothic"/>
              </w14:checkbox>
            </w:sdtPr>
            <w:sdtContent>
              <w:p w14:paraId="542FF3B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4EA55ABE"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7835026"/>
              <w14:checkbox>
                <w14:checked w14:val="0"/>
                <w14:checkedState w14:val="00FC" w14:font="Wingdings"/>
                <w14:uncheckedState w14:val="2610" w14:font="MS Gothic"/>
              </w14:checkbox>
            </w:sdtPr>
            <w:sdtContent>
              <w:p w14:paraId="38970BC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562F9555" w14:textId="77777777" w:rsidR="007B1071" w:rsidRPr="00CE774D" w:rsidRDefault="007B1071" w:rsidP="007B1071">
      <w:pPr>
        <w:rPr>
          <w:rFonts w:ascii="Arial" w:hAnsi="Arial" w:cs="Arial"/>
          <w:b/>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44CEFFE9" w14:textId="77777777" w:rsidTr="0052496A">
        <w:trPr>
          <w:trHeight w:val="262"/>
          <w:jc w:val="center"/>
        </w:trPr>
        <w:tc>
          <w:tcPr>
            <w:tcW w:w="828" w:type="dxa"/>
          </w:tcPr>
          <w:p w14:paraId="7A80CE9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SU2.</w:t>
            </w:r>
          </w:p>
        </w:tc>
        <w:tc>
          <w:tcPr>
            <w:tcW w:w="8948" w:type="dxa"/>
            <w:gridSpan w:val="6"/>
          </w:tcPr>
          <w:p w14:paraId="3A819812" w14:textId="77777777" w:rsidR="007B1071" w:rsidRPr="00CE774D" w:rsidRDefault="007B1071" w:rsidP="0052496A">
            <w:pPr>
              <w:rPr>
                <w:rFonts w:ascii="Arial" w:hAnsi="Arial" w:cs="Arial"/>
                <w:sz w:val="20"/>
                <w:szCs w:val="20"/>
              </w:rPr>
            </w:pPr>
            <w:r w:rsidRPr="00CE774D">
              <w:rPr>
                <w:rFonts w:ascii="Arial" w:hAnsi="Arial" w:cs="Arial"/>
                <w:sz w:val="20"/>
                <w:szCs w:val="20"/>
              </w:rPr>
              <w:t>Any concerns I had were addressed</w:t>
            </w:r>
          </w:p>
          <w:p w14:paraId="18B3CD13" w14:textId="77777777" w:rsidR="007B1071" w:rsidRPr="00CE774D" w:rsidRDefault="007B1071" w:rsidP="0052496A">
            <w:pPr>
              <w:rPr>
                <w:rFonts w:ascii="Arial" w:hAnsi="Arial" w:cs="Arial"/>
                <w:sz w:val="20"/>
                <w:szCs w:val="20"/>
              </w:rPr>
            </w:pPr>
          </w:p>
        </w:tc>
      </w:tr>
      <w:tr w:rsidR="007B1071" w:rsidRPr="00CE774D" w14:paraId="7430DD91" w14:textId="77777777" w:rsidTr="0052496A">
        <w:trPr>
          <w:trHeight w:val="518"/>
          <w:jc w:val="center"/>
        </w:trPr>
        <w:tc>
          <w:tcPr>
            <w:tcW w:w="912" w:type="dxa"/>
            <w:gridSpan w:val="2"/>
          </w:tcPr>
          <w:p w14:paraId="543C555A" w14:textId="77777777" w:rsidR="007B1071" w:rsidRPr="00CE774D" w:rsidRDefault="007B1071" w:rsidP="0052496A">
            <w:pPr>
              <w:jc w:val="center"/>
              <w:rPr>
                <w:rFonts w:ascii="Arial" w:hAnsi="Arial" w:cs="Arial"/>
                <w:sz w:val="20"/>
                <w:szCs w:val="20"/>
              </w:rPr>
            </w:pPr>
          </w:p>
        </w:tc>
        <w:tc>
          <w:tcPr>
            <w:tcW w:w="1747" w:type="dxa"/>
          </w:tcPr>
          <w:p w14:paraId="29A33104"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2139093595"/>
              <w14:checkbox>
                <w14:checked w14:val="0"/>
                <w14:checkedState w14:val="00FC" w14:font="Wingdings"/>
                <w14:uncheckedState w14:val="2610" w14:font="MS Gothic"/>
              </w14:checkbox>
            </w:sdtPr>
            <w:sdtContent>
              <w:p w14:paraId="749C3FB1"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29444FF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923490966"/>
              <w14:checkbox>
                <w14:checked w14:val="0"/>
                <w14:checkedState w14:val="00FC" w14:font="Wingdings"/>
                <w14:uncheckedState w14:val="2610" w14:font="MS Gothic"/>
              </w14:checkbox>
            </w:sdtPr>
            <w:sdtContent>
              <w:p w14:paraId="3CBC17A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16E39372"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207293838"/>
              <w14:checkbox>
                <w14:checked w14:val="0"/>
                <w14:checkedState w14:val="00FC" w14:font="Wingdings"/>
                <w14:uncheckedState w14:val="2610" w14:font="MS Gothic"/>
              </w14:checkbox>
            </w:sdtPr>
            <w:sdtContent>
              <w:p w14:paraId="339C3DFA"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0C02773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122293698"/>
              <w14:checkbox>
                <w14:checked w14:val="0"/>
                <w14:checkedState w14:val="00FC" w14:font="Wingdings"/>
                <w14:uncheckedState w14:val="2610" w14:font="MS Gothic"/>
              </w14:checkbox>
            </w:sdtPr>
            <w:sdtContent>
              <w:p w14:paraId="55A33E5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729B312C"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146469872"/>
              <w14:checkbox>
                <w14:checked w14:val="0"/>
                <w14:checkedState w14:val="00FC" w14:font="Wingdings"/>
                <w14:uncheckedState w14:val="2610" w14:font="MS Gothic"/>
              </w14:checkbox>
            </w:sdtPr>
            <w:sdtContent>
              <w:p w14:paraId="46BA4D3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11B0F26C" w14:textId="77777777" w:rsidR="007B1071" w:rsidRDefault="007B1071" w:rsidP="007B1071">
      <w:pPr>
        <w:rPr>
          <w:rFonts w:ascii="Arial" w:hAnsi="Arial" w:cs="Arial"/>
          <w:sz w:val="20"/>
          <w:szCs w:val="20"/>
        </w:rPr>
      </w:pPr>
    </w:p>
    <w:p w14:paraId="4C50DE8B" w14:textId="77777777" w:rsidR="007B1071" w:rsidRDefault="007B1071" w:rsidP="007B1071">
      <w:pPr>
        <w:rPr>
          <w:rFonts w:ascii="Arial" w:hAnsi="Arial" w:cs="Arial"/>
          <w:b/>
          <w:sz w:val="28"/>
          <w:szCs w:val="28"/>
        </w:rPr>
      </w:pPr>
      <w:r>
        <w:rPr>
          <w:rFonts w:ascii="Arial" w:hAnsi="Arial" w:cs="Arial"/>
          <w:b/>
          <w:sz w:val="28"/>
          <w:szCs w:val="28"/>
        </w:rPr>
        <w:t xml:space="preserve">Feel Valued </w:t>
      </w:r>
    </w:p>
    <w:p w14:paraId="55765502" w14:textId="77777777" w:rsidR="007B1071" w:rsidRPr="00A71C21" w:rsidRDefault="007B1071" w:rsidP="007B1071">
      <w:pPr>
        <w:rPr>
          <w:rFonts w:ascii="Arial" w:hAnsi="Arial" w:cs="Arial"/>
        </w:rPr>
      </w:pPr>
      <w:r w:rsidRPr="00A71C21">
        <w:rPr>
          <w:rFonts w:ascii="Arial" w:hAnsi="Arial" w:cs="Arial"/>
        </w:rPr>
        <w:t>The following</w:t>
      </w:r>
      <w:r>
        <w:rPr>
          <w:rFonts w:ascii="Arial" w:hAnsi="Arial" w:cs="Arial"/>
        </w:rPr>
        <w:t xml:space="preserve"> two (2) </w:t>
      </w:r>
      <w:r w:rsidRPr="00A71C21">
        <w:rPr>
          <w:rFonts w:ascii="Arial" w:hAnsi="Arial" w:cs="Arial"/>
        </w:rPr>
        <w:t xml:space="preserve">statements are about your feeling of being </w:t>
      </w:r>
      <w:r>
        <w:rPr>
          <w:rFonts w:ascii="Arial" w:hAnsi="Arial" w:cs="Arial"/>
        </w:rPr>
        <w:t xml:space="preserve">a </w:t>
      </w:r>
      <w:r w:rsidRPr="00A71C21">
        <w:rPr>
          <w:rFonts w:ascii="Arial" w:hAnsi="Arial" w:cs="Arial"/>
        </w:rPr>
        <w:t>valued</w:t>
      </w:r>
      <w:r>
        <w:rPr>
          <w:rFonts w:ascii="Arial" w:hAnsi="Arial" w:cs="Arial"/>
        </w:rPr>
        <w:t xml:space="preserve"> member of the research team</w:t>
      </w:r>
      <w:r w:rsidRPr="00A71C21">
        <w:rPr>
          <w:rFonts w:ascii="Arial" w:hAnsi="Arial" w:cs="Arial"/>
        </w:rPr>
        <w: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0345553C" w14:textId="77777777" w:rsidTr="0052496A">
        <w:trPr>
          <w:trHeight w:val="262"/>
          <w:jc w:val="center"/>
        </w:trPr>
        <w:tc>
          <w:tcPr>
            <w:tcW w:w="828" w:type="dxa"/>
          </w:tcPr>
          <w:p w14:paraId="37A817C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FV1.</w:t>
            </w:r>
          </w:p>
        </w:tc>
        <w:tc>
          <w:tcPr>
            <w:tcW w:w="8948" w:type="dxa"/>
            <w:gridSpan w:val="6"/>
          </w:tcPr>
          <w:p w14:paraId="46A3FB6A" w14:textId="77777777" w:rsidR="007B1071" w:rsidRPr="00CE774D" w:rsidRDefault="007B1071" w:rsidP="0052496A">
            <w:pPr>
              <w:rPr>
                <w:rFonts w:ascii="Arial" w:hAnsi="Arial" w:cs="Arial"/>
                <w:sz w:val="20"/>
                <w:szCs w:val="20"/>
              </w:rPr>
            </w:pPr>
            <w:r w:rsidRPr="00CE774D">
              <w:rPr>
                <w:rFonts w:ascii="Arial" w:hAnsi="Arial" w:cs="Arial"/>
                <w:sz w:val="20"/>
                <w:szCs w:val="20"/>
              </w:rPr>
              <w:t>The research project team appreciated my contributions</w:t>
            </w:r>
          </w:p>
          <w:p w14:paraId="1BF0E31B" w14:textId="77777777" w:rsidR="007B1071" w:rsidRPr="00CE774D" w:rsidRDefault="007B1071" w:rsidP="0052496A">
            <w:pPr>
              <w:rPr>
                <w:rFonts w:ascii="Arial" w:hAnsi="Arial" w:cs="Arial"/>
                <w:sz w:val="20"/>
                <w:szCs w:val="20"/>
              </w:rPr>
            </w:pPr>
          </w:p>
        </w:tc>
      </w:tr>
      <w:tr w:rsidR="007B1071" w:rsidRPr="00CE774D" w14:paraId="71DAE89D" w14:textId="77777777" w:rsidTr="0052496A">
        <w:trPr>
          <w:trHeight w:val="518"/>
          <w:jc w:val="center"/>
        </w:trPr>
        <w:tc>
          <w:tcPr>
            <w:tcW w:w="912" w:type="dxa"/>
            <w:gridSpan w:val="2"/>
          </w:tcPr>
          <w:p w14:paraId="15E38AC8" w14:textId="77777777" w:rsidR="007B1071" w:rsidRPr="00CE774D" w:rsidRDefault="007B1071" w:rsidP="0052496A">
            <w:pPr>
              <w:jc w:val="center"/>
              <w:rPr>
                <w:rFonts w:ascii="Arial" w:hAnsi="Arial" w:cs="Arial"/>
                <w:sz w:val="20"/>
                <w:szCs w:val="20"/>
              </w:rPr>
            </w:pPr>
          </w:p>
        </w:tc>
        <w:tc>
          <w:tcPr>
            <w:tcW w:w="1747" w:type="dxa"/>
          </w:tcPr>
          <w:p w14:paraId="554FE609"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889029340"/>
              <w14:checkbox>
                <w14:checked w14:val="0"/>
                <w14:checkedState w14:val="00FC" w14:font="Wingdings"/>
                <w14:uncheckedState w14:val="2610" w14:font="MS Gothic"/>
              </w14:checkbox>
            </w:sdtPr>
            <w:sdtContent>
              <w:p w14:paraId="7538CDC5"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1F3AEAFD"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064716913"/>
              <w14:checkbox>
                <w14:checked w14:val="0"/>
                <w14:checkedState w14:val="00FC" w14:font="Wingdings"/>
                <w14:uncheckedState w14:val="2610" w14:font="MS Gothic"/>
              </w14:checkbox>
            </w:sdtPr>
            <w:sdtContent>
              <w:p w14:paraId="3255BF7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1E9EB34A"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627461386"/>
              <w14:checkbox>
                <w14:checked w14:val="0"/>
                <w14:checkedState w14:val="00FC" w14:font="Wingdings"/>
                <w14:uncheckedState w14:val="2610" w14:font="MS Gothic"/>
              </w14:checkbox>
            </w:sdtPr>
            <w:sdtContent>
              <w:p w14:paraId="4950D1CF"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3C8DC75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594702181"/>
              <w14:checkbox>
                <w14:checked w14:val="0"/>
                <w14:checkedState w14:val="00FC" w14:font="Wingdings"/>
                <w14:uncheckedState w14:val="2610" w14:font="MS Gothic"/>
              </w14:checkbox>
            </w:sdtPr>
            <w:sdtContent>
              <w:p w14:paraId="2624557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5AEF139D"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959780582"/>
              <w14:checkbox>
                <w14:checked w14:val="0"/>
                <w14:checkedState w14:val="00FC" w14:font="Wingdings"/>
                <w14:uncheckedState w14:val="2610" w14:font="MS Gothic"/>
              </w14:checkbox>
            </w:sdtPr>
            <w:sdtContent>
              <w:p w14:paraId="20D04B0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761ABB27" w14:textId="77777777" w:rsidR="007B1071" w:rsidRPr="00CE774D" w:rsidRDefault="007B1071" w:rsidP="007B1071">
      <w:pPr>
        <w:rPr>
          <w:rFonts w:ascii="Arial" w:hAnsi="Arial" w:cs="Arial"/>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14ED2D93" w14:textId="77777777" w:rsidTr="0052496A">
        <w:trPr>
          <w:trHeight w:val="262"/>
          <w:jc w:val="center"/>
        </w:trPr>
        <w:tc>
          <w:tcPr>
            <w:tcW w:w="828" w:type="dxa"/>
          </w:tcPr>
          <w:p w14:paraId="7A8ACB90"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FV3.</w:t>
            </w:r>
          </w:p>
        </w:tc>
        <w:tc>
          <w:tcPr>
            <w:tcW w:w="8948" w:type="dxa"/>
            <w:gridSpan w:val="6"/>
          </w:tcPr>
          <w:p w14:paraId="39B05204" w14:textId="77777777" w:rsidR="007B1071" w:rsidRPr="00CE774D" w:rsidRDefault="007B1071" w:rsidP="0052496A">
            <w:pPr>
              <w:rPr>
                <w:rFonts w:ascii="Arial" w:hAnsi="Arial" w:cs="Arial"/>
                <w:sz w:val="20"/>
                <w:szCs w:val="20"/>
              </w:rPr>
            </w:pPr>
            <w:r w:rsidRPr="00CE774D">
              <w:rPr>
                <w:rFonts w:ascii="Arial" w:hAnsi="Arial" w:cs="Arial"/>
                <w:sz w:val="20"/>
                <w:szCs w:val="20"/>
              </w:rPr>
              <w:t>I was offered sufficient recognition for my contributions (for example, payment, authorship, or gifts)</w:t>
            </w:r>
          </w:p>
          <w:p w14:paraId="3C474349" w14:textId="77777777" w:rsidR="007B1071" w:rsidRPr="00CE774D" w:rsidRDefault="007B1071" w:rsidP="0052496A">
            <w:pPr>
              <w:rPr>
                <w:rFonts w:ascii="Arial" w:hAnsi="Arial" w:cs="Arial"/>
                <w:sz w:val="20"/>
                <w:szCs w:val="20"/>
              </w:rPr>
            </w:pPr>
          </w:p>
        </w:tc>
      </w:tr>
      <w:tr w:rsidR="007B1071" w:rsidRPr="00CE774D" w14:paraId="6299E034" w14:textId="77777777" w:rsidTr="0052496A">
        <w:trPr>
          <w:trHeight w:val="518"/>
          <w:jc w:val="center"/>
        </w:trPr>
        <w:tc>
          <w:tcPr>
            <w:tcW w:w="912" w:type="dxa"/>
            <w:gridSpan w:val="2"/>
          </w:tcPr>
          <w:p w14:paraId="69FA2303" w14:textId="77777777" w:rsidR="007B1071" w:rsidRPr="00CE774D" w:rsidRDefault="007B1071" w:rsidP="0052496A">
            <w:pPr>
              <w:jc w:val="center"/>
              <w:rPr>
                <w:rFonts w:ascii="Arial" w:hAnsi="Arial" w:cs="Arial"/>
                <w:sz w:val="20"/>
                <w:szCs w:val="20"/>
              </w:rPr>
            </w:pPr>
          </w:p>
        </w:tc>
        <w:tc>
          <w:tcPr>
            <w:tcW w:w="1747" w:type="dxa"/>
          </w:tcPr>
          <w:p w14:paraId="3C1E1649"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72921718"/>
              <w14:checkbox>
                <w14:checked w14:val="0"/>
                <w14:checkedState w14:val="00FC" w14:font="Wingdings"/>
                <w14:uncheckedState w14:val="2610" w14:font="MS Gothic"/>
              </w14:checkbox>
            </w:sdtPr>
            <w:sdtContent>
              <w:p w14:paraId="6949D372"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5041AFF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2108040604"/>
              <w14:checkbox>
                <w14:checked w14:val="0"/>
                <w14:checkedState w14:val="00FC" w14:font="Wingdings"/>
                <w14:uncheckedState w14:val="2610" w14:font="MS Gothic"/>
              </w14:checkbox>
            </w:sdtPr>
            <w:sdtContent>
              <w:p w14:paraId="030800EE"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65186368"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646657867"/>
              <w14:checkbox>
                <w14:checked w14:val="0"/>
                <w14:checkedState w14:val="00FC" w14:font="Wingdings"/>
                <w14:uncheckedState w14:val="2610" w14:font="MS Gothic"/>
              </w14:checkbox>
            </w:sdtPr>
            <w:sdtContent>
              <w:p w14:paraId="73AA686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6B74C755"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761532026"/>
              <w14:checkbox>
                <w14:checked w14:val="0"/>
                <w14:checkedState w14:val="00FC" w14:font="Wingdings"/>
                <w14:uncheckedState w14:val="2610" w14:font="MS Gothic"/>
              </w14:checkbox>
            </w:sdtPr>
            <w:sdtContent>
              <w:p w14:paraId="7A0FE87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4F55D5F3"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256412826"/>
              <w14:checkbox>
                <w14:checked w14:val="0"/>
                <w14:checkedState w14:val="00FC" w14:font="Wingdings"/>
                <w14:uncheckedState w14:val="2610" w14:font="MS Gothic"/>
              </w14:checkbox>
            </w:sdtPr>
            <w:sdtContent>
              <w:p w14:paraId="2AFDB873"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443B0F38" w14:textId="77777777" w:rsidR="007B1071" w:rsidRDefault="007B1071" w:rsidP="007B1071">
      <w:pPr>
        <w:spacing w:after="0"/>
        <w:rPr>
          <w:rFonts w:ascii="Arial" w:hAnsi="Arial" w:cs="Arial"/>
          <w:sz w:val="20"/>
          <w:szCs w:val="20"/>
        </w:rPr>
      </w:pPr>
    </w:p>
    <w:p w14:paraId="28C3B980" w14:textId="77777777" w:rsidR="007B1071" w:rsidRDefault="007B1071" w:rsidP="007B1071">
      <w:pPr>
        <w:rPr>
          <w:rFonts w:ascii="Arial" w:hAnsi="Arial" w:cs="Arial"/>
          <w:b/>
          <w:sz w:val="28"/>
          <w:szCs w:val="28"/>
        </w:rPr>
      </w:pPr>
    </w:p>
    <w:p w14:paraId="77B03B63" w14:textId="77777777" w:rsidR="007B1071" w:rsidRDefault="007B1071" w:rsidP="007B1071">
      <w:pPr>
        <w:rPr>
          <w:rFonts w:ascii="Arial" w:hAnsi="Arial" w:cs="Arial"/>
          <w:b/>
          <w:sz w:val="28"/>
          <w:szCs w:val="28"/>
        </w:rPr>
      </w:pPr>
      <w:r w:rsidRPr="007D23DE">
        <w:rPr>
          <w:rFonts w:ascii="Arial" w:hAnsi="Arial" w:cs="Arial"/>
          <w:b/>
          <w:sz w:val="28"/>
          <w:szCs w:val="28"/>
        </w:rPr>
        <w:t xml:space="preserve">Benefits </w:t>
      </w:r>
    </w:p>
    <w:p w14:paraId="3EE347A4" w14:textId="77777777" w:rsidR="007B1071" w:rsidRPr="007A206F" w:rsidRDefault="007B1071" w:rsidP="007B1071">
      <w:pPr>
        <w:rPr>
          <w:rFonts w:ascii="Arial" w:hAnsi="Arial" w:cs="Arial"/>
        </w:rPr>
      </w:pPr>
      <w:r w:rsidRPr="007A206F">
        <w:rPr>
          <w:rFonts w:ascii="Arial" w:hAnsi="Arial" w:cs="Arial"/>
        </w:rPr>
        <w:t xml:space="preserve">The following </w:t>
      </w:r>
      <w:r>
        <w:rPr>
          <w:rFonts w:ascii="Arial" w:hAnsi="Arial" w:cs="Arial"/>
        </w:rPr>
        <w:t>three</w:t>
      </w:r>
      <w:r w:rsidRPr="007A206F">
        <w:rPr>
          <w:rFonts w:ascii="Arial" w:hAnsi="Arial" w:cs="Arial"/>
        </w:rPr>
        <w:t xml:space="preserve"> (</w:t>
      </w:r>
      <w:r>
        <w:rPr>
          <w:rFonts w:ascii="Arial" w:hAnsi="Arial" w:cs="Arial"/>
        </w:rPr>
        <w:t>3</w:t>
      </w:r>
      <w:r w:rsidRPr="007A206F">
        <w:rPr>
          <w:rFonts w:ascii="Arial" w:hAnsi="Arial" w:cs="Arial"/>
        </w:rPr>
        <w:t xml:space="preserve">) statements are about the benefits </w:t>
      </w:r>
      <w:r>
        <w:rPr>
          <w:rFonts w:ascii="Arial" w:hAnsi="Arial" w:cs="Arial"/>
        </w:rPr>
        <w:t>of</w:t>
      </w:r>
      <w:r w:rsidRPr="007A206F">
        <w:rPr>
          <w:rFonts w:ascii="Arial" w:hAnsi="Arial" w:cs="Arial"/>
        </w:rPr>
        <w:t xml:space="preserve"> your </w:t>
      </w:r>
      <w:r>
        <w:rPr>
          <w:rFonts w:ascii="Arial" w:hAnsi="Arial" w:cs="Arial"/>
        </w:rPr>
        <w:t>involvement</w:t>
      </w:r>
      <w:r w:rsidRPr="007A206F">
        <w:rPr>
          <w:rFonts w:ascii="Arial" w:hAnsi="Arial" w:cs="Arial"/>
        </w:rPr>
        <w:t xml:space="preserve"> in the project.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064FD6FC" w14:textId="77777777" w:rsidTr="0052496A">
        <w:trPr>
          <w:trHeight w:val="262"/>
          <w:jc w:val="center"/>
        </w:trPr>
        <w:tc>
          <w:tcPr>
            <w:tcW w:w="828" w:type="dxa"/>
          </w:tcPr>
          <w:p w14:paraId="3040300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BE1.</w:t>
            </w:r>
          </w:p>
        </w:tc>
        <w:tc>
          <w:tcPr>
            <w:tcW w:w="8948" w:type="dxa"/>
            <w:gridSpan w:val="6"/>
          </w:tcPr>
          <w:p w14:paraId="297F4107" w14:textId="77777777" w:rsidR="007B1071" w:rsidRPr="00CE774D" w:rsidRDefault="007B1071" w:rsidP="0052496A">
            <w:pPr>
              <w:rPr>
                <w:rFonts w:ascii="Arial" w:hAnsi="Arial" w:cs="Arial"/>
                <w:sz w:val="20"/>
                <w:szCs w:val="20"/>
              </w:rPr>
            </w:pPr>
            <w:r w:rsidRPr="00CE774D">
              <w:rPr>
                <w:rFonts w:ascii="Arial" w:hAnsi="Arial" w:cs="Arial"/>
                <w:sz w:val="20"/>
                <w:szCs w:val="20"/>
              </w:rPr>
              <w:t>I enjoyed being a part of the project</w:t>
            </w:r>
          </w:p>
          <w:p w14:paraId="11EE8422" w14:textId="77777777" w:rsidR="007B1071" w:rsidRPr="00CE774D" w:rsidRDefault="007B1071" w:rsidP="0052496A">
            <w:pPr>
              <w:rPr>
                <w:rFonts w:ascii="Arial" w:hAnsi="Arial" w:cs="Arial"/>
                <w:sz w:val="20"/>
                <w:szCs w:val="20"/>
              </w:rPr>
            </w:pPr>
          </w:p>
        </w:tc>
      </w:tr>
      <w:tr w:rsidR="007B1071" w:rsidRPr="00CE774D" w14:paraId="5E31FF26" w14:textId="77777777" w:rsidTr="0052496A">
        <w:trPr>
          <w:trHeight w:val="518"/>
          <w:jc w:val="center"/>
        </w:trPr>
        <w:tc>
          <w:tcPr>
            <w:tcW w:w="912" w:type="dxa"/>
            <w:gridSpan w:val="2"/>
          </w:tcPr>
          <w:p w14:paraId="3FF731BA" w14:textId="77777777" w:rsidR="007B1071" w:rsidRPr="00CE774D" w:rsidRDefault="007B1071" w:rsidP="0052496A">
            <w:pPr>
              <w:jc w:val="center"/>
              <w:rPr>
                <w:rFonts w:ascii="Arial" w:hAnsi="Arial" w:cs="Arial"/>
                <w:sz w:val="20"/>
                <w:szCs w:val="20"/>
              </w:rPr>
            </w:pPr>
          </w:p>
        </w:tc>
        <w:tc>
          <w:tcPr>
            <w:tcW w:w="1747" w:type="dxa"/>
          </w:tcPr>
          <w:p w14:paraId="093B7E8C"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34559427"/>
              <w14:checkbox>
                <w14:checked w14:val="0"/>
                <w14:checkedState w14:val="00FC" w14:font="Wingdings"/>
                <w14:uncheckedState w14:val="2610" w14:font="MS Gothic"/>
              </w14:checkbox>
            </w:sdtPr>
            <w:sdtContent>
              <w:p w14:paraId="4A726965"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22422BCC"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773052749"/>
              <w14:checkbox>
                <w14:checked w14:val="0"/>
                <w14:checkedState w14:val="00FC" w14:font="Wingdings"/>
                <w14:uncheckedState w14:val="2610" w14:font="MS Gothic"/>
              </w14:checkbox>
            </w:sdtPr>
            <w:sdtContent>
              <w:p w14:paraId="5F96FE5C"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3EA8F3AD"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878903791"/>
              <w14:checkbox>
                <w14:checked w14:val="0"/>
                <w14:checkedState w14:val="00FC" w14:font="Wingdings"/>
                <w14:uncheckedState w14:val="2610" w14:font="MS Gothic"/>
              </w14:checkbox>
            </w:sdtPr>
            <w:sdtContent>
              <w:p w14:paraId="72990F08"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74E2A847"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1724174140"/>
              <w14:checkbox>
                <w14:checked w14:val="0"/>
                <w14:checkedState w14:val="00FC" w14:font="Wingdings"/>
                <w14:uncheckedState w14:val="2610" w14:font="MS Gothic"/>
              </w14:checkbox>
            </w:sdtPr>
            <w:sdtContent>
              <w:p w14:paraId="365EAE18"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6949A3C3"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635089281"/>
              <w14:checkbox>
                <w14:checked w14:val="0"/>
                <w14:checkedState w14:val="00FC" w14:font="Wingdings"/>
                <w14:uncheckedState w14:val="2610" w14:font="MS Gothic"/>
              </w14:checkbox>
            </w:sdtPr>
            <w:sdtContent>
              <w:p w14:paraId="491C4FE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3F16316B" w14:textId="77777777" w:rsidR="007B1071" w:rsidRPr="00CE774D" w:rsidRDefault="007B1071" w:rsidP="007B1071">
      <w:pPr>
        <w:rPr>
          <w:rFonts w:ascii="Arial" w:hAnsi="Arial" w:cs="Arial"/>
          <w:b/>
          <w:sz w:val="20"/>
          <w:szCs w:val="2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2293E70F" w14:textId="77777777" w:rsidTr="0052496A">
        <w:trPr>
          <w:trHeight w:val="262"/>
          <w:jc w:val="center"/>
        </w:trPr>
        <w:tc>
          <w:tcPr>
            <w:tcW w:w="828" w:type="dxa"/>
          </w:tcPr>
          <w:p w14:paraId="51729CD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BE2.</w:t>
            </w:r>
          </w:p>
        </w:tc>
        <w:tc>
          <w:tcPr>
            <w:tcW w:w="8948" w:type="dxa"/>
            <w:gridSpan w:val="6"/>
          </w:tcPr>
          <w:p w14:paraId="34F74B61" w14:textId="77777777" w:rsidR="007B1071" w:rsidRPr="00CE774D" w:rsidRDefault="007B1071" w:rsidP="0052496A">
            <w:pPr>
              <w:rPr>
                <w:rFonts w:ascii="Arial" w:hAnsi="Arial" w:cs="Arial"/>
                <w:sz w:val="20"/>
                <w:szCs w:val="20"/>
              </w:rPr>
            </w:pPr>
            <w:r w:rsidRPr="00CE774D">
              <w:rPr>
                <w:rFonts w:ascii="Arial" w:hAnsi="Arial" w:cs="Arial"/>
                <w:sz w:val="20"/>
                <w:szCs w:val="20"/>
              </w:rPr>
              <w:t>I made an impact on the decisions in the project</w:t>
            </w:r>
          </w:p>
          <w:p w14:paraId="0E13A454" w14:textId="77777777" w:rsidR="007B1071" w:rsidRPr="00CE774D" w:rsidRDefault="007B1071" w:rsidP="0052496A">
            <w:pPr>
              <w:rPr>
                <w:rFonts w:ascii="Arial" w:hAnsi="Arial" w:cs="Arial"/>
                <w:sz w:val="20"/>
                <w:szCs w:val="20"/>
              </w:rPr>
            </w:pPr>
          </w:p>
        </w:tc>
      </w:tr>
      <w:tr w:rsidR="007B1071" w:rsidRPr="00CE774D" w14:paraId="290431FA" w14:textId="77777777" w:rsidTr="0052496A">
        <w:trPr>
          <w:trHeight w:val="518"/>
          <w:jc w:val="center"/>
        </w:trPr>
        <w:tc>
          <w:tcPr>
            <w:tcW w:w="912" w:type="dxa"/>
            <w:gridSpan w:val="2"/>
          </w:tcPr>
          <w:p w14:paraId="1F13FB4D" w14:textId="77777777" w:rsidR="007B1071" w:rsidRPr="00CE774D" w:rsidRDefault="007B1071" w:rsidP="0052496A">
            <w:pPr>
              <w:jc w:val="center"/>
              <w:rPr>
                <w:rFonts w:ascii="Arial" w:hAnsi="Arial" w:cs="Arial"/>
                <w:sz w:val="20"/>
                <w:szCs w:val="20"/>
              </w:rPr>
            </w:pPr>
          </w:p>
        </w:tc>
        <w:tc>
          <w:tcPr>
            <w:tcW w:w="1747" w:type="dxa"/>
          </w:tcPr>
          <w:p w14:paraId="5C9C6C13"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364167480"/>
              <w14:checkbox>
                <w14:checked w14:val="0"/>
                <w14:checkedState w14:val="00FC" w14:font="Wingdings"/>
                <w14:uncheckedState w14:val="2610" w14:font="MS Gothic"/>
              </w14:checkbox>
            </w:sdtPr>
            <w:sdtContent>
              <w:p w14:paraId="77EAEA18"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0A2388B8"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090816164"/>
              <w14:checkbox>
                <w14:checked w14:val="0"/>
                <w14:checkedState w14:val="00FC" w14:font="Wingdings"/>
                <w14:uncheckedState w14:val="2610" w14:font="MS Gothic"/>
              </w14:checkbox>
            </w:sdtPr>
            <w:sdtContent>
              <w:p w14:paraId="1040A0D6"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1A66E8BE"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721249620"/>
              <w14:checkbox>
                <w14:checked w14:val="0"/>
                <w14:checkedState w14:val="00FC" w14:font="Wingdings"/>
                <w14:uncheckedState w14:val="2610" w14:font="MS Gothic"/>
              </w14:checkbox>
            </w:sdtPr>
            <w:sdtContent>
              <w:p w14:paraId="78FB80EF"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638E4EB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206647907"/>
              <w14:checkbox>
                <w14:checked w14:val="0"/>
                <w14:checkedState w14:val="00FC" w14:font="Wingdings"/>
                <w14:uncheckedState w14:val="2610" w14:font="MS Gothic"/>
              </w14:checkbox>
            </w:sdtPr>
            <w:sdtContent>
              <w:p w14:paraId="656E2F39"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4F1683C2"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1877340329"/>
              <w14:checkbox>
                <w14:checked w14:val="0"/>
                <w14:checkedState w14:val="00FC" w14:font="Wingdings"/>
                <w14:uncheckedState w14:val="2610" w14:font="MS Gothic"/>
              </w14:checkbox>
            </w:sdtPr>
            <w:sdtContent>
              <w:p w14:paraId="2DC99274"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20FE0263" w14:textId="77777777" w:rsidR="007B1071" w:rsidRPr="00CE774D" w:rsidRDefault="007B1071" w:rsidP="007B1071">
      <w:pPr>
        <w:rPr>
          <w:rFonts w:ascii="Arial" w:hAnsi="Arial" w:cs="Arial"/>
          <w:sz w:val="20"/>
          <w:szCs w:val="20"/>
        </w:rPr>
      </w:pPr>
      <w:r w:rsidRPr="00CE774D">
        <w:rPr>
          <w:rFonts w:ascii="Arial" w:hAnsi="Arial" w:cs="Arial"/>
          <w:b/>
          <w:sz w:val="20"/>
          <w:szCs w:val="20"/>
        </w:rPr>
        <w:tab/>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
        <w:gridCol w:w="1747"/>
        <w:gridCol w:w="1747"/>
        <w:gridCol w:w="1748"/>
        <w:gridCol w:w="1747"/>
        <w:gridCol w:w="1875"/>
      </w:tblGrid>
      <w:tr w:rsidR="007B1071" w:rsidRPr="00CE774D" w14:paraId="42A74A5B" w14:textId="77777777" w:rsidTr="0052496A">
        <w:trPr>
          <w:trHeight w:val="262"/>
          <w:jc w:val="center"/>
        </w:trPr>
        <w:tc>
          <w:tcPr>
            <w:tcW w:w="828" w:type="dxa"/>
          </w:tcPr>
          <w:p w14:paraId="4BAE5D24"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BE4.</w:t>
            </w:r>
          </w:p>
        </w:tc>
        <w:tc>
          <w:tcPr>
            <w:tcW w:w="8948" w:type="dxa"/>
            <w:gridSpan w:val="6"/>
          </w:tcPr>
          <w:p w14:paraId="7B380B5C" w14:textId="77777777" w:rsidR="007B1071" w:rsidRPr="00CE774D" w:rsidRDefault="007B1071" w:rsidP="0052496A">
            <w:pPr>
              <w:rPr>
                <w:rFonts w:ascii="Arial" w:hAnsi="Arial" w:cs="Arial"/>
                <w:sz w:val="20"/>
                <w:szCs w:val="20"/>
              </w:rPr>
            </w:pPr>
            <w:r w:rsidRPr="00CE774D">
              <w:rPr>
                <w:rFonts w:ascii="Arial" w:hAnsi="Arial" w:cs="Arial"/>
                <w:sz w:val="20"/>
                <w:szCs w:val="20"/>
              </w:rPr>
              <w:t>My involvement had positive impacts on my life</w:t>
            </w:r>
          </w:p>
          <w:p w14:paraId="3018CE18" w14:textId="77777777" w:rsidR="007B1071" w:rsidRPr="00CE774D" w:rsidRDefault="007B1071" w:rsidP="0052496A">
            <w:pPr>
              <w:rPr>
                <w:rFonts w:ascii="Arial" w:hAnsi="Arial" w:cs="Arial"/>
                <w:sz w:val="20"/>
                <w:szCs w:val="20"/>
              </w:rPr>
            </w:pPr>
          </w:p>
        </w:tc>
      </w:tr>
      <w:tr w:rsidR="007B1071" w:rsidRPr="00CE774D" w14:paraId="0746CF64" w14:textId="77777777" w:rsidTr="0052496A">
        <w:trPr>
          <w:trHeight w:val="518"/>
          <w:jc w:val="center"/>
        </w:trPr>
        <w:tc>
          <w:tcPr>
            <w:tcW w:w="912" w:type="dxa"/>
            <w:gridSpan w:val="2"/>
          </w:tcPr>
          <w:p w14:paraId="26DC6485" w14:textId="77777777" w:rsidR="007B1071" w:rsidRPr="00CE774D" w:rsidRDefault="007B1071" w:rsidP="0052496A">
            <w:pPr>
              <w:jc w:val="center"/>
              <w:rPr>
                <w:rFonts w:ascii="Arial" w:hAnsi="Arial" w:cs="Arial"/>
                <w:sz w:val="20"/>
                <w:szCs w:val="20"/>
              </w:rPr>
            </w:pPr>
          </w:p>
        </w:tc>
        <w:tc>
          <w:tcPr>
            <w:tcW w:w="1747" w:type="dxa"/>
          </w:tcPr>
          <w:p w14:paraId="70090586" w14:textId="77777777" w:rsidR="007B1071" w:rsidRPr="00CE774D" w:rsidRDefault="007B1071" w:rsidP="0052496A">
            <w:pPr>
              <w:rPr>
                <w:rFonts w:ascii="Arial" w:hAnsi="Arial" w:cs="Arial"/>
                <w:sz w:val="20"/>
                <w:szCs w:val="20"/>
              </w:rPr>
            </w:pPr>
            <w:r w:rsidRPr="00CE774D">
              <w:rPr>
                <w:rFonts w:ascii="Arial" w:hAnsi="Arial" w:cs="Arial"/>
                <w:sz w:val="20"/>
                <w:szCs w:val="20"/>
              </w:rPr>
              <w:t>Strongly Agree</w:t>
            </w:r>
          </w:p>
          <w:sdt>
            <w:sdtPr>
              <w:rPr>
                <w:rFonts w:ascii="Arial" w:hAnsi="Arial" w:cs="Arial"/>
                <w:b/>
                <w:sz w:val="20"/>
                <w:szCs w:val="20"/>
              </w:rPr>
              <w:id w:val="-1991934329"/>
              <w14:checkbox>
                <w14:checked w14:val="0"/>
                <w14:checkedState w14:val="00FC" w14:font="Wingdings"/>
                <w14:uncheckedState w14:val="2610" w14:font="MS Gothic"/>
              </w14:checkbox>
            </w:sdtPr>
            <w:sdtContent>
              <w:p w14:paraId="2525E343" w14:textId="77777777" w:rsidR="007B1071" w:rsidRPr="00CE774D" w:rsidRDefault="007B1071" w:rsidP="0052496A">
                <w:pPr>
                  <w:jc w:val="center"/>
                  <w:rPr>
                    <w:rFonts w:ascii="Arial" w:hAnsi="Arial" w:cs="Arial"/>
                    <w:b/>
                    <w:sz w:val="20"/>
                    <w:szCs w:val="20"/>
                  </w:rPr>
                </w:pPr>
                <w:r w:rsidRPr="00CE774D">
                  <w:rPr>
                    <w:rFonts w:ascii="MS Gothic" w:eastAsia="MS Gothic" w:hAnsi="MS Gothic" w:cs="Arial" w:hint="eastAsia"/>
                    <w:b/>
                    <w:sz w:val="20"/>
                    <w:szCs w:val="20"/>
                  </w:rPr>
                  <w:t>☐</w:t>
                </w:r>
              </w:p>
            </w:sdtContent>
          </w:sdt>
        </w:tc>
        <w:tc>
          <w:tcPr>
            <w:tcW w:w="1747" w:type="dxa"/>
          </w:tcPr>
          <w:p w14:paraId="398C454D"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Agree</w:t>
            </w:r>
          </w:p>
          <w:sdt>
            <w:sdtPr>
              <w:rPr>
                <w:rFonts w:ascii="Arial" w:hAnsi="Arial" w:cs="Arial"/>
                <w:b/>
                <w:sz w:val="20"/>
                <w:szCs w:val="20"/>
              </w:rPr>
              <w:id w:val="1605920925"/>
              <w14:checkbox>
                <w14:checked w14:val="0"/>
                <w14:checkedState w14:val="00FC" w14:font="Wingdings"/>
                <w14:uncheckedState w14:val="2610" w14:font="MS Gothic"/>
              </w14:checkbox>
            </w:sdtPr>
            <w:sdtContent>
              <w:p w14:paraId="554B6B25"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8" w:type="dxa"/>
          </w:tcPr>
          <w:p w14:paraId="495A51EB"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Neutral</w:t>
            </w:r>
          </w:p>
          <w:sdt>
            <w:sdtPr>
              <w:rPr>
                <w:rFonts w:ascii="Arial" w:hAnsi="Arial" w:cs="Arial"/>
                <w:b/>
                <w:sz w:val="20"/>
                <w:szCs w:val="20"/>
              </w:rPr>
              <w:id w:val="-1403284546"/>
              <w14:checkbox>
                <w14:checked w14:val="0"/>
                <w14:checkedState w14:val="00FC" w14:font="Wingdings"/>
                <w14:uncheckedState w14:val="2610" w14:font="MS Gothic"/>
              </w14:checkbox>
            </w:sdtPr>
            <w:sdtContent>
              <w:p w14:paraId="2905784B"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747" w:type="dxa"/>
          </w:tcPr>
          <w:p w14:paraId="51E49981" w14:textId="77777777" w:rsidR="007B1071" w:rsidRPr="00CE774D" w:rsidRDefault="007B1071" w:rsidP="0052496A">
            <w:pPr>
              <w:jc w:val="center"/>
              <w:rPr>
                <w:rFonts w:ascii="Arial" w:hAnsi="Arial" w:cs="Arial"/>
                <w:sz w:val="20"/>
                <w:szCs w:val="20"/>
              </w:rPr>
            </w:pPr>
            <w:r w:rsidRPr="00CE774D">
              <w:rPr>
                <w:rFonts w:ascii="Arial" w:hAnsi="Arial" w:cs="Arial"/>
                <w:sz w:val="20"/>
                <w:szCs w:val="20"/>
              </w:rPr>
              <w:t>Disagree</w:t>
            </w:r>
          </w:p>
          <w:sdt>
            <w:sdtPr>
              <w:rPr>
                <w:rFonts w:ascii="Arial" w:hAnsi="Arial" w:cs="Arial"/>
                <w:b/>
                <w:sz w:val="20"/>
                <w:szCs w:val="20"/>
              </w:rPr>
              <w:id w:val="961389555"/>
              <w14:checkbox>
                <w14:checked w14:val="0"/>
                <w14:checkedState w14:val="00FC" w14:font="Wingdings"/>
                <w14:uncheckedState w14:val="2610" w14:font="MS Gothic"/>
              </w14:checkbox>
            </w:sdtPr>
            <w:sdtContent>
              <w:p w14:paraId="49E1D5E9"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c>
          <w:tcPr>
            <w:tcW w:w="1875" w:type="dxa"/>
          </w:tcPr>
          <w:p w14:paraId="77D822A2" w14:textId="77777777" w:rsidR="007B1071" w:rsidRPr="00CE774D" w:rsidRDefault="007B1071" w:rsidP="0052496A">
            <w:pPr>
              <w:rPr>
                <w:rFonts w:ascii="Arial" w:hAnsi="Arial" w:cs="Arial"/>
                <w:sz w:val="20"/>
                <w:szCs w:val="20"/>
              </w:rPr>
            </w:pPr>
            <w:r w:rsidRPr="00CE774D">
              <w:rPr>
                <w:rFonts w:ascii="Arial" w:hAnsi="Arial" w:cs="Arial"/>
                <w:sz w:val="20"/>
                <w:szCs w:val="20"/>
              </w:rPr>
              <w:t>Strongly Disagree</w:t>
            </w:r>
          </w:p>
          <w:sdt>
            <w:sdtPr>
              <w:rPr>
                <w:rFonts w:ascii="Arial" w:hAnsi="Arial" w:cs="Arial"/>
                <w:b/>
                <w:sz w:val="20"/>
                <w:szCs w:val="20"/>
              </w:rPr>
              <w:id w:val="302434445"/>
              <w14:checkbox>
                <w14:checked w14:val="0"/>
                <w14:checkedState w14:val="00FC" w14:font="Wingdings"/>
                <w14:uncheckedState w14:val="2610" w14:font="MS Gothic"/>
              </w14:checkbox>
            </w:sdtPr>
            <w:sdtContent>
              <w:p w14:paraId="39B59CA2" w14:textId="77777777" w:rsidR="007B1071" w:rsidRPr="00CE774D" w:rsidRDefault="007B1071" w:rsidP="0052496A">
                <w:pPr>
                  <w:jc w:val="center"/>
                  <w:rPr>
                    <w:rFonts w:ascii="Arial" w:hAnsi="Arial" w:cs="Arial"/>
                    <w:sz w:val="20"/>
                    <w:szCs w:val="20"/>
                  </w:rPr>
                </w:pPr>
                <w:r w:rsidRPr="00CE774D">
                  <w:rPr>
                    <w:rFonts w:ascii="MS Gothic" w:eastAsia="MS Gothic" w:hAnsi="MS Gothic" w:cs="Arial" w:hint="eastAsia"/>
                    <w:b/>
                    <w:sz w:val="20"/>
                    <w:szCs w:val="20"/>
                  </w:rPr>
                  <w:t>☐</w:t>
                </w:r>
              </w:p>
            </w:sdtContent>
          </w:sdt>
        </w:tc>
      </w:tr>
    </w:tbl>
    <w:p w14:paraId="428EEF51" w14:textId="77777777" w:rsidR="007B1071" w:rsidRDefault="007B1071" w:rsidP="007B1071">
      <w:pPr>
        <w:pStyle w:val="NoSpacing"/>
        <w:rPr>
          <w:sz w:val="2"/>
          <w:szCs w:val="2"/>
        </w:rPr>
      </w:pPr>
    </w:p>
    <w:p w14:paraId="007FD4EA" w14:textId="77777777" w:rsidR="007B1071" w:rsidRPr="00C37B52" w:rsidRDefault="007B1071" w:rsidP="007B1071"/>
    <w:p w14:paraId="4317CA5B" w14:textId="77777777" w:rsidR="007B1071" w:rsidRDefault="007B1071" w:rsidP="007B1071"/>
    <w:p w14:paraId="374C9BBD" w14:textId="77777777" w:rsidR="00A957A5" w:rsidRPr="001F5701" w:rsidRDefault="00A957A5">
      <w:pPr>
        <w:rPr>
          <w:rFonts w:asciiTheme="majorBidi" w:hAnsiTheme="majorBidi" w:cstheme="majorBidi"/>
        </w:rPr>
      </w:pPr>
    </w:p>
    <w:sectPr w:rsidR="00A957A5" w:rsidRPr="001F5701" w:rsidSect="007B107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F7DA9"/>
    <w:multiLevelType w:val="hybridMultilevel"/>
    <w:tmpl w:val="33D6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1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02"/>
    <w:rsid w:val="00010F86"/>
    <w:rsid w:val="000901E4"/>
    <w:rsid w:val="001F5701"/>
    <w:rsid w:val="00230285"/>
    <w:rsid w:val="003343E0"/>
    <w:rsid w:val="00343451"/>
    <w:rsid w:val="003B2E2B"/>
    <w:rsid w:val="004857D2"/>
    <w:rsid w:val="00611439"/>
    <w:rsid w:val="006D6E19"/>
    <w:rsid w:val="0074291C"/>
    <w:rsid w:val="007B1071"/>
    <w:rsid w:val="00876617"/>
    <w:rsid w:val="00883E63"/>
    <w:rsid w:val="00A5411B"/>
    <w:rsid w:val="00A957A5"/>
    <w:rsid w:val="00AF6D67"/>
    <w:rsid w:val="00C172F9"/>
    <w:rsid w:val="00C81E0C"/>
    <w:rsid w:val="00CA421A"/>
    <w:rsid w:val="00CD419D"/>
    <w:rsid w:val="00CF22B3"/>
    <w:rsid w:val="00DD0F1D"/>
    <w:rsid w:val="00E457C0"/>
    <w:rsid w:val="00E66587"/>
    <w:rsid w:val="00F82A02"/>
    <w:rsid w:val="00F9574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9B61"/>
  <w15:chartTrackingRefBased/>
  <w15:docId w15:val="{9A849CE5-A002-E44C-953F-E425732B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41"/>
  </w:style>
  <w:style w:type="paragraph" w:styleId="Heading1">
    <w:name w:val="heading 1"/>
    <w:basedOn w:val="Normal"/>
    <w:next w:val="Normal"/>
    <w:link w:val="Heading1Char"/>
    <w:uiPriority w:val="9"/>
    <w:qFormat/>
    <w:rsid w:val="00F82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A02"/>
    <w:rPr>
      <w:rFonts w:eastAsiaTheme="majorEastAsia" w:cstheme="majorBidi"/>
      <w:color w:val="272727" w:themeColor="text1" w:themeTint="D8"/>
    </w:rPr>
  </w:style>
  <w:style w:type="paragraph" w:styleId="Title">
    <w:name w:val="Title"/>
    <w:basedOn w:val="Normal"/>
    <w:next w:val="Normal"/>
    <w:link w:val="TitleChar"/>
    <w:uiPriority w:val="10"/>
    <w:qFormat/>
    <w:rsid w:val="00F82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A02"/>
    <w:pPr>
      <w:spacing w:before="160"/>
      <w:jc w:val="center"/>
    </w:pPr>
    <w:rPr>
      <w:i/>
      <w:iCs/>
      <w:color w:val="404040" w:themeColor="text1" w:themeTint="BF"/>
    </w:rPr>
  </w:style>
  <w:style w:type="character" w:customStyle="1" w:styleId="QuoteChar">
    <w:name w:val="Quote Char"/>
    <w:basedOn w:val="DefaultParagraphFont"/>
    <w:link w:val="Quote"/>
    <w:uiPriority w:val="29"/>
    <w:rsid w:val="00F82A02"/>
    <w:rPr>
      <w:i/>
      <w:iCs/>
      <w:color w:val="404040" w:themeColor="text1" w:themeTint="BF"/>
    </w:rPr>
  </w:style>
  <w:style w:type="paragraph" w:styleId="ListParagraph">
    <w:name w:val="List Paragraph"/>
    <w:basedOn w:val="Normal"/>
    <w:uiPriority w:val="34"/>
    <w:qFormat/>
    <w:rsid w:val="00F82A02"/>
    <w:pPr>
      <w:ind w:left="720"/>
      <w:contextualSpacing/>
    </w:pPr>
  </w:style>
  <w:style w:type="character" w:styleId="IntenseEmphasis">
    <w:name w:val="Intense Emphasis"/>
    <w:basedOn w:val="DefaultParagraphFont"/>
    <w:uiPriority w:val="21"/>
    <w:qFormat/>
    <w:rsid w:val="00F82A02"/>
    <w:rPr>
      <w:i/>
      <w:iCs/>
      <w:color w:val="0F4761" w:themeColor="accent1" w:themeShade="BF"/>
    </w:rPr>
  </w:style>
  <w:style w:type="paragraph" w:styleId="IntenseQuote">
    <w:name w:val="Intense Quote"/>
    <w:basedOn w:val="Normal"/>
    <w:next w:val="Normal"/>
    <w:link w:val="IntenseQuoteChar"/>
    <w:uiPriority w:val="30"/>
    <w:qFormat/>
    <w:rsid w:val="00F82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A02"/>
    <w:rPr>
      <w:i/>
      <w:iCs/>
      <w:color w:val="0F4761" w:themeColor="accent1" w:themeShade="BF"/>
    </w:rPr>
  </w:style>
  <w:style w:type="character" w:styleId="IntenseReference">
    <w:name w:val="Intense Reference"/>
    <w:basedOn w:val="DefaultParagraphFont"/>
    <w:uiPriority w:val="32"/>
    <w:qFormat/>
    <w:rsid w:val="00F82A02"/>
    <w:rPr>
      <w:b/>
      <w:bCs/>
      <w:smallCaps/>
      <w:color w:val="0F4761" w:themeColor="accent1" w:themeShade="BF"/>
      <w:spacing w:val="5"/>
    </w:rPr>
  </w:style>
  <w:style w:type="paragraph" w:customStyle="1" w:styleId="my-2">
    <w:name w:val="my-2"/>
    <w:basedOn w:val="Normal"/>
    <w:rsid w:val="00A957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57A5"/>
    <w:rPr>
      <w:b/>
      <w:bCs/>
    </w:rPr>
  </w:style>
  <w:style w:type="table" w:styleId="TableGrid">
    <w:name w:val="Table Grid"/>
    <w:basedOn w:val="TableNormal"/>
    <w:uiPriority w:val="39"/>
    <w:rsid w:val="00C81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3451"/>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7B1071"/>
    <w:pPr>
      <w:spacing w:after="0" w:line="240" w:lineRule="auto"/>
    </w:pPr>
    <w:rPr>
      <w:kern w:val="0"/>
      <w:sz w:val="21"/>
      <w:szCs w:val="21"/>
      <w:lang w:eastAsia="en-US"/>
      <w14:ligatures w14:val="none"/>
    </w:rPr>
  </w:style>
  <w:style w:type="paragraph" w:styleId="Revision">
    <w:name w:val="Revision"/>
    <w:hidden/>
    <w:uiPriority w:val="99"/>
    <w:semiHidden/>
    <w:rsid w:val="00CA4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Harvard</dc:creator>
  <cp:keywords/>
  <dc:description/>
  <cp:lastModifiedBy>Stephanie Harvard</cp:lastModifiedBy>
  <cp:revision>3</cp:revision>
  <dcterms:created xsi:type="dcterms:W3CDTF">2025-08-25T20:10:00Z</dcterms:created>
  <dcterms:modified xsi:type="dcterms:W3CDTF">2025-08-25T20:10:00Z</dcterms:modified>
</cp:coreProperties>
</file>